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46030C" w14:textId="7DD7130B" w:rsidR="00A65241" w:rsidRPr="00D15DB5" w:rsidRDefault="00A65241" w:rsidP="00A65241">
      <w:pPr>
        <w:pStyle w:val="coverpageReporttitledescription"/>
        <w:rPr>
          <w:lang w:val="en-GB"/>
        </w:rPr>
      </w:pPr>
      <w:bookmarkStart w:id="0" w:name="_Hlk137647114"/>
      <w:bookmarkStart w:id="1" w:name="_Hlk138958282"/>
      <w:bookmarkEnd w:id="0"/>
      <w:r w:rsidRPr="00D15DB5">
        <w:rPr>
          <w:lang w:val="en-GB"/>
        </w:rPr>
        <w:t xml:space="preserve">Measurement-based </w:t>
      </w:r>
      <w:r w:rsidR="002D6278" w:rsidRPr="00D15DB5">
        <w:rPr>
          <w:lang w:val="en-GB"/>
        </w:rPr>
        <w:t xml:space="preserve">compatibility </w:t>
      </w:r>
      <w:r w:rsidRPr="00D15DB5">
        <w:rPr>
          <w:lang w:val="en-GB"/>
        </w:rPr>
        <w:t xml:space="preserve">studies assessing interference from </w:t>
      </w:r>
      <w:r w:rsidR="00E159D4" w:rsidRPr="00D15DB5">
        <w:rPr>
          <w:lang w:val="en-GB"/>
        </w:rPr>
        <w:t xml:space="preserve">Very Low Power (VLP) </w:t>
      </w:r>
      <w:r w:rsidRPr="00D15DB5">
        <w:rPr>
          <w:lang w:val="en-GB"/>
        </w:rPr>
        <w:t>Wireless Access Systems including Radio Local Area Networks (WAS/RLAN) operating in 5945-6425 MHz to Communication Based Train Control (CBTC) systems operating in 5915-5935 MHz</w:t>
      </w:r>
      <w:bookmarkEnd w:id="1"/>
    </w:p>
    <w:p w14:paraId="31ED82AE" w14:textId="5B1B4AAC" w:rsidR="00A65241" w:rsidRPr="00D15DB5" w:rsidRDefault="00A65241" w:rsidP="00A65241">
      <w:pPr>
        <w:pStyle w:val="coverpageapprovedDDMMYY"/>
        <w:rPr>
          <w:lang w:val="en-GB"/>
        </w:rPr>
      </w:pPr>
      <w:r w:rsidRPr="00A65241">
        <w:rPr>
          <w:noProof/>
        </w:rPr>
        <mc:AlternateContent>
          <mc:Choice Requires="wpg">
            <w:drawing>
              <wp:anchor distT="0" distB="0" distL="114300" distR="114300" simplePos="0" relativeHeight="251658243" behindDoc="0" locked="1" layoutInCell="1" allowOverlap="1" wp14:anchorId="46B3F37A" wp14:editId="009067AA">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E03211" w14:textId="4F98DA6E" w:rsidR="00C47625" w:rsidRPr="00F7440E" w:rsidRDefault="00C47625" w:rsidP="00A65241">
                              <w:pPr>
                                <w:pStyle w:val="coverpageECCReport"/>
                                <w:shd w:val="clear" w:color="auto" w:fill="auto"/>
                              </w:pPr>
                              <w:r w:rsidRPr="00264464">
                                <w:t xml:space="preserve">ECC Report </w:t>
                              </w:r>
                              <w:bookmarkStart w:id="2" w:name="Report_Number"/>
                              <w:r>
                                <w:rPr>
                                  <w:rStyle w:val="IntenseReference"/>
                                </w:rPr>
                                <w:t>355</w:t>
                              </w:r>
                              <w:bookmarkEnd w:id="2"/>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46B3F37A" id="Gruppieren 15" o:spid="_x0000_s1026" style="position:absolute;left:0;text-align:left;margin-left:0;margin-top:113.4pt;width:595.3pt;height:128.15pt;z-index:251658243;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16E03211" w14:textId="4F98DA6E" w:rsidR="00C47625" w:rsidRPr="00F7440E" w:rsidRDefault="00C47625" w:rsidP="00A65241">
                        <w:pPr>
                          <w:pStyle w:val="coverpageECCReport"/>
                          <w:shd w:val="clear" w:color="auto" w:fill="auto"/>
                        </w:pPr>
                        <w:r w:rsidRPr="00264464">
                          <w:t xml:space="preserve">ECC Report </w:t>
                        </w:r>
                        <w:bookmarkStart w:id="3" w:name="Report_Number"/>
                        <w:r>
                          <w:rPr>
                            <w:rStyle w:val="IntenseReference"/>
                          </w:rPr>
                          <w:t>355</w:t>
                        </w:r>
                        <w:bookmarkEnd w:id="3"/>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B7314D">
        <w:fldChar w:fldCharType="begin">
          <w:ffData>
            <w:name w:val="Text8"/>
            <w:enabled/>
            <w:calcOnExit w:val="0"/>
            <w:textInput>
              <w:default w:val="approved 10 May 2024"/>
            </w:textInput>
          </w:ffData>
        </w:fldChar>
      </w:r>
      <w:r w:rsidR="00B7314D">
        <w:instrText xml:space="preserve"> </w:instrText>
      </w:r>
      <w:bookmarkStart w:id="4" w:name="Text8"/>
      <w:r w:rsidR="00B7314D">
        <w:instrText xml:space="preserve">FORMTEXT </w:instrText>
      </w:r>
      <w:r w:rsidR="00B7314D">
        <w:fldChar w:fldCharType="separate"/>
      </w:r>
      <w:r w:rsidR="00B7314D">
        <w:rPr>
          <w:noProof/>
        </w:rPr>
        <w:t>approved 10 May 2024</w:t>
      </w:r>
      <w:r w:rsidR="00B7314D">
        <w:fldChar w:fldCharType="end"/>
      </w:r>
      <w:bookmarkEnd w:id="4"/>
    </w:p>
    <w:p w14:paraId="7FBB1224" w14:textId="64BC8519" w:rsidR="00A65241" w:rsidRDefault="00A65241" w:rsidP="00A65241">
      <w:pPr>
        <w:pStyle w:val="coverpagelastupdatedDDMMYY"/>
      </w:pPr>
      <w:r w:rsidRPr="00A65241">
        <w:rPr>
          <w:noProof/>
        </w:rPr>
        <mc:AlternateContent>
          <mc:Choice Requires="wps">
            <w:drawing>
              <wp:anchor distT="0" distB="0" distL="114300" distR="114300" simplePos="0" relativeHeight="251658242" behindDoc="0" locked="1" layoutInCell="1" allowOverlap="1" wp14:anchorId="3EE59E27" wp14:editId="09F11D42">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8B70AA" id="Rectangle 8" o:spid="_x0000_s1026" style="position:absolute;margin-left:-.1pt;margin-top:771.95pt;width:595.25pt;height:14.1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D23FDB">
        <w:fldChar w:fldCharType="begin">
          <w:ffData>
            <w:name w:val="Text3"/>
            <w:enabled/>
            <w:calcOnExit w:val="0"/>
            <w:textInput/>
          </w:ffData>
        </w:fldChar>
      </w:r>
      <w:r w:rsidR="00D23FDB">
        <w:instrText xml:space="preserve"> </w:instrText>
      </w:r>
      <w:bookmarkStart w:id="5" w:name="Text3"/>
      <w:r w:rsidR="00D23FDB">
        <w:instrText xml:space="preserve">FORMTEXT </w:instrText>
      </w:r>
      <w:r w:rsidR="00D23FDB">
        <w:fldChar w:fldCharType="separate"/>
      </w:r>
      <w:r w:rsidR="00D23FDB">
        <w:rPr>
          <w:noProof/>
        </w:rPr>
        <w:t> </w:t>
      </w:r>
      <w:r w:rsidR="00D23FDB">
        <w:rPr>
          <w:noProof/>
        </w:rPr>
        <w:t> </w:t>
      </w:r>
      <w:r w:rsidR="00D23FDB">
        <w:rPr>
          <w:noProof/>
        </w:rPr>
        <w:t> </w:t>
      </w:r>
      <w:r w:rsidR="00D23FDB">
        <w:rPr>
          <w:noProof/>
        </w:rPr>
        <w:t> </w:t>
      </w:r>
      <w:r w:rsidR="00D23FDB">
        <w:rPr>
          <w:noProof/>
        </w:rPr>
        <w:t> </w:t>
      </w:r>
      <w:r w:rsidR="00D23FDB">
        <w:fldChar w:fldCharType="end"/>
      </w:r>
      <w:bookmarkEnd w:id="5"/>
    </w:p>
    <w:p w14:paraId="6BD7A62C" w14:textId="665F3341" w:rsidR="00B818BB" w:rsidRDefault="00B818BB" w:rsidP="00B818BB">
      <w:pPr>
        <w:pStyle w:val="coverpageapprovedDDMMYY"/>
      </w:pPr>
    </w:p>
    <w:p w14:paraId="71014822" w14:textId="222ADE37" w:rsidR="00B818BB" w:rsidRPr="00663213" w:rsidRDefault="00B818BB" w:rsidP="00B7314D"/>
    <w:p w14:paraId="3BA65A15" w14:textId="77777777" w:rsidR="00B04997" w:rsidRPr="00383476" w:rsidRDefault="00B04997" w:rsidP="00B04997">
      <w:pPr>
        <w:rPr>
          <w:rStyle w:val="ECCParagraph"/>
          <w:bCs/>
          <w:szCs w:val="20"/>
        </w:rPr>
      </w:pPr>
    </w:p>
    <w:p w14:paraId="64BCD0AB" w14:textId="4980197E" w:rsidR="00A65241" w:rsidRPr="00383476" w:rsidRDefault="00A65241" w:rsidP="00264464">
      <w:pPr>
        <w:rPr>
          <w:rStyle w:val="ECCParagraph"/>
        </w:rPr>
      </w:pPr>
    </w:p>
    <w:p w14:paraId="42293C84" w14:textId="17F515DB" w:rsidR="008A54FC" w:rsidRPr="00BC03FD" w:rsidRDefault="008A54FC" w:rsidP="009465E0">
      <w:pPr>
        <w:pStyle w:val="Heading1"/>
        <w:rPr>
          <w:lang w:val="en-GB"/>
        </w:rPr>
      </w:pPr>
      <w:bookmarkStart w:id="6" w:name="_Toc380056496"/>
      <w:bookmarkStart w:id="7" w:name="_Toc380059747"/>
      <w:bookmarkStart w:id="8" w:name="_Toc380059784"/>
      <w:bookmarkStart w:id="9" w:name="_Toc396153635"/>
      <w:bookmarkStart w:id="10" w:name="_Toc396383862"/>
      <w:bookmarkStart w:id="11" w:name="_Toc396917295"/>
      <w:bookmarkStart w:id="12" w:name="_Toc396917344"/>
      <w:bookmarkStart w:id="13" w:name="_Toc396917406"/>
      <w:bookmarkStart w:id="14" w:name="_Toc396917459"/>
      <w:bookmarkStart w:id="15" w:name="_Toc396917626"/>
      <w:bookmarkStart w:id="16" w:name="_Toc396917641"/>
      <w:bookmarkStart w:id="17" w:name="_Toc396917746"/>
      <w:bookmarkStart w:id="18" w:name="_Toc167445400"/>
      <w:r w:rsidRPr="00BC03FD">
        <w:rPr>
          <w:lang w:val="en-GB"/>
        </w:rPr>
        <w:lastRenderedPageBreak/>
        <w:t>Executive summary</w:t>
      </w:r>
      <w:bookmarkEnd w:id="6"/>
      <w:bookmarkEnd w:id="7"/>
      <w:bookmarkEnd w:id="8"/>
      <w:bookmarkEnd w:id="9"/>
      <w:bookmarkEnd w:id="10"/>
      <w:bookmarkEnd w:id="11"/>
      <w:bookmarkEnd w:id="12"/>
      <w:bookmarkEnd w:id="13"/>
      <w:bookmarkEnd w:id="14"/>
      <w:bookmarkEnd w:id="15"/>
      <w:bookmarkEnd w:id="16"/>
      <w:bookmarkEnd w:id="17"/>
      <w:bookmarkEnd w:id="18"/>
    </w:p>
    <w:p w14:paraId="2380F5DF" w14:textId="6FE24151" w:rsidR="000D3BF8" w:rsidRPr="00F30437" w:rsidRDefault="000D3BF8" w:rsidP="000D3BF8">
      <w:pPr>
        <w:rPr>
          <w:rStyle w:val="ECCParagraph"/>
        </w:rPr>
      </w:pPr>
      <w:r w:rsidRPr="00F30437">
        <w:rPr>
          <w:rStyle w:val="ECCParagraph"/>
        </w:rPr>
        <w:t xml:space="preserve">ECC Report 302 </w:t>
      </w:r>
      <w:r w:rsidRPr="00F30437">
        <w:rPr>
          <w:rStyle w:val="ECCParagraph"/>
        </w:rPr>
        <w:fldChar w:fldCharType="begin"/>
      </w:r>
      <w:r w:rsidRPr="00F30437">
        <w:rPr>
          <w:rStyle w:val="ECCParagraph"/>
        </w:rPr>
        <w:instrText xml:space="preserve"> REF _Ref150415844 \r \h </w:instrText>
      </w:r>
      <w:r w:rsidR="00A502BF">
        <w:rPr>
          <w:rStyle w:val="ECCParagraph"/>
        </w:rPr>
        <w:instrText xml:space="preserve"> \* MERGEFORMAT </w:instrText>
      </w:r>
      <w:r w:rsidRPr="00F30437">
        <w:rPr>
          <w:rStyle w:val="ECCParagraph"/>
        </w:rPr>
      </w:r>
      <w:r w:rsidRPr="00F30437">
        <w:rPr>
          <w:rStyle w:val="ECCParagraph"/>
        </w:rPr>
        <w:fldChar w:fldCharType="separate"/>
      </w:r>
      <w:r w:rsidR="00C01251" w:rsidRPr="00F30437">
        <w:rPr>
          <w:rStyle w:val="ECCParagraph"/>
        </w:rPr>
        <w:t>[1]</w:t>
      </w:r>
      <w:r w:rsidRPr="00F30437">
        <w:rPr>
          <w:rStyle w:val="ECCParagraph"/>
        </w:rPr>
        <w:fldChar w:fldCharType="end"/>
      </w:r>
      <w:r w:rsidRPr="00F30437">
        <w:rPr>
          <w:rStyle w:val="ECCParagraph"/>
        </w:rPr>
        <w:t xml:space="preserve"> and CEPT Report 75 </w:t>
      </w:r>
      <w:r w:rsidRPr="00F30437">
        <w:rPr>
          <w:rStyle w:val="ECCParagraph"/>
        </w:rPr>
        <w:fldChar w:fldCharType="begin"/>
      </w:r>
      <w:r w:rsidRPr="00F30437">
        <w:rPr>
          <w:rStyle w:val="ECCParagraph"/>
        </w:rPr>
        <w:instrText xml:space="preserve"> REF _Ref150431638 \r \h </w:instrText>
      </w:r>
      <w:r w:rsidR="00A502BF">
        <w:rPr>
          <w:rStyle w:val="ECCParagraph"/>
        </w:rPr>
        <w:instrText xml:space="preserve"> \* MERGEFORMAT </w:instrText>
      </w:r>
      <w:r w:rsidRPr="00F30437">
        <w:rPr>
          <w:rStyle w:val="ECCParagraph"/>
        </w:rPr>
      </w:r>
      <w:r w:rsidRPr="00F30437">
        <w:rPr>
          <w:rStyle w:val="ECCParagraph"/>
        </w:rPr>
        <w:fldChar w:fldCharType="separate"/>
      </w:r>
      <w:r w:rsidR="00C01251" w:rsidRPr="00F30437">
        <w:rPr>
          <w:rStyle w:val="ECCParagraph"/>
        </w:rPr>
        <w:t>[3]</w:t>
      </w:r>
      <w:r w:rsidRPr="00F30437">
        <w:rPr>
          <w:rStyle w:val="ECCParagraph"/>
        </w:rPr>
        <w:fldChar w:fldCharType="end"/>
      </w:r>
      <w:r w:rsidRPr="00F30437">
        <w:rPr>
          <w:rStyle w:val="ECCParagraph"/>
        </w:rPr>
        <w:t xml:space="preserve"> studied the coexistence between Wireless Access Systems including Radio Local Area Networks (WAS/RLAN) operating above 5945 MHz and Communication Based Train Control (CBTC) operating below 5935 MHz. ECC Decision (20)01 </w:t>
      </w:r>
      <w:r w:rsidRPr="00F30437">
        <w:rPr>
          <w:rStyle w:val="ECCParagraph"/>
        </w:rPr>
        <w:fldChar w:fldCharType="begin"/>
      </w:r>
      <w:r w:rsidRPr="00F30437">
        <w:rPr>
          <w:rStyle w:val="ECCParagraph"/>
        </w:rPr>
        <w:instrText xml:space="preserve"> REF _Ref150431678 \r \h </w:instrText>
      </w:r>
      <w:r w:rsidR="00A502BF">
        <w:rPr>
          <w:rStyle w:val="ECCParagraph"/>
        </w:rPr>
        <w:instrText xml:space="preserve"> \* MERGEFORMAT </w:instrText>
      </w:r>
      <w:r w:rsidRPr="00F30437">
        <w:rPr>
          <w:rStyle w:val="ECCParagraph"/>
        </w:rPr>
      </w:r>
      <w:r w:rsidRPr="00F30437">
        <w:rPr>
          <w:rStyle w:val="ECCParagraph"/>
        </w:rPr>
        <w:fldChar w:fldCharType="separate"/>
      </w:r>
      <w:r w:rsidR="00C01251" w:rsidRPr="00F30437">
        <w:rPr>
          <w:rStyle w:val="ECCParagraph"/>
        </w:rPr>
        <w:t>[5]</w:t>
      </w:r>
      <w:r w:rsidRPr="00F30437">
        <w:rPr>
          <w:rStyle w:val="ECCParagraph"/>
        </w:rPr>
        <w:fldChar w:fldCharType="end"/>
      </w:r>
      <w:r w:rsidRPr="00F30437">
        <w:rPr>
          <w:rStyle w:val="ECCParagraph"/>
        </w:rPr>
        <w:t xml:space="preserve"> harmonises the use of WAS/RLAN in the 5945-6425 MHz band, including Very Low Power (VLP) portable use, with maximum mean</w:t>
      </w:r>
      <w:r w:rsidRPr="00F30437">
        <w:rPr>
          <w:rStyle w:val="ECCHLsuperscript"/>
        </w:rPr>
        <w:footnoteReference w:id="2"/>
      </w:r>
      <w:r w:rsidRPr="00F30437">
        <w:rPr>
          <w:rStyle w:val="ECCParagraph"/>
        </w:rPr>
        <w:t xml:space="preserve"> 25 mW e.i.r.p., that may operate both indoor and outdoor. VLP WAS/RLAN devices are in the scope of this Report.</w:t>
      </w:r>
    </w:p>
    <w:p w14:paraId="66F08096" w14:textId="609DD19C" w:rsidR="00371320" w:rsidRPr="00F30437" w:rsidRDefault="00371320" w:rsidP="000D3BF8">
      <w:pPr>
        <w:rPr>
          <w:rStyle w:val="ECCParagraph"/>
        </w:rPr>
      </w:pPr>
      <w:r w:rsidRPr="00F30437">
        <w:rPr>
          <w:rStyle w:val="ECCParagraph"/>
        </w:rPr>
        <w:t xml:space="preserve">ECC Decision (20)01 </w:t>
      </w:r>
      <w:r w:rsidRPr="00F30437">
        <w:rPr>
          <w:rStyle w:val="ECCParagraph"/>
        </w:rPr>
        <w:fldChar w:fldCharType="begin"/>
      </w:r>
      <w:r w:rsidRPr="00F30437">
        <w:rPr>
          <w:rStyle w:val="ECCParagraph"/>
        </w:rPr>
        <w:instrText xml:space="preserve"> REF _Ref150431678 \r \h </w:instrText>
      </w:r>
      <w:r w:rsidRPr="00F30437">
        <w:rPr>
          <w:rStyle w:val="ECCParagraph"/>
        </w:rPr>
      </w:r>
      <w:r w:rsidRPr="00F30437">
        <w:rPr>
          <w:rStyle w:val="ECCParagraph"/>
        </w:rPr>
        <w:fldChar w:fldCharType="separate"/>
      </w:r>
      <w:r w:rsidR="00C01251" w:rsidRPr="00F30437">
        <w:rPr>
          <w:rStyle w:val="ECCParagraph"/>
        </w:rPr>
        <w:t>[5]</w:t>
      </w:r>
      <w:r w:rsidRPr="00F30437">
        <w:rPr>
          <w:rStyle w:val="ECCParagraph"/>
        </w:rPr>
        <w:fldChar w:fldCharType="end"/>
      </w:r>
      <w:r w:rsidRPr="00F30437">
        <w:rPr>
          <w:rStyle w:val="ECCParagraph"/>
        </w:rPr>
        <w:t xml:space="preserve"> as published in November 2020 mentioned that "It should be noted that the -45 dBm/MHz OOB limit below 5935 MHz for VLP would allow VLP initial market to take up. CEPT also agreed that this OOB limit should be valid in time only until 31 December 2024 and be re-examined with regard to an opportunity to relax it based on the real IEEE and DSSS Urban Rail interference situation. In absence of the justified evidence, a value of -37 dBm/MHz, for the OOB limit below 5935 MHz, will be adopted from 1 January 2025." ECC Decision is expected to be amended in due course.</w:t>
      </w:r>
    </w:p>
    <w:p w14:paraId="3580F88C" w14:textId="7D9114AE" w:rsidR="000D3BF8" w:rsidRPr="00F30437" w:rsidRDefault="000D3BF8" w:rsidP="000D3BF8">
      <w:pPr>
        <w:rPr>
          <w:rStyle w:val="ECCParagraph"/>
        </w:rPr>
      </w:pPr>
      <w:r w:rsidRPr="00F30437">
        <w:rPr>
          <w:rStyle w:val="ECCParagraph"/>
        </w:rPr>
        <w:t>This Report gathers findings of lab</w:t>
      </w:r>
      <w:r w:rsidR="004D180E" w:rsidRPr="00F30437">
        <w:rPr>
          <w:rStyle w:val="ECCParagraph"/>
        </w:rPr>
        <w:t>oratory</w:t>
      </w:r>
      <w:r w:rsidRPr="00F30437">
        <w:rPr>
          <w:rStyle w:val="ECCParagraph"/>
        </w:rPr>
        <w:t xml:space="preserve"> and field measurement campaigns as well as additional studies with the aim of re-examining the OOB emission limit below 5935 MHz for </w:t>
      </w:r>
      <w:r w:rsidR="006926BA" w:rsidRPr="00F30437">
        <w:rPr>
          <w:rStyle w:val="ECCParagraph"/>
        </w:rPr>
        <w:t xml:space="preserve">VLP </w:t>
      </w:r>
      <w:r w:rsidRPr="00F30437">
        <w:rPr>
          <w:rStyle w:val="ECCParagraph"/>
        </w:rPr>
        <w:t>WAS/RLAN devices operating in the 6 GHz band. The measurement campaigns were conducted thanks to the help of the French administration ANFR, the German administration BNetzA, the JRC, and CBTC and WAS/RLAN industry stakeholders.</w:t>
      </w:r>
    </w:p>
    <w:p w14:paraId="2FCBD71F" w14:textId="0DB156DB" w:rsidR="000D3BF8" w:rsidRPr="00F30437" w:rsidRDefault="000D3BF8" w:rsidP="000D3BF8">
      <w:pPr>
        <w:rPr>
          <w:rStyle w:val="ECCParagraph"/>
        </w:rPr>
      </w:pPr>
      <w:r w:rsidRPr="00A502BF">
        <w:rPr>
          <w:rStyle w:val="ECCParagraph"/>
        </w:rPr>
        <w:t>These measurement campaigns provided new technical elements</w:t>
      </w:r>
      <w:r w:rsidRPr="00F30437">
        <w:rPr>
          <w:rStyle w:val="ECCParagraph"/>
        </w:rPr>
        <w:t xml:space="preserve"> relevant for interference to a single CBTC link</w:t>
      </w:r>
      <w:r w:rsidR="00AF76BF" w:rsidRPr="00F30437">
        <w:rPr>
          <w:rStyle w:val="ECCParagraph"/>
        </w:rPr>
        <w:t xml:space="preserve">. </w:t>
      </w:r>
      <w:r w:rsidRPr="00F30437">
        <w:rPr>
          <w:rStyle w:val="ECCParagraph"/>
        </w:rPr>
        <w:t>The studies in the Report first analyse single link interference scenarios. Then based on these analyses, the Report provides probabilistic assessments of the overall risk of interference to the CBTC system.</w:t>
      </w:r>
      <w:r w:rsidR="003E2501" w:rsidRPr="00F30437">
        <w:rPr>
          <w:rStyle w:val="ECCParagraph"/>
        </w:rPr>
        <w:t xml:space="preserve"> No measurement was performed on the overall resilience of the system to interference.</w:t>
      </w:r>
    </w:p>
    <w:p w14:paraId="3A0885F2" w14:textId="255516A7" w:rsidR="000D3BF8" w:rsidRPr="00F30437" w:rsidRDefault="000D3BF8" w:rsidP="000D3BF8">
      <w:pPr>
        <w:rPr>
          <w:rStyle w:val="ECCParagraph"/>
        </w:rPr>
      </w:pPr>
      <w:r w:rsidRPr="00F30437">
        <w:rPr>
          <w:rStyle w:val="ECCParagraph"/>
        </w:rPr>
        <w:t>This Report considered the following four scenarios:</w:t>
      </w:r>
    </w:p>
    <w:p w14:paraId="74076BE7" w14:textId="3289FDD4" w:rsidR="000D3BF8" w:rsidRPr="00402D22" w:rsidRDefault="000D3BF8" w:rsidP="000D3BF8">
      <w:pPr>
        <w:pStyle w:val="ECCBulletsLv1"/>
      </w:pPr>
      <w:r w:rsidRPr="00402D22">
        <w:t xml:space="preserve">Scenario 1: impact of a </w:t>
      </w:r>
      <w:r w:rsidR="006926BA" w:rsidRPr="00402D22">
        <w:t xml:space="preserve">VLP </w:t>
      </w:r>
      <w:r w:rsidRPr="00402D22">
        <w:t xml:space="preserve">WAS/RLAN operated on a platform to CBTC Access Point (AP); </w:t>
      </w:r>
    </w:p>
    <w:p w14:paraId="5BC378B3" w14:textId="72DB6AC8" w:rsidR="000D3BF8" w:rsidRPr="00402D22" w:rsidRDefault="000D3BF8" w:rsidP="000D3BF8">
      <w:pPr>
        <w:pStyle w:val="ECCBulletsLv1"/>
      </w:pPr>
      <w:r w:rsidRPr="00402D22">
        <w:t xml:space="preserve">Scenario 2: impact of a </w:t>
      </w:r>
      <w:r w:rsidR="006926BA" w:rsidRPr="00402D22">
        <w:t xml:space="preserve">VLP </w:t>
      </w:r>
      <w:r w:rsidRPr="00402D22">
        <w:t>WAS/RLAN operated on a platform to CBTC Train Unit (TU);</w:t>
      </w:r>
    </w:p>
    <w:p w14:paraId="74FA4790" w14:textId="182B6966" w:rsidR="000D3BF8" w:rsidRPr="00402D22" w:rsidRDefault="000D3BF8" w:rsidP="000D3BF8">
      <w:pPr>
        <w:pStyle w:val="ECCBulletsLv1"/>
      </w:pPr>
      <w:r w:rsidRPr="00402D22">
        <w:t xml:space="preserve">Scenario 3: impact of a </w:t>
      </w:r>
      <w:r w:rsidR="006926BA" w:rsidRPr="00402D22">
        <w:t xml:space="preserve">VLP </w:t>
      </w:r>
      <w:r w:rsidRPr="00402D22">
        <w:t xml:space="preserve">WAS/RLAN operated </w:t>
      </w:r>
      <w:r w:rsidR="00552352">
        <w:t>onboard</w:t>
      </w:r>
      <w:r w:rsidRPr="00402D22">
        <w:t xml:space="preserve"> a train to CBTC TU;</w:t>
      </w:r>
    </w:p>
    <w:p w14:paraId="409845AA" w14:textId="7ADDBE19" w:rsidR="000D3BF8" w:rsidRPr="00402D22" w:rsidRDefault="000D3BF8" w:rsidP="000D3BF8">
      <w:pPr>
        <w:pStyle w:val="ECCBulletsLv1"/>
      </w:pPr>
      <w:r w:rsidRPr="00402D22">
        <w:t xml:space="preserve">Scenario 4: impact of a </w:t>
      </w:r>
      <w:r w:rsidR="006926BA" w:rsidRPr="00402D22">
        <w:t xml:space="preserve">VLP </w:t>
      </w:r>
      <w:r w:rsidRPr="00402D22">
        <w:t xml:space="preserve">WAS/RLAN operated </w:t>
      </w:r>
      <w:r w:rsidR="00552352">
        <w:t>onboard</w:t>
      </w:r>
      <w:r w:rsidRPr="00402D22">
        <w:t xml:space="preserve"> a train to CBTC AP.</w:t>
      </w:r>
    </w:p>
    <w:p w14:paraId="2CB56965" w14:textId="77777777" w:rsidR="000D3BF8" w:rsidRPr="00402D22" w:rsidRDefault="000D3BF8" w:rsidP="000D3BF8">
      <w:r w:rsidRPr="00402D22">
        <w:t>Studies conducted in this Report include:</w:t>
      </w:r>
    </w:p>
    <w:p w14:paraId="46990AFA" w14:textId="10F92728" w:rsidR="000D3BF8" w:rsidRPr="00402D22" w:rsidRDefault="00C919AC" w:rsidP="000D3BF8">
      <w:pPr>
        <w:pStyle w:val="ECCBulletsLv1"/>
      </w:pPr>
      <w:r w:rsidRPr="00C919AC">
        <w:t xml:space="preserve">Coupling loss approach: </w:t>
      </w:r>
      <w:r w:rsidR="000D3BF8" w:rsidRPr="00402D22">
        <w:t>VLP OOB emissions potential impact on CBTC through an I/N analysis;</w:t>
      </w:r>
    </w:p>
    <w:p w14:paraId="7846F701" w14:textId="01D53A0E" w:rsidR="000D3BF8" w:rsidRPr="00402D22" w:rsidRDefault="00C919AC" w:rsidP="000D3BF8">
      <w:pPr>
        <w:pStyle w:val="ECCBulletsLv1"/>
      </w:pPr>
      <w:r w:rsidRPr="00C919AC">
        <w:t xml:space="preserve">Coupling loss approach: </w:t>
      </w:r>
      <w:r w:rsidR="000D3BF8" w:rsidRPr="00402D22">
        <w:t>VLP OOB emissions potential impact on CBTC through an SINR analysis;</w:t>
      </w:r>
    </w:p>
    <w:p w14:paraId="557EC791" w14:textId="4387EDF7" w:rsidR="000D3BF8" w:rsidRPr="00402D22" w:rsidRDefault="00C919AC" w:rsidP="000D3BF8">
      <w:pPr>
        <w:pStyle w:val="ECCBulletsLv1"/>
      </w:pPr>
      <w:r w:rsidRPr="00C919AC">
        <w:t xml:space="preserve">Coupling loss approach: </w:t>
      </w:r>
      <w:r w:rsidR="000D3BF8" w:rsidRPr="00402D22">
        <w:t>VLP in-band and OOB emissions potential impact on CBTC through a protection ratio analysis;</w:t>
      </w:r>
    </w:p>
    <w:p w14:paraId="7BBAD638" w14:textId="77777777" w:rsidR="000D3BF8" w:rsidRDefault="000D3BF8" w:rsidP="000D3BF8">
      <w:pPr>
        <w:pStyle w:val="ECCBulletsLv1"/>
      </w:pPr>
      <w:r w:rsidRPr="00402D22">
        <w:t xml:space="preserve">Statistical assessments of the overall risk of interference to the CBTC system. </w:t>
      </w:r>
    </w:p>
    <w:p w14:paraId="49B92CA9" w14:textId="66B2CA0C" w:rsidR="000D3BF8" w:rsidRPr="00402D22" w:rsidRDefault="000D3BF8" w:rsidP="000D3BF8">
      <w:r w:rsidRPr="00402D22">
        <w:t xml:space="preserve">From these studies, it </w:t>
      </w:r>
      <w:r w:rsidR="00C919AC">
        <w:t>was observed</w:t>
      </w:r>
      <w:r w:rsidRPr="00402D22">
        <w:t xml:space="preserve"> that the critical scenario for the studied RER train is Scenario 2 (VLP on platform vs CBTC TU), while the critical scenario for the studied metro</w:t>
      </w:r>
      <w:r w:rsidR="00B93100">
        <w:t xml:space="preserve"> types</w:t>
      </w:r>
      <w:r w:rsidR="00B93100" w:rsidRPr="00B93100">
        <w:rPr>
          <w:rStyle w:val="FootnoteReference"/>
        </w:rPr>
        <w:footnoteReference w:id="3"/>
      </w:r>
      <w:r w:rsidR="00B93100" w:rsidRPr="00B93100">
        <w:t xml:space="preserve"> </w:t>
      </w:r>
      <w:r w:rsidRPr="00402D22">
        <w:t>(</w:t>
      </w:r>
      <w:r w:rsidR="00B93100">
        <w:t xml:space="preserve">labelled as </w:t>
      </w:r>
      <w:r w:rsidRPr="00402D22">
        <w:t>MP14, MP89, and MP05) is Scenario 3 (VLP onboard vs CBTC TU).</w:t>
      </w:r>
    </w:p>
    <w:p w14:paraId="5710493D" w14:textId="77777777" w:rsidR="005D33C7" w:rsidRPr="005D33C7" w:rsidRDefault="005D33C7" w:rsidP="005D33C7">
      <w:pPr>
        <w:pStyle w:val="Heading2"/>
      </w:pPr>
      <w:bookmarkStart w:id="19" w:name="_Toc167445401"/>
      <w:r w:rsidRPr="005D33C7">
        <w:t>Results of Coupling loss studies</w:t>
      </w:r>
      <w:bookmarkEnd w:id="19"/>
    </w:p>
    <w:p w14:paraId="5FF33538" w14:textId="77777777" w:rsidR="000D3BF8" w:rsidRPr="00402D22" w:rsidRDefault="000D3BF8" w:rsidP="000D3BF8">
      <w:r w:rsidRPr="00402D22">
        <w:t>Some studies demonstrated that VLP with OOB emission levels at both -37 dBm/MHz and -45 dBm/MHz can lead, for some scenarios, to degradation of performance of a single CBTC radio link. The risk of interference is shown to be increased by relaxing the OOB emissions from -45 dBm/MHz to -37 dBm/MHz.</w:t>
      </w:r>
    </w:p>
    <w:p w14:paraId="5CCB8280" w14:textId="3F750E02" w:rsidR="00276AD0" w:rsidRDefault="000D3BF8" w:rsidP="000D3BF8">
      <w:r w:rsidRPr="00402D22">
        <w:lastRenderedPageBreak/>
        <w:t xml:space="preserve">Some other studies demonstrated that with both OOB emission levels there is no degradation of performance of a single CBTC radio link, except for </w:t>
      </w:r>
      <w:r w:rsidR="005256FD">
        <w:t>one studied metro type</w:t>
      </w:r>
      <w:r w:rsidR="00747C06">
        <w:t xml:space="preserve"> (</w:t>
      </w:r>
      <w:r w:rsidRPr="00402D22">
        <w:t>MP14</w:t>
      </w:r>
      <w:r w:rsidR="00747C06">
        <w:t>)</w:t>
      </w:r>
      <w:r w:rsidRPr="00402D22">
        <w:t>, lacking</w:t>
      </w:r>
      <w:r w:rsidR="00E44F78">
        <w:t xml:space="preserve"> </w:t>
      </w:r>
      <w:r w:rsidR="005256FD">
        <w:t>a</w:t>
      </w:r>
      <w:r w:rsidRPr="00402D22">
        <w:t xml:space="preserve"> margin </w:t>
      </w:r>
      <w:r w:rsidR="00276AD0">
        <w:t xml:space="preserve">of </w:t>
      </w:r>
      <w:r w:rsidR="00747C06">
        <w:t xml:space="preserve">less than </w:t>
      </w:r>
      <w:r w:rsidR="00276AD0">
        <w:t>1 dB</w:t>
      </w:r>
      <w:r w:rsidR="00747C06">
        <w:t xml:space="preserve"> due to its lower measured coupling loss</w:t>
      </w:r>
      <w:r w:rsidR="009825F3">
        <w:rPr>
          <w:rStyle w:val="FootnoteReference"/>
        </w:rPr>
        <w:footnoteReference w:id="4"/>
      </w:r>
      <w:r w:rsidR="00276AD0">
        <w:t>.</w:t>
      </w:r>
      <w:r w:rsidRPr="00402D22">
        <w:t xml:space="preserve"> </w:t>
      </w:r>
    </w:p>
    <w:p w14:paraId="60186C24" w14:textId="08A74410" w:rsidR="00B95305" w:rsidRDefault="00C958A8" w:rsidP="000D3BF8">
      <w:r w:rsidRPr="00C958A8">
        <w:t xml:space="preserve">The </w:t>
      </w:r>
      <w:r w:rsidR="00B95305">
        <w:t xml:space="preserve">different results mainly come from the variation in the assumptions used </w:t>
      </w:r>
      <w:r w:rsidR="008F2581">
        <w:t>for the</w:t>
      </w:r>
      <w:r w:rsidR="00B95305">
        <w:t xml:space="preserve"> </w:t>
      </w:r>
      <w:r w:rsidR="00B95305" w:rsidRPr="00B95305">
        <w:t>noise floor, the minimum CBTC signal leve</w:t>
      </w:r>
      <w:r w:rsidR="00B95305">
        <w:t>l</w:t>
      </w:r>
      <w:r w:rsidR="00B95305" w:rsidRPr="00B95305">
        <w:t>, the modulation</w:t>
      </w:r>
      <w:r w:rsidR="00B52DB5">
        <w:t xml:space="preserve"> and </w:t>
      </w:r>
      <w:r w:rsidR="00B95305" w:rsidRPr="00B95305">
        <w:t>the body loss</w:t>
      </w:r>
      <w:r w:rsidR="00B95305">
        <w:t xml:space="preserve">. </w:t>
      </w:r>
      <w:r w:rsidR="00B95305" w:rsidRPr="00B95305">
        <w:t xml:space="preserve">It was </w:t>
      </w:r>
      <w:r w:rsidR="008F2581">
        <w:t xml:space="preserve">also </w:t>
      </w:r>
      <w:r w:rsidR="00B95305" w:rsidRPr="00B95305">
        <w:t xml:space="preserve">observed that the coupling loss between the passenger cabin and the CBTC TU can vary significantly between trains. </w:t>
      </w:r>
      <w:r w:rsidR="008F2581">
        <w:t>Therefore, t</w:t>
      </w:r>
      <w:r w:rsidR="00B95305" w:rsidRPr="00B95305">
        <w:t xml:space="preserve">he variation in the coupling loss has a significant impact on the coexistence between </w:t>
      </w:r>
      <w:r w:rsidR="009C1D66">
        <w:t xml:space="preserve">VLP </w:t>
      </w:r>
      <w:r w:rsidR="00B95305" w:rsidRPr="00B95305">
        <w:t>WAS/RLAN and CBTC.</w:t>
      </w:r>
    </w:p>
    <w:p w14:paraId="54D8C051" w14:textId="77777777" w:rsidR="00D15A41" w:rsidRPr="00D15A41" w:rsidRDefault="00D15A41" w:rsidP="00D15A41">
      <w:pPr>
        <w:pStyle w:val="Heading2"/>
      </w:pPr>
      <w:bookmarkStart w:id="20" w:name="_Toc167445402"/>
      <w:r w:rsidRPr="00D15A41">
        <w:t>Results of statistical studies</w:t>
      </w:r>
      <w:bookmarkEnd w:id="20"/>
    </w:p>
    <w:p w14:paraId="34D6785E" w14:textId="533E75C6" w:rsidR="00087390" w:rsidRDefault="0094389E" w:rsidP="000D3BF8">
      <w:r>
        <w:rPr>
          <w:rStyle w:val="ECCParagraph"/>
        </w:rPr>
        <w:t>Noting</w:t>
      </w:r>
      <w:r w:rsidR="00087390">
        <w:rPr>
          <w:rStyle w:val="ECCParagraph"/>
        </w:rPr>
        <w:t xml:space="preserve"> that an</w:t>
      </w:r>
      <w:r w:rsidR="00087390" w:rsidRPr="00087390">
        <w:rPr>
          <w:rStyle w:val="ECCParagraph"/>
        </w:rPr>
        <w:t xml:space="preserve"> emergency brake is automatically triggered if a train is not able to receive and successfully demodulate the movement authority message for a period of typically 2.5 s</w:t>
      </w:r>
      <w:r>
        <w:rPr>
          <w:rStyle w:val="ECCParagraph"/>
        </w:rPr>
        <w:t xml:space="preserve">, </w:t>
      </w:r>
      <w:r w:rsidR="00087390">
        <w:rPr>
          <w:rStyle w:val="ECCParagraph"/>
        </w:rPr>
        <w:t>statistical studies were conducted.</w:t>
      </w:r>
    </w:p>
    <w:p w14:paraId="0CF7677E" w14:textId="160F36BD" w:rsidR="000D3BF8" w:rsidRPr="00402D22" w:rsidRDefault="000D3BF8" w:rsidP="000D3BF8">
      <w:r w:rsidRPr="00402D22">
        <w:t>A first statistical analysis further analysed the MP14 case and showed that the likelihood of interference is low.</w:t>
      </w:r>
    </w:p>
    <w:p w14:paraId="5F0C37CF" w14:textId="052CB814" w:rsidR="00160D1B" w:rsidRPr="00402D22" w:rsidRDefault="000D3BF8" w:rsidP="000D3BF8">
      <w:r w:rsidRPr="00402D22">
        <w:t xml:space="preserve">A second statistical analysis on the impact from a </w:t>
      </w:r>
      <w:r w:rsidR="006926BA" w:rsidRPr="00402D22">
        <w:t xml:space="preserve">VLP </w:t>
      </w:r>
      <w:r w:rsidRPr="00402D22">
        <w:t xml:space="preserve">WAS/RLAN on platform to a CBTC TU showed that the risk of </w:t>
      </w:r>
      <w:r w:rsidR="000C12E6">
        <w:t xml:space="preserve">single link </w:t>
      </w:r>
      <w:r w:rsidRPr="00402D22">
        <w:t xml:space="preserve">interference is increased </w:t>
      </w:r>
      <w:r w:rsidR="007F511C">
        <w:t xml:space="preserve">from 2.5% to 43% of trains entering a platform </w:t>
      </w:r>
      <w:r w:rsidRPr="00402D22">
        <w:t>when relaxing OOB emissions from -45 dBm/MHz to -37 dBm/MHz, and could be mitigated by transmit power control.</w:t>
      </w:r>
      <w:r w:rsidR="00D33E8E">
        <w:t xml:space="preserve"> </w:t>
      </w:r>
      <w:r w:rsidR="00D33E8E" w:rsidRPr="00D33E8E">
        <w:rPr>
          <w:rStyle w:val="ECCParagraph"/>
        </w:rPr>
        <w:t xml:space="preserve">It is expected some </w:t>
      </w:r>
      <w:r w:rsidR="00CB7EDA">
        <w:rPr>
          <w:rStyle w:val="ECCParagraph"/>
        </w:rPr>
        <w:t xml:space="preserve">interference </w:t>
      </w:r>
      <w:r w:rsidR="00D33E8E" w:rsidRPr="00D33E8E">
        <w:rPr>
          <w:rStyle w:val="ECCParagraph"/>
        </w:rPr>
        <w:t>would affect the useful link of a TU, therefore the CBTC system would be affected, although still able to cope in most cases</w:t>
      </w:r>
      <w:r w:rsidR="00CB7EDA">
        <w:rPr>
          <w:rStyle w:val="ECCParagraph"/>
        </w:rPr>
        <w:t xml:space="preserve"> (nominal mode)</w:t>
      </w:r>
      <w:r w:rsidR="00D33E8E" w:rsidRPr="00D33E8E">
        <w:rPr>
          <w:rStyle w:val="ECCParagraph"/>
        </w:rPr>
        <w:t xml:space="preserve">. The system would become more exposed in case of double failures, and in those very rare but critical events, there could be instances of partial or total loss of CBTC communication. </w:t>
      </w:r>
      <w:r w:rsidR="00C23507" w:rsidRPr="00C23507">
        <w:t>A sensitivity analysis showed that with a minimum CBTC signal level of -77 dB</w:t>
      </w:r>
      <w:r w:rsidR="00160D1B">
        <w:t>m</w:t>
      </w:r>
      <w:r w:rsidR="00C23507" w:rsidRPr="00C23507">
        <w:t>/MHz</w:t>
      </w:r>
      <w:r w:rsidR="00160D1B">
        <w:t xml:space="preserve"> over the platforms there is no interference with the</w:t>
      </w:r>
      <w:r w:rsidR="001B0965">
        <w:t xml:space="preserve"> OOB emissions of</w:t>
      </w:r>
      <w:r w:rsidR="00C23507" w:rsidRPr="00C23507">
        <w:t xml:space="preserve"> -37 dBm/MHz</w:t>
      </w:r>
      <w:r w:rsidR="001B0965">
        <w:t>.</w:t>
      </w:r>
      <w:r w:rsidR="00C23507" w:rsidRPr="00C23507">
        <w:t xml:space="preserve"> </w:t>
      </w:r>
    </w:p>
    <w:p w14:paraId="5576B7B8" w14:textId="6D3B86AB" w:rsidR="000D3BF8" w:rsidRPr="00402D22" w:rsidRDefault="000D3BF8" w:rsidP="000D3BF8">
      <w:r w:rsidRPr="00402D22">
        <w:t xml:space="preserve">A third statistical analysis on the impact from a </w:t>
      </w:r>
      <w:r w:rsidR="006926BA" w:rsidRPr="00402D22">
        <w:t xml:space="preserve">VLP </w:t>
      </w:r>
      <w:r w:rsidRPr="00402D22">
        <w:t xml:space="preserve">WAS/RLAN </w:t>
      </w:r>
      <w:r w:rsidR="006926BA">
        <w:t>onboard</w:t>
      </w:r>
      <w:r w:rsidRPr="00402D22">
        <w:t xml:space="preserve"> to a CBTC TU showed that the </w:t>
      </w:r>
      <w:r w:rsidR="00FD33D3">
        <w:t>number</w:t>
      </w:r>
      <w:r w:rsidR="00FD33D3" w:rsidRPr="00402D22">
        <w:t xml:space="preserve"> </w:t>
      </w:r>
      <w:r w:rsidRPr="00402D22">
        <w:t xml:space="preserve">of interference events </w:t>
      </w:r>
      <w:r w:rsidR="001B0965">
        <w:t xml:space="preserve">per 24 hours </w:t>
      </w:r>
      <w:r w:rsidR="004163A7" w:rsidRPr="004163A7">
        <w:t xml:space="preserve">(lasting more than 1 second) </w:t>
      </w:r>
      <w:r w:rsidRPr="00402D22">
        <w:t>is low for OOB emissions at -45 dBm/MHz, but substantially increased with OOB emissions relaxed to -37 dBm/MHz</w:t>
      </w:r>
      <w:r w:rsidR="008B4223">
        <w:t xml:space="preserve"> (</w:t>
      </w:r>
      <w:r w:rsidR="008B4223" w:rsidRPr="00ED0AA6">
        <w:t>70</w:t>
      </w:r>
      <w:r w:rsidR="001B0965">
        <w:t>-fold increase</w:t>
      </w:r>
      <w:r w:rsidR="008B4223" w:rsidRPr="00ED0AA6">
        <w:t>)</w:t>
      </w:r>
      <w:r w:rsidRPr="00402D22">
        <w:t>. The study also showed that VLP with OOB emissions at -37 dBm/MHz are unlikely to produce harmful interference to CBTC under the following conditions:</w:t>
      </w:r>
    </w:p>
    <w:p w14:paraId="46730295" w14:textId="49E697B9" w:rsidR="000D3BF8" w:rsidRPr="00402D22" w:rsidRDefault="000D3BF8" w:rsidP="000D3BF8">
      <w:pPr>
        <w:pStyle w:val="ECCBulletsLv1"/>
      </w:pPr>
      <w:r w:rsidRPr="00402D22">
        <w:t>A VLP would select lower channels below 6105 MHz only if the spectrum access mechanism has failed with the upper channels. When channels below 6105 MHz are used, the channel selection would be reassessed approximately every 100 seconds, for example</w:t>
      </w:r>
      <w:r w:rsidR="005E1AF4" w:rsidRPr="0039609A">
        <w:t>;</w:t>
      </w:r>
    </w:p>
    <w:p w14:paraId="4536E7D1" w14:textId="6A8632D5" w:rsidR="000D3BF8" w:rsidRPr="00402D22" w:rsidRDefault="000D3BF8" w:rsidP="000D3BF8">
      <w:pPr>
        <w:pStyle w:val="ECCBulletsLv1"/>
      </w:pPr>
      <w:r w:rsidRPr="00402D22">
        <w:rPr>
          <w:rStyle w:val="ECCParagraph"/>
        </w:rPr>
        <w:t>Transmit Power Control (TPC) would be able to reduce the total power from VLP maximum transmit power P</w:t>
      </w:r>
      <w:r w:rsidRPr="00A502BF">
        <w:rPr>
          <w:rStyle w:val="ECCHLsubscript"/>
        </w:rPr>
        <w:t>max</w:t>
      </w:r>
      <w:r w:rsidRPr="00402D22">
        <w:rPr>
          <w:rStyle w:val="ECCParagraph"/>
        </w:rPr>
        <w:t xml:space="preserve"> down to at least P</w:t>
      </w:r>
      <w:r w:rsidRPr="00A502BF">
        <w:rPr>
          <w:rStyle w:val="ECCHLsubscript"/>
        </w:rPr>
        <w:t>max</w:t>
      </w:r>
      <w:r w:rsidRPr="00402D22">
        <w:rPr>
          <w:rStyle w:val="ECCParagraph"/>
        </w:rPr>
        <w:t xml:space="preserve"> – 6 dB</w:t>
      </w:r>
      <w:r w:rsidR="00670644">
        <w:rPr>
          <w:rStyle w:val="ECCParagraph"/>
        </w:rPr>
        <w:t>.</w:t>
      </w:r>
    </w:p>
    <w:p w14:paraId="22E17FBE" w14:textId="07AC62DB" w:rsidR="00C95E3A" w:rsidRPr="00A502BF" w:rsidRDefault="00C95E3A" w:rsidP="00087255">
      <w:pPr>
        <w:rPr>
          <w:rStyle w:val="ECCParagraph"/>
        </w:rPr>
      </w:pPr>
      <w:r w:rsidRPr="00B2349F">
        <w:rPr>
          <w:rStyle w:val="ECCParagraph"/>
        </w:rPr>
        <w:t>Some possible mitigation techniques</w:t>
      </w:r>
      <w:r w:rsidR="001B0720" w:rsidRPr="00B2349F">
        <w:rPr>
          <w:rStyle w:val="ECCParagraph"/>
        </w:rPr>
        <w:t xml:space="preserve"> </w:t>
      </w:r>
      <w:r w:rsidRPr="00B2349F">
        <w:rPr>
          <w:rStyle w:val="ECCParagraph"/>
        </w:rPr>
        <w:t xml:space="preserve">on both VLP WAS/RLAN and CBTC </w:t>
      </w:r>
      <w:r w:rsidR="001B0720" w:rsidRPr="00B2349F">
        <w:rPr>
          <w:rStyle w:val="ECCParagraph"/>
        </w:rPr>
        <w:t xml:space="preserve">and their possible implications </w:t>
      </w:r>
      <w:r w:rsidRPr="00B2349F">
        <w:rPr>
          <w:rStyle w:val="ECCParagraph"/>
        </w:rPr>
        <w:t xml:space="preserve">are described in section </w:t>
      </w:r>
      <w:r w:rsidR="007E5371" w:rsidRPr="00A502BF">
        <w:rPr>
          <w:rStyle w:val="ECCParagraph"/>
        </w:rPr>
        <w:fldChar w:fldCharType="begin"/>
      </w:r>
      <w:r w:rsidR="007E5371" w:rsidRPr="00A502BF">
        <w:rPr>
          <w:rStyle w:val="ECCParagraph"/>
        </w:rPr>
        <w:instrText xml:space="preserve"> REF _Ref164502004 \r \h </w:instrText>
      </w:r>
      <w:r w:rsidR="00B2349F" w:rsidRPr="00A502BF">
        <w:rPr>
          <w:rStyle w:val="ECCParagraph"/>
        </w:rPr>
        <w:instrText xml:space="preserve"> \* MERGEFORMAT </w:instrText>
      </w:r>
      <w:r w:rsidR="007E5371" w:rsidRPr="00A502BF">
        <w:rPr>
          <w:rStyle w:val="ECCParagraph"/>
        </w:rPr>
      </w:r>
      <w:r w:rsidR="007E5371" w:rsidRPr="00A502BF">
        <w:rPr>
          <w:rStyle w:val="ECCParagraph"/>
        </w:rPr>
        <w:fldChar w:fldCharType="separate"/>
      </w:r>
      <w:r w:rsidR="007E5371" w:rsidRPr="00A502BF">
        <w:rPr>
          <w:rStyle w:val="ECCParagraph"/>
        </w:rPr>
        <w:t>8</w:t>
      </w:r>
      <w:r w:rsidR="007E5371" w:rsidRPr="00A502BF">
        <w:rPr>
          <w:rStyle w:val="ECCParagraph"/>
        </w:rPr>
        <w:fldChar w:fldCharType="end"/>
      </w:r>
      <w:r w:rsidRPr="00A502BF">
        <w:rPr>
          <w:rStyle w:val="ECCParagraph"/>
        </w:rPr>
        <w:t>.</w:t>
      </w:r>
    </w:p>
    <w:p w14:paraId="528C33C4" w14:textId="3CBFF5E9" w:rsidR="0038246A" w:rsidRPr="00B2349F" w:rsidRDefault="000D3BF8" w:rsidP="00B2349F">
      <w:pPr>
        <w:pStyle w:val="ECCBulletsLv1"/>
        <w:numPr>
          <w:ilvl w:val="0"/>
          <w:numId w:val="0"/>
        </w:numPr>
        <w:rPr>
          <w:rStyle w:val="ECCParagraph"/>
        </w:rPr>
      </w:pPr>
      <w:r w:rsidRPr="00B2349F">
        <w:rPr>
          <w:rStyle w:val="ECCParagraph"/>
        </w:rPr>
        <w:t>It has to be noted that the one CBTC receiver with 10 MHz bandwidth measured (</w:t>
      </w:r>
      <w:r w:rsidR="006642F4" w:rsidRPr="00A502BF">
        <w:rPr>
          <w:rStyle w:val="ECCParagraph"/>
        </w:rPr>
        <w:fldChar w:fldCharType="begin"/>
      </w:r>
      <w:r w:rsidR="006642F4" w:rsidRPr="00A502BF">
        <w:rPr>
          <w:rStyle w:val="ECCParagraph"/>
        </w:rPr>
        <w:instrText xml:space="preserve"> REF _Ref155727620 \n \h </w:instrText>
      </w:r>
      <w:r w:rsidR="00B2349F" w:rsidRPr="00B2349F">
        <w:rPr>
          <w:rStyle w:val="ECCParagraph"/>
        </w:rPr>
        <w:instrText xml:space="preserve"> \* MERGEFORMAT </w:instrText>
      </w:r>
      <w:r w:rsidR="006642F4" w:rsidRPr="00A502BF">
        <w:rPr>
          <w:rStyle w:val="ECCParagraph"/>
        </w:rPr>
      </w:r>
      <w:r w:rsidR="006642F4" w:rsidRPr="00A502BF">
        <w:rPr>
          <w:rStyle w:val="ECCParagraph"/>
        </w:rPr>
        <w:fldChar w:fldCharType="separate"/>
      </w:r>
      <w:r w:rsidR="006926BA">
        <w:rPr>
          <w:rStyle w:val="ECCParagraph"/>
        </w:rPr>
        <w:t>A</w:t>
      </w:r>
      <w:r w:rsidR="009D7475">
        <w:rPr>
          <w:rStyle w:val="ECCParagraph"/>
        </w:rPr>
        <w:t>nnex</w:t>
      </w:r>
      <w:r w:rsidR="006926BA">
        <w:rPr>
          <w:rStyle w:val="ECCParagraph"/>
        </w:rPr>
        <w:t xml:space="preserve"> 5</w:t>
      </w:r>
      <w:r w:rsidR="006642F4" w:rsidRPr="00A502BF">
        <w:rPr>
          <w:rStyle w:val="ECCParagraph"/>
        </w:rPr>
        <w:fldChar w:fldCharType="end"/>
      </w:r>
      <w:r w:rsidR="002434CE" w:rsidRPr="00A502BF">
        <w:rPr>
          <w:rStyle w:val="ECCParagraph"/>
        </w:rPr>
        <w:fldChar w:fldCharType="begin"/>
      </w:r>
      <w:r w:rsidR="002434CE" w:rsidRPr="00A502BF">
        <w:rPr>
          <w:rStyle w:val="ECCParagraph"/>
        </w:rPr>
        <w:instrText xml:space="preserve"> REF _Ref155727620 \n \h </w:instrText>
      </w:r>
      <w:r w:rsidR="00B2349F" w:rsidRPr="00B2349F">
        <w:rPr>
          <w:rStyle w:val="ECCParagraph"/>
        </w:rPr>
        <w:instrText xml:space="preserve"> \* MERGEFORMAT </w:instrText>
      </w:r>
      <w:r w:rsidR="002434CE" w:rsidRPr="00A502BF">
        <w:rPr>
          <w:rStyle w:val="ECCParagraph"/>
        </w:rPr>
      </w:r>
      <w:r w:rsidR="002434CE" w:rsidRPr="00A502BF">
        <w:rPr>
          <w:rStyle w:val="ECCParagraph"/>
        </w:rPr>
        <w:fldChar w:fldCharType="end"/>
      </w:r>
      <w:r w:rsidRPr="00B2349F">
        <w:rPr>
          <w:rStyle w:val="ECCParagraph"/>
        </w:rPr>
        <w:t xml:space="preserve">) responds heterogeneously to changes of OOB emission levels and WAS/RLAN bandwidths. </w:t>
      </w:r>
      <w:r w:rsidR="00EF6FE0" w:rsidRPr="00B2349F">
        <w:rPr>
          <w:rStyle w:val="ECCParagraph"/>
        </w:rPr>
        <w:t xml:space="preserve">The laboratory measurements did not highlight a CBTC receiver selectivity issue. </w:t>
      </w:r>
      <w:r w:rsidRPr="00B2349F" w:rsidDel="00335099">
        <w:rPr>
          <w:rStyle w:val="ECCParagraph"/>
        </w:rPr>
        <w:t>The measurements of characteristics of this receiver were conducted specifically for the purpose of this study and are not meant to be used or referenced outside the scope of this Report.</w:t>
      </w:r>
    </w:p>
    <w:p w14:paraId="0A1E5DE9" w14:textId="2BB51C29" w:rsidR="00757F24" w:rsidRPr="00BC03FD" w:rsidRDefault="00757F24" w:rsidP="0007526D">
      <w:pPr>
        <w:rPr>
          <w:rStyle w:val="ECCParagraph"/>
        </w:rPr>
      </w:pPr>
    </w:p>
    <w:p w14:paraId="4A055FA1" w14:textId="77777777" w:rsidR="007D06F4" w:rsidRPr="00BC03FD" w:rsidRDefault="007D06F4" w:rsidP="00264464">
      <w:pPr>
        <w:rPr>
          <w:rStyle w:val="ECCParagraph"/>
        </w:rPr>
      </w:pPr>
    </w:p>
    <w:p w14:paraId="4B326EDE" w14:textId="77777777" w:rsidR="00F77680" w:rsidRPr="00BC03FD" w:rsidRDefault="00F77680" w:rsidP="00264464">
      <w:pPr>
        <w:rPr>
          <w:rStyle w:val="ECCParagraph"/>
        </w:rPr>
      </w:pPr>
      <w:r w:rsidRPr="00BC03FD">
        <w:rPr>
          <w:rStyle w:val="ECCParagraph"/>
        </w:rPr>
        <w:br w:type="page"/>
      </w:r>
    </w:p>
    <w:p w14:paraId="68D40A25" w14:textId="77777777" w:rsidR="00F77680" w:rsidRPr="00BC03FD" w:rsidRDefault="00F77680" w:rsidP="00E2303A">
      <w:pPr>
        <w:pStyle w:val="coverpageTableofContent"/>
        <w:rPr>
          <w:noProof w:val="0"/>
          <w:lang w:val="en-GB"/>
        </w:rPr>
      </w:pPr>
    </w:p>
    <w:p w14:paraId="299622EE" w14:textId="77777777" w:rsidR="008A54FC" w:rsidRPr="00BC03FD" w:rsidRDefault="005C5A96" w:rsidP="00E2303A">
      <w:pPr>
        <w:pStyle w:val="coverpageTableofContent"/>
        <w:rPr>
          <w:noProof w:val="0"/>
          <w:lang w:val="en-GB"/>
        </w:rPr>
      </w:pPr>
      <w:r w:rsidRPr="00BC03FD">
        <w:rPr>
          <w:lang w:val="de-CH" w:eastAsia="de-CH"/>
        </w:rPr>
        <mc:AlternateContent>
          <mc:Choice Requires="wps">
            <w:drawing>
              <wp:anchor distT="0" distB="0" distL="114300" distR="114300" simplePos="0" relativeHeight="251658240" behindDoc="1" locked="1" layoutInCell="1" allowOverlap="1" wp14:anchorId="555BBEA4" wp14:editId="3BAD8EFE">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3EFFA1" w14:textId="77777777" w:rsidR="00C47625" w:rsidRPr="005C5A96" w:rsidRDefault="00C47625" w:rsidP="005C5A96">
                            <w:pPr>
                              <w:pStyle w:val="coverpageTableofContent"/>
                            </w:pPr>
                          </w:p>
                          <w:p w14:paraId="5AE17E75" w14:textId="77777777" w:rsidR="00C47625" w:rsidRDefault="00C47625" w:rsidP="00E2303A">
                            <w:pPr>
                              <w:pStyle w:val="coverpageTableofContent"/>
                            </w:pPr>
                          </w:p>
                          <w:p w14:paraId="17BD2679" w14:textId="77777777" w:rsidR="00C47625" w:rsidRPr="003226D8" w:rsidRDefault="00C47625"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5BBEA4" id="Rectangle 21" o:spid="_x0000_s1034" style="position:absolute;left:0;text-align:left;margin-left:0;margin-top:70.9pt;width:597.25pt;height:5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1B3EFFA1" w14:textId="77777777" w:rsidR="00C47625" w:rsidRPr="005C5A96" w:rsidRDefault="00C47625" w:rsidP="005C5A96">
                      <w:pPr>
                        <w:pStyle w:val="coverpageTableofContent"/>
                      </w:pPr>
                    </w:p>
                    <w:p w14:paraId="5AE17E75" w14:textId="77777777" w:rsidR="00C47625" w:rsidRDefault="00C47625" w:rsidP="00E2303A">
                      <w:pPr>
                        <w:pStyle w:val="coverpageTableofContent"/>
                      </w:pPr>
                    </w:p>
                    <w:p w14:paraId="17BD2679" w14:textId="77777777" w:rsidR="00C47625" w:rsidRPr="003226D8" w:rsidRDefault="00C47625" w:rsidP="004930E1">
                      <w:pPr>
                        <w:rPr>
                          <w:rStyle w:val="ECCParagraph"/>
                        </w:rPr>
                      </w:pPr>
                    </w:p>
                  </w:txbxContent>
                </v:textbox>
                <w10:wrap anchorx="page" anchory="page"/>
                <w10:anchorlock/>
              </v:rect>
            </w:pict>
          </mc:Fallback>
        </mc:AlternateContent>
      </w:r>
      <w:r w:rsidR="00E059C5" w:rsidRPr="00BC03FD">
        <w:rPr>
          <w:noProof w:val="0"/>
          <w:lang w:val="en-GB"/>
        </w:rPr>
        <w:t>T</w:t>
      </w:r>
      <w:r w:rsidR="00763BA3" w:rsidRPr="00BC03FD">
        <w:rPr>
          <w:noProof w:val="0"/>
          <w:lang w:val="en-GB"/>
        </w:rPr>
        <w:t>ABLE OF CONTENTS</w:t>
      </w:r>
    </w:p>
    <w:p w14:paraId="7FC6D71A" w14:textId="77777777" w:rsidR="00067793" w:rsidRPr="00BC03FD" w:rsidRDefault="00067793" w:rsidP="00AC2686">
      <w:pPr>
        <w:pStyle w:val="coverpageTableofContent"/>
        <w:rPr>
          <w:noProof w:val="0"/>
          <w:lang w:val="en-GB"/>
        </w:rPr>
      </w:pPr>
    </w:p>
    <w:sdt>
      <w:sdtPr>
        <w:rPr>
          <w:rStyle w:val="ECCParagraph"/>
          <w:b/>
          <w:szCs w:val="20"/>
        </w:rPr>
        <w:id w:val="-1998710737"/>
        <w:docPartObj>
          <w:docPartGallery w:val="Table of Contents"/>
          <w:docPartUnique/>
        </w:docPartObj>
      </w:sdtPr>
      <w:sdtEndPr>
        <w:rPr>
          <w:rStyle w:val="ECCParagraph"/>
          <w:bCs/>
        </w:rPr>
      </w:sdtEndPr>
      <w:sdtContent>
        <w:p w14:paraId="0A370E10" w14:textId="77777777" w:rsidR="00120A17" w:rsidRPr="00BC03FD" w:rsidRDefault="00120A17" w:rsidP="00264464">
          <w:pPr>
            <w:rPr>
              <w:rStyle w:val="ECCParagraph"/>
            </w:rPr>
          </w:pPr>
        </w:p>
        <w:p w14:paraId="6A2459FD" w14:textId="60D4762A" w:rsidR="00F96AB6" w:rsidRPr="001E175F" w:rsidRDefault="00801E55" w:rsidP="001E175F">
          <w:pPr>
            <w:pStyle w:val="TOC1"/>
            <w:rPr>
              <w:rFonts w:asciiTheme="minorHAnsi" w:eastAsiaTheme="minorEastAsia" w:hAnsiTheme="minorHAnsi" w:cstheme="minorBidi"/>
              <w:b w:val="0"/>
              <w:noProof/>
              <w:kern w:val="2"/>
              <w:lang w:eastAsia="en-GB"/>
              <w14:ligatures w14:val="standardContextual"/>
            </w:rPr>
          </w:pPr>
          <w:r>
            <w:rPr>
              <w:rStyle w:val="ECCParagraph"/>
              <w:b w:val="0"/>
            </w:rPr>
            <w:fldChar w:fldCharType="begin"/>
          </w:r>
          <w:r>
            <w:rPr>
              <w:rStyle w:val="ECCParagraph"/>
              <w:b w:val="0"/>
            </w:rPr>
            <w:instrText xml:space="preserve"> TOC \o "1-3" \h \z \t "ECC Annex heading1,1" </w:instrText>
          </w:r>
          <w:r>
            <w:rPr>
              <w:rStyle w:val="ECCParagraph"/>
              <w:b w:val="0"/>
            </w:rPr>
            <w:fldChar w:fldCharType="separate"/>
          </w:r>
          <w:hyperlink w:anchor="_Toc167445400" w:history="1">
            <w:r w:rsidR="00F96AB6" w:rsidRPr="001E175F">
              <w:rPr>
                <w:rStyle w:val="Hyperlink"/>
                <w:noProof/>
              </w:rPr>
              <w:t>0</w:t>
            </w:r>
            <w:r w:rsidR="00F96AB6" w:rsidRPr="001E175F">
              <w:rPr>
                <w:rFonts w:asciiTheme="minorHAnsi" w:eastAsiaTheme="minorEastAsia" w:hAnsiTheme="minorHAnsi" w:cstheme="minorBidi"/>
                <w:b w:val="0"/>
                <w:noProof/>
                <w:kern w:val="2"/>
                <w:lang w:eastAsia="en-GB"/>
                <w14:ligatures w14:val="standardContextual"/>
              </w:rPr>
              <w:tab/>
            </w:r>
            <w:r w:rsidR="00F96AB6" w:rsidRPr="001E175F">
              <w:rPr>
                <w:rStyle w:val="Hyperlink"/>
                <w:noProof/>
              </w:rPr>
              <w:t>Executive summary</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_Toc167445400 \h </w:instrText>
            </w:r>
            <w:r w:rsidR="00F96AB6" w:rsidRPr="001E175F">
              <w:rPr>
                <w:noProof/>
                <w:webHidden/>
              </w:rPr>
            </w:r>
            <w:r w:rsidR="00F96AB6" w:rsidRPr="001E175F">
              <w:rPr>
                <w:noProof/>
                <w:webHidden/>
              </w:rPr>
              <w:fldChar w:fldCharType="separate"/>
            </w:r>
            <w:r w:rsidR="001E175F" w:rsidRPr="001E175F">
              <w:rPr>
                <w:noProof/>
                <w:webHidden/>
              </w:rPr>
              <w:t>2</w:t>
            </w:r>
            <w:r w:rsidR="00F96AB6" w:rsidRPr="001E175F">
              <w:rPr>
                <w:noProof/>
                <w:webHidden/>
              </w:rPr>
              <w:fldChar w:fldCharType="end"/>
            </w:r>
          </w:hyperlink>
        </w:p>
        <w:p w14:paraId="0F9D3FA4" w14:textId="35F8962B"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01" w:history="1">
            <w:r w:rsidR="00F96AB6" w:rsidRPr="001E175F">
              <w:rPr>
                <w:rStyle w:val="Hyperlink"/>
                <w:noProof/>
                <w:sz w:val="20"/>
                <w:szCs w:val="20"/>
              </w:rPr>
              <w:t>0.1</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Results of Coupling loss studies</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_Toc167445401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2</w:t>
            </w:r>
            <w:r w:rsidR="00F96AB6" w:rsidRPr="001E175F">
              <w:rPr>
                <w:noProof/>
                <w:webHidden/>
                <w:sz w:val="20"/>
                <w:szCs w:val="20"/>
              </w:rPr>
              <w:fldChar w:fldCharType="end"/>
            </w:r>
          </w:hyperlink>
        </w:p>
        <w:p w14:paraId="1E9F2C4E" w14:textId="1B9C6EAB"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02" w:history="1">
            <w:r w:rsidR="00F96AB6" w:rsidRPr="001E175F">
              <w:rPr>
                <w:rStyle w:val="Hyperlink"/>
                <w:noProof/>
                <w:sz w:val="20"/>
                <w:szCs w:val="20"/>
              </w:rPr>
              <w:t>0.2</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Results of statistical studies</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_Toc167445402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3</w:t>
            </w:r>
            <w:r w:rsidR="00F96AB6" w:rsidRPr="001E175F">
              <w:rPr>
                <w:noProof/>
                <w:webHidden/>
                <w:sz w:val="20"/>
                <w:szCs w:val="20"/>
              </w:rPr>
              <w:fldChar w:fldCharType="end"/>
            </w:r>
          </w:hyperlink>
        </w:p>
        <w:p w14:paraId="5B7368E0" w14:textId="6644BA6C" w:rsidR="00F96AB6" w:rsidRPr="001E175F" w:rsidRDefault="003D483D" w:rsidP="001E175F">
          <w:pPr>
            <w:pStyle w:val="TOC1"/>
            <w:rPr>
              <w:rFonts w:asciiTheme="minorHAnsi" w:eastAsiaTheme="minorEastAsia" w:hAnsiTheme="minorHAnsi" w:cstheme="minorBidi"/>
              <w:b w:val="0"/>
              <w:noProof/>
              <w:kern w:val="2"/>
              <w:lang w:eastAsia="en-GB"/>
              <w14:ligatures w14:val="standardContextual"/>
            </w:rPr>
          </w:pPr>
          <w:hyperlink w:anchor="_Toc167445403" w:history="1">
            <w:r w:rsidR="00F96AB6" w:rsidRPr="001E175F">
              <w:rPr>
                <w:rStyle w:val="Hyperlink"/>
                <w:noProof/>
              </w:rPr>
              <w:t>1</w:t>
            </w:r>
            <w:r w:rsidR="00F96AB6" w:rsidRPr="001E175F">
              <w:rPr>
                <w:rFonts w:asciiTheme="minorHAnsi" w:eastAsiaTheme="minorEastAsia" w:hAnsiTheme="minorHAnsi" w:cstheme="minorBidi"/>
                <w:b w:val="0"/>
                <w:noProof/>
                <w:kern w:val="2"/>
                <w:lang w:eastAsia="en-GB"/>
                <w14:ligatures w14:val="standardContextual"/>
              </w:rPr>
              <w:tab/>
            </w:r>
            <w:r w:rsidR="00F96AB6" w:rsidRPr="001E175F">
              <w:rPr>
                <w:rStyle w:val="Hyperlink"/>
                <w:noProof/>
              </w:rPr>
              <w:t>Introduction</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_Toc167445403 \h </w:instrText>
            </w:r>
            <w:r w:rsidR="00F96AB6" w:rsidRPr="001E175F">
              <w:rPr>
                <w:noProof/>
                <w:webHidden/>
              </w:rPr>
            </w:r>
            <w:r w:rsidR="00F96AB6" w:rsidRPr="001E175F">
              <w:rPr>
                <w:noProof/>
                <w:webHidden/>
              </w:rPr>
              <w:fldChar w:fldCharType="separate"/>
            </w:r>
            <w:r w:rsidR="001E175F" w:rsidRPr="001E175F">
              <w:rPr>
                <w:noProof/>
                <w:webHidden/>
              </w:rPr>
              <w:t>8</w:t>
            </w:r>
            <w:r w:rsidR="00F96AB6" w:rsidRPr="001E175F">
              <w:rPr>
                <w:noProof/>
                <w:webHidden/>
              </w:rPr>
              <w:fldChar w:fldCharType="end"/>
            </w:r>
          </w:hyperlink>
        </w:p>
        <w:p w14:paraId="758B5095" w14:textId="17F70300" w:rsidR="00F96AB6" w:rsidRPr="001E175F" w:rsidRDefault="003D483D" w:rsidP="001E175F">
          <w:pPr>
            <w:pStyle w:val="TOC1"/>
            <w:rPr>
              <w:rFonts w:asciiTheme="minorHAnsi" w:eastAsiaTheme="minorEastAsia" w:hAnsiTheme="minorHAnsi" w:cstheme="minorBidi"/>
              <w:b w:val="0"/>
              <w:noProof/>
              <w:kern w:val="2"/>
              <w:lang w:eastAsia="en-GB"/>
              <w14:ligatures w14:val="standardContextual"/>
            </w:rPr>
          </w:pPr>
          <w:hyperlink w:anchor="_Toc167445404" w:history="1">
            <w:r w:rsidR="00F96AB6" w:rsidRPr="001E175F">
              <w:rPr>
                <w:rStyle w:val="Hyperlink"/>
                <w:noProof/>
              </w:rPr>
              <w:t>2</w:t>
            </w:r>
            <w:r w:rsidR="00F96AB6" w:rsidRPr="001E175F">
              <w:rPr>
                <w:rFonts w:asciiTheme="minorHAnsi" w:eastAsiaTheme="minorEastAsia" w:hAnsiTheme="minorHAnsi" w:cstheme="minorBidi"/>
                <w:b w:val="0"/>
                <w:noProof/>
                <w:kern w:val="2"/>
                <w:lang w:eastAsia="en-GB"/>
                <w14:ligatures w14:val="standardContextual"/>
              </w:rPr>
              <w:tab/>
            </w:r>
            <w:r w:rsidR="00F96AB6" w:rsidRPr="001E175F">
              <w:rPr>
                <w:rStyle w:val="Hyperlink"/>
                <w:noProof/>
              </w:rPr>
              <w:t>Methodology and field measurements</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_Toc167445404 \h </w:instrText>
            </w:r>
            <w:r w:rsidR="00F96AB6" w:rsidRPr="001E175F">
              <w:rPr>
                <w:noProof/>
                <w:webHidden/>
              </w:rPr>
            </w:r>
            <w:r w:rsidR="00F96AB6" w:rsidRPr="001E175F">
              <w:rPr>
                <w:noProof/>
                <w:webHidden/>
              </w:rPr>
              <w:fldChar w:fldCharType="separate"/>
            </w:r>
            <w:r w:rsidR="001E175F" w:rsidRPr="001E175F">
              <w:rPr>
                <w:noProof/>
                <w:webHidden/>
              </w:rPr>
              <w:t>9</w:t>
            </w:r>
            <w:r w:rsidR="00F96AB6" w:rsidRPr="001E175F">
              <w:rPr>
                <w:noProof/>
                <w:webHidden/>
              </w:rPr>
              <w:fldChar w:fldCharType="end"/>
            </w:r>
          </w:hyperlink>
        </w:p>
        <w:p w14:paraId="7C9F63F4" w14:textId="403C508A"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05" w:history="1">
            <w:r w:rsidR="00F96AB6" w:rsidRPr="001E175F">
              <w:rPr>
                <w:rStyle w:val="Hyperlink"/>
                <w:noProof/>
                <w:sz w:val="20"/>
                <w:szCs w:val="20"/>
              </w:rPr>
              <w:t>2.1</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Introduction and context</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_Toc167445405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9</w:t>
            </w:r>
            <w:r w:rsidR="00F96AB6" w:rsidRPr="001E175F">
              <w:rPr>
                <w:noProof/>
                <w:webHidden/>
                <w:sz w:val="20"/>
                <w:szCs w:val="20"/>
              </w:rPr>
              <w:fldChar w:fldCharType="end"/>
            </w:r>
          </w:hyperlink>
        </w:p>
        <w:p w14:paraId="09CA835A" w14:textId="163F83DB"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06" w:history="1">
            <w:r w:rsidR="00F96AB6" w:rsidRPr="001E175F">
              <w:rPr>
                <w:rStyle w:val="Hyperlink"/>
              </w:rPr>
              <w:t>2.1.1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General model</w:t>
            </w:r>
            <w:r w:rsidR="00F96AB6" w:rsidRPr="001E175F">
              <w:rPr>
                <w:webHidden/>
              </w:rPr>
              <w:tab/>
            </w:r>
            <w:r w:rsidR="00F96AB6" w:rsidRPr="001E175F">
              <w:rPr>
                <w:webHidden/>
              </w:rPr>
              <w:fldChar w:fldCharType="begin"/>
            </w:r>
            <w:r w:rsidR="00F96AB6" w:rsidRPr="001E175F">
              <w:rPr>
                <w:webHidden/>
              </w:rPr>
              <w:instrText xml:space="preserve"> PAGEREF _Toc167445406 \h </w:instrText>
            </w:r>
            <w:r w:rsidR="00F96AB6" w:rsidRPr="001E175F">
              <w:rPr>
                <w:webHidden/>
              </w:rPr>
            </w:r>
            <w:r w:rsidR="00F96AB6" w:rsidRPr="001E175F">
              <w:rPr>
                <w:webHidden/>
              </w:rPr>
              <w:fldChar w:fldCharType="separate"/>
            </w:r>
            <w:r w:rsidR="001E175F" w:rsidRPr="001E175F">
              <w:rPr>
                <w:webHidden/>
              </w:rPr>
              <w:t>9</w:t>
            </w:r>
            <w:r w:rsidR="00F96AB6" w:rsidRPr="001E175F">
              <w:rPr>
                <w:webHidden/>
              </w:rPr>
              <w:fldChar w:fldCharType="end"/>
            </w:r>
          </w:hyperlink>
        </w:p>
        <w:p w14:paraId="391DC2FA" w14:textId="583770EB"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07" w:history="1">
            <w:r w:rsidR="00F96AB6" w:rsidRPr="001E175F">
              <w:rPr>
                <w:rStyle w:val="Hyperlink"/>
              </w:rPr>
              <w:t>2.1.2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Approach followed</w:t>
            </w:r>
            <w:r w:rsidR="00F96AB6" w:rsidRPr="001E175F">
              <w:rPr>
                <w:webHidden/>
              </w:rPr>
              <w:tab/>
            </w:r>
            <w:r w:rsidR="00F96AB6" w:rsidRPr="001E175F">
              <w:rPr>
                <w:webHidden/>
              </w:rPr>
              <w:fldChar w:fldCharType="begin"/>
            </w:r>
            <w:r w:rsidR="00F96AB6" w:rsidRPr="001E175F">
              <w:rPr>
                <w:webHidden/>
              </w:rPr>
              <w:instrText xml:space="preserve"> PAGEREF _Toc167445407 \h </w:instrText>
            </w:r>
            <w:r w:rsidR="00F96AB6" w:rsidRPr="001E175F">
              <w:rPr>
                <w:webHidden/>
              </w:rPr>
            </w:r>
            <w:r w:rsidR="00F96AB6" w:rsidRPr="001E175F">
              <w:rPr>
                <w:webHidden/>
              </w:rPr>
              <w:fldChar w:fldCharType="separate"/>
            </w:r>
            <w:r w:rsidR="001E175F" w:rsidRPr="001E175F">
              <w:rPr>
                <w:webHidden/>
              </w:rPr>
              <w:t>12</w:t>
            </w:r>
            <w:r w:rsidR="00F96AB6" w:rsidRPr="001E175F">
              <w:rPr>
                <w:webHidden/>
              </w:rPr>
              <w:fldChar w:fldCharType="end"/>
            </w:r>
          </w:hyperlink>
        </w:p>
        <w:p w14:paraId="45CDBBE6" w14:textId="619DEB63"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08" w:history="1">
            <w:r w:rsidR="00F96AB6" w:rsidRPr="001E175F">
              <w:rPr>
                <w:rStyle w:val="Hyperlink"/>
                <w:noProof/>
                <w:sz w:val="20"/>
                <w:szCs w:val="20"/>
              </w:rPr>
              <w:t>2.2</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Coexistence scenarios</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_Toc167445408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12</w:t>
            </w:r>
            <w:r w:rsidR="00F96AB6" w:rsidRPr="001E175F">
              <w:rPr>
                <w:noProof/>
                <w:webHidden/>
                <w:sz w:val="20"/>
                <w:szCs w:val="20"/>
              </w:rPr>
              <w:fldChar w:fldCharType="end"/>
            </w:r>
          </w:hyperlink>
        </w:p>
        <w:p w14:paraId="00AE408C" w14:textId="24655BD5"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09" w:history="1">
            <w:r w:rsidR="00F96AB6" w:rsidRPr="001E175F">
              <w:rPr>
                <w:rStyle w:val="Hyperlink"/>
                <w:noProof/>
                <w:sz w:val="20"/>
                <w:szCs w:val="20"/>
              </w:rPr>
              <w:t>2.3</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Wanted signal level</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_Toc167445409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12</w:t>
            </w:r>
            <w:r w:rsidR="00F96AB6" w:rsidRPr="001E175F">
              <w:rPr>
                <w:noProof/>
                <w:webHidden/>
                <w:sz w:val="20"/>
                <w:szCs w:val="20"/>
              </w:rPr>
              <w:fldChar w:fldCharType="end"/>
            </w:r>
          </w:hyperlink>
        </w:p>
        <w:p w14:paraId="37EEF41B" w14:textId="69B3EF8A"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10" w:history="1">
            <w:r w:rsidR="00F96AB6" w:rsidRPr="001E175F">
              <w:rPr>
                <w:rStyle w:val="Hyperlink"/>
              </w:rPr>
              <w:t>2.3.1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Access points placement in stations</w:t>
            </w:r>
            <w:r w:rsidR="00F96AB6" w:rsidRPr="001E175F">
              <w:rPr>
                <w:webHidden/>
              </w:rPr>
              <w:tab/>
            </w:r>
            <w:r w:rsidR="00F96AB6" w:rsidRPr="001E175F">
              <w:rPr>
                <w:webHidden/>
              </w:rPr>
              <w:fldChar w:fldCharType="begin"/>
            </w:r>
            <w:r w:rsidR="00F96AB6" w:rsidRPr="001E175F">
              <w:rPr>
                <w:webHidden/>
              </w:rPr>
              <w:instrText xml:space="preserve"> PAGEREF _Toc167445410 \h </w:instrText>
            </w:r>
            <w:r w:rsidR="00F96AB6" w:rsidRPr="001E175F">
              <w:rPr>
                <w:webHidden/>
              </w:rPr>
            </w:r>
            <w:r w:rsidR="00F96AB6" w:rsidRPr="001E175F">
              <w:rPr>
                <w:webHidden/>
              </w:rPr>
              <w:fldChar w:fldCharType="separate"/>
            </w:r>
            <w:r w:rsidR="001E175F" w:rsidRPr="001E175F">
              <w:rPr>
                <w:webHidden/>
              </w:rPr>
              <w:t>13</w:t>
            </w:r>
            <w:r w:rsidR="00F96AB6" w:rsidRPr="001E175F">
              <w:rPr>
                <w:webHidden/>
              </w:rPr>
              <w:fldChar w:fldCharType="end"/>
            </w:r>
          </w:hyperlink>
        </w:p>
        <w:p w14:paraId="651780F5" w14:textId="17BC2D47"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11" w:history="1">
            <w:r w:rsidR="00F96AB6" w:rsidRPr="001E175F">
              <w:rPr>
                <w:rStyle w:val="Hyperlink"/>
              </w:rPr>
              <w:t>2.3.2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Statistics on CBTC access points</w:t>
            </w:r>
            <w:r w:rsidR="00F96AB6" w:rsidRPr="001E175F">
              <w:rPr>
                <w:webHidden/>
              </w:rPr>
              <w:tab/>
            </w:r>
            <w:r w:rsidR="00F96AB6" w:rsidRPr="001E175F">
              <w:rPr>
                <w:webHidden/>
              </w:rPr>
              <w:fldChar w:fldCharType="begin"/>
            </w:r>
            <w:r w:rsidR="00F96AB6" w:rsidRPr="001E175F">
              <w:rPr>
                <w:webHidden/>
              </w:rPr>
              <w:instrText xml:space="preserve"> PAGEREF _Toc167445411 \h </w:instrText>
            </w:r>
            <w:r w:rsidR="00F96AB6" w:rsidRPr="001E175F">
              <w:rPr>
                <w:webHidden/>
              </w:rPr>
            </w:r>
            <w:r w:rsidR="00F96AB6" w:rsidRPr="001E175F">
              <w:rPr>
                <w:webHidden/>
              </w:rPr>
              <w:fldChar w:fldCharType="separate"/>
            </w:r>
            <w:r w:rsidR="001E175F" w:rsidRPr="001E175F">
              <w:rPr>
                <w:webHidden/>
              </w:rPr>
              <w:t>13</w:t>
            </w:r>
            <w:r w:rsidR="00F96AB6" w:rsidRPr="001E175F">
              <w:rPr>
                <w:webHidden/>
              </w:rPr>
              <w:fldChar w:fldCharType="end"/>
            </w:r>
          </w:hyperlink>
        </w:p>
        <w:p w14:paraId="51BB1171" w14:textId="0E262537"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12" w:history="1">
            <w:r w:rsidR="00F96AB6" w:rsidRPr="001E175F">
              <w:rPr>
                <w:rStyle w:val="Hyperlink"/>
                <w:noProof/>
                <w:sz w:val="20"/>
                <w:szCs w:val="20"/>
              </w:rPr>
              <w:t>2.4</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Interfering link</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_Toc167445412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16</w:t>
            </w:r>
            <w:r w:rsidR="00F96AB6" w:rsidRPr="001E175F">
              <w:rPr>
                <w:noProof/>
                <w:webHidden/>
                <w:sz w:val="20"/>
                <w:szCs w:val="20"/>
              </w:rPr>
              <w:fldChar w:fldCharType="end"/>
            </w:r>
          </w:hyperlink>
        </w:p>
        <w:p w14:paraId="1098FF1C" w14:textId="6C6DE390"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13" w:history="1">
            <w:r w:rsidR="00F96AB6" w:rsidRPr="001E175F">
              <w:rPr>
                <w:rStyle w:val="Hyperlink"/>
              </w:rPr>
              <w:t>2.4.1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Coupling loss definition</w:t>
            </w:r>
            <w:r w:rsidR="00F96AB6" w:rsidRPr="001E175F">
              <w:rPr>
                <w:webHidden/>
              </w:rPr>
              <w:tab/>
            </w:r>
            <w:r w:rsidR="00F96AB6" w:rsidRPr="001E175F">
              <w:rPr>
                <w:webHidden/>
              </w:rPr>
              <w:fldChar w:fldCharType="begin"/>
            </w:r>
            <w:r w:rsidR="00F96AB6" w:rsidRPr="001E175F">
              <w:rPr>
                <w:webHidden/>
              </w:rPr>
              <w:instrText xml:space="preserve"> PAGEREF _Toc167445413 \h </w:instrText>
            </w:r>
            <w:r w:rsidR="00F96AB6" w:rsidRPr="001E175F">
              <w:rPr>
                <w:webHidden/>
              </w:rPr>
            </w:r>
            <w:r w:rsidR="00F96AB6" w:rsidRPr="001E175F">
              <w:rPr>
                <w:webHidden/>
              </w:rPr>
              <w:fldChar w:fldCharType="separate"/>
            </w:r>
            <w:r w:rsidR="001E175F" w:rsidRPr="001E175F">
              <w:rPr>
                <w:webHidden/>
              </w:rPr>
              <w:t>16</w:t>
            </w:r>
            <w:r w:rsidR="00F96AB6" w:rsidRPr="001E175F">
              <w:rPr>
                <w:webHidden/>
              </w:rPr>
              <w:fldChar w:fldCharType="end"/>
            </w:r>
          </w:hyperlink>
        </w:p>
        <w:p w14:paraId="587F8D97" w14:textId="373647E8"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14" w:history="1">
            <w:r w:rsidR="00F96AB6" w:rsidRPr="001E175F">
              <w:rPr>
                <w:rStyle w:val="Hyperlink"/>
              </w:rPr>
              <w:t>2.4.2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MCL measurement results</w:t>
            </w:r>
            <w:r w:rsidR="00F96AB6" w:rsidRPr="001E175F">
              <w:rPr>
                <w:webHidden/>
              </w:rPr>
              <w:tab/>
            </w:r>
            <w:r w:rsidR="00F96AB6" w:rsidRPr="001E175F">
              <w:rPr>
                <w:webHidden/>
              </w:rPr>
              <w:fldChar w:fldCharType="begin"/>
            </w:r>
            <w:r w:rsidR="00F96AB6" w:rsidRPr="001E175F">
              <w:rPr>
                <w:webHidden/>
              </w:rPr>
              <w:instrText xml:space="preserve"> PAGEREF _Toc167445414 \h </w:instrText>
            </w:r>
            <w:r w:rsidR="00F96AB6" w:rsidRPr="001E175F">
              <w:rPr>
                <w:webHidden/>
              </w:rPr>
            </w:r>
            <w:r w:rsidR="00F96AB6" w:rsidRPr="001E175F">
              <w:rPr>
                <w:webHidden/>
              </w:rPr>
              <w:fldChar w:fldCharType="separate"/>
            </w:r>
            <w:r w:rsidR="001E175F" w:rsidRPr="001E175F">
              <w:rPr>
                <w:webHidden/>
              </w:rPr>
              <w:t>17</w:t>
            </w:r>
            <w:r w:rsidR="00F96AB6" w:rsidRPr="001E175F">
              <w:rPr>
                <w:webHidden/>
              </w:rPr>
              <w:fldChar w:fldCharType="end"/>
            </w:r>
          </w:hyperlink>
        </w:p>
        <w:p w14:paraId="3067D171" w14:textId="7164C13C" w:rsidR="00F96AB6" w:rsidRPr="001E175F" w:rsidRDefault="003D483D" w:rsidP="001E175F">
          <w:pPr>
            <w:pStyle w:val="TOC1"/>
            <w:rPr>
              <w:rFonts w:asciiTheme="minorHAnsi" w:eastAsiaTheme="minorEastAsia" w:hAnsiTheme="minorHAnsi" w:cstheme="minorBidi"/>
              <w:b w:val="0"/>
              <w:noProof/>
              <w:kern w:val="2"/>
              <w:lang w:eastAsia="en-GB"/>
              <w14:ligatures w14:val="standardContextual"/>
            </w:rPr>
          </w:pPr>
          <w:hyperlink w:anchor="_Toc167445415" w:history="1">
            <w:r w:rsidR="00F96AB6" w:rsidRPr="001E175F">
              <w:rPr>
                <w:rStyle w:val="Hyperlink"/>
                <w:noProof/>
              </w:rPr>
              <w:t>3</w:t>
            </w:r>
            <w:r w:rsidR="00F96AB6" w:rsidRPr="001E175F">
              <w:rPr>
                <w:rFonts w:asciiTheme="minorHAnsi" w:eastAsiaTheme="minorEastAsia" w:hAnsiTheme="minorHAnsi" w:cstheme="minorBidi"/>
                <w:b w:val="0"/>
                <w:noProof/>
                <w:kern w:val="2"/>
                <w:lang w:eastAsia="en-GB"/>
                <w14:ligatures w14:val="standardContextual"/>
              </w:rPr>
              <w:tab/>
            </w:r>
            <w:r w:rsidR="00F96AB6" w:rsidRPr="001E175F">
              <w:rPr>
                <w:rStyle w:val="Hyperlink"/>
                <w:noProof/>
              </w:rPr>
              <w:t>CBTC and VLP device characteristics</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_Toc167445415 \h </w:instrText>
            </w:r>
            <w:r w:rsidR="00F96AB6" w:rsidRPr="001E175F">
              <w:rPr>
                <w:noProof/>
                <w:webHidden/>
              </w:rPr>
            </w:r>
            <w:r w:rsidR="00F96AB6" w:rsidRPr="001E175F">
              <w:rPr>
                <w:noProof/>
                <w:webHidden/>
              </w:rPr>
              <w:fldChar w:fldCharType="separate"/>
            </w:r>
            <w:r w:rsidR="001E175F" w:rsidRPr="001E175F">
              <w:rPr>
                <w:noProof/>
                <w:webHidden/>
              </w:rPr>
              <w:t>19</w:t>
            </w:r>
            <w:r w:rsidR="00F96AB6" w:rsidRPr="001E175F">
              <w:rPr>
                <w:noProof/>
                <w:webHidden/>
              </w:rPr>
              <w:fldChar w:fldCharType="end"/>
            </w:r>
          </w:hyperlink>
        </w:p>
        <w:p w14:paraId="19DAB1FF" w14:textId="1BD8A8E5"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16" w:history="1">
            <w:r w:rsidR="00F96AB6" w:rsidRPr="001E175F">
              <w:rPr>
                <w:rStyle w:val="Hyperlink"/>
                <w:noProof/>
                <w:sz w:val="20"/>
                <w:szCs w:val="20"/>
              </w:rPr>
              <w:t>3.1</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CBTC characteristics</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_Toc167445416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19</w:t>
            </w:r>
            <w:r w:rsidR="00F96AB6" w:rsidRPr="001E175F">
              <w:rPr>
                <w:noProof/>
                <w:webHidden/>
                <w:sz w:val="20"/>
                <w:szCs w:val="20"/>
              </w:rPr>
              <w:fldChar w:fldCharType="end"/>
            </w:r>
          </w:hyperlink>
        </w:p>
        <w:p w14:paraId="75EB4439" w14:textId="213E538B"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17" w:history="1">
            <w:r w:rsidR="00F96AB6" w:rsidRPr="001E175F">
              <w:rPr>
                <w:rStyle w:val="Hyperlink"/>
              </w:rPr>
              <w:t>3.1.1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CBTC receivers</w:t>
            </w:r>
            <w:r w:rsidR="00F96AB6" w:rsidRPr="001E175F">
              <w:rPr>
                <w:webHidden/>
              </w:rPr>
              <w:tab/>
            </w:r>
            <w:r w:rsidR="00F96AB6" w:rsidRPr="001E175F">
              <w:rPr>
                <w:webHidden/>
              </w:rPr>
              <w:fldChar w:fldCharType="begin"/>
            </w:r>
            <w:r w:rsidR="00F96AB6" w:rsidRPr="001E175F">
              <w:rPr>
                <w:webHidden/>
              </w:rPr>
              <w:instrText xml:space="preserve"> PAGEREF _Toc167445417 \h </w:instrText>
            </w:r>
            <w:r w:rsidR="00F96AB6" w:rsidRPr="001E175F">
              <w:rPr>
                <w:webHidden/>
              </w:rPr>
            </w:r>
            <w:r w:rsidR="00F96AB6" w:rsidRPr="001E175F">
              <w:rPr>
                <w:webHidden/>
              </w:rPr>
              <w:fldChar w:fldCharType="separate"/>
            </w:r>
            <w:r w:rsidR="001E175F" w:rsidRPr="001E175F">
              <w:rPr>
                <w:webHidden/>
              </w:rPr>
              <w:t>19</w:t>
            </w:r>
            <w:r w:rsidR="00F96AB6" w:rsidRPr="001E175F">
              <w:rPr>
                <w:webHidden/>
              </w:rPr>
              <w:fldChar w:fldCharType="end"/>
            </w:r>
          </w:hyperlink>
        </w:p>
        <w:p w14:paraId="5DA52E93" w14:textId="7BABAC19"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18" w:history="1">
            <w:r w:rsidR="00F96AB6" w:rsidRPr="001E175F">
              <w:rPr>
                <w:rStyle w:val="Hyperlink"/>
              </w:rPr>
              <w:t>3.1.2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Laboratory measurements of CBTC vs RLAN protection ratio</w:t>
            </w:r>
            <w:r w:rsidR="00F96AB6" w:rsidRPr="001E175F">
              <w:rPr>
                <w:webHidden/>
              </w:rPr>
              <w:tab/>
            </w:r>
            <w:r w:rsidR="00F96AB6" w:rsidRPr="001E175F">
              <w:rPr>
                <w:webHidden/>
              </w:rPr>
              <w:fldChar w:fldCharType="begin"/>
            </w:r>
            <w:r w:rsidR="00F96AB6" w:rsidRPr="001E175F">
              <w:rPr>
                <w:webHidden/>
              </w:rPr>
              <w:instrText xml:space="preserve"> PAGEREF _Toc167445418 \h </w:instrText>
            </w:r>
            <w:r w:rsidR="00F96AB6" w:rsidRPr="001E175F">
              <w:rPr>
                <w:webHidden/>
              </w:rPr>
            </w:r>
            <w:r w:rsidR="00F96AB6" w:rsidRPr="001E175F">
              <w:rPr>
                <w:webHidden/>
              </w:rPr>
              <w:fldChar w:fldCharType="separate"/>
            </w:r>
            <w:r w:rsidR="001E175F" w:rsidRPr="001E175F">
              <w:rPr>
                <w:webHidden/>
              </w:rPr>
              <w:t>20</w:t>
            </w:r>
            <w:r w:rsidR="00F96AB6" w:rsidRPr="001E175F">
              <w:rPr>
                <w:webHidden/>
              </w:rPr>
              <w:fldChar w:fldCharType="end"/>
            </w:r>
          </w:hyperlink>
        </w:p>
        <w:p w14:paraId="24F89E96" w14:textId="184D3145"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19" w:history="1">
            <w:r w:rsidR="00F96AB6" w:rsidRPr="001E175F">
              <w:rPr>
                <w:rStyle w:val="Hyperlink"/>
                <w:noProof/>
                <w:sz w:val="20"/>
                <w:szCs w:val="20"/>
              </w:rPr>
              <w:t>3.2</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VLP characteristics</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_Toc167445419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20</w:t>
            </w:r>
            <w:r w:rsidR="00F96AB6" w:rsidRPr="001E175F">
              <w:rPr>
                <w:noProof/>
                <w:webHidden/>
                <w:sz w:val="20"/>
                <w:szCs w:val="20"/>
              </w:rPr>
              <w:fldChar w:fldCharType="end"/>
            </w:r>
          </w:hyperlink>
        </w:p>
        <w:p w14:paraId="70E8AA85" w14:textId="7FBED5EA"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20" w:history="1">
            <w:r w:rsidR="00F96AB6" w:rsidRPr="001E175F">
              <w:rPr>
                <w:rStyle w:val="Hyperlink"/>
              </w:rPr>
              <w:t>3.2.1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Out-of-band emission limits</w:t>
            </w:r>
            <w:r w:rsidR="00F96AB6" w:rsidRPr="001E175F">
              <w:rPr>
                <w:webHidden/>
              </w:rPr>
              <w:tab/>
            </w:r>
            <w:r w:rsidR="00F96AB6" w:rsidRPr="001E175F">
              <w:rPr>
                <w:webHidden/>
              </w:rPr>
              <w:fldChar w:fldCharType="begin"/>
            </w:r>
            <w:r w:rsidR="00F96AB6" w:rsidRPr="001E175F">
              <w:rPr>
                <w:webHidden/>
              </w:rPr>
              <w:instrText xml:space="preserve"> PAGEREF _Toc167445420 \h </w:instrText>
            </w:r>
            <w:r w:rsidR="00F96AB6" w:rsidRPr="001E175F">
              <w:rPr>
                <w:webHidden/>
              </w:rPr>
            </w:r>
            <w:r w:rsidR="00F96AB6" w:rsidRPr="001E175F">
              <w:rPr>
                <w:webHidden/>
              </w:rPr>
              <w:fldChar w:fldCharType="separate"/>
            </w:r>
            <w:r w:rsidR="001E175F" w:rsidRPr="001E175F">
              <w:rPr>
                <w:webHidden/>
              </w:rPr>
              <w:t>20</w:t>
            </w:r>
            <w:r w:rsidR="00F96AB6" w:rsidRPr="001E175F">
              <w:rPr>
                <w:webHidden/>
              </w:rPr>
              <w:fldChar w:fldCharType="end"/>
            </w:r>
          </w:hyperlink>
        </w:p>
        <w:p w14:paraId="28E29BD7" w14:textId="37194AF5"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21" w:history="1">
            <w:r w:rsidR="00F96AB6" w:rsidRPr="001E175F">
              <w:rPr>
                <w:rStyle w:val="Hyperlink"/>
              </w:rPr>
              <w:t>3.2.2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Body loss</w:t>
            </w:r>
            <w:r w:rsidR="00F96AB6" w:rsidRPr="001E175F">
              <w:rPr>
                <w:webHidden/>
              </w:rPr>
              <w:tab/>
            </w:r>
            <w:r w:rsidR="00F96AB6" w:rsidRPr="001E175F">
              <w:rPr>
                <w:webHidden/>
              </w:rPr>
              <w:fldChar w:fldCharType="begin"/>
            </w:r>
            <w:r w:rsidR="00F96AB6" w:rsidRPr="001E175F">
              <w:rPr>
                <w:webHidden/>
              </w:rPr>
              <w:instrText xml:space="preserve"> PAGEREF _Toc167445421 \h </w:instrText>
            </w:r>
            <w:r w:rsidR="00F96AB6" w:rsidRPr="001E175F">
              <w:rPr>
                <w:webHidden/>
              </w:rPr>
            </w:r>
            <w:r w:rsidR="00F96AB6" w:rsidRPr="001E175F">
              <w:rPr>
                <w:webHidden/>
              </w:rPr>
              <w:fldChar w:fldCharType="separate"/>
            </w:r>
            <w:r w:rsidR="001E175F" w:rsidRPr="001E175F">
              <w:rPr>
                <w:webHidden/>
              </w:rPr>
              <w:t>21</w:t>
            </w:r>
            <w:r w:rsidR="00F96AB6" w:rsidRPr="001E175F">
              <w:rPr>
                <w:webHidden/>
              </w:rPr>
              <w:fldChar w:fldCharType="end"/>
            </w:r>
          </w:hyperlink>
        </w:p>
        <w:p w14:paraId="188153C3" w14:textId="7A03518C"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22" w:history="1">
            <w:r w:rsidR="00F96AB6" w:rsidRPr="001E175F">
              <w:rPr>
                <w:rStyle w:val="Hyperlink"/>
              </w:rPr>
              <w:t>3.2.3</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Power control</w:t>
            </w:r>
            <w:r w:rsidR="00F96AB6" w:rsidRPr="001E175F">
              <w:rPr>
                <w:webHidden/>
              </w:rPr>
              <w:tab/>
            </w:r>
            <w:r w:rsidR="00F96AB6" w:rsidRPr="001E175F">
              <w:rPr>
                <w:webHidden/>
              </w:rPr>
              <w:fldChar w:fldCharType="begin"/>
            </w:r>
            <w:r w:rsidR="00F96AB6" w:rsidRPr="001E175F">
              <w:rPr>
                <w:webHidden/>
              </w:rPr>
              <w:instrText xml:space="preserve"> PAGEREF _Toc167445422 \h </w:instrText>
            </w:r>
            <w:r w:rsidR="00F96AB6" w:rsidRPr="001E175F">
              <w:rPr>
                <w:webHidden/>
              </w:rPr>
            </w:r>
            <w:r w:rsidR="00F96AB6" w:rsidRPr="001E175F">
              <w:rPr>
                <w:webHidden/>
              </w:rPr>
              <w:fldChar w:fldCharType="separate"/>
            </w:r>
            <w:r w:rsidR="001E175F" w:rsidRPr="001E175F">
              <w:rPr>
                <w:webHidden/>
              </w:rPr>
              <w:t>21</w:t>
            </w:r>
            <w:r w:rsidR="00F96AB6" w:rsidRPr="001E175F">
              <w:rPr>
                <w:webHidden/>
              </w:rPr>
              <w:fldChar w:fldCharType="end"/>
            </w:r>
          </w:hyperlink>
        </w:p>
        <w:p w14:paraId="34770C59" w14:textId="2CCC851F"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23" w:history="1">
            <w:r w:rsidR="00F96AB6" w:rsidRPr="001E175F">
              <w:rPr>
                <w:rStyle w:val="Hyperlink"/>
              </w:rPr>
              <w:t>3.2.4</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Probability considerations for radiation pattern and body loss</w:t>
            </w:r>
            <w:r w:rsidR="00F96AB6" w:rsidRPr="001E175F">
              <w:rPr>
                <w:webHidden/>
              </w:rPr>
              <w:tab/>
            </w:r>
            <w:r w:rsidR="00F96AB6" w:rsidRPr="001E175F">
              <w:rPr>
                <w:webHidden/>
              </w:rPr>
              <w:fldChar w:fldCharType="begin"/>
            </w:r>
            <w:r w:rsidR="00F96AB6" w:rsidRPr="001E175F">
              <w:rPr>
                <w:webHidden/>
              </w:rPr>
              <w:instrText xml:space="preserve"> PAGEREF _Toc167445423 \h </w:instrText>
            </w:r>
            <w:r w:rsidR="00F96AB6" w:rsidRPr="001E175F">
              <w:rPr>
                <w:webHidden/>
              </w:rPr>
            </w:r>
            <w:r w:rsidR="00F96AB6" w:rsidRPr="001E175F">
              <w:rPr>
                <w:webHidden/>
              </w:rPr>
              <w:fldChar w:fldCharType="separate"/>
            </w:r>
            <w:r w:rsidR="001E175F" w:rsidRPr="001E175F">
              <w:rPr>
                <w:webHidden/>
              </w:rPr>
              <w:t>21</w:t>
            </w:r>
            <w:r w:rsidR="00F96AB6" w:rsidRPr="001E175F">
              <w:rPr>
                <w:webHidden/>
              </w:rPr>
              <w:fldChar w:fldCharType="end"/>
            </w:r>
          </w:hyperlink>
        </w:p>
        <w:p w14:paraId="56218820" w14:textId="6ABB78C7" w:rsidR="00F96AB6" w:rsidRPr="001E175F" w:rsidRDefault="003D483D" w:rsidP="001E175F">
          <w:pPr>
            <w:pStyle w:val="TOC1"/>
            <w:rPr>
              <w:rFonts w:asciiTheme="minorHAnsi" w:eastAsiaTheme="minorEastAsia" w:hAnsiTheme="minorHAnsi" w:cstheme="minorBidi"/>
              <w:b w:val="0"/>
              <w:noProof/>
              <w:kern w:val="2"/>
              <w:lang w:eastAsia="en-GB"/>
              <w14:ligatures w14:val="standardContextual"/>
            </w:rPr>
          </w:pPr>
          <w:hyperlink w:anchor="_Toc167445424" w:history="1">
            <w:r w:rsidR="00F96AB6" w:rsidRPr="001E175F">
              <w:rPr>
                <w:rStyle w:val="Hyperlink"/>
                <w:noProof/>
              </w:rPr>
              <w:t>4</w:t>
            </w:r>
            <w:r w:rsidR="00F96AB6" w:rsidRPr="001E175F">
              <w:rPr>
                <w:rFonts w:asciiTheme="minorHAnsi" w:eastAsiaTheme="minorEastAsia" w:hAnsiTheme="minorHAnsi" w:cstheme="minorBidi"/>
                <w:b w:val="0"/>
                <w:noProof/>
                <w:kern w:val="2"/>
                <w:lang w:eastAsia="en-GB"/>
                <w14:ligatures w14:val="standardContextual"/>
              </w:rPr>
              <w:tab/>
            </w:r>
            <w:r w:rsidR="00F96AB6" w:rsidRPr="001E175F">
              <w:rPr>
                <w:rStyle w:val="Hyperlink"/>
                <w:noProof/>
              </w:rPr>
              <w:t>I/N analysis</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_Toc167445424 \h </w:instrText>
            </w:r>
            <w:r w:rsidR="00F96AB6" w:rsidRPr="001E175F">
              <w:rPr>
                <w:noProof/>
                <w:webHidden/>
              </w:rPr>
            </w:r>
            <w:r w:rsidR="00F96AB6" w:rsidRPr="001E175F">
              <w:rPr>
                <w:noProof/>
                <w:webHidden/>
              </w:rPr>
              <w:fldChar w:fldCharType="separate"/>
            </w:r>
            <w:r w:rsidR="001E175F" w:rsidRPr="001E175F">
              <w:rPr>
                <w:noProof/>
                <w:webHidden/>
              </w:rPr>
              <w:t>23</w:t>
            </w:r>
            <w:r w:rsidR="00F96AB6" w:rsidRPr="001E175F">
              <w:rPr>
                <w:noProof/>
                <w:webHidden/>
              </w:rPr>
              <w:fldChar w:fldCharType="end"/>
            </w:r>
          </w:hyperlink>
        </w:p>
        <w:p w14:paraId="5F700CA3" w14:textId="0D424E40"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25" w:history="1">
            <w:r w:rsidR="00F96AB6" w:rsidRPr="001E175F">
              <w:rPr>
                <w:rStyle w:val="Hyperlink"/>
                <w:noProof/>
                <w:sz w:val="20"/>
                <w:szCs w:val="20"/>
              </w:rPr>
              <w:t>4.1</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Study 1</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_Toc167445425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23</w:t>
            </w:r>
            <w:r w:rsidR="00F96AB6" w:rsidRPr="001E175F">
              <w:rPr>
                <w:noProof/>
                <w:webHidden/>
                <w:sz w:val="20"/>
                <w:szCs w:val="20"/>
              </w:rPr>
              <w:fldChar w:fldCharType="end"/>
            </w:r>
          </w:hyperlink>
        </w:p>
        <w:p w14:paraId="68A1C153" w14:textId="4F365900"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26" w:history="1">
            <w:r w:rsidR="00F96AB6" w:rsidRPr="001E175F">
              <w:rPr>
                <w:rStyle w:val="Hyperlink"/>
              </w:rPr>
              <w:t>4.1.1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1: VLP on platform - CBTC AP</w:t>
            </w:r>
            <w:r w:rsidR="00F96AB6" w:rsidRPr="001E175F">
              <w:rPr>
                <w:webHidden/>
              </w:rPr>
              <w:tab/>
            </w:r>
            <w:r w:rsidR="00F96AB6" w:rsidRPr="001E175F">
              <w:rPr>
                <w:webHidden/>
              </w:rPr>
              <w:fldChar w:fldCharType="begin"/>
            </w:r>
            <w:r w:rsidR="00F96AB6" w:rsidRPr="001E175F">
              <w:rPr>
                <w:webHidden/>
              </w:rPr>
              <w:instrText xml:space="preserve"> PAGEREF _Toc167445426 \h </w:instrText>
            </w:r>
            <w:r w:rsidR="00F96AB6" w:rsidRPr="001E175F">
              <w:rPr>
                <w:webHidden/>
              </w:rPr>
            </w:r>
            <w:r w:rsidR="00F96AB6" w:rsidRPr="001E175F">
              <w:rPr>
                <w:webHidden/>
              </w:rPr>
              <w:fldChar w:fldCharType="separate"/>
            </w:r>
            <w:r w:rsidR="001E175F" w:rsidRPr="001E175F">
              <w:rPr>
                <w:webHidden/>
              </w:rPr>
              <w:t>23</w:t>
            </w:r>
            <w:r w:rsidR="00F96AB6" w:rsidRPr="001E175F">
              <w:rPr>
                <w:webHidden/>
              </w:rPr>
              <w:fldChar w:fldCharType="end"/>
            </w:r>
          </w:hyperlink>
        </w:p>
        <w:p w14:paraId="20826D83" w14:textId="11ECE312"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27" w:history="1">
            <w:r w:rsidR="00F96AB6" w:rsidRPr="001E175F">
              <w:rPr>
                <w:rStyle w:val="Hyperlink"/>
              </w:rPr>
              <w:t>4.1.2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2: VLP on platform - CBTC TU</w:t>
            </w:r>
            <w:r w:rsidR="00F96AB6" w:rsidRPr="001E175F">
              <w:rPr>
                <w:webHidden/>
              </w:rPr>
              <w:tab/>
            </w:r>
            <w:r w:rsidR="00F96AB6" w:rsidRPr="001E175F">
              <w:rPr>
                <w:webHidden/>
              </w:rPr>
              <w:fldChar w:fldCharType="begin"/>
            </w:r>
            <w:r w:rsidR="00F96AB6" w:rsidRPr="001E175F">
              <w:rPr>
                <w:webHidden/>
              </w:rPr>
              <w:instrText xml:space="preserve"> PAGEREF _Toc167445427 \h </w:instrText>
            </w:r>
            <w:r w:rsidR="00F96AB6" w:rsidRPr="001E175F">
              <w:rPr>
                <w:webHidden/>
              </w:rPr>
            </w:r>
            <w:r w:rsidR="00F96AB6" w:rsidRPr="001E175F">
              <w:rPr>
                <w:webHidden/>
              </w:rPr>
              <w:fldChar w:fldCharType="separate"/>
            </w:r>
            <w:r w:rsidR="001E175F" w:rsidRPr="001E175F">
              <w:rPr>
                <w:webHidden/>
              </w:rPr>
              <w:t>23</w:t>
            </w:r>
            <w:r w:rsidR="00F96AB6" w:rsidRPr="001E175F">
              <w:rPr>
                <w:webHidden/>
              </w:rPr>
              <w:fldChar w:fldCharType="end"/>
            </w:r>
          </w:hyperlink>
        </w:p>
        <w:p w14:paraId="46B004B2" w14:textId="0D2DAAD1"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28" w:history="1">
            <w:r w:rsidR="00F96AB6" w:rsidRPr="001E175F">
              <w:rPr>
                <w:rStyle w:val="Hyperlink"/>
              </w:rPr>
              <w:t>4.1.3</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3: VLP onboard - CBTC TU</w:t>
            </w:r>
            <w:r w:rsidR="00F96AB6" w:rsidRPr="001E175F">
              <w:rPr>
                <w:webHidden/>
              </w:rPr>
              <w:tab/>
            </w:r>
            <w:r w:rsidR="00F96AB6" w:rsidRPr="001E175F">
              <w:rPr>
                <w:webHidden/>
              </w:rPr>
              <w:fldChar w:fldCharType="begin"/>
            </w:r>
            <w:r w:rsidR="00F96AB6" w:rsidRPr="001E175F">
              <w:rPr>
                <w:webHidden/>
              </w:rPr>
              <w:instrText xml:space="preserve"> PAGEREF _Toc167445428 \h </w:instrText>
            </w:r>
            <w:r w:rsidR="00F96AB6" w:rsidRPr="001E175F">
              <w:rPr>
                <w:webHidden/>
              </w:rPr>
            </w:r>
            <w:r w:rsidR="00F96AB6" w:rsidRPr="001E175F">
              <w:rPr>
                <w:webHidden/>
              </w:rPr>
              <w:fldChar w:fldCharType="separate"/>
            </w:r>
            <w:r w:rsidR="001E175F" w:rsidRPr="001E175F">
              <w:rPr>
                <w:webHidden/>
              </w:rPr>
              <w:t>24</w:t>
            </w:r>
            <w:r w:rsidR="00F96AB6" w:rsidRPr="001E175F">
              <w:rPr>
                <w:webHidden/>
              </w:rPr>
              <w:fldChar w:fldCharType="end"/>
            </w:r>
          </w:hyperlink>
        </w:p>
        <w:p w14:paraId="69B0ECCA" w14:textId="69AA3B46"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29" w:history="1">
            <w:r w:rsidR="00F96AB6" w:rsidRPr="001E175F">
              <w:rPr>
                <w:rStyle w:val="Hyperlink"/>
              </w:rPr>
              <w:t>4.1.4</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4: VLP onboard - CBTC AP</w:t>
            </w:r>
            <w:r w:rsidR="00F96AB6" w:rsidRPr="001E175F">
              <w:rPr>
                <w:webHidden/>
              </w:rPr>
              <w:tab/>
            </w:r>
            <w:r w:rsidR="00F96AB6" w:rsidRPr="001E175F">
              <w:rPr>
                <w:webHidden/>
              </w:rPr>
              <w:fldChar w:fldCharType="begin"/>
            </w:r>
            <w:r w:rsidR="00F96AB6" w:rsidRPr="001E175F">
              <w:rPr>
                <w:webHidden/>
              </w:rPr>
              <w:instrText xml:space="preserve"> PAGEREF _Toc167445429 \h </w:instrText>
            </w:r>
            <w:r w:rsidR="00F96AB6" w:rsidRPr="001E175F">
              <w:rPr>
                <w:webHidden/>
              </w:rPr>
            </w:r>
            <w:r w:rsidR="00F96AB6" w:rsidRPr="001E175F">
              <w:rPr>
                <w:webHidden/>
              </w:rPr>
              <w:fldChar w:fldCharType="separate"/>
            </w:r>
            <w:r w:rsidR="001E175F" w:rsidRPr="001E175F">
              <w:rPr>
                <w:webHidden/>
              </w:rPr>
              <w:t>24</w:t>
            </w:r>
            <w:r w:rsidR="00F96AB6" w:rsidRPr="001E175F">
              <w:rPr>
                <w:webHidden/>
              </w:rPr>
              <w:fldChar w:fldCharType="end"/>
            </w:r>
          </w:hyperlink>
        </w:p>
        <w:p w14:paraId="4378F034" w14:textId="189552F9"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30" w:history="1">
            <w:r w:rsidR="00F96AB6" w:rsidRPr="001E175F">
              <w:rPr>
                <w:rStyle w:val="Hyperlink"/>
              </w:rPr>
              <w:t>4.1.5</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Conclusion of I/N Study 1</w:t>
            </w:r>
            <w:r w:rsidR="00F96AB6" w:rsidRPr="001E175F">
              <w:rPr>
                <w:webHidden/>
              </w:rPr>
              <w:tab/>
            </w:r>
            <w:r w:rsidR="00F96AB6" w:rsidRPr="001E175F">
              <w:rPr>
                <w:webHidden/>
              </w:rPr>
              <w:fldChar w:fldCharType="begin"/>
            </w:r>
            <w:r w:rsidR="00F96AB6" w:rsidRPr="001E175F">
              <w:rPr>
                <w:webHidden/>
              </w:rPr>
              <w:instrText xml:space="preserve"> PAGEREF _Toc167445430 \h </w:instrText>
            </w:r>
            <w:r w:rsidR="00F96AB6" w:rsidRPr="001E175F">
              <w:rPr>
                <w:webHidden/>
              </w:rPr>
            </w:r>
            <w:r w:rsidR="00F96AB6" w:rsidRPr="001E175F">
              <w:rPr>
                <w:webHidden/>
              </w:rPr>
              <w:fldChar w:fldCharType="separate"/>
            </w:r>
            <w:r w:rsidR="001E175F" w:rsidRPr="001E175F">
              <w:rPr>
                <w:webHidden/>
              </w:rPr>
              <w:t>25</w:t>
            </w:r>
            <w:r w:rsidR="00F96AB6" w:rsidRPr="001E175F">
              <w:rPr>
                <w:webHidden/>
              </w:rPr>
              <w:fldChar w:fldCharType="end"/>
            </w:r>
          </w:hyperlink>
        </w:p>
        <w:p w14:paraId="11A3C72C" w14:textId="259A2D33"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31" w:history="1">
            <w:r w:rsidR="00F96AB6" w:rsidRPr="001E175F">
              <w:rPr>
                <w:rStyle w:val="Hyperlink"/>
                <w:noProof/>
                <w:sz w:val="20"/>
                <w:szCs w:val="20"/>
              </w:rPr>
              <w:t>4.2</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Study 2</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_Toc167445431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25</w:t>
            </w:r>
            <w:r w:rsidR="00F96AB6" w:rsidRPr="001E175F">
              <w:rPr>
                <w:noProof/>
                <w:webHidden/>
                <w:sz w:val="20"/>
                <w:szCs w:val="20"/>
              </w:rPr>
              <w:fldChar w:fldCharType="end"/>
            </w:r>
          </w:hyperlink>
        </w:p>
        <w:p w14:paraId="531C9303" w14:textId="65D521DB"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32" w:history="1">
            <w:r w:rsidR="00F96AB6" w:rsidRPr="001E175F">
              <w:rPr>
                <w:rStyle w:val="Hyperlink"/>
              </w:rPr>
              <w:t>4.2.1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1: VLP on platform - CBTC AP</w:t>
            </w:r>
            <w:r w:rsidR="00F96AB6" w:rsidRPr="001E175F">
              <w:rPr>
                <w:webHidden/>
              </w:rPr>
              <w:tab/>
            </w:r>
            <w:r w:rsidR="00F96AB6" w:rsidRPr="001E175F">
              <w:rPr>
                <w:webHidden/>
              </w:rPr>
              <w:fldChar w:fldCharType="begin"/>
            </w:r>
            <w:r w:rsidR="00F96AB6" w:rsidRPr="001E175F">
              <w:rPr>
                <w:webHidden/>
              </w:rPr>
              <w:instrText xml:space="preserve"> PAGEREF _Toc167445432 \h </w:instrText>
            </w:r>
            <w:r w:rsidR="00F96AB6" w:rsidRPr="001E175F">
              <w:rPr>
                <w:webHidden/>
              </w:rPr>
            </w:r>
            <w:r w:rsidR="00F96AB6" w:rsidRPr="001E175F">
              <w:rPr>
                <w:webHidden/>
              </w:rPr>
              <w:fldChar w:fldCharType="separate"/>
            </w:r>
            <w:r w:rsidR="001E175F" w:rsidRPr="001E175F">
              <w:rPr>
                <w:webHidden/>
              </w:rPr>
              <w:t>25</w:t>
            </w:r>
            <w:r w:rsidR="00F96AB6" w:rsidRPr="001E175F">
              <w:rPr>
                <w:webHidden/>
              </w:rPr>
              <w:fldChar w:fldCharType="end"/>
            </w:r>
          </w:hyperlink>
        </w:p>
        <w:p w14:paraId="0A40C47E" w14:textId="3335AFC6"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33" w:history="1">
            <w:r w:rsidR="00F96AB6" w:rsidRPr="001E175F">
              <w:rPr>
                <w:rStyle w:val="Hyperlink"/>
              </w:rPr>
              <w:t>4.2.2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2: VLP on platform - CBTC TU</w:t>
            </w:r>
            <w:r w:rsidR="00F96AB6" w:rsidRPr="001E175F">
              <w:rPr>
                <w:webHidden/>
              </w:rPr>
              <w:tab/>
            </w:r>
            <w:r w:rsidR="00F96AB6" w:rsidRPr="001E175F">
              <w:rPr>
                <w:webHidden/>
              </w:rPr>
              <w:fldChar w:fldCharType="begin"/>
            </w:r>
            <w:r w:rsidR="00F96AB6" w:rsidRPr="001E175F">
              <w:rPr>
                <w:webHidden/>
              </w:rPr>
              <w:instrText xml:space="preserve"> PAGEREF _Toc167445433 \h </w:instrText>
            </w:r>
            <w:r w:rsidR="00F96AB6" w:rsidRPr="001E175F">
              <w:rPr>
                <w:webHidden/>
              </w:rPr>
            </w:r>
            <w:r w:rsidR="00F96AB6" w:rsidRPr="001E175F">
              <w:rPr>
                <w:webHidden/>
              </w:rPr>
              <w:fldChar w:fldCharType="separate"/>
            </w:r>
            <w:r w:rsidR="001E175F" w:rsidRPr="001E175F">
              <w:rPr>
                <w:webHidden/>
              </w:rPr>
              <w:t>26</w:t>
            </w:r>
            <w:r w:rsidR="00F96AB6" w:rsidRPr="001E175F">
              <w:rPr>
                <w:webHidden/>
              </w:rPr>
              <w:fldChar w:fldCharType="end"/>
            </w:r>
          </w:hyperlink>
        </w:p>
        <w:p w14:paraId="71BEC68D" w14:textId="2FC5A57C"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34" w:history="1">
            <w:r w:rsidR="00F96AB6" w:rsidRPr="001E175F">
              <w:rPr>
                <w:rStyle w:val="Hyperlink"/>
              </w:rPr>
              <w:t>4.2.3</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3: VLP onboard - CBTC TU</w:t>
            </w:r>
            <w:r w:rsidR="00F96AB6" w:rsidRPr="001E175F">
              <w:rPr>
                <w:webHidden/>
              </w:rPr>
              <w:tab/>
            </w:r>
            <w:r w:rsidR="00F96AB6" w:rsidRPr="001E175F">
              <w:rPr>
                <w:webHidden/>
              </w:rPr>
              <w:fldChar w:fldCharType="begin"/>
            </w:r>
            <w:r w:rsidR="00F96AB6" w:rsidRPr="001E175F">
              <w:rPr>
                <w:webHidden/>
              </w:rPr>
              <w:instrText xml:space="preserve"> PAGEREF _Toc167445434 \h </w:instrText>
            </w:r>
            <w:r w:rsidR="00F96AB6" w:rsidRPr="001E175F">
              <w:rPr>
                <w:webHidden/>
              </w:rPr>
            </w:r>
            <w:r w:rsidR="00F96AB6" w:rsidRPr="001E175F">
              <w:rPr>
                <w:webHidden/>
              </w:rPr>
              <w:fldChar w:fldCharType="separate"/>
            </w:r>
            <w:r w:rsidR="001E175F" w:rsidRPr="001E175F">
              <w:rPr>
                <w:webHidden/>
              </w:rPr>
              <w:t>26</w:t>
            </w:r>
            <w:r w:rsidR="00F96AB6" w:rsidRPr="001E175F">
              <w:rPr>
                <w:webHidden/>
              </w:rPr>
              <w:fldChar w:fldCharType="end"/>
            </w:r>
          </w:hyperlink>
        </w:p>
        <w:p w14:paraId="3ED3F294" w14:textId="24D9BC93"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35" w:history="1">
            <w:r w:rsidR="00F96AB6" w:rsidRPr="001E175F">
              <w:rPr>
                <w:rStyle w:val="Hyperlink"/>
              </w:rPr>
              <w:t>4.2.4</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4: VLP onboard - CBTC AP</w:t>
            </w:r>
            <w:r w:rsidR="00F96AB6" w:rsidRPr="001E175F">
              <w:rPr>
                <w:webHidden/>
              </w:rPr>
              <w:tab/>
            </w:r>
            <w:r w:rsidR="00F96AB6" w:rsidRPr="001E175F">
              <w:rPr>
                <w:webHidden/>
              </w:rPr>
              <w:fldChar w:fldCharType="begin"/>
            </w:r>
            <w:r w:rsidR="00F96AB6" w:rsidRPr="001E175F">
              <w:rPr>
                <w:webHidden/>
              </w:rPr>
              <w:instrText xml:space="preserve"> PAGEREF _Toc167445435 \h </w:instrText>
            </w:r>
            <w:r w:rsidR="00F96AB6" w:rsidRPr="001E175F">
              <w:rPr>
                <w:webHidden/>
              </w:rPr>
            </w:r>
            <w:r w:rsidR="00F96AB6" w:rsidRPr="001E175F">
              <w:rPr>
                <w:webHidden/>
              </w:rPr>
              <w:fldChar w:fldCharType="separate"/>
            </w:r>
            <w:r w:rsidR="001E175F" w:rsidRPr="001E175F">
              <w:rPr>
                <w:webHidden/>
              </w:rPr>
              <w:t>27</w:t>
            </w:r>
            <w:r w:rsidR="00F96AB6" w:rsidRPr="001E175F">
              <w:rPr>
                <w:webHidden/>
              </w:rPr>
              <w:fldChar w:fldCharType="end"/>
            </w:r>
          </w:hyperlink>
        </w:p>
        <w:p w14:paraId="640DEC35" w14:textId="13959B7B"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36" w:history="1">
            <w:r w:rsidR="00F96AB6" w:rsidRPr="001E175F">
              <w:rPr>
                <w:rStyle w:val="Hyperlink"/>
              </w:rPr>
              <w:t>4.2.5</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Conclusion for I/N Study 2</w:t>
            </w:r>
            <w:r w:rsidR="00F96AB6" w:rsidRPr="001E175F">
              <w:rPr>
                <w:webHidden/>
              </w:rPr>
              <w:tab/>
            </w:r>
            <w:r w:rsidR="00F96AB6" w:rsidRPr="001E175F">
              <w:rPr>
                <w:webHidden/>
              </w:rPr>
              <w:fldChar w:fldCharType="begin"/>
            </w:r>
            <w:r w:rsidR="00F96AB6" w:rsidRPr="001E175F">
              <w:rPr>
                <w:webHidden/>
              </w:rPr>
              <w:instrText xml:space="preserve"> PAGEREF _Toc167445436 \h </w:instrText>
            </w:r>
            <w:r w:rsidR="00F96AB6" w:rsidRPr="001E175F">
              <w:rPr>
                <w:webHidden/>
              </w:rPr>
            </w:r>
            <w:r w:rsidR="00F96AB6" w:rsidRPr="001E175F">
              <w:rPr>
                <w:webHidden/>
              </w:rPr>
              <w:fldChar w:fldCharType="separate"/>
            </w:r>
            <w:r w:rsidR="001E175F" w:rsidRPr="001E175F">
              <w:rPr>
                <w:webHidden/>
              </w:rPr>
              <w:t>28</w:t>
            </w:r>
            <w:r w:rsidR="00F96AB6" w:rsidRPr="001E175F">
              <w:rPr>
                <w:webHidden/>
              </w:rPr>
              <w:fldChar w:fldCharType="end"/>
            </w:r>
          </w:hyperlink>
        </w:p>
        <w:p w14:paraId="052BA24C" w14:textId="0C17D1CC" w:rsidR="00F96AB6" w:rsidRPr="001E175F" w:rsidRDefault="003D483D" w:rsidP="001E175F">
          <w:pPr>
            <w:pStyle w:val="TOC1"/>
            <w:rPr>
              <w:rFonts w:asciiTheme="minorHAnsi" w:eastAsiaTheme="minorEastAsia" w:hAnsiTheme="minorHAnsi" w:cstheme="minorBidi"/>
              <w:b w:val="0"/>
              <w:noProof/>
              <w:kern w:val="2"/>
              <w:lang w:eastAsia="en-GB"/>
              <w14:ligatures w14:val="standardContextual"/>
            </w:rPr>
          </w:pPr>
          <w:hyperlink w:anchor="_Toc167445437" w:history="1">
            <w:r w:rsidR="00F96AB6" w:rsidRPr="001E175F">
              <w:rPr>
                <w:rStyle w:val="Hyperlink"/>
                <w:noProof/>
              </w:rPr>
              <w:t>5</w:t>
            </w:r>
            <w:r w:rsidR="00F96AB6" w:rsidRPr="001E175F">
              <w:rPr>
                <w:rFonts w:asciiTheme="minorHAnsi" w:eastAsiaTheme="minorEastAsia" w:hAnsiTheme="minorHAnsi" w:cstheme="minorBidi"/>
                <w:b w:val="0"/>
                <w:noProof/>
                <w:kern w:val="2"/>
                <w:lang w:eastAsia="en-GB"/>
                <w14:ligatures w14:val="standardContextual"/>
              </w:rPr>
              <w:tab/>
            </w:r>
            <w:r w:rsidR="00F96AB6" w:rsidRPr="001E175F">
              <w:rPr>
                <w:rStyle w:val="Hyperlink"/>
                <w:noProof/>
              </w:rPr>
              <w:t>SINR analysis (VLP OOB emissions only)</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_Toc167445437 \h </w:instrText>
            </w:r>
            <w:r w:rsidR="00F96AB6" w:rsidRPr="001E175F">
              <w:rPr>
                <w:noProof/>
                <w:webHidden/>
              </w:rPr>
            </w:r>
            <w:r w:rsidR="00F96AB6" w:rsidRPr="001E175F">
              <w:rPr>
                <w:noProof/>
                <w:webHidden/>
              </w:rPr>
              <w:fldChar w:fldCharType="separate"/>
            </w:r>
            <w:r w:rsidR="001E175F" w:rsidRPr="001E175F">
              <w:rPr>
                <w:noProof/>
                <w:webHidden/>
              </w:rPr>
              <w:t>29</w:t>
            </w:r>
            <w:r w:rsidR="00F96AB6" w:rsidRPr="001E175F">
              <w:rPr>
                <w:noProof/>
                <w:webHidden/>
              </w:rPr>
              <w:fldChar w:fldCharType="end"/>
            </w:r>
          </w:hyperlink>
        </w:p>
        <w:p w14:paraId="75FDE671" w14:textId="67FA0318"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38" w:history="1">
            <w:r w:rsidR="00F96AB6" w:rsidRPr="001E175F">
              <w:rPr>
                <w:rStyle w:val="Hyperlink"/>
                <w:noProof/>
                <w:sz w:val="20"/>
                <w:szCs w:val="20"/>
              </w:rPr>
              <w:t>5.1</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Study 1</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_Toc167445438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29</w:t>
            </w:r>
            <w:r w:rsidR="00F96AB6" w:rsidRPr="001E175F">
              <w:rPr>
                <w:noProof/>
                <w:webHidden/>
                <w:sz w:val="20"/>
                <w:szCs w:val="20"/>
              </w:rPr>
              <w:fldChar w:fldCharType="end"/>
            </w:r>
          </w:hyperlink>
        </w:p>
        <w:p w14:paraId="287E7D08" w14:textId="59BE1440"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39" w:history="1">
            <w:r w:rsidR="00F96AB6" w:rsidRPr="001E175F">
              <w:rPr>
                <w:rStyle w:val="Hyperlink"/>
              </w:rPr>
              <w:t>5.1.1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2: VLP on platform - CBTC TU</w:t>
            </w:r>
            <w:r w:rsidR="00F96AB6" w:rsidRPr="001E175F">
              <w:rPr>
                <w:webHidden/>
              </w:rPr>
              <w:tab/>
            </w:r>
            <w:r w:rsidR="00F96AB6" w:rsidRPr="001E175F">
              <w:rPr>
                <w:webHidden/>
              </w:rPr>
              <w:fldChar w:fldCharType="begin"/>
            </w:r>
            <w:r w:rsidR="00F96AB6" w:rsidRPr="001E175F">
              <w:rPr>
                <w:webHidden/>
              </w:rPr>
              <w:instrText xml:space="preserve"> PAGEREF _Toc167445439 \h </w:instrText>
            </w:r>
            <w:r w:rsidR="00F96AB6" w:rsidRPr="001E175F">
              <w:rPr>
                <w:webHidden/>
              </w:rPr>
            </w:r>
            <w:r w:rsidR="00F96AB6" w:rsidRPr="001E175F">
              <w:rPr>
                <w:webHidden/>
              </w:rPr>
              <w:fldChar w:fldCharType="separate"/>
            </w:r>
            <w:r w:rsidR="001E175F" w:rsidRPr="001E175F">
              <w:rPr>
                <w:webHidden/>
              </w:rPr>
              <w:t>29</w:t>
            </w:r>
            <w:r w:rsidR="00F96AB6" w:rsidRPr="001E175F">
              <w:rPr>
                <w:webHidden/>
              </w:rPr>
              <w:fldChar w:fldCharType="end"/>
            </w:r>
          </w:hyperlink>
        </w:p>
        <w:p w14:paraId="178F58AD" w14:textId="02AACF3B"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40" w:history="1">
            <w:r w:rsidR="00F96AB6" w:rsidRPr="001E175F">
              <w:rPr>
                <w:rStyle w:val="Hyperlink"/>
              </w:rPr>
              <w:t>5.1.2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3: VLP onboard - CBTC TU</w:t>
            </w:r>
            <w:r w:rsidR="00F96AB6" w:rsidRPr="001E175F">
              <w:rPr>
                <w:webHidden/>
              </w:rPr>
              <w:tab/>
            </w:r>
            <w:r w:rsidR="00F96AB6" w:rsidRPr="001E175F">
              <w:rPr>
                <w:webHidden/>
              </w:rPr>
              <w:fldChar w:fldCharType="begin"/>
            </w:r>
            <w:r w:rsidR="00F96AB6" w:rsidRPr="001E175F">
              <w:rPr>
                <w:webHidden/>
              </w:rPr>
              <w:instrText xml:space="preserve"> PAGEREF _Toc167445440 \h </w:instrText>
            </w:r>
            <w:r w:rsidR="00F96AB6" w:rsidRPr="001E175F">
              <w:rPr>
                <w:webHidden/>
              </w:rPr>
            </w:r>
            <w:r w:rsidR="00F96AB6" w:rsidRPr="001E175F">
              <w:rPr>
                <w:webHidden/>
              </w:rPr>
              <w:fldChar w:fldCharType="separate"/>
            </w:r>
            <w:r w:rsidR="001E175F" w:rsidRPr="001E175F">
              <w:rPr>
                <w:webHidden/>
              </w:rPr>
              <w:t>29</w:t>
            </w:r>
            <w:r w:rsidR="00F96AB6" w:rsidRPr="001E175F">
              <w:rPr>
                <w:webHidden/>
              </w:rPr>
              <w:fldChar w:fldCharType="end"/>
            </w:r>
          </w:hyperlink>
        </w:p>
        <w:p w14:paraId="7149A43C" w14:textId="4A2ED125"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41" w:history="1">
            <w:r w:rsidR="00F96AB6" w:rsidRPr="001E175F">
              <w:rPr>
                <w:rStyle w:val="Hyperlink"/>
              </w:rPr>
              <w:t>5.1.3</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Conclusion of SINR Study 1</w:t>
            </w:r>
            <w:r w:rsidR="00F96AB6" w:rsidRPr="001E175F">
              <w:rPr>
                <w:webHidden/>
              </w:rPr>
              <w:tab/>
            </w:r>
            <w:r w:rsidR="00F96AB6" w:rsidRPr="001E175F">
              <w:rPr>
                <w:webHidden/>
              </w:rPr>
              <w:fldChar w:fldCharType="begin"/>
            </w:r>
            <w:r w:rsidR="00F96AB6" w:rsidRPr="001E175F">
              <w:rPr>
                <w:webHidden/>
              </w:rPr>
              <w:instrText xml:space="preserve"> PAGEREF _Toc167445441 \h </w:instrText>
            </w:r>
            <w:r w:rsidR="00F96AB6" w:rsidRPr="001E175F">
              <w:rPr>
                <w:webHidden/>
              </w:rPr>
            </w:r>
            <w:r w:rsidR="00F96AB6" w:rsidRPr="001E175F">
              <w:rPr>
                <w:webHidden/>
              </w:rPr>
              <w:fldChar w:fldCharType="separate"/>
            </w:r>
            <w:r w:rsidR="001E175F" w:rsidRPr="001E175F">
              <w:rPr>
                <w:webHidden/>
              </w:rPr>
              <w:t>30</w:t>
            </w:r>
            <w:r w:rsidR="00F96AB6" w:rsidRPr="001E175F">
              <w:rPr>
                <w:webHidden/>
              </w:rPr>
              <w:fldChar w:fldCharType="end"/>
            </w:r>
          </w:hyperlink>
        </w:p>
        <w:p w14:paraId="312E8543" w14:textId="68DC30F3"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42" w:history="1">
            <w:r w:rsidR="00F96AB6" w:rsidRPr="001E175F">
              <w:rPr>
                <w:rStyle w:val="Hyperlink"/>
                <w:noProof/>
                <w:sz w:val="20"/>
                <w:szCs w:val="20"/>
              </w:rPr>
              <w:t>5.2</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Study 2</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_Toc167445442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30</w:t>
            </w:r>
            <w:r w:rsidR="00F96AB6" w:rsidRPr="001E175F">
              <w:rPr>
                <w:noProof/>
                <w:webHidden/>
                <w:sz w:val="20"/>
                <w:szCs w:val="20"/>
              </w:rPr>
              <w:fldChar w:fldCharType="end"/>
            </w:r>
          </w:hyperlink>
        </w:p>
        <w:p w14:paraId="60BB31BB" w14:textId="01AE3109"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43" w:history="1">
            <w:r w:rsidR="00F96AB6" w:rsidRPr="001E175F">
              <w:rPr>
                <w:rStyle w:val="Hyperlink"/>
              </w:rPr>
              <w:t>5.2.1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1: VLP on platform - CBTC AP</w:t>
            </w:r>
            <w:r w:rsidR="00F96AB6" w:rsidRPr="001E175F">
              <w:rPr>
                <w:webHidden/>
              </w:rPr>
              <w:tab/>
            </w:r>
            <w:r w:rsidR="00F96AB6" w:rsidRPr="001E175F">
              <w:rPr>
                <w:webHidden/>
              </w:rPr>
              <w:fldChar w:fldCharType="begin"/>
            </w:r>
            <w:r w:rsidR="00F96AB6" w:rsidRPr="001E175F">
              <w:rPr>
                <w:webHidden/>
              </w:rPr>
              <w:instrText xml:space="preserve"> PAGEREF _Toc167445443 \h </w:instrText>
            </w:r>
            <w:r w:rsidR="00F96AB6" w:rsidRPr="001E175F">
              <w:rPr>
                <w:webHidden/>
              </w:rPr>
            </w:r>
            <w:r w:rsidR="00F96AB6" w:rsidRPr="001E175F">
              <w:rPr>
                <w:webHidden/>
              </w:rPr>
              <w:fldChar w:fldCharType="separate"/>
            </w:r>
            <w:r w:rsidR="001E175F" w:rsidRPr="001E175F">
              <w:rPr>
                <w:webHidden/>
              </w:rPr>
              <w:t>30</w:t>
            </w:r>
            <w:r w:rsidR="00F96AB6" w:rsidRPr="001E175F">
              <w:rPr>
                <w:webHidden/>
              </w:rPr>
              <w:fldChar w:fldCharType="end"/>
            </w:r>
          </w:hyperlink>
        </w:p>
        <w:p w14:paraId="086FBD56" w14:textId="01D1D0FC"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44" w:history="1">
            <w:r w:rsidR="00F96AB6" w:rsidRPr="001E175F">
              <w:rPr>
                <w:rStyle w:val="Hyperlink"/>
              </w:rPr>
              <w:t>5.2.2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2: VLP on platform - CBTC TU</w:t>
            </w:r>
            <w:r w:rsidR="00F96AB6" w:rsidRPr="001E175F">
              <w:rPr>
                <w:webHidden/>
              </w:rPr>
              <w:tab/>
            </w:r>
            <w:r w:rsidR="00F96AB6" w:rsidRPr="001E175F">
              <w:rPr>
                <w:webHidden/>
              </w:rPr>
              <w:fldChar w:fldCharType="begin"/>
            </w:r>
            <w:r w:rsidR="00F96AB6" w:rsidRPr="001E175F">
              <w:rPr>
                <w:webHidden/>
              </w:rPr>
              <w:instrText xml:space="preserve"> PAGEREF _Toc167445444 \h </w:instrText>
            </w:r>
            <w:r w:rsidR="00F96AB6" w:rsidRPr="001E175F">
              <w:rPr>
                <w:webHidden/>
              </w:rPr>
            </w:r>
            <w:r w:rsidR="00F96AB6" w:rsidRPr="001E175F">
              <w:rPr>
                <w:webHidden/>
              </w:rPr>
              <w:fldChar w:fldCharType="separate"/>
            </w:r>
            <w:r w:rsidR="001E175F" w:rsidRPr="001E175F">
              <w:rPr>
                <w:webHidden/>
              </w:rPr>
              <w:t>31</w:t>
            </w:r>
            <w:r w:rsidR="00F96AB6" w:rsidRPr="001E175F">
              <w:rPr>
                <w:webHidden/>
              </w:rPr>
              <w:fldChar w:fldCharType="end"/>
            </w:r>
          </w:hyperlink>
        </w:p>
        <w:p w14:paraId="41BF3D05" w14:textId="7ECC3DAD"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45" w:history="1">
            <w:r w:rsidR="00F96AB6" w:rsidRPr="001E175F">
              <w:rPr>
                <w:rStyle w:val="Hyperlink"/>
              </w:rPr>
              <w:t>5.2.3</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3: VLP onboard - CBTC TU</w:t>
            </w:r>
            <w:r w:rsidR="00F96AB6" w:rsidRPr="001E175F">
              <w:rPr>
                <w:webHidden/>
              </w:rPr>
              <w:tab/>
            </w:r>
            <w:r w:rsidR="00F96AB6" w:rsidRPr="001E175F">
              <w:rPr>
                <w:webHidden/>
              </w:rPr>
              <w:fldChar w:fldCharType="begin"/>
            </w:r>
            <w:r w:rsidR="00F96AB6" w:rsidRPr="001E175F">
              <w:rPr>
                <w:webHidden/>
              </w:rPr>
              <w:instrText xml:space="preserve"> PAGEREF _Toc167445445 \h </w:instrText>
            </w:r>
            <w:r w:rsidR="00F96AB6" w:rsidRPr="001E175F">
              <w:rPr>
                <w:webHidden/>
              </w:rPr>
            </w:r>
            <w:r w:rsidR="00F96AB6" w:rsidRPr="001E175F">
              <w:rPr>
                <w:webHidden/>
              </w:rPr>
              <w:fldChar w:fldCharType="separate"/>
            </w:r>
            <w:r w:rsidR="001E175F" w:rsidRPr="001E175F">
              <w:rPr>
                <w:webHidden/>
              </w:rPr>
              <w:t>32</w:t>
            </w:r>
            <w:r w:rsidR="00F96AB6" w:rsidRPr="001E175F">
              <w:rPr>
                <w:webHidden/>
              </w:rPr>
              <w:fldChar w:fldCharType="end"/>
            </w:r>
          </w:hyperlink>
        </w:p>
        <w:p w14:paraId="6094CC2B" w14:textId="1B720F21"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46" w:history="1">
            <w:r w:rsidR="00F96AB6" w:rsidRPr="001E175F">
              <w:rPr>
                <w:rStyle w:val="Hyperlink"/>
              </w:rPr>
              <w:t>5.2.4</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4: VLP onboard - CBTC AP</w:t>
            </w:r>
            <w:r w:rsidR="00F96AB6" w:rsidRPr="001E175F">
              <w:rPr>
                <w:webHidden/>
              </w:rPr>
              <w:tab/>
            </w:r>
            <w:r w:rsidR="00F96AB6" w:rsidRPr="001E175F">
              <w:rPr>
                <w:webHidden/>
              </w:rPr>
              <w:fldChar w:fldCharType="begin"/>
            </w:r>
            <w:r w:rsidR="00F96AB6" w:rsidRPr="001E175F">
              <w:rPr>
                <w:webHidden/>
              </w:rPr>
              <w:instrText xml:space="preserve"> PAGEREF _Toc167445446 \h </w:instrText>
            </w:r>
            <w:r w:rsidR="00F96AB6" w:rsidRPr="001E175F">
              <w:rPr>
                <w:webHidden/>
              </w:rPr>
            </w:r>
            <w:r w:rsidR="00F96AB6" w:rsidRPr="001E175F">
              <w:rPr>
                <w:webHidden/>
              </w:rPr>
              <w:fldChar w:fldCharType="separate"/>
            </w:r>
            <w:r w:rsidR="001E175F" w:rsidRPr="001E175F">
              <w:rPr>
                <w:webHidden/>
              </w:rPr>
              <w:t>33</w:t>
            </w:r>
            <w:r w:rsidR="00F96AB6" w:rsidRPr="001E175F">
              <w:rPr>
                <w:webHidden/>
              </w:rPr>
              <w:fldChar w:fldCharType="end"/>
            </w:r>
          </w:hyperlink>
        </w:p>
        <w:p w14:paraId="47698847" w14:textId="018F5FF1" w:rsidR="00F96AB6" w:rsidRPr="001E175F" w:rsidRDefault="003D483D" w:rsidP="001E175F">
          <w:pPr>
            <w:pStyle w:val="TOC1"/>
            <w:rPr>
              <w:rFonts w:asciiTheme="minorHAnsi" w:eastAsiaTheme="minorEastAsia" w:hAnsiTheme="minorHAnsi" w:cstheme="minorBidi"/>
              <w:b w:val="0"/>
              <w:noProof/>
              <w:kern w:val="2"/>
              <w:lang w:eastAsia="en-GB"/>
              <w14:ligatures w14:val="standardContextual"/>
            </w:rPr>
          </w:pPr>
          <w:hyperlink w:anchor="_Toc167445447" w:history="1">
            <w:r w:rsidR="00F96AB6" w:rsidRPr="001E175F">
              <w:rPr>
                <w:rStyle w:val="Hyperlink"/>
                <w:noProof/>
              </w:rPr>
              <w:t>6</w:t>
            </w:r>
            <w:r w:rsidR="00F96AB6" w:rsidRPr="001E175F">
              <w:rPr>
                <w:rFonts w:asciiTheme="minorHAnsi" w:eastAsiaTheme="minorEastAsia" w:hAnsiTheme="minorHAnsi" w:cstheme="minorBidi"/>
                <w:b w:val="0"/>
                <w:noProof/>
                <w:kern w:val="2"/>
                <w:lang w:eastAsia="en-GB"/>
                <w14:ligatures w14:val="standardContextual"/>
              </w:rPr>
              <w:tab/>
            </w:r>
            <w:r w:rsidR="00F96AB6" w:rsidRPr="001E175F">
              <w:rPr>
                <w:rStyle w:val="Hyperlink"/>
                <w:noProof/>
              </w:rPr>
              <w:t>Protection ratio analysis</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_Toc167445447 \h </w:instrText>
            </w:r>
            <w:r w:rsidR="00F96AB6" w:rsidRPr="001E175F">
              <w:rPr>
                <w:noProof/>
                <w:webHidden/>
              </w:rPr>
            </w:r>
            <w:r w:rsidR="00F96AB6" w:rsidRPr="001E175F">
              <w:rPr>
                <w:noProof/>
                <w:webHidden/>
              </w:rPr>
              <w:fldChar w:fldCharType="separate"/>
            </w:r>
            <w:r w:rsidR="001E175F" w:rsidRPr="001E175F">
              <w:rPr>
                <w:noProof/>
                <w:webHidden/>
              </w:rPr>
              <w:t>34</w:t>
            </w:r>
            <w:r w:rsidR="00F96AB6" w:rsidRPr="001E175F">
              <w:rPr>
                <w:noProof/>
                <w:webHidden/>
              </w:rPr>
              <w:fldChar w:fldCharType="end"/>
            </w:r>
          </w:hyperlink>
        </w:p>
        <w:p w14:paraId="369DF2E5" w14:textId="2DA4434D"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48" w:history="1">
            <w:r w:rsidR="00F96AB6" w:rsidRPr="001E175F">
              <w:rPr>
                <w:rStyle w:val="Hyperlink"/>
                <w:noProof/>
                <w:sz w:val="20"/>
                <w:szCs w:val="20"/>
              </w:rPr>
              <w:t>6.1</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Study 1</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_Toc167445448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34</w:t>
            </w:r>
            <w:r w:rsidR="00F96AB6" w:rsidRPr="001E175F">
              <w:rPr>
                <w:noProof/>
                <w:webHidden/>
                <w:sz w:val="20"/>
                <w:szCs w:val="20"/>
              </w:rPr>
              <w:fldChar w:fldCharType="end"/>
            </w:r>
          </w:hyperlink>
        </w:p>
        <w:p w14:paraId="647C12A1" w14:textId="280D278D"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49" w:history="1">
            <w:r w:rsidR="00F96AB6" w:rsidRPr="001E175F">
              <w:rPr>
                <w:rStyle w:val="Hyperlink"/>
              </w:rPr>
              <w:t>6.1.1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1: VLP on platform - CBTC AP</w:t>
            </w:r>
            <w:r w:rsidR="00F96AB6" w:rsidRPr="001E175F">
              <w:rPr>
                <w:webHidden/>
              </w:rPr>
              <w:tab/>
            </w:r>
            <w:r w:rsidR="00F96AB6" w:rsidRPr="001E175F">
              <w:rPr>
                <w:webHidden/>
              </w:rPr>
              <w:fldChar w:fldCharType="begin"/>
            </w:r>
            <w:r w:rsidR="00F96AB6" w:rsidRPr="001E175F">
              <w:rPr>
                <w:webHidden/>
              </w:rPr>
              <w:instrText xml:space="preserve"> PAGEREF _Toc167445449 \h </w:instrText>
            </w:r>
            <w:r w:rsidR="00F96AB6" w:rsidRPr="001E175F">
              <w:rPr>
                <w:webHidden/>
              </w:rPr>
            </w:r>
            <w:r w:rsidR="00F96AB6" w:rsidRPr="001E175F">
              <w:rPr>
                <w:webHidden/>
              </w:rPr>
              <w:fldChar w:fldCharType="separate"/>
            </w:r>
            <w:r w:rsidR="001E175F" w:rsidRPr="001E175F">
              <w:rPr>
                <w:webHidden/>
              </w:rPr>
              <w:t>34</w:t>
            </w:r>
            <w:r w:rsidR="00F96AB6" w:rsidRPr="001E175F">
              <w:rPr>
                <w:webHidden/>
              </w:rPr>
              <w:fldChar w:fldCharType="end"/>
            </w:r>
          </w:hyperlink>
        </w:p>
        <w:p w14:paraId="06E3A9B8" w14:textId="3E167B8B"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50" w:history="1">
            <w:r w:rsidR="00F96AB6" w:rsidRPr="001E175F">
              <w:rPr>
                <w:rStyle w:val="Hyperlink"/>
              </w:rPr>
              <w:t>6.1.2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2: VLP on platform - CBTC TU</w:t>
            </w:r>
            <w:r w:rsidR="00F96AB6" w:rsidRPr="001E175F">
              <w:rPr>
                <w:webHidden/>
              </w:rPr>
              <w:tab/>
            </w:r>
            <w:r w:rsidR="00F96AB6" w:rsidRPr="001E175F">
              <w:rPr>
                <w:webHidden/>
              </w:rPr>
              <w:fldChar w:fldCharType="begin"/>
            </w:r>
            <w:r w:rsidR="00F96AB6" w:rsidRPr="001E175F">
              <w:rPr>
                <w:webHidden/>
              </w:rPr>
              <w:instrText xml:space="preserve"> PAGEREF _Toc167445450 \h </w:instrText>
            </w:r>
            <w:r w:rsidR="00F96AB6" w:rsidRPr="001E175F">
              <w:rPr>
                <w:webHidden/>
              </w:rPr>
            </w:r>
            <w:r w:rsidR="00F96AB6" w:rsidRPr="001E175F">
              <w:rPr>
                <w:webHidden/>
              </w:rPr>
              <w:fldChar w:fldCharType="separate"/>
            </w:r>
            <w:r w:rsidR="001E175F" w:rsidRPr="001E175F">
              <w:rPr>
                <w:webHidden/>
              </w:rPr>
              <w:t>35</w:t>
            </w:r>
            <w:r w:rsidR="00F96AB6" w:rsidRPr="001E175F">
              <w:rPr>
                <w:webHidden/>
              </w:rPr>
              <w:fldChar w:fldCharType="end"/>
            </w:r>
          </w:hyperlink>
        </w:p>
        <w:p w14:paraId="66F2BBA7" w14:textId="12FE8529"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51" w:history="1">
            <w:r w:rsidR="00F96AB6" w:rsidRPr="001E175F">
              <w:rPr>
                <w:rStyle w:val="Hyperlink"/>
              </w:rPr>
              <w:t>6.1.3</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3: VLP onboard - CBTC TU</w:t>
            </w:r>
            <w:r w:rsidR="00F96AB6" w:rsidRPr="001E175F">
              <w:rPr>
                <w:webHidden/>
              </w:rPr>
              <w:tab/>
            </w:r>
            <w:r w:rsidR="00F96AB6" w:rsidRPr="001E175F">
              <w:rPr>
                <w:webHidden/>
              </w:rPr>
              <w:fldChar w:fldCharType="begin"/>
            </w:r>
            <w:r w:rsidR="00F96AB6" w:rsidRPr="001E175F">
              <w:rPr>
                <w:webHidden/>
              </w:rPr>
              <w:instrText xml:space="preserve"> PAGEREF _Toc167445451 \h </w:instrText>
            </w:r>
            <w:r w:rsidR="00F96AB6" w:rsidRPr="001E175F">
              <w:rPr>
                <w:webHidden/>
              </w:rPr>
            </w:r>
            <w:r w:rsidR="00F96AB6" w:rsidRPr="001E175F">
              <w:rPr>
                <w:webHidden/>
              </w:rPr>
              <w:fldChar w:fldCharType="separate"/>
            </w:r>
            <w:r w:rsidR="001E175F" w:rsidRPr="001E175F">
              <w:rPr>
                <w:webHidden/>
              </w:rPr>
              <w:t>35</w:t>
            </w:r>
            <w:r w:rsidR="00F96AB6" w:rsidRPr="001E175F">
              <w:rPr>
                <w:webHidden/>
              </w:rPr>
              <w:fldChar w:fldCharType="end"/>
            </w:r>
          </w:hyperlink>
        </w:p>
        <w:p w14:paraId="0915DE46" w14:textId="4A1672AA"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52" w:history="1">
            <w:r w:rsidR="00F96AB6" w:rsidRPr="001E175F">
              <w:rPr>
                <w:rStyle w:val="Hyperlink"/>
                <w:rFonts w:cs="Times New Roman"/>
              </w:rPr>
              <w:t>6.1.4</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4: VLP onboard - CBTC AP</w:t>
            </w:r>
            <w:r w:rsidR="00F96AB6" w:rsidRPr="001E175F">
              <w:rPr>
                <w:webHidden/>
              </w:rPr>
              <w:tab/>
            </w:r>
            <w:r w:rsidR="00F96AB6" w:rsidRPr="001E175F">
              <w:rPr>
                <w:webHidden/>
              </w:rPr>
              <w:fldChar w:fldCharType="begin"/>
            </w:r>
            <w:r w:rsidR="00F96AB6" w:rsidRPr="001E175F">
              <w:rPr>
                <w:webHidden/>
              </w:rPr>
              <w:instrText xml:space="preserve"> PAGEREF _Toc167445452 \h </w:instrText>
            </w:r>
            <w:r w:rsidR="00F96AB6" w:rsidRPr="001E175F">
              <w:rPr>
                <w:webHidden/>
              </w:rPr>
            </w:r>
            <w:r w:rsidR="00F96AB6" w:rsidRPr="001E175F">
              <w:rPr>
                <w:webHidden/>
              </w:rPr>
              <w:fldChar w:fldCharType="separate"/>
            </w:r>
            <w:r w:rsidR="001E175F" w:rsidRPr="001E175F">
              <w:rPr>
                <w:webHidden/>
              </w:rPr>
              <w:t>36</w:t>
            </w:r>
            <w:r w:rsidR="00F96AB6" w:rsidRPr="001E175F">
              <w:rPr>
                <w:webHidden/>
              </w:rPr>
              <w:fldChar w:fldCharType="end"/>
            </w:r>
          </w:hyperlink>
        </w:p>
        <w:p w14:paraId="26FCC66C" w14:textId="77618343"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53" w:history="1">
            <w:r w:rsidR="00F96AB6" w:rsidRPr="001E175F">
              <w:rPr>
                <w:rStyle w:val="Hyperlink"/>
              </w:rPr>
              <w:t>6.1.5</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Conclusion of C/I</w:t>
            </w:r>
            <w:r w:rsidR="00F96AB6" w:rsidRPr="001E175F">
              <w:rPr>
                <w:rStyle w:val="Hyperlink"/>
                <w:vertAlign w:val="subscript"/>
              </w:rPr>
              <w:t>adj</w:t>
            </w:r>
            <w:r w:rsidR="00F96AB6" w:rsidRPr="001E175F">
              <w:rPr>
                <w:rStyle w:val="Hyperlink"/>
              </w:rPr>
              <w:t xml:space="preserve"> Study 1</w:t>
            </w:r>
            <w:r w:rsidR="00F96AB6" w:rsidRPr="001E175F">
              <w:rPr>
                <w:webHidden/>
              </w:rPr>
              <w:tab/>
            </w:r>
            <w:r w:rsidR="00F96AB6" w:rsidRPr="001E175F">
              <w:rPr>
                <w:webHidden/>
              </w:rPr>
              <w:fldChar w:fldCharType="begin"/>
            </w:r>
            <w:r w:rsidR="00F96AB6" w:rsidRPr="001E175F">
              <w:rPr>
                <w:webHidden/>
              </w:rPr>
              <w:instrText xml:space="preserve"> PAGEREF _Toc167445453 \h </w:instrText>
            </w:r>
            <w:r w:rsidR="00F96AB6" w:rsidRPr="001E175F">
              <w:rPr>
                <w:webHidden/>
              </w:rPr>
            </w:r>
            <w:r w:rsidR="00F96AB6" w:rsidRPr="001E175F">
              <w:rPr>
                <w:webHidden/>
              </w:rPr>
              <w:fldChar w:fldCharType="separate"/>
            </w:r>
            <w:r w:rsidR="001E175F" w:rsidRPr="001E175F">
              <w:rPr>
                <w:webHidden/>
              </w:rPr>
              <w:t>36</w:t>
            </w:r>
            <w:r w:rsidR="00F96AB6" w:rsidRPr="001E175F">
              <w:rPr>
                <w:webHidden/>
              </w:rPr>
              <w:fldChar w:fldCharType="end"/>
            </w:r>
          </w:hyperlink>
        </w:p>
        <w:p w14:paraId="4A54F068" w14:textId="55CA11A7"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54" w:history="1">
            <w:r w:rsidR="00F96AB6" w:rsidRPr="001E175F">
              <w:rPr>
                <w:rStyle w:val="Hyperlink"/>
                <w:noProof/>
                <w:sz w:val="20"/>
                <w:szCs w:val="20"/>
              </w:rPr>
              <w:t>6.2</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Study 2</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_Toc167445454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36</w:t>
            </w:r>
            <w:r w:rsidR="00F96AB6" w:rsidRPr="001E175F">
              <w:rPr>
                <w:noProof/>
                <w:webHidden/>
                <w:sz w:val="20"/>
                <w:szCs w:val="20"/>
              </w:rPr>
              <w:fldChar w:fldCharType="end"/>
            </w:r>
          </w:hyperlink>
        </w:p>
        <w:p w14:paraId="37979116" w14:textId="5392E0A7"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55" w:history="1">
            <w:r w:rsidR="00F96AB6" w:rsidRPr="001E175F">
              <w:rPr>
                <w:rStyle w:val="Hyperlink"/>
              </w:rPr>
              <w:t>6.2.1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1: VLP on platform - CBTC AP</w:t>
            </w:r>
            <w:r w:rsidR="00F96AB6" w:rsidRPr="001E175F">
              <w:rPr>
                <w:webHidden/>
              </w:rPr>
              <w:tab/>
            </w:r>
            <w:r w:rsidR="00F96AB6" w:rsidRPr="001E175F">
              <w:rPr>
                <w:webHidden/>
              </w:rPr>
              <w:fldChar w:fldCharType="begin"/>
            </w:r>
            <w:r w:rsidR="00F96AB6" w:rsidRPr="001E175F">
              <w:rPr>
                <w:webHidden/>
              </w:rPr>
              <w:instrText xml:space="preserve"> PAGEREF _Toc167445455 \h </w:instrText>
            </w:r>
            <w:r w:rsidR="00F96AB6" w:rsidRPr="001E175F">
              <w:rPr>
                <w:webHidden/>
              </w:rPr>
            </w:r>
            <w:r w:rsidR="00F96AB6" w:rsidRPr="001E175F">
              <w:rPr>
                <w:webHidden/>
              </w:rPr>
              <w:fldChar w:fldCharType="separate"/>
            </w:r>
            <w:r w:rsidR="001E175F" w:rsidRPr="001E175F">
              <w:rPr>
                <w:webHidden/>
              </w:rPr>
              <w:t>36</w:t>
            </w:r>
            <w:r w:rsidR="00F96AB6" w:rsidRPr="001E175F">
              <w:rPr>
                <w:webHidden/>
              </w:rPr>
              <w:fldChar w:fldCharType="end"/>
            </w:r>
          </w:hyperlink>
        </w:p>
        <w:p w14:paraId="4CA5C186" w14:textId="451F4989"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56" w:history="1">
            <w:r w:rsidR="00F96AB6" w:rsidRPr="001E175F">
              <w:rPr>
                <w:rStyle w:val="Hyperlink"/>
              </w:rPr>
              <w:t>6.2.2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2: VLP on platform - CBTC TU</w:t>
            </w:r>
            <w:r w:rsidR="00F96AB6" w:rsidRPr="001E175F">
              <w:rPr>
                <w:webHidden/>
              </w:rPr>
              <w:tab/>
            </w:r>
            <w:r w:rsidR="00F96AB6" w:rsidRPr="001E175F">
              <w:rPr>
                <w:webHidden/>
              </w:rPr>
              <w:fldChar w:fldCharType="begin"/>
            </w:r>
            <w:r w:rsidR="00F96AB6" w:rsidRPr="001E175F">
              <w:rPr>
                <w:webHidden/>
              </w:rPr>
              <w:instrText xml:space="preserve"> PAGEREF _Toc167445456 \h </w:instrText>
            </w:r>
            <w:r w:rsidR="00F96AB6" w:rsidRPr="001E175F">
              <w:rPr>
                <w:webHidden/>
              </w:rPr>
            </w:r>
            <w:r w:rsidR="00F96AB6" w:rsidRPr="001E175F">
              <w:rPr>
                <w:webHidden/>
              </w:rPr>
              <w:fldChar w:fldCharType="separate"/>
            </w:r>
            <w:r w:rsidR="001E175F" w:rsidRPr="001E175F">
              <w:rPr>
                <w:webHidden/>
              </w:rPr>
              <w:t>37</w:t>
            </w:r>
            <w:r w:rsidR="00F96AB6" w:rsidRPr="001E175F">
              <w:rPr>
                <w:webHidden/>
              </w:rPr>
              <w:fldChar w:fldCharType="end"/>
            </w:r>
          </w:hyperlink>
        </w:p>
        <w:p w14:paraId="0DFE04EE" w14:textId="413F3369"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57" w:history="1">
            <w:r w:rsidR="00F96AB6" w:rsidRPr="001E175F">
              <w:rPr>
                <w:rStyle w:val="Hyperlink"/>
              </w:rPr>
              <w:t>6.2.3</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3: VLP onboard - CBTC TU</w:t>
            </w:r>
            <w:r w:rsidR="00F96AB6" w:rsidRPr="001E175F">
              <w:rPr>
                <w:webHidden/>
              </w:rPr>
              <w:tab/>
            </w:r>
            <w:r w:rsidR="00F96AB6" w:rsidRPr="001E175F">
              <w:rPr>
                <w:webHidden/>
              </w:rPr>
              <w:fldChar w:fldCharType="begin"/>
            </w:r>
            <w:r w:rsidR="00F96AB6" w:rsidRPr="001E175F">
              <w:rPr>
                <w:webHidden/>
              </w:rPr>
              <w:instrText xml:space="preserve"> PAGEREF _Toc167445457 \h </w:instrText>
            </w:r>
            <w:r w:rsidR="00F96AB6" w:rsidRPr="001E175F">
              <w:rPr>
                <w:webHidden/>
              </w:rPr>
            </w:r>
            <w:r w:rsidR="00F96AB6" w:rsidRPr="001E175F">
              <w:rPr>
                <w:webHidden/>
              </w:rPr>
              <w:fldChar w:fldCharType="separate"/>
            </w:r>
            <w:r w:rsidR="001E175F" w:rsidRPr="001E175F">
              <w:rPr>
                <w:webHidden/>
              </w:rPr>
              <w:t>37</w:t>
            </w:r>
            <w:r w:rsidR="00F96AB6" w:rsidRPr="001E175F">
              <w:rPr>
                <w:webHidden/>
              </w:rPr>
              <w:fldChar w:fldCharType="end"/>
            </w:r>
          </w:hyperlink>
        </w:p>
        <w:p w14:paraId="650FCA5E" w14:textId="2462F0ED"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58" w:history="1">
            <w:r w:rsidR="00F96AB6" w:rsidRPr="001E175F">
              <w:rPr>
                <w:rStyle w:val="Hyperlink"/>
              </w:rPr>
              <w:t>6.2.4</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Scenario 4: WAS/RLAN VLP operated onboard a train to CBTC AP</w:t>
            </w:r>
            <w:r w:rsidR="00F96AB6" w:rsidRPr="001E175F">
              <w:rPr>
                <w:webHidden/>
              </w:rPr>
              <w:tab/>
            </w:r>
            <w:r w:rsidR="00F96AB6" w:rsidRPr="001E175F">
              <w:rPr>
                <w:webHidden/>
              </w:rPr>
              <w:fldChar w:fldCharType="begin"/>
            </w:r>
            <w:r w:rsidR="00F96AB6" w:rsidRPr="001E175F">
              <w:rPr>
                <w:webHidden/>
              </w:rPr>
              <w:instrText xml:space="preserve"> PAGEREF _Toc167445458 \h </w:instrText>
            </w:r>
            <w:r w:rsidR="00F96AB6" w:rsidRPr="001E175F">
              <w:rPr>
                <w:webHidden/>
              </w:rPr>
            </w:r>
            <w:r w:rsidR="00F96AB6" w:rsidRPr="001E175F">
              <w:rPr>
                <w:webHidden/>
              </w:rPr>
              <w:fldChar w:fldCharType="separate"/>
            </w:r>
            <w:r w:rsidR="001E175F" w:rsidRPr="001E175F">
              <w:rPr>
                <w:webHidden/>
              </w:rPr>
              <w:t>38</w:t>
            </w:r>
            <w:r w:rsidR="00F96AB6" w:rsidRPr="001E175F">
              <w:rPr>
                <w:webHidden/>
              </w:rPr>
              <w:fldChar w:fldCharType="end"/>
            </w:r>
          </w:hyperlink>
        </w:p>
        <w:p w14:paraId="29D362EC" w14:textId="534A2612"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59" w:history="1">
            <w:r w:rsidR="00F96AB6" w:rsidRPr="001E175F">
              <w:rPr>
                <w:rStyle w:val="Hyperlink"/>
              </w:rPr>
              <w:t>6.2.5</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Conclusion of C/I</w:t>
            </w:r>
            <w:r w:rsidR="00F96AB6" w:rsidRPr="001E175F">
              <w:rPr>
                <w:rStyle w:val="Hyperlink"/>
                <w:vertAlign w:val="subscript"/>
              </w:rPr>
              <w:t>adj</w:t>
            </w:r>
            <w:r w:rsidR="00F96AB6" w:rsidRPr="001E175F">
              <w:rPr>
                <w:rStyle w:val="Hyperlink"/>
              </w:rPr>
              <w:t xml:space="preserve"> Study 2</w:t>
            </w:r>
            <w:r w:rsidR="00F96AB6" w:rsidRPr="001E175F">
              <w:rPr>
                <w:webHidden/>
              </w:rPr>
              <w:tab/>
            </w:r>
            <w:r w:rsidR="00F96AB6" w:rsidRPr="001E175F">
              <w:rPr>
                <w:webHidden/>
              </w:rPr>
              <w:fldChar w:fldCharType="begin"/>
            </w:r>
            <w:r w:rsidR="00F96AB6" w:rsidRPr="001E175F">
              <w:rPr>
                <w:webHidden/>
              </w:rPr>
              <w:instrText xml:space="preserve"> PAGEREF _Toc167445459 \h </w:instrText>
            </w:r>
            <w:r w:rsidR="00F96AB6" w:rsidRPr="001E175F">
              <w:rPr>
                <w:webHidden/>
              </w:rPr>
            </w:r>
            <w:r w:rsidR="00F96AB6" w:rsidRPr="001E175F">
              <w:rPr>
                <w:webHidden/>
              </w:rPr>
              <w:fldChar w:fldCharType="separate"/>
            </w:r>
            <w:r w:rsidR="001E175F" w:rsidRPr="001E175F">
              <w:rPr>
                <w:webHidden/>
              </w:rPr>
              <w:t>39</w:t>
            </w:r>
            <w:r w:rsidR="00F96AB6" w:rsidRPr="001E175F">
              <w:rPr>
                <w:webHidden/>
              </w:rPr>
              <w:fldChar w:fldCharType="end"/>
            </w:r>
          </w:hyperlink>
        </w:p>
        <w:p w14:paraId="2D86CB5B" w14:textId="3C30DF84" w:rsidR="00F96AB6" w:rsidRPr="001E175F" w:rsidRDefault="003D483D" w:rsidP="001E175F">
          <w:pPr>
            <w:pStyle w:val="TOC1"/>
            <w:rPr>
              <w:rFonts w:asciiTheme="minorHAnsi" w:eastAsiaTheme="minorEastAsia" w:hAnsiTheme="minorHAnsi" w:cstheme="minorBidi"/>
              <w:b w:val="0"/>
              <w:noProof/>
              <w:kern w:val="2"/>
              <w:lang w:eastAsia="en-GB"/>
              <w14:ligatures w14:val="standardContextual"/>
            </w:rPr>
          </w:pPr>
          <w:hyperlink w:anchor="_Toc167445460" w:history="1">
            <w:r w:rsidR="00F96AB6" w:rsidRPr="001E175F">
              <w:rPr>
                <w:rStyle w:val="Hyperlink"/>
                <w:noProof/>
              </w:rPr>
              <w:t>7</w:t>
            </w:r>
            <w:r w:rsidR="00F96AB6" w:rsidRPr="001E175F">
              <w:rPr>
                <w:rFonts w:asciiTheme="minorHAnsi" w:eastAsiaTheme="minorEastAsia" w:hAnsiTheme="minorHAnsi" w:cstheme="minorBidi"/>
                <w:b w:val="0"/>
                <w:noProof/>
                <w:kern w:val="2"/>
                <w:lang w:eastAsia="en-GB"/>
                <w14:ligatures w14:val="standardContextual"/>
              </w:rPr>
              <w:tab/>
            </w:r>
            <w:r w:rsidR="00F96AB6" w:rsidRPr="001E175F">
              <w:rPr>
                <w:rStyle w:val="Hyperlink"/>
                <w:noProof/>
              </w:rPr>
              <w:t>Probability of Interference</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_Toc167445460 \h </w:instrText>
            </w:r>
            <w:r w:rsidR="00F96AB6" w:rsidRPr="001E175F">
              <w:rPr>
                <w:noProof/>
                <w:webHidden/>
              </w:rPr>
            </w:r>
            <w:r w:rsidR="00F96AB6" w:rsidRPr="001E175F">
              <w:rPr>
                <w:noProof/>
                <w:webHidden/>
              </w:rPr>
              <w:fldChar w:fldCharType="separate"/>
            </w:r>
            <w:r w:rsidR="001E175F" w:rsidRPr="001E175F">
              <w:rPr>
                <w:noProof/>
                <w:webHidden/>
              </w:rPr>
              <w:t>40</w:t>
            </w:r>
            <w:r w:rsidR="00F96AB6" w:rsidRPr="001E175F">
              <w:rPr>
                <w:noProof/>
                <w:webHidden/>
              </w:rPr>
              <w:fldChar w:fldCharType="end"/>
            </w:r>
          </w:hyperlink>
        </w:p>
        <w:p w14:paraId="273430CF" w14:textId="06806AD3"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61" w:history="1">
            <w:r w:rsidR="00F96AB6" w:rsidRPr="001E175F">
              <w:rPr>
                <w:rStyle w:val="Hyperlink"/>
                <w:noProof/>
                <w:sz w:val="20"/>
                <w:szCs w:val="20"/>
              </w:rPr>
              <w:t>7.1</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Statistical study A</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_Toc167445461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40</w:t>
            </w:r>
            <w:r w:rsidR="00F96AB6" w:rsidRPr="001E175F">
              <w:rPr>
                <w:noProof/>
                <w:webHidden/>
                <w:sz w:val="20"/>
                <w:szCs w:val="20"/>
              </w:rPr>
              <w:fldChar w:fldCharType="end"/>
            </w:r>
          </w:hyperlink>
        </w:p>
        <w:p w14:paraId="18414B5F" w14:textId="105B05E9"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62" w:history="1">
            <w:r w:rsidR="00F96AB6" w:rsidRPr="001E175F">
              <w:rPr>
                <w:rStyle w:val="Hyperlink"/>
              </w:rPr>
              <w:t>7.1.1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List of variables, probability and typical duration</w:t>
            </w:r>
            <w:r w:rsidR="00F96AB6" w:rsidRPr="001E175F">
              <w:rPr>
                <w:webHidden/>
              </w:rPr>
              <w:tab/>
            </w:r>
            <w:r w:rsidR="00F96AB6" w:rsidRPr="001E175F">
              <w:rPr>
                <w:webHidden/>
              </w:rPr>
              <w:fldChar w:fldCharType="begin"/>
            </w:r>
            <w:r w:rsidR="00F96AB6" w:rsidRPr="001E175F">
              <w:rPr>
                <w:webHidden/>
              </w:rPr>
              <w:instrText xml:space="preserve"> PAGEREF _Toc167445462 \h </w:instrText>
            </w:r>
            <w:r w:rsidR="00F96AB6" w:rsidRPr="001E175F">
              <w:rPr>
                <w:webHidden/>
              </w:rPr>
            </w:r>
            <w:r w:rsidR="00F96AB6" w:rsidRPr="001E175F">
              <w:rPr>
                <w:webHidden/>
              </w:rPr>
              <w:fldChar w:fldCharType="separate"/>
            </w:r>
            <w:r w:rsidR="001E175F" w:rsidRPr="001E175F">
              <w:rPr>
                <w:webHidden/>
              </w:rPr>
              <w:t>40</w:t>
            </w:r>
            <w:r w:rsidR="00F96AB6" w:rsidRPr="001E175F">
              <w:rPr>
                <w:webHidden/>
              </w:rPr>
              <w:fldChar w:fldCharType="end"/>
            </w:r>
          </w:hyperlink>
        </w:p>
        <w:p w14:paraId="1BF52AA5" w14:textId="51B1ED2A"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63" w:history="1">
            <w:r w:rsidR="00F96AB6" w:rsidRPr="001E175F">
              <w:rPr>
                <w:rStyle w:val="Hyperlink"/>
              </w:rPr>
              <w:t>7.1.2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Event probability derivation</w:t>
            </w:r>
            <w:r w:rsidR="00F96AB6" w:rsidRPr="001E175F">
              <w:rPr>
                <w:webHidden/>
              </w:rPr>
              <w:tab/>
            </w:r>
            <w:r w:rsidR="00F96AB6" w:rsidRPr="001E175F">
              <w:rPr>
                <w:webHidden/>
              </w:rPr>
              <w:fldChar w:fldCharType="begin"/>
            </w:r>
            <w:r w:rsidR="00F96AB6" w:rsidRPr="001E175F">
              <w:rPr>
                <w:webHidden/>
              </w:rPr>
              <w:instrText xml:space="preserve"> PAGEREF _Toc167445463 \h </w:instrText>
            </w:r>
            <w:r w:rsidR="00F96AB6" w:rsidRPr="001E175F">
              <w:rPr>
                <w:webHidden/>
              </w:rPr>
            </w:r>
            <w:r w:rsidR="00F96AB6" w:rsidRPr="001E175F">
              <w:rPr>
                <w:webHidden/>
              </w:rPr>
              <w:fldChar w:fldCharType="separate"/>
            </w:r>
            <w:r w:rsidR="001E175F" w:rsidRPr="001E175F">
              <w:rPr>
                <w:webHidden/>
              </w:rPr>
              <w:t>41</w:t>
            </w:r>
            <w:r w:rsidR="00F96AB6" w:rsidRPr="001E175F">
              <w:rPr>
                <w:webHidden/>
              </w:rPr>
              <w:fldChar w:fldCharType="end"/>
            </w:r>
          </w:hyperlink>
        </w:p>
        <w:p w14:paraId="2771B916" w14:textId="200ECA24"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64" w:history="1">
            <w:r w:rsidR="00F96AB6" w:rsidRPr="001E175F">
              <w:rPr>
                <w:rStyle w:val="Hyperlink"/>
              </w:rPr>
              <w:t>7.1.3</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Probability of each scenario</w:t>
            </w:r>
            <w:r w:rsidR="00F96AB6" w:rsidRPr="001E175F">
              <w:rPr>
                <w:webHidden/>
              </w:rPr>
              <w:tab/>
            </w:r>
            <w:r w:rsidR="00F96AB6" w:rsidRPr="001E175F">
              <w:rPr>
                <w:webHidden/>
              </w:rPr>
              <w:fldChar w:fldCharType="begin"/>
            </w:r>
            <w:r w:rsidR="00F96AB6" w:rsidRPr="001E175F">
              <w:rPr>
                <w:webHidden/>
              </w:rPr>
              <w:instrText xml:space="preserve"> PAGEREF _Toc167445464 \h </w:instrText>
            </w:r>
            <w:r w:rsidR="00F96AB6" w:rsidRPr="001E175F">
              <w:rPr>
                <w:webHidden/>
              </w:rPr>
            </w:r>
            <w:r w:rsidR="00F96AB6" w:rsidRPr="001E175F">
              <w:rPr>
                <w:webHidden/>
              </w:rPr>
              <w:fldChar w:fldCharType="separate"/>
            </w:r>
            <w:r w:rsidR="001E175F" w:rsidRPr="001E175F">
              <w:rPr>
                <w:webHidden/>
              </w:rPr>
              <w:t>42</w:t>
            </w:r>
            <w:r w:rsidR="00F96AB6" w:rsidRPr="001E175F">
              <w:rPr>
                <w:webHidden/>
              </w:rPr>
              <w:fldChar w:fldCharType="end"/>
            </w:r>
          </w:hyperlink>
        </w:p>
        <w:p w14:paraId="50D63CDC" w14:textId="6C99100A"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65" w:history="1">
            <w:r w:rsidR="00F96AB6" w:rsidRPr="001E175F">
              <w:rPr>
                <w:rStyle w:val="Hyperlink"/>
                <w:noProof/>
                <w:sz w:val="20"/>
                <w:szCs w:val="20"/>
              </w:rPr>
              <w:t>7.2</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Statistical study B (Scenario 2: VLP on platform interfering a CBTC TU)</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_Toc167445465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44</w:t>
            </w:r>
            <w:r w:rsidR="00F96AB6" w:rsidRPr="001E175F">
              <w:rPr>
                <w:noProof/>
                <w:webHidden/>
                <w:sz w:val="20"/>
                <w:szCs w:val="20"/>
              </w:rPr>
              <w:fldChar w:fldCharType="end"/>
            </w:r>
          </w:hyperlink>
        </w:p>
        <w:p w14:paraId="45E9A2C8" w14:textId="4B14D8D1"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66" w:history="1">
            <w:r w:rsidR="00F96AB6" w:rsidRPr="001E175F">
              <w:rPr>
                <w:rStyle w:val="Hyperlink"/>
              </w:rPr>
              <w:t>7.2.1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Introduction</w:t>
            </w:r>
            <w:r w:rsidR="00F96AB6" w:rsidRPr="001E175F">
              <w:rPr>
                <w:webHidden/>
              </w:rPr>
              <w:tab/>
            </w:r>
            <w:r w:rsidR="00F96AB6" w:rsidRPr="001E175F">
              <w:rPr>
                <w:webHidden/>
              </w:rPr>
              <w:fldChar w:fldCharType="begin"/>
            </w:r>
            <w:r w:rsidR="00F96AB6" w:rsidRPr="001E175F">
              <w:rPr>
                <w:webHidden/>
              </w:rPr>
              <w:instrText xml:space="preserve"> PAGEREF _Toc167445466 \h </w:instrText>
            </w:r>
            <w:r w:rsidR="00F96AB6" w:rsidRPr="001E175F">
              <w:rPr>
                <w:webHidden/>
              </w:rPr>
            </w:r>
            <w:r w:rsidR="00F96AB6" w:rsidRPr="001E175F">
              <w:rPr>
                <w:webHidden/>
              </w:rPr>
              <w:fldChar w:fldCharType="separate"/>
            </w:r>
            <w:r w:rsidR="001E175F" w:rsidRPr="001E175F">
              <w:rPr>
                <w:webHidden/>
              </w:rPr>
              <w:t>44</w:t>
            </w:r>
            <w:r w:rsidR="00F96AB6" w:rsidRPr="001E175F">
              <w:rPr>
                <w:webHidden/>
              </w:rPr>
              <w:fldChar w:fldCharType="end"/>
            </w:r>
          </w:hyperlink>
        </w:p>
        <w:p w14:paraId="2F16AAD9" w14:textId="0805C106"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67" w:history="1">
            <w:r w:rsidR="00F96AB6" w:rsidRPr="001E175F">
              <w:rPr>
                <w:rStyle w:val="Hyperlink"/>
              </w:rPr>
              <w:t>7.2.2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Simulation results-single link</w:t>
            </w:r>
            <w:r w:rsidR="00F96AB6" w:rsidRPr="001E175F">
              <w:rPr>
                <w:webHidden/>
              </w:rPr>
              <w:tab/>
            </w:r>
            <w:r w:rsidR="00F96AB6" w:rsidRPr="001E175F">
              <w:rPr>
                <w:webHidden/>
              </w:rPr>
              <w:fldChar w:fldCharType="begin"/>
            </w:r>
            <w:r w:rsidR="00F96AB6" w:rsidRPr="001E175F">
              <w:rPr>
                <w:webHidden/>
              </w:rPr>
              <w:instrText xml:space="preserve"> PAGEREF _Toc167445467 \h </w:instrText>
            </w:r>
            <w:r w:rsidR="00F96AB6" w:rsidRPr="001E175F">
              <w:rPr>
                <w:webHidden/>
              </w:rPr>
            </w:r>
            <w:r w:rsidR="00F96AB6" w:rsidRPr="001E175F">
              <w:rPr>
                <w:webHidden/>
              </w:rPr>
              <w:fldChar w:fldCharType="separate"/>
            </w:r>
            <w:r w:rsidR="001E175F" w:rsidRPr="001E175F">
              <w:rPr>
                <w:webHidden/>
              </w:rPr>
              <w:t>45</w:t>
            </w:r>
            <w:r w:rsidR="00F96AB6" w:rsidRPr="001E175F">
              <w:rPr>
                <w:webHidden/>
              </w:rPr>
              <w:fldChar w:fldCharType="end"/>
            </w:r>
          </w:hyperlink>
        </w:p>
        <w:p w14:paraId="13A518A8" w14:textId="0083090D"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68" w:history="1">
            <w:r w:rsidR="00F96AB6" w:rsidRPr="001E175F">
              <w:rPr>
                <w:rStyle w:val="Hyperlink"/>
              </w:rPr>
              <w:t>7.2.3</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System aspects considering the OOB emission limit of -45 dBm/MHz</w:t>
            </w:r>
            <w:r w:rsidR="00F96AB6" w:rsidRPr="001E175F">
              <w:rPr>
                <w:webHidden/>
              </w:rPr>
              <w:tab/>
            </w:r>
            <w:r w:rsidR="00F96AB6" w:rsidRPr="001E175F">
              <w:rPr>
                <w:webHidden/>
              </w:rPr>
              <w:fldChar w:fldCharType="begin"/>
            </w:r>
            <w:r w:rsidR="00F96AB6" w:rsidRPr="001E175F">
              <w:rPr>
                <w:webHidden/>
              </w:rPr>
              <w:instrText xml:space="preserve"> PAGEREF _Toc167445468 \h </w:instrText>
            </w:r>
            <w:r w:rsidR="00F96AB6" w:rsidRPr="001E175F">
              <w:rPr>
                <w:webHidden/>
              </w:rPr>
            </w:r>
            <w:r w:rsidR="00F96AB6" w:rsidRPr="001E175F">
              <w:rPr>
                <w:webHidden/>
              </w:rPr>
              <w:fldChar w:fldCharType="separate"/>
            </w:r>
            <w:r w:rsidR="001E175F" w:rsidRPr="001E175F">
              <w:rPr>
                <w:webHidden/>
              </w:rPr>
              <w:t>46</w:t>
            </w:r>
            <w:r w:rsidR="00F96AB6" w:rsidRPr="001E175F">
              <w:rPr>
                <w:webHidden/>
              </w:rPr>
              <w:fldChar w:fldCharType="end"/>
            </w:r>
          </w:hyperlink>
        </w:p>
        <w:p w14:paraId="3FAFA5FF" w14:textId="759DABB3"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69" w:history="1">
            <w:r w:rsidR="00F96AB6" w:rsidRPr="001E175F">
              <w:rPr>
                <w:rStyle w:val="Hyperlink"/>
              </w:rPr>
              <w:t>7.2.4</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System aspects considering the OOB emission limit of -37 dBm/MHz</w:t>
            </w:r>
            <w:r w:rsidR="00F96AB6" w:rsidRPr="001E175F">
              <w:rPr>
                <w:webHidden/>
              </w:rPr>
              <w:tab/>
            </w:r>
            <w:r w:rsidR="00F96AB6" w:rsidRPr="001E175F">
              <w:rPr>
                <w:webHidden/>
              </w:rPr>
              <w:fldChar w:fldCharType="begin"/>
            </w:r>
            <w:r w:rsidR="00F96AB6" w:rsidRPr="001E175F">
              <w:rPr>
                <w:webHidden/>
              </w:rPr>
              <w:instrText xml:space="preserve"> PAGEREF _Toc167445469 \h </w:instrText>
            </w:r>
            <w:r w:rsidR="00F96AB6" w:rsidRPr="001E175F">
              <w:rPr>
                <w:webHidden/>
              </w:rPr>
            </w:r>
            <w:r w:rsidR="00F96AB6" w:rsidRPr="001E175F">
              <w:rPr>
                <w:webHidden/>
              </w:rPr>
              <w:fldChar w:fldCharType="separate"/>
            </w:r>
            <w:r w:rsidR="001E175F" w:rsidRPr="001E175F">
              <w:rPr>
                <w:webHidden/>
              </w:rPr>
              <w:t>46</w:t>
            </w:r>
            <w:r w:rsidR="00F96AB6" w:rsidRPr="001E175F">
              <w:rPr>
                <w:webHidden/>
              </w:rPr>
              <w:fldChar w:fldCharType="end"/>
            </w:r>
          </w:hyperlink>
        </w:p>
        <w:p w14:paraId="507FED9E" w14:textId="36C9F487"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70" w:history="1">
            <w:r w:rsidR="00F96AB6" w:rsidRPr="001E175F">
              <w:rPr>
                <w:rStyle w:val="Hyperlink"/>
              </w:rPr>
              <w:t>7.2.5</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Conclusions for VLP on platform interfering a Train Unit</w:t>
            </w:r>
            <w:r w:rsidR="00F96AB6" w:rsidRPr="001E175F">
              <w:rPr>
                <w:webHidden/>
              </w:rPr>
              <w:tab/>
            </w:r>
            <w:r w:rsidR="00F96AB6" w:rsidRPr="001E175F">
              <w:rPr>
                <w:webHidden/>
              </w:rPr>
              <w:fldChar w:fldCharType="begin"/>
            </w:r>
            <w:r w:rsidR="00F96AB6" w:rsidRPr="001E175F">
              <w:rPr>
                <w:webHidden/>
              </w:rPr>
              <w:instrText xml:space="preserve"> PAGEREF _Toc167445470 \h </w:instrText>
            </w:r>
            <w:r w:rsidR="00F96AB6" w:rsidRPr="001E175F">
              <w:rPr>
                <w:webHidden/>
              </w:rPr>
            </w:r>
            <w:r w:rsidR="00F96AB6" w:rsidRPr="001E175F">
              <w:rPr>
                <w:webHidden/>
              </w:rPr>
              <w:fldChar w:fldCharType="separate"/>
            </w:r>
            <w:r w:rsidR="001E175F" w:rsidRPr="001E175F">
              <w:rPr>
                <w:webHidden/>
              </w:rPr>
              <w:t>46</w:t>
            </w:r>
            <w:r w:rsidR="00F96AB6" w:rsidRPr="001E175F">
              <w:rPr>
                <w:webHidden/>
              </w:rPr>
              <w:fldChar w:fldCharType="end"/>
            </w:r>
          </w:hyperlink>
        </w:p>
        <w:p w14:paraId="56CBB943" w14:textId="09D99C87"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71" w:history="1">
            <w:r w:rsidR="00F96AB6" w:rsidRPr="001E175F">
              <w:rPr>
                <w:rStyle w:val="Hyperlink"/>
                <w:noProof/>
                <w:sz w:val="20"/>
                <w:szCs w:val="20"/>
              </w:rPr>
              <w:t>7.3</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Statistical study C (Scenario 3: VLP onboard interfering a CBTC TU)</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_Toc167445471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47</w:t>
            </w:r>
            <w:r w:rsidR="00F96AB6" w:rsidRPr="001E175F">
              <w:rPr>
                <w:noProof/>
                <w:webHidden/>
                <w:sz w:val="20"/>
                <w:szCs w:val="20"/>
              </w:rPr>
              <w:fldChar w:fldCharType="end"/>
            </w:r>
          </w:hyperlink>
        </w:p>
        <w:p w14:paraId="608F2AA3" w14:textId="1F678987"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72" w:history="1">
            <w:r w:rsidR="00F96AB6" w:rsidRPr="001E175F">
              <w:rPr>
                <w:rStyle w:val="Hyperlink"/>
              </w:rPr>
              <w:t>7.3.1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Results</w:t>
            </w:r>
            <w:r w:rsidR="00F96AB6" w:rsidRPr="001E175F">
              <w:rPr>
                <w:webHidden/>
              </w:rPr>
              <w:tab/>
            </w:r>
            <w:r w:rsidR="00F96AB6" w:rsidRPr="001E175F">
              <w:rPr>
                <w:webHidden/>
              </w:rPr>
              <w:fldChar w:fldCharType="begin"/>
            </w:r>
            <w:r w:rsidR="00F96AB6" w:rsidRPr="001E175F">
              <w:rPr>
                <w:webHidden/>
              </w:rPr>
              <w:instrText xml:space="preserve"> PAGEREF _Toc167445472 \h </w:instrText>
            </w:r>
            <w:r w:rsidR="00F96AB6" w:rsidRPr="001E175F">
              <w:rPr>
                <w:webHidden/>
              </w:rPr>
            </w:r>
            <w:r w:rsidR="00F96AB6" w:rsidRPr="001E175F">
              <w:rPr>
                <w:webHidden/>
              </w:rPr>
              <w:fldChar w:fldCharType="separate"/>
            </w:r>
            <w:r w:rsidR="001E175F" w:rsidRPr="001E175F">
              <w:rPr>
                <w:webHidden/>
              </w:rPr>
              <w:t>48</w:t>
            </w:r>
            <w:r w:rsidR="00F96AB6" w:rsidRPr="001E175F">
              <w:rPr>
                <w:webHidden/>
              </w:rPr>
              <w:fldChar w:fldCharType="end"/>
            </w:r>
          </w:hyperlink>
        </w:p>
        <w:p w14:paraId="6F638D3F" w14:textId="2BF4234C"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73" w:history="1">
            <w:r w:rsidR="00F96AB6" w:rsidRPr="001E175F">
              <w:rPr>
                <w:rStyle w:val="Hyperlink"/>
              </w:rPr>
              <w:t>7.3.2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Conclusion for VLP onboard interfering a Train Unit</w:t>
            </w:r>
            <w:r w:rsidR="00F96AB6" w:rsidRPr="001E175F">
              <w:rPr>
                <w:webHidden/>
              </w:rPr>
              <w:tab/>
            </w:r>
            <w:r w:rsidR="00F96AB6" w:rsidRPr="001E175F">
              <w:rPr>
                <w:webHidden/>
              </w:rPr>
              <w:fldChar w:fldCharType="begin"/>
            </w:r>
            <w:r w:rsidR="00F96AB6" w:rsidRPr="001E175F">
              <w:rPr>
                <w:webHidden/>
              </w:rPr>
              <w:instrText xml:space="preserve"> PAGEREF _Toc167445473 \h </w:instrText>
            </w:r>
            <w:r w:rsidR="00F96AB6" w:rsidRPr="001E175F">
              <w:rPr>
                <w:webHidden/>
              </w:rPr>
            </w:r>
            <w:r w:rsidR="00F96AB6" w:rsidRPr="001E175F">
              <w:rPr>
                <w:webHidden/>
              </w:rPr>
              <w:fldChar w:fldCharType="separate"/>
            </w:r>
            <w:r w:rsidR="001E175F" w:rsidRPr="001E175F">
              <w:rPr>
                <w:webHidden/>
              </w:rPr>
              <w:t>52</w:t>
            </w:r>
            <w:r w:rsidR="00F96AB6" w:rsidRPr="001E175F">
              <w:rPr>
                <w:webHidden/>
              </w:rPr>
              <w:fldChar w:fldCharType="end"/>
            </w:r>
          </w:hyperlink>
        </w:p>
        <w:p w14:paraId="592EA884" w14:textId="65B51D29" w:rsidR="00F96AB6" w:rsidRPr="001E175F" w:rsidRDefault="003D483D" w:rsidP="001E175F">
          <w:pPr>
            <w:pStyle w:val="TOC1"/>
            <w:rPr>
              <w:rFonts w:asciiTheme="minorHAnsi" w:eastAsiaTheme="minorEastAsia" w:hAnsiTheme="minorHAnsi" w:cstheme="minorBidi"/>
              <w:b w:val="0"/>
              <w:noProof/>
              <w:kern w:val="2"/>
              <w:lang w:eastAsia="en-GB"/>
              <w14:ligatures w14:val="standardContextual"/>
            </w:rPr>
          </w:pPr>
          <w:hyperlink w:anchor="_Toc167445474" w:history="1">
            <w:r w:rsidR="00F96AB6" w:rsidRPr="001E175F">
              <w:rPr>
                <w:rStyle w:val="Hyperlink"/>
                <w:noProof/>
              </w:rPr>
              <w:t>8</w:t>
            </w:r>
            <w:r w:rsidR="00F96AB6" w:rsidRPr="001E175F">
              <w:rPr>
                <w:rFonts w:asciiTheme="minorHAnsi" w:eastAsiaTheme="minorEastAsia" w:hAnsiTheme="minorHAnsi" w:cstheme="minorBidi"/>
                <w:b w:val="0"/>
                <w:noProof/>
                <w:kern w:val="2"/>
                <w:lang w:eastAsia="en-GB"/>
                <w14:ligatures w14:val="standardContextual"/>
              </w:rPr>
              <w:tab/>
            </w:r>
            <w:r w:rsidR="00F96AB6" w:rsidRPr="001E175F">
              <w:rPr>
                <w:rStyle w:val="Hyperlink"/>
                <w:noProof/>
              </w:rPr>
              <w:t>Mitigation techniques</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_Toc167445474 \h </w:instrText>
            </w:r>
            <w:r w:rsidR="00F96AB6" w:rsidRPr="001E175F">
              <w:rPr>
                <w:noProof/>
                <w:webHidden/>
              </w:rPr>
            </w:r>
            <w:r w:rsidR="00F96AB6" w:rsidRPr="001E175F">
              <w:rPr>
                <w:noProof/>
                <w:webHidden/>
              </w:rPr>
              <w:fldChar w:fldCharType="separate"/>
            </w:r>
            <w:r w:rsidR="001E175F" w:rsidRPr="001E175F">
              <w:rPr>
                <w:noProof/>
                <w:webHidden/>
              </w:rPr>
              <w:t>53</w:t>
            </w:r>
            <w:r w:rsidR="00F96AB6" w:rsidRPr="001E175F">
              <w:rPr>
                <w:noProof/>
                <w:webHidden/>
              </w:rPr>
              <w:fldChar w:fldCharType="end"/>
            </w:r>
          </w:hyperlink>
        </w:p>
        <w:p w14:paraId="6E03A8E4" w14:textId="7914F54F"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75" w:history="1">
            <w:r w:rsidR="00F96AB6" w:rsidRPr="001E175F">
              <w:rPr>
                <w:rStyle w:val="Hyperlink"/>
                <w:noProof/>
                <w:sz w:val="20"/>
                <w:szCs w:val="20"/>
              </w:rPr>
              <w:t>8.1</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Mitigation techniques on VLP WAS/RLAN</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_Toc167445475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53</w:t>
            </w:r>
            <w:r w:rsidR="00F96AB6" w:rsidRPr="001E175F">
              <w:rPr>
                <w:noProof/>
                <w:webHidden/>
                <w:sz w:val="20"/>
                <w:szCs w:val="20"/>
              </w:rPr>
              <w:fldChar w:fldCharType="end"/>
            </w:r>
          </w:hyperlink>
        </w:p>
        <w:p w14:paraId="1D7323F9" w14:textId="766020E8"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76" w:history="1">
            <w:r w:rsidR="00F96AB6" w:rsidRPr="001E175F">
              <w:rPr>
                <w:rStyle w:val="Hyperlink"/>
              </w:rPr>
              <w:t>8.1.1</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Priority to the upper channels</w:t>
            </w:r>
            <w:r w:rsidR="00F96AB6" w:rsidRPr="001E175F">
              <w:rPr>
                <w:webHidden/>
              </w:rPr>
              <w:tab/>
            </w:r>
            <w:r w:rsidR="00F96AB6" w:rsidRPr="001E175F">
              <w:rPr>
                <w:webHidden/>
              </w:rPr>
              <w:fldChar w:fldCharType="begin"/>
            </w:r>
            <w:r w:rsidR="00F96AB6" w:rsidRPr="001E175F">
              <w:rPr>
                <w:webHidden/>
              </w:rPr>
              <w:instrText xml:space="preserve"> PAGEREF _Toc167445476 \h </w:instrText>
            </w:r>
            <w:r w:rsidR="00F96AB6" w:rsidRPr="001E175F">
              <w:rPr>
                <w:webHidden/>
              </w:rPr>
            </w:r>
            <w:r w:rsidR="00F96AB6" w:rsidRPr="001E175F">
              <w:rPr>
                <w:webHidden/>
              </w:rPr>
              <w:fldChar w:fldCharType="separate"/>
            </w:r>
            <w:r w:rsidR="001E175F" w:rsidRPr="001E175F">
              <w:rPr>
                <w:webHidden/>
              </w:rPr>
              <w:t>53</w:t>
            </w:r>
            <w:r w:rsidR="00F96AB6" w:rsidRPr="001E175F">
              <w:rPr>
                <w:webHidden/>
              </w:rPr>
              <w:fldChar w:fldCharType="end"/>
            </w:r>
          </w:hyperlink>
        </w:p>
        <w:p w14:paraId="6537C5B8" w14:textId="59A27246" w:rsidR="00F96AB6" w:rsidRPr="001E175F" w:rsidRDefault="003D483D" w:rsidP="001E175F">
          <w:pPr>
            <w:pStyle w:val="TOC3"/>
            <w:rPr>
              <w:rFonts w:asciiTheme="minorHAnsi" w:eastAsiaTheme="minorEastAsia" w:hAnsiTheme="minorHAnsi" w:cstheme="minorBidi"/>
              <w:kern w:val="2"/>
              <w:lang w:eastAsia="en-GB"/>
              <w14:ligatures w14:val="standardContextual"/>
            </w:rPr>
          </w:pPr>
          <w:hyperlink w:anchor="_Toc167445477" w:history="1">
            <w:r w:rsidR="00F96AB6" w:rsidRPr="001E175F">
              <w:rPr>
                <w:rStyle w:val="Hyperlink"/>
              </w:rPr>
              <w:t>8.1.2</w:t>
            </w:r>
            <w:r w:rsidR="00F96AB6" w:rsidRPr="001E175F">
              <w:rPr>
                <w:rFonts w:asciiTheme="minorHAnsi" w:eastAsiaTheme="minorEastAsia" w:hAnsiTheme="minorHAnsi" w:cstheme="minorBidi"/>
                <w:kern w:val="2"/>
                <w:lang w:eastAsia="en-GB"/>
                <w14:ligatures w14:val="standardContextual"/>
              </w:rPr>
              <w:tab/>
            </w:r>
            <w:r w:rsidR="00F96AB6" w:rsidRPr="001E175F">
              <w:rPr>
                <w:rStyle w:val="Hyperlink"/>
              </w:rPr>
              <w:t>Power control</w:t>
            </w:r>
            <w:r w:rsidR="00F96AB6" w:rsidRPr="001E175F">
              <w:rPr>
                <w:webHidden/>
              </w:rPr>
              <w:tab/>
            </w:r>
            <w:r w:rsidR="00F96AB6" w:rsidRPr="001E175F">
              <w:rPr>
                <w:webHidden/>
              </w:rPr>
              <w:fldChar w:fldCharType="begin"/>
            </w:r>
            <w:r w:rsidR="00F96AB6" w:rsidRPr="001E175F">
              <w:rPr>
                <w:webHidden/>
              </w:rPr>
              <w:instrText xml:space="preserve"> PAGEREF _Toc167445477 \h </w:instrText>
            </w:r>
            <w:r w:rsidR="00F96AB6" w:rsidRPr="001E175F">
              <w:rPr>
                <w:webHidden/>
              </w:rPr>
            </w:r>
            <w:r w:rsidR="00F96AB6" w:rsidRPr="001E175F">
              <w:rPr>
                <w:webHidden/>
              </w:rPr>
              <w:fldChar w:fldCharType="separate"/>
            </w:r>
            <w:r w:rsidR="001E175F" w:rsidRPr="001E175F">
              <w:rPr>
                <w:webHidden/>
              </w:rPr>
              <w:t>53</w:t>
            </w:r>
            <w:r w:rsidR="00F96AB6" w:rsidRPr="001E175F">
              <w:rPr>
                <w:webHidden/>
              </w:rPr>
              <w:fldChar w:fldCharType="end"/>
            </w:r>
          </w:hyperlink>
        </w:p>
        <w:p w14:paraId="27A921E0" w14:textId="4AC3311A"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78" w:history="1">
            <w:r w:rsidR="00F96AB6" w:rsidRPr="001E175F">
              <w:rPr>
                <w:rStyle w:val="Hyperlink"/>
                <w:noProof/>
                <w:sz w:val="20"/>
                <w:szCs w:val="20"/>
              </w:rPr>
              <w:t>8.2</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Mitigation techniques on CBTC</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_Toc167445478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53</w:t>
            </w:r>
            <w:r w:rsidR="00F96AB6" w:rsidRPr="001E175F">
              <w:rPr>
                <w:noProof/>
                <w:webHidden/>
                <w:sz w:val="20"/>
                <w:szCs w:val="20"/>
              </w:rPr>
              <w:fldChar w:fldCharType="end"/>
            </w:r>
          </w:hyperlink>
        </w:p>
        <w:p w14:paraId="1E8555C9" w14:textId="4B7F6C79" w:rsidR="00F96AB6" w:rsidRPr="001E175F" w:rsidRDefault="003D483D" w:rsidP="001E175F">
          <w:pPr>
            <w:pStyle w:val="TOC1"/>
            <w:rPr>
              <w:rFonts w:asciiTheme="minorHAnsi" w:eastAsiaTheme="minorEastAsia" w:hAnsiTheme="minorHAnsi" w:cstheme="minorBidi"/>
              <w:b w:val="0"/>
              <w:noProof/>
              <w:kern w:val="2"/>
              <w:lang w:eastAsia="en-GB"/>
              <w14:ligatures w14:val="standardContextual"/>
            </w:rPr>
          </w:pPr>
          <w:hyperlink w:anchor="_Toc167445479" w:history="1">
            <w:r w:rsidR="00F96AB6" w:rsidRPr="001E175F">
              <w:rPr>
                <w:rStyle w:val="Hyperlink"/>
                <w:noProof/>
              </w:rPr>
              <w:t>9</w:t>
            </w:r>
            <w:r w:rsidR="00F96AB6" w:rsidRPr="001E175F">
              <w:rPr>
                <w:rFonts w:asciiTheme="minorHAnsi" w:eastAsiaTheme="minorEastAsia" w:hAnsiTheme="minorHAnsi" w:cstheme="minorBidi"/>
                <w:b w:val="0"/>
                <w:noProof/>
                <w:kern w:val="2"/>
                <w:lang w:eastAsia="en-GB"/>
                <w14:ligatures w14:val="standardContextual"/>
              </w:rPr>
              <w:tab/>
            </w:r>
            <w:r w:rsidR="00F96AB6" w:rsidRPr="001E175F">
              <w:rPr>
                <w:rStyle w:val="Hyperlink"/>
                <w:noProof/>
              </w:rPr>
              <w:t>Conclusions</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_Toc167445479 \h </w:instrText>
            </w:r>
            <w:r w:rsidR="00F96AB6" w:rsidRPr="001E175F">
              <w:rPr>
                <w:noProof/>
                <w:webHidden/>
              </w:rPr>
            </w:r>
            <w:r w:rsidR="00F96AB6" w:rsidRPr="001E175F">
              <w:rPr>
                <w:noProof/>
                <w:webHidden/>
              </w:rPr>
              <w:fldChar w:fldCharType="separate"/>
            </w:r>
            <w:r w:rsidR="001E175F" w:rsidRPr="001E175F">
              <w:rPr>
                <w:noProof/>
                <w:webHidden/>
              </w:rPr>
              <w:t>55</w:t>
            </w:r>
            <w:r w:rsidR="00F96AB6" w:rsidRPr="001E175F">
              <w:rPr>
                <w:noProof/>
                <w:webHidden/>
              </w:rPr>
              <w:fldChar w:fldCharType="end"/>
            </w:r>
          </w:hyperlink>
        </w:p>
        <w:p w14:paraId="7C38B777" w14:textId="7E05ECCD"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80" w:history="1">
            <w:r w:rsidR="00F96AB6" w:rsidRPr="001E175F">
              <w:rPr>
                <w:rStyle w:val="Hyperlink"/>
                <w:noProof/>
                <w:sz w:val="20"/>
                <w:szCs w:val="20"/>
              </w:rPr>
              <w:t>9.1</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Results of Coupling loss studies</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_Toc167445480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55</w:t>
            </w:r>
            <w:r w:rsidR="00F96AB6" w:rsidRPr="001E175F">
              <w:rPr>
                <w:noProof/>
                <w:webHidden/>
                <w:sz w:val="20"/>
                <w:szCs w:val="20"/>
              </w:rPr>
              <w:fldChar w:fldCharType="end"/>
            </w:r>
          </w:hyperlink>
        </w:p>
        <w:p w14:paraId="26E339F5" w14:textId="5D911EB7" w:rsidR="00F96AB6" w:rsidRPr="001E175F" w:rsidRDefault="003D483D" w:rsidP="001E175F">
          <w:pPr>
            <w:pStyle w:val="TOC2"/>
            <w:tabs>
              <w:tab w:val="right" w:leader="dot" w:pos="9629"/>
            </w:tabs>
            <w:rPr>
              <w:rFonts w:asciiTheme="minorHAnsi" w:eastAsiaTheme="minorEastAsia" w:hAnsiTheme="minorHAnsi" w:cstheme="minorBidi"/>
              <w:noProof/>
              <w:kern w:val="2"/>
              <w:sz w:val="20"/>
              <w:szCs w:val="20"/>
              <w:lang w:eastAsia="en-GB"/>
              <w14:ligatures w14:val="standardContextual"/>
            </w:rPr>
          </w:pPr>
          <w:hyperlink w:anchor="_Toc167445481" w:history="1">
            <w:r w:rsidR="00F96AB6" w:rsidRPr="001E175F">
              <w:rPr>
                <w:rStyle w:val="Hyperlink"/>
                <w:noProof/>
                <w:sz w:val="20"/>
                <w:szCs w:val="20"/>
              </w:rPr>
              <w:t>9.2</w:t>
            </w:r>
            <w:r w:rsidR="00F96AB6" w:rsidRPr="001E175F">
              <w:rPr>
                <w:rFonts w:asciiTheme="minorHAnsi" w:eastAsiaTheme="minorEastAsia" w:hAnsiTheme="minorHAnsi" w:cstheme="minorBidi"/>
                <w:noProof/>
                <w:kern w:val="2"/>
                <w:sz w:val="20"/>
                <w:szCs w:val="20"/>
                <w:lang w:eastAsia="en-GB"/>
                <w14:ligatures w14:val="standardContextual"/>
              </w:rPr>
              <w:tab/>
            </w:r>
            <w:r w:rsidR="00F96AB6" w:rsidRPr="001E175F">
              <w:rPr>
                <w:rStyle w:val="Hyperlink"/>
                <w:noProof/>
                <w:sz w:val="20"/>
                <w:szCs w:val="20"/>
              </w:rPr>
              <w:t>Results of statistical studies</w:t>
            </w:r>
            <w:r w:rsidR="00F96AB6" w:rsidRPr="001E175F">
              <w:rPr>
                <w:noProof/>
                <w:webHidden/>
                <w:sz w:val="20"/>
                <w:szCs w:val="20"/>
              </w:rPr>
              <w:tab/>
            </w:r>
            <w:r w:rsidR="00F96AB6" w:rsidRPr="001E175F">
              <w:rPr>
                <w:noProof/>
                <w:webHidden/>
                <w:sz w:val="20"/>
                <w:szCs w:val="20"/>
              </w:rPr>
              <w:fldChar w:fldCharType="begin"/>
            </w:r>
            <w:r w:rsidR="00F96AB6" w:rsidRPr="001E175F">
              <w:rPr>
                <w:noProof/>
                <w:webHidden/>
                <w:sz w:val="20"/>
                <w:szCs w:val="20"/>
              </w:rPr>
              <w:instrText xml:space="preserve"> PAGEREF _Toc167445481 \h </w:instrText>
            </w:r>
            <w:r w:rsidR="00F96AB6" w:rsidRPr="001E175F">
              <w:rPr>
                <w:noProof/>
                <w:webHidden/>
                <w:sz w:val="20"/>
                <w:szCs w:val="20"/>
              </w:rPr>
            </w:r>
            <w:r w:rsidR="00F96AB6" w:rsidRPr="001E175F">
              <w:rPr>
                <w:noProof/>
                <w:webHidden/>
                <w:sz w:val="20"/>
                <w:szCs w:val="20"/>
              </w:rPr>
              <w:fldChar w:fldCharType="separate"/>
            </w:r>
            <w:r w:rsidR="001E175F" w:rsidRPr="001E175F">
              <w:rPr>
                <w:noProof/>
                <w:webHidden/>
                <w:sz w:val="20"/>
                <w:szCs w:val="20"/>
              </w:rPr>
              <w:t>56</w:t>
            </w:r>
            <w:r w:rsidR="00F96AB6" w:rsidRPr="001E175F">
              <w:rPr>
                <w:noProof/>
                <w:webHidden/>
                <w:sz w:val="20"/>
                <w:szCs w:val="20"/>
              </w:rPr>
              <w:fldChar w:fldCharType="end"/>
            </w:r>
          </w:hyperlink>
        </w:p>
        <w:p w14:paraId="76332ADE" w14:textId="6EE77AF3" w:rsidR="00F96AB6" w:rsidRPr="001E175F" w:rsidRDefault="003D483D" w:rsidP="001E175F">
          <w:pPr>
            <w:pStyle w:val="TOC1"/>
            <w:spacing w:before="80" w:after="80"/>
            <w:rPr>
              <w:rFonts w:asciiTheme="minorHAnsi" w:eastAsiaTheme="minorEastAsia" w:hAnsiTheme="minorHAnsi" w:cstheme="minorBidi"/>
              <w:b w:val="0"/>
              <w:noProof/>
              <w:kern w:val="2"/>
              <w:lang w:eastAsia="en-GB"/>
              <w14:ligatures w14:val="standardContextual"/>
            </w:rPr>
          </w:pPr>
          <w:hyperlink w:anchor="_Toc167445482" w:history="1">
            <w:r w:rsidR="00F96AB6" w:rsidRPr="001E175F">
              <w:rPr>
                <w:rStyle w:val="Hyperlink"/>
                <w:noProof/>
              </w:rPr>
              <w:t>ANNEX 1: Coexistence scenarios</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_Toc167445482 \h </w:instrText>
            </w:r>
            <w:r w:rsidR="00F96AB6" w:rsidRPr="001E175F">
              <w:rPr>
                <w:noProof/>
                <w:webHidden/>
              </w:rPr>
            </w:r>
            <w:r w:rsidR="00F96AB6" w:rsidRPr="001E175F">
              <w:rPr>
                <w:noProof/>
                <w:webHidden/>
              </w:rPr>
              <w:fldChar w:fldCharType="separate"/>
            </w:r>
            <w:r w:rsidR="001E175F" w:rsidRPr="001E175F">
              <w:rPr>
                <w:noProof/>
                <w:webHidden/>
              </w:rPr>
              <w:t>57</w:t>
            </w:r>
            <w:r w:rsidR="00F96AB6" w:rsidRPr="001E175F">
              <w:rPr>
                <w:noProof/>
                <w:webHidden/>
              </w:rPr>
              <w:fldChar w:fldCharType="end"/>
            </w:r>
          </w:hyperlink>
        </w:p>
        <w:p w14:paraId="24006FB3" w14:textId="4FFBB3E0" w:rsidR="00F96AB6" w:rsidRPr="001E175F" w:rsidRDefault="003D483D" w:rsidP="001E175F">
          <w:pPr>
            <w:pStyle w:val="TOC1"/>
            <w:spacing w:before="80" w:after="80"/>
            <w:rPr>
              <w:rFonts w:asciiTheme="minorHAnsi" w:eastAsiaTheme="minorEastAsia" w:hAnsiTheme="minorHAnsi" w:cstheme="minorBidi"/>
              <w:b w:val="0"/>
              <w:noProof/>
              <w:kern w:val="2"/>
              <w:lang w:eastAsia="en-GB"/>
              <w14:ligatures w14:val="standardContextual"/>
            </w:rPr>
          </w:pPr>
          <w:hyperlink w:anchor="_Toc167445483" w:history="1">
            <w:r w:rsidR="00F96AB6" w:rsidRPr="001E175F">
              <w:rPr>
                <w:rStyle w:val="Hyperlink"/>
                <w:noProof/>
              </w:rPr>
              <w:t>ANNEX 2: Summary of the report of the Gagny measurement campaign</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_Toc167445483 \h </w:instrText>
            </w:r>
            <w:r w:rsidR="00F96AB6" w:rsidRPr="001E175F">
              <w:rPr>
                <w:noProof/>
                <w:webHidden/>
              </w:rPr>
            </w:r>
            <w:r w:rsidR="00F96AB6" w:rsidRPr="001E175F">
              <w:rPr>
                <w:noProof/>
                <w:webHidden/>
              </w:rPr>
              <w:fldChar w:fldCharType="separate"/>
            </w:r>
            <w:r w:rsidR="001E175F" w:rsidRPr="001E175F">
              <w:rPr>
                <w:noProof/>
                <w:webHidden/>
              </w:rPr>
              <w:t>60</w:t>
            </w:r>
            <w:r w:rsidR="00F96AB6" w:rsidRPr="001E175F">
              <w:rPr>
                <w:noProof/>
                <w:webHidden/>
              </w:rPr>
              <w:fldChar w:fldCharType="end"/>
            </w:r>
          </w:hyperlink>
        </w:p>
        <w:p w14:paraId="3FC9F2FB" w14:textId="0E54FA3B" w:rsidR="00F96AB6" w:rsidRPr="001E175F" w:rsidRDefault="003D483D" w:rsidP="001E175F">
          <w:pPr>
            <w:pStyle w:val="TOC1"/>
            <w:spacing w:before="80" w:after="80"/>
            <w:rPr>
              <w:rFonts w:asciiTheme="minorHAnsi" w:eastAsiaTheme="minorEastAsia" w:hAnsiTheme="minorHAnsi" w:cstheme="minorBidi"/>
              <w:b w:val="0"/>
              <w:noProof/>
              <w:kern w:val="2"/>
              <w:lang w:eastAsia="en-GB"/>
              <w14:ligatures w14:val="standardContextual"/>
            </w:rPr>
          </w:pPr>
          <w:hyperlink w:anchor="_Toc167445484" w:history="1">
            <w:r w:rsidR="00F96AB6" w:rsidRPr="001E175F">
              <w:rPr>
                <w:rStyle w:val="Hyperlink"/>
                <w:noProof/>
              </w:rPr>
              <w:t>ANNEX 3: Theoretical calculation of the MCL between a VLP on a platform and a CBTC access point</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_Toc167445484 \h </w:instrText>
            </w:r>
            <w:r w:rsidR="00F96AB6" w:rsidRPr="001E175F">
              <w:rPr>
                <w:noProof/>
                <w:webHidden/>
              </w:rPr>
            </w:r>
            <w:r w:rsidR="00F96AB6" w:rsidRPr="001E175F">
              <w:rPr>
                <w:noProof/>
                <w:webHidden/>
              </w:rPr>
              <w:fldChar w:fldCharType="separate"/>
            </w:r>
            <w:r w:rsidR="001E175F" w:rsidRPr="001E175F">
              <w:rPr>
                <w:noProof/>
                <w:webHidden/>
              </w:rPr>
              <w:t>65</w:t>
            </w:r>
            <w:r w:rsidR="00F96AB6" w:rsidRPr="001E175F">
              <w:rPr>
                <w:noProof/>
                <w:webHidden/>
              </w:rPr>
              <w:fldChar w:fldCharType="end"/>
            </w:r>
          </w:hyperlink>
        </w:p>
        <w:p w14:paraId="417B4F91" w14:textId="271F8FF3" w:rsidR="00F96AB6" w:rsidRPr="001E175F" w:rsidRDefault="003D483D" w:rsidP="001E175F">
          <w:pPr>
            <w:pStyle w:val="TOC1"/>
            <w:spacing w:before="80" w:after="80"/>
            <w:rPr>
              <w:rFonts w:asciiTheme="minorHAnsi" w:eastAsiaTheme="minorEastAsia" w:hAnsiTheme="minorHAnsi" w:cstheme="minorBidi"/>
              <w:b w:val="0"/>
              <w:noProof/>
              <w:kern w:val="2"/>
              <w:lang w:eastAsia="en-GB"/>
              <w14:ligatures w14:val="standardContextual"/>
            </w:rPr>
          </w:pPr>
          <w:hyperlink w:anchor="_Toc167445485" w:history="1">
            <w:r w:rsidR="00F96AB6" w:rsidRPr="001E175F">
              <w:rPr>
                <w:rStyle w:val="Hyperlink"/>
                <w:noProof/>
              </w:rPr>
              <w:t>ANNEX 4: Coupling loss measurements for the dense urban environment</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_Toc167445485 \h </w:instrText>
            </w:r>
            <w:r w:rsidR="00F96AB6" w:rsidRPr="001E175F">
              <w:rPr>
                <w:noProof/>
                <w:webHidden/>
              </w:rPr>
            </w:r>
            <w:r w:rsidR="00F96AB6" w:rsidRPr="001E175F">
              <w:rPr>
                <w:noProof/>
                <w:webHidden/>
              </w:rPr>
              <w:fldChar w:fldCharType="separate"/>
            </w:r>
            <w:r w:rsidR="001E175F" w:rsidRPr="001E175F">
              <w:rPr>
                <w:noProof/>
                <w:webHidden/>
              </w:rPr>
              <w:t>67</w:t>
            </w:r>
            <w:r w:rsidR="00F96AB6" w:rsidRPr="001E175F">
              <w:rPr>
                <w:noProof/>
                <w:webHidden/>
              </w:rPr>
              <w:fldChar w:fldCharType="end"/>
            </w:r>
          </w:hyperlink>
        </w:p>
        <w:p w14:paraId="32A832FC" w14:textId="7D8C780E" w:rsidR="00F96AB6" w:rsidRPr="001E175F" w:rsidRDefault="003D483D" w:rsidP="001E175F">
          <w:pPr>
            <w:pStyle w:val="TOC1"/>
            <w:spacing w:before="80" w:after="80"/>
            <w:rPr>
              <w:rFonts w:asciiTheme="minorHAnsi" w:eastAsiaTheme="minorEastAsia" w:hAnsiTheme="minorHAnsi" w:cstheme="minorBidi"/>
              <w:b w:val="0"/>
              <w:noProof/>
              <w:kern w:val="2"/>
              <w:lang w:eastAsia="en-GB"/>
              <w14:ligatures w14:val="standardContextual"/>
            </w:rPr>
          </w:pPr>
          <w:hyperlink w:anchor="_Toc167445486" w:history="1">
            <w:r w:rsidR="00F96AB6" w:rsidRPr="001E175F">
              <w:rPr>
                <w:rStyle w:val="Hyperlink"/>
                <w:noProof/>
              </w:rPr>
              <w:t>ANNEX 5: Laboratory measurement of one CBTC receiver in the presence of interference in adjacent frequencies</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_Toc167445486 \h </w:instrText>
            </w:r>
            <w:r w:rsidR="00F96AB6" w:rsidRPr="001E175F">
              <w:rPr>
                <w:noProof/>
                <w:webHidden/>
              </w:rPr>
            </w:r>
            <w:r w:rsidR="00F96AB6" w:rsidRPr="001E175F">
              <w:rPr>
                <w:noProof/>
                <w:webHidden/>
              </w:rPr>
              <w:fldChar w:fldCharType="separate"/>
            </w:r>
            <w:r w:rsidR="001E175F" w:rsidRPr="001E175F">
              <w:rPr>
                <w:noProof/>
                <w:webHidden/>
              </w:rPr>
              <w:t>77</w:t>
            </w:r>
            <w:r w:rsidR="00F96AB6" w:rsidRPr="001E175F">
              <w:rPr>
                <w:noProof/>
                <w:webHidden/>
              </w:rPr>
              <w:fldChar w:fldCharType="end"/>
            </w:r>
          </w:hyperlink>
        </w:p>
        <w:p w14:paraId="79B8C80F" w14:textId="7CD6050C" w:rsidR="00F96AB6" w:rsidRPr="001E175F" w:rsidRDefault="003D483D" w:rsidP="001E175F">
          <w:pPr>
            <w:pStyle w:val="TOC1"/>
            <w:spacing w:before="80" w:after="80"/>
            <w:rPr>
              <w:rFonts w:asciiTheme="minorHAnsi" w:eastAsiaTheme="minorEastAsia" w:hAnsiTheme="minorHAnsi" w:cstheme="minorBidi"/>
              <w:b w:val="0"/>
              <w:noProof/>
              <w:kern w:val="2"/>
              <w:lang w:eastAsia="en-GB"/>
              <w14:ligatures w14:val="standardContextual"/>
            </w:rPr>
          </w:pPr>
          <w:hyperlink w:anchor="_Toc167445487" w:history="1">
            <w:r w:rsidR="00F96AB6" w:rsidRPr="001E175F">
              <w:rPr>
                <w:rStyle w:val="Hyperlink"/>
                <w:noProof/>
              </w:rPr>
              <w:t>ANNEX 6: Determination of Body Loss</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_Toc167445487 \h </w:instrText>
            </w:r>
            <w:r w:rsidR="00F96AB6" w:rsidRPr="001E175F">
              <w:rPr>
                <w:noProof/>
                <w:webHidden/>
              </w:rPr>
            </w:r>
            <w:r w:rsidR="00F96AB6" w:rsidRPr="001E175F">
              <w:rPr>
                <w:noProof/>
                <w:webHidden/>
              </w:rPr>
              <w:fldChar w:fldCharType="separate"/>
            </w:r>
            <w:r w:rsidR="001E175F" w:rsidRPr="001E175F">
              <w:rPr>
                <w:noProof/>
                <w:webHidden/>
              </w:rPr>
              <w:t>98</w:t>
            </w:r>
            <w:r w:rsidR="00F96AB6" w:rsidRPr="001E175F">
              <w:rPr>
                <w:noProof/>
                <w:webHidden/>
              </w:rPr>
              <w:fldChar w:fldCharType="end"/>
            </w:r>
          </w:hyperlink>
        </w:p>
        <w:p w14:paraId="40DFD179" w14:textId="5EDF392A" w:rsidR="00F96AB6" w:rsidRPr="001E175F" w:rsidRDefault="003D483D" w:rsidP="001E175F">
          <w:pPr>
            <w:pStyle w:val="TOC1"/>
            <w:spacing w:before="80" w:after="80"/>
            <w:rPr>
              <w:rFonts w:asciiTheme="minorHAnsi" w:eastAsiaTheme="minorEastAsia" w:hAnsiTheme="minorHAnsi" w:cstheme="minorBidi"/>
              <w:b w:val="0"/>
              <w:noProof/>
              <w:kern w:val="2"/>
              <w:lang w:eastAsia="en-GB"/>
              <w14:ligatures w14:val="standardContextual"/>
            </w:rPr>
          </w:pPr>
          <w:hyperlink w:anchor="_Toc167445488" w:history="1">
            <w:r w:rsidR="00F96AB6" w:rsidRPr="001E175F">
              <w:rPr>
                <w:rStyle w:val="Hyperlink"/>
                <w:noProof/>
              </w:rPr>
              <w:t>ANNEX 7: Methodology and detailed results for statistical study B</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_Toc167445488 \h </w:instrText>
            </w:r>
            <w:r w:rsidR="00F96AB6" w:rsidRPr="001E175F">
              <w:rPr>
                <w:noProof/>
                <w:webHidden/>
              </w:rPr>
            </w:r>
            <w:r w:rsidR="00F96AB6" w:rsidRPr="001E175F">
              <w:rPr>
                <w:noProof/>
                <w:webHidden/>
              </w:rPr>
              <w:fldChar w:fldCharType="separate"/>
            </w:r>
            <w:r w:rsidR="001E175F" w:rsidRPr="001E175F">
              <w:rPr>
                <w:noProof/>
                <w:webHidden/>
              </w:rPr>
              <w:t>104</w:t>
            </w:r>
            <w:r w:rsidR="00F96AB6" w:rsidRPr="001E175F">
              <w:rPr>
                <w:noProof/>
                <w:webHidden/>
              </w:rPr>
              <w:fldChar w:fldCharType="end"/>
            </w:r>
          </w:hyperlink>
        </w:p>
        <w:p w14:paraId="6573E9B1" w14:textId="1B5FD14C" w:rsidR="00F96AB6" w:rsidRPr="001E175F" w:rsidRDefault="003D483D" w:rsidP="001E175F">
          <w:pPr>
            <w:pStyle w:val="TOC1"/>
            <w:spacing w:before="80" w:after="80"/>
            <w:rPr>
              <w:rFonts w:asciiTheme="minorHAnsi" w:eastAsiaTheme="minorEastAsia" w:hAnsiTheme="minorHAnsi" w:cstheme="minorBidi"/>
              <w:b w:val="0"/>
              <w:noProof/>
              <w:kern w:val="2"/>
              <w:lang w:eastAsia="en-GB"/>
              <w14:ligatures w14:val="standardContextual"/>
            </w:rPr>
          </w:pPr>
          <w:hyperlink w:anchor="_Toc167445489" w:history="1">
            <w:r w:rsidR="00F96AB6" w:rsidRPr="001E175F">
              <w:rPr>
                <w:rStyle w:val="Hyperlink"/>
                <w:noProof/>
              </w:rPr>
              <w:t>ANNEX 8: Methodology and detailed results for Statistical Study C</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_Toc167445489 \h </w:instrText>
            </w:r>
            <w:r w:rsidR="00F96AB6" w:rsidRPr="001E175F">
              <w:rPr>
                <w:noProof/>
                <w:webHidden/>
              </w:rPr>
            </w:r>
            <w:r w:rsidR="00F96AB6" w:rsidRPr="001E175F">
              <w:rPr>
                <w:noProof/>
                <w:webHidden/>
              </w:rPr>
              <w:fldChar w:fldCharType="separate"/>
            </w:r>
            <w:r w:rsidR="001E175F" w:rsidRPr="001E175F">
              <w:rPr>
                <w:noProof/>
                <w:webHidden/>
              </w:rPr>
              <w:t>122</w:t>
            </w:r>
            <w:r w:rsidR="00F96AB6" w:rsidRPr="001E175F">
              <w:rPr>
                <w:noProof/>
                <w:webHidden/>
              </w:rPr>
              <w:fldChar w:fldCharType="end"/>
            </w:r>
          </w:hyperlink>
        </w:p>
        <w:p w14:paraId="051C5160" w14:textId="338E5177" w:rsidR="00120A17" w:rsidRPr="00BC03FD" w:rsidRDefault="003D483D" w:rsidP="001E175F">
          <w:pPr>
            <w:pStyle w:val="TOC1"/>
            <w:spacing w:before="80" w:after="80"/>
            <w:rPr>
              <w:rStyle w:val="ECCParagraph"/>
            </w:rPr>
          </w:pPr>
          <w:hyperlink w:anchor="_Toc167445490" w:history="1">
            <w:r w:rsidR="00F96AB6" w:rsidRPr="001E175F">
              <w:rPr>
                <w:rStyle w:val="Hyperlink"/>
                <w:noProof/>
              </w:rPr>
              <w:t>ANNEX 9: List of References</w:t>
            </w:r>
            <w:r w:rsidR="00F96AB6" w:rsidRPr="001E175F">
              <w:rPr>
                <w:noProof/>
                <w:webHidden/>
              </w:rPr>
              <w:tab/>
            </w:r>
            <w:r w:rsidR="00F96AB6" w:rsidRPr="001E175F">
              <w:rPr>
                <w:noProof/>
                <w:webHidden/>
              </w:rPr>
              <w:fldChar w:fldCharType="begin"/>
            </w:r>
            <w:r w:rsidR="00F96AB6" w:rsidRPr="001E175F">
              <w:rPr>
                <w:noProof/>
                <w:webHidden/>
              </w:rPr>
              <w:instrText xml:space="preserve"> PAGEREF _Toc167445490 \h </w:instrText>
            </w:r>
            <w:r w:rsidR="00F96AB6" w:rsidRPr="001E175F">
              <w:rPr>
                <w:noProof/>
                <w:webHidden/>
              </w:rPr>
            </w:r>
            <w:r w:rsidR="00F96AB6" w:rsidRPr="001E175F">
              <w:rPr>
                <w:noProof/>
                <w:webHidden/>
              </w:rPr>
              <w:fldChar w:fldCharType="separate"/>
            </w:r>
            <w:r w:rsidR="001E175F" w:rsidRPr="001E175F">
              <w:rPr>
                <w:noProof/>
                <w:webHidden/>
              </w:rPr>
              <w:t>127</w:t>
            </w:r>
            <w:r w:rsidR="00F96AB6" w:rsidRPr="001E175F">
              <w:rPr>
                <w:noProof/>
                <w:webHidden/>
              </w:rPr>
              <w:fldChar w:fldCharType="end"/>
            </w:r>
          </w:hyperlink>
          <w:r w:rsidR="00801E55">
            <w:rPr>
              <w:rStyle w:val="ECCParagraph"/>
              <w:b w:val="0"/>
            </w:rPr>
            <w:fldChar w:fldCharType="end"/>
          </w:r>
        </w:p>
      </w:sdtContent>
    </w:sdt>
    <w:p w14:paraId="2A6A8F44" w14:textId="067A476B" w:rsidR="00791AAC" w:rsidRPr="00BC03FD" w:rsidRDefault="00791AAC" w:rsidP="00264464">
      <w:pPr>
        <w:rPr>
          <w:rStyle w:val="ECCParagraph"/>
        </w:rPr>
      </w:pPr>
      <w:r w:rsidRPr="00BC03FD">
        <w:rPr>
          <w:rStyle w:val="ECCParagraph"/>
        </w:rPr>
        <w:br w:type="page"/>
      </w:r>
    </w:p>
    <w:p w14:paraId="5506F0CE" w14:textId="77777777" w:rsidR="008A54FC" w:rsidRPr="00BC03FD" w:rsidRDefault="008A54FC" w:rsidP="00AC2686">
      <w:pPr>
        <w:pStyle w:val="coverpageTableofContent"/>
        <w:rPr>
          <w:noProof w:val="0"/>
          <w:lang w:val="en-GB"/>
        </w:rPr>
      </w:pPr>
    </w:p>
    <w:p w14:paraId="0650E528" w14:textId="77777777" w:rsidR="008A54FC" w:rsidRPr="00BC03FD" w:rsidRDefault="00DF2C67" w:rsidP="00E2303A">
      <w:pPr>
        <w:pStyle w:val="coverpageTableofContent"/>
        <w:rPr>
          <w:noProof w:val="0"/>
          <w:lang w:val="en-GB"/>
        </w:rPr>
      </w:pPr>
      <w:r w:rsidRPr="00BC03FD">
        <w:rPr>
          <w:lang w:val="de-CH" w:eastAsia="de-CH"/>
        </w:rPr>
        <mc:AlternateContent>
          <mc:Choice Requires="wps">
            <w:drawing>
              <wp:anchor distT="0" distB="0" distL="114300" distR="114300" simplePos="0" relativeHeight="251658241" behindDoc="1" locked="1" layoutInCell="1" allowOverlap="1" wp14:anchorId="65A05F4E" wp14:editId="54752DD8">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461324" id="Rectangle 22" o:spid="_x0000_s1026" style="position:absolute;margin-left:0;margin-top:70.9pt;width:595.3pt;height:56.7pt;z-index:-251658239;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" fillcolor="#b0a696" stroked="f">
                <w10:wrap anchorx="page" anchory="page"/>
                <w10:anchorlock/>
              </v:rect>
            </w:pict>
          </mc:Fallback>
        </mc:AlternateContent>
      </w:r>
      <w:r w:rsidR="008A54FC" w:rsidRPr="00BC03FD">
        <w:rPr>
          <w:noProof w:val="0"/>
          <w:lang w:val="en-GB"/>
        </w:rPr>
        <w:t>LIST OF ABBREVIATIONS</w:t>
      </w:r>
    </w:p>
    <w:p w14:paraId="6873EC98" w14:textId="77777777" w:rsidR="008A54FC" w:rsidRPr="00BC03FD"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1555"/>
        <w:gridCol w:w="8074"/>
      </w:tblGrid>
      <w:tr w:rsidR="00CE6FF5" w:rsidRPr="00854314" w14:paraId="42985498" w14:textId="77777777" w:rsidTr="009D7475">
        <w:trPr>
          <w:cnfStyle w:val="100000000000" w:firstRow="1" w:lastRow="0" w:firstColumn="0" w:lastColumn="0" w:oddVBand="0" w:evenVBand="0" w:oddHBand="0" w:evenHBand="0" w:firstRowFirstColumn="0" w:firstRowLastColumn="0" w:lastRowFirstColumn="0" w:lastRowLastColumn="0"/>
          <w:trHeight w:val="76"/>
        </w:trPr>
        <w:tc>
          <w:tcPr>
            <w:tcW w:w="1555" w:type="dxa"/>
          </w:tcPr>
          <w:p w14:paraId="424884D8" w14:textId="77777777" w:rsidR="00930439" w:rsidRPr="00854314" w:rsidRDefault="00930439" w:rsidP="00854314">
            <w:pPr>
              <w:pStyle w:val="ECCTableHeaderredfont"/>
            </w:pPr>
            <w:r w:rsidRPr="00854314">
              <w:t>Abbreviation</w:t>
            </w:r>
          </w:p>
        </w:tc>
        <w:tc>
          <w:tcPr>
            <w:tcW w:w="8074" w:type="dxa"/>
          </w:tcPr>
          <w:p w14:paraId="731D3572" w14:textId="3AE2A89F" w:rsidR="00930439" w:rsidRPr="00854314" w:rsidRDefault="00930439" w:rsidP="00854314">
            <w:pPr>
              <w:pStyle w:val="ECCTableHeaderredfont"/>
            </w:pPr>
            <w:r w:rsidRPr="00854314">
              <w:t xml:space="preserve">Explanation </w:t>
            </w:r>
          </w:p>
        </w:tc>
      </w:tr>
      <w:tr w:rsidR="005757AD" w:rsidRPr="00BC03FD" w14:paraId="37C95422" w14:textId="77777777" w:rsidTr="009D7475">
        <w:trPr>
          <w:trHeight w:val="317"/>
        </w:trPr>
        <w:tc>
          <w:tcPr>
            <w:tcW w:w="1555" w:type="dxa"/>
            <w:vAlign w:val="top"/>
          </w:tcPr>
          <w:p w14:paraId="03260280" w14:textId="7FFA8C39" w:rsidR="005757AD" w:rsidRPr="005757AD" w:rsidRDefault="00A36350" w:rsidP="00FB15DA">
            <w:pPr>
              <w:pStyle w:val="ECCTabletext"/>
              <w:spacing w:before="40" w:after="40"/>
              <w:rPr>
                <w:rStyle w:val="ECCHLbold"/>
                <w:lang w:eastAsia="en-US"/>
              </w:rPr>
            </w:pPr>
            <w:r>
              <w:rPr>
                <w:rStyle w:val="ECCHLbold"/>
              </w:rPr>
              <w:t>ACR</w:t>
            </w:r>
          </w:p>
        </w:tc>
        <w:tc>
          <w:tcPr>
            <w:tcW w:w="8074" w:type="dxa"/>
            <w:vAlign w:val="top"/>
          </w:tcPr>
          <w:p w14:paraId="643A9DEC" w14:textId="49E26B41" w:rsidR="005757AD" w:rsidRPr="005757AD" w:rsidRDefault="00CC5B1C" w:rsidP="00FB15DA">
            <w:pPr>
              <w:pStyle w:val="ECCTabletext"/>
              <w:spacing w:before="40" w:after="40"/>
            </w:pPr>
            <w:r>
              <w:t xml:space="preserve">Adjacent Channel </w:t>
            </w:r>
            <w:r w:rsidR="00E1573C">
              <w:t>Rejection</w:t>
            </w:r>
          </w:p>
        </w:tc>
      </w:tr>
      <w:tr w:rsidR="00CC5B1C" w:rsidRPr="00BC03FD" w14:paraId="4550C149" w14:textId="77777777" w:rsidTr="009D7475">
        <w:trPr>
          <w:trHeight w:val="317"/>
        </w:trPr>
        <w:tc>
          <w:tcPr>
            <w:tcW w:w="1555" w:type="dxa"/>
            <w:vAlign w:val="top"/>
          </w:tcPr>
          <w:p w14:paraId="7CB72C99" w14:textId="0E3982E5" w:rsidR="00CC5B1C" w:rsidRPr="00CC5B1C" w:rsidRDefault="00A36350" w:rsidP="00FB15DA">
            <w:pPr>
              <w:pStyle w:val="ECCTabletext"/>
              <w:spacing w:before="40" w:after="40"/>
              <w:rPr>
                <w:rStyle w:val="ECCHLbold"/>
                <w:lang w:eastAsia="en-US"/>
              </w:rPr>
            </w:pPr>
            <w:r w:rsidRPr="00CC5B1C">
              <w:rPr>
                <w:rStyle w:val="ECCHLbold"/>
              </w:rPr>
              <w:t>AC</w:t>
            </w:r>
            <w:r>
              <w:rPr>
                <w:rStyle w:val="ECCHLbold"/>
              </w:rPr>
              <w:t>S</w:t>
            </w:r>
          </w:p>
        </w:tc>
        <w:tc>
          <w:tcPr>
            <w:tcW w:w="8074" w:type="dxa"/>
            <w:vAlign w:val="top"/>
          </w:tcPr>
          <w:p w14:paraId="1A36D9DD" w14:textId="4F5F3C58" w:rsidR="00CC5B1C" w:rsidRPr="00326188" w:rsidRDefault="00CC5B1C" w:rsidP="00FB15DA">
            <w:pPr>
              <w:pStyle w:val="ECCTabletext"/>
              <w:spacing w:before="40" w:after="40"/>
              <w:rPr>
                <w:rStyle w:val="ECCHLbold"/>
                <w:lang w:eastAsia="en-US"/>
              </w:rPr>
            </w:pPr>
            <w:r w:rsidRPr="00CC5B1C">
              <w:t xml:space="preserve">Adjacent Channel </w:t>
            </w:r>
            <w:r w:rsidR="00A36350">
              <w:t>Selectivity</w:t>
            </w:r>
          </w:p>
        </w:tc>
      </w:tr>
      <w:tr w:rsidR="00E865CE" w:rsidRPr="00BC03FD" w14:paraId="303EB370" w14:textId="77777777" w:rsidTr="009D7475">
        <w:trPr>
          <w:trHeight w:val="317"/>
        </w:trPr>
        <w:tc>
          <w:tcPr>
            <w:tcW w:w="1555" w:type="dxa"/>
            <w:vAlign w:val="top"/>
          </w:tcPr>
          <w:p w14:paraId="121F99CF" w14:textId="0B98FCFC" w:rsidR="00E865CE" w:rsidRPr="00CC5B1C" w:rsidDel="00A36350" w:rsidRDefault="00E865CE" w:rsidP="00FB15DA">
            <w:pPr>
              <w:pStyle w:val="ECCTabletext"/>
              <w:spacing w:before="40" w:after="40"/>
              <w:rPr>
                <w:rStyle w:val="ECCHLbold"/>
                <w:lang w:eastAsia="en-US"/>
              </w:rPr>
            </w:pPr>
            <w:r>
              <w:rPr>
                <w:rStyle w:val="ECCHLbold"/>
              </w:rPr>
              <w:t>AGC</w:t>
            </w:r>
          </w:p>
        </w:tc>
        <w:tc>
          <w:tcPr>
            <w:tcW w:w="8074" w:type="dxa"/>
            <w:vAlign w:val="top"/>
          </w:tcPr>
          <w:p w14:paraId="615C6294" w14:textId="2724CA51" w:rsidR="00E865CE" w:rsidRPr="00326188" w:rsidRDefault="00E865CE" w:rsidP="00FB15DA">
            <w:pPr>
              <w:pStyle w:val="ECCTabletext"/>
              <w:spacing w:before="40" w:after="40"/>
            </w:pPr>
            <w:r>
              <w:t>Automatic Gain Control</w:t>
            </w:r>
          </w:p>
        </w:tc>
      </w:tr>
      <w:tr w:rsidR="00816F33" w:rsidRPr="00BC03FD" w14:paraId="06D74FC2" w14:textId="77777777" w:rsidTr="009D7475">
        <w:trPr>
          <w:trHeight w:val="317"/>
        </w:trPr>
        <w:tc>
          <w:tcPr>
            <w:tcW w:w="1555" w:type="dxa"/>
            <w:vAlign w:val="top"/>
          </w:tcPr>
          <w:p w14:paraId="7D263A55" w14:textId="6962C40B" w:rsidR="00816F33" w:rsidRPr="00CC5B1C" w:rsidRDefault="00816F33" w:rsidP="00FB15DA">
            <w:pPr>
              <w:pStyle w:val="ECCTabletext"/>
              <w:spacing w:before="40" w:after="40"/>
              <w:rPr>
                <w:rStyle w:val="ECCHLbold"/>
                <w:lang w:eastAsia="en-US"/>
              </w:rPr>
            </w:pPr>
            <w:r>
              <w:rPr>
                <w:rStyle w:val="ECCHLbold"/>
              </w:rPr>
              <w:t>ANFR</w:t>
            </w:r>
          </w:p>
        </w:tc>
        <w:tc>
          <w:tcPr>
            <w:tcW w:w="8074" w:type="dxa"/>
            <w:vAlign w:val="top"/>
          </w:tcPr>
          <w:p w14:paraId="3E98CC02" w14:textId="49724424" w:rsidR="00816F33" w:rsidRDefault="00F92349" w:rsidP="00FB15DA">
            <w:pPr>
              <w:pStyle w:val="ECCTabletext"/>
              <w:spacing w:before="40" w:after="40"/>
            </w:pPr>
            <w:r w:rsidRPr="00F92349">
              <w:t>Agence Nationale des Fréquences (</w:t>
            </w:r>
            <w:r w:rsidR="00952D2D">
              <w:t>National Frequency Agency</w:t>
            </w:r>
            <w:r>
              <w:t>,</w:t>
            </w:r>
            <w:r w:rsidR="00952D2D">
              <w:t xml:space="preserve"> France)</w:t>
            </w:r>
          </w:p>
        </w:tc>
      </w:tr>
      <w:tr w:rsidR="00CC5B1C" w:rsidRPr="00BC03FD" w14:paraId="19FFE737" w14:textId="77777777" w:rsidTr="009D7475">
        <w:trPr>
          <w:trHeight w:val="317"/>
        </w:trPr>
        <w:tc>
          <w:tcPr>
            <w:tcW w:w="1555" w:type="dxa"/>
          </w:tcPr>
          <w:p w14:paraId="68F2208F" w14:textId="2451B568" w:rsidR="00CC5B1C" w:rsidRPr="00CC5B1C" w:rsidRDefault="00CC5B1C" w:rsidP="00FB15DA">
            <w:pPr>
              <w:pStyle w:val="ECCTabletext"/>
              <w:spacing w:before="40" w:after="40"/>
              <w:rPr>
                <w:rStyle w:val="ECCHLbold"/>
                <w:lang w:eastAsia="en-US"/>
              </w:rPr>
            </w:pPr>
            <w:r w:rsidRPr="00CC5B1C">
              <w:rPr>
                <w:rStyle w:val="ECCHLbold"/>
              </w:rPr>
              <w:t>AP</w:t>
            </w:r>
          </w:p>
        </w:tc>
        <w:tc>
          <w:tcPr>
            <w:tcW w:w="8074" w:type="dxa"/>
          </w:tcPr>
          <w:p w14:paraId="2BD809E2" w14:textId="3B5BC454" w:rsidR="00CC5B1C" w:rsidRPr="00CC5B1C" w:rsidRDefault="00CC5B1C" w:rsidP="00FB15DA">
            <w:pPr>
              <w:pStyle w:val="ECCTabletext"/>
              <w:spacing w:before="40" w:after="40"/>
            </w:pPr>
            <w:r w:rsidRPr="00CC5B1C">
              <w:t>Access Point</w:t>
            </w:r>
            <w:r w:rsidR="00402243">
              <w:t xml:space="preserve"> (</w:t>
            </w:r>
            <w:r w:rsidR="00F92349">
              <w:t>WAS/</w:t>
            </w:r>
            <w:r w:rsidR="00402243">
              <w:t>RLAN or CBTC)</w:t>
            </w:r>
          </w:p>
        </w:tc>
      </w:tr>
      <w:tr w:rsidR="00402243" w:rsidRPr="00BC03FD" w14:paraId="7A146E6E" w14:textId="77777777" w:rsidTr="009D7475">
        <w:trPr>
          <w:trHeight w:val="317"/>
        </w:trPr>
        <w:tc>
          <w:tcPr>
            <w:tcW w:w="1555" w:type="dxa"/>
          </w:tcPr>
          <w:p w14:paraId="28A7EBC5" w14:textId="097C2372" w:rsidR="00402243" w:rsidRPr="00CC5B1C" w:rsidRDefault="00402243" w:rsidP="00FB15DA">
            <w:pPr>
              <w:pStyle w:val="ECCTabletext"/>
              <w:spacing w:before="40" w:after="40"/>
              <w:rPr>
                <w:rStyle w:val="ECCHLbold"/>
                <w:lang w:eastAsia="en-US"/>
              </w:rPr>
            </w:pPr>
            <w:r>
              <w:rPr>
                <w:rStyle w:val="ECCHLbold"/>
              </w:rPr>
              <w:t>AV-burst</w:t>
            </w:r>
          </w:p>
        </w:tc>
        <w:tc>
          <w:tcPr>
            <w:tcW w:w="8074" w:type="dxa"/>
          </w:tcPr>
          <w:p w14:paraId="4D0CAB4C" w14:textId="17F34900" w:rsidR="00402243" w:rsidRPr="00CC5B1C" w:rsidRDefault="00402243" w:rsidP="00FB15DA">
            <w:pPr>
              <w:pStyle w:val="ECCTabletext"/>
              <w:spacing w:before="40" w:after="40"/>
            </w:pPr>
            <w:r w:rsidRPr="00402243">
              <w:t>Average burst. In the context of an RF level, this value represents the RMS signal power during a burst time.</w:t>
            </w:r>
          </w:p>
        </w:tc>
      </w:tr>
      <w:tr w:rsidR="00CC5B1C" w:rsidRPr="00BC03FD" w14:paraId="17C910DC" w14:textId="77777777" w:rsidTr="009D7475">
        <w:trPr>
          <w:trHeight w:val="317"/>
        </w:trPr>
        <w:tc>
          <w:tcPr>
            <w:tcW w:w="1555" w:type="dxa"/>
          </w:tcPr>
          <w:p w14:paraId="09BB4A76" w14:textId="3089A490" w:rsidR="00CC5B1C" w:rsidRPr="00CC5B1C" w:rsidRDefault="00CC5B1C" w:rsidP="00FB15DA">
            <w:pPr>
              <w:pStyle w:val="ECCTabletext"/>
              <w:spacing w:before="40" w:after="40"/>
              <w:rPr>
                <w:rStyle w:val="ECCHLbold"/>
                <w:lang w:eastAsia="en-US"/>
              </w:rPr>
            </w:pPr>
            <w:r w:rsidRPr="00CC5B1C">
              <w:rPr>
                <w:rStyle w:val="ECCHLbold"/>
              </w:rPr>
              <w:t>BL</w:t>
            </w:r>
          </w:p>
        </w:tc>
        <w:tc>
          <w:tcPr>
            <w:tcW w:w="8074" w:type="dxa"/>
          </w:tcPr>
          <w:p w14:paraId="7124471D" w14:textId="2D27A1C3" w:rsidR="00CC5B1C" w:rsidRPr="00CC5B1C" w:rsidRDefault="00CD4C93" w:rsidP="00FB15DA">
            <w:pPr>
              <w:pStyle w:val="ECCTabletext"/>
              <w:spacing w:before="40" w:after="40"/>
            </w:pPr>
            <w:r>
              <w:t>Body Loss</w:t>
            </w:r>
          </w:p>
        </w:tc>
      </w:tr>
      <w:tr w:rsidR="00E865CE" w:rsidRPr="00BC03FD" w14:paraId="44463C6A" w14:textId="77777777" w:rsidTr="009D7475">
        <w:trPr>
          <w:trHeight w:val="317"/>
        </w:trPr>
        <w:tc>
          <w:tcPr>
            <w:tcW w:w="1555" w:type="dxa"/>
          </w:tcPr>
          <w:p w14:paraId="3A04FA61" w14:textId="3A48A1BC" w:rsidR="00E865CE" w:rsidRPr="00CC5B1C" w:rsidRDefault="00E865CE" w:rsidP="00FB15DA">
            <w:pPr>
              <w:pStyle w:val="ECCTabletext"/>
              <w:spacing w:before="40" w:after="40"/>
              <w:rPr>
                <w:rStyle w:val="ECCHLbold"/>
                <w:lang w:eastAsia="en-US"/>
              </w:rPr>
            </w:pPr>
            <w:r>
              <w:rPr>
                <w:rStyle w:val="ECCHLbold"/>
              </w:rPr>
              <w:t>BMI</w:t>
            </w:r>
          </w:p>
        </w:tc>
        <w:tc>
          <w:tcPr>
            <w:tcW w:w="8074" w:type="dxa"/>
          </w:tcPr>
          <w:p w14:paraId="6C062F01" w14:textId="6CA8FE06" w:rsidR="00E865CE" w:rsidRDefault="00E865CE" w:rsidP="00FB15DA">
            <w:pPr>
              <w:pStyle w:val="ECCTabletext"/>
              <w:spacing w:before="40" w:after="40"/>
            </w:pPr>
            <w:r>
              <w:t>Body mass indicator</w:t>
            </w:r>
          </w:p>
        </w:tc>
      </w:tr>
      <w:tr w:rsidR="00402243" w:rsidRPr="00BC03FD" w14:paraId="1170AAA0" w14:textId="77777777" w:rsidTr="009D7475">
        <w:trPr>
          <w:trHeight w:val="317"/>
        </w:trPr>
        <w:tc>
          <w:tcPr>
            <w:tcW w:w="1555" w:type="dxa"/>
          </w:tcPr>
          <w:p w14:paraId="59E329AB" w14:textId="0511F62E" w:rsidR="00402243" w:rsidRPr="00CC5B1C" w:rsidRDefault="00402243" w:rsidP="00FB15DA">
            <w:pPr>
              <w:pStyle w:val="ECCTabletext"/>
              <w:spacing w:before="40" w:after="40"/>
              <w:rPr>
                <w:rStyle w:val="ECCHLbold"/>
                <w:lang w:eastAsia="en-US"/>
              </w:rPr>
            </w:pPr>
            <w:r>
              <w:rPr>
                <w:rStyle w:val="ECCHLbold"/>
              </w:rPr>
              <w:t>BNetzA</w:t>
            </w:r>
          </w:p>
        </w:tc>
        <w:tc>
          <w:tcPr>
            <w:tcW w:w="8074" w:type="dxa"/>
          </w:tcPr>
          <w:p w14:paraId="7AC27789" w14:textId="5D139558" w:rsidR="00402243" w:rsidRDefault="00402243" w:rsidP="00FB15DA">
            <w:pPr>
              <w:pStyle w:val="ECCTabletext"/>
              <w:spacing w:before="40" w:after="40"/>
            </w:pPr>
            <w:r w:rsidRPr="00402243">
              <w:t>Bundesnetzagentur (Federal Network Agency, Germany)</w:t>
            </w:r>
          </w:p>
        </w:tc>
      </w:tr>
      <w:tr w:rsidR="00CC5B1C" w:rsidRPr="00BC03FD" w14:paraId="048CE70B" w14:textId="77777777" w:rsidTr="009D7475">
        <w:trPr>
          <w:trHeight w:val="317"/>
        </w:trPr>
        <w:tc>
          <w:tcPr>
            <w:tcW w:w="1555" w:type="dxa"/>
          </w:tcPr>
          <w:p w14:paraId="7976B131" w14:textId="34F5AD98" w:rsidR="00CC5B1C" w:rsidRPr="00CC5B1C" w:rsidRDefault="00CC5B1C" w:rsidP="00FB15DA">
            <w:pPr>
              <w:pStyle w:val="ECCTabletext"/>
              <w:spacing w:before="40" w:after="40"/>
              <w:rPr>
                <w:rStyle w:val="ECCHLbold"/>
                <w:lang w:eastAsia="en-US"/>
              </w:rPr>
            </w:pPr>
            <w:r w:rsidRPr="00CC5B1C">
              <w:rPr>
                <w:rStyle w:val="ECCHLbold"/>
              </w:rPr>
              <w:t>BPSK</w:t>
            </w:r>
          </w:p>
        </w:tc>
        <w:tc>
          <w:tcPr>
            <w:tcW w:w="8074" w:type="dxa"/>
          </w:tcPr>
          <w:p w14:paraId="5978A633" w14:textId="21E5ACE4" w:rsidR="00CC5B1C" w:rsidRPr="00CC5B1C" w:rsidRDefault="00E1284A" w:rsidP="00FB15DA">
            <w:pPr>
              <w:pStyle w:val="ECCTabletext"/>
              <w:spacing w:before="40" w:after="40"/>
            </w:pPr>
            <w:r>
              <w:t>Binary phase-shift keying</w:t>
            </w:r>
          </w:p>
        </w:tc>
      </w:tr>
      <w:tr w:rsidR="00CC5B1C" w:rsidRPr="00BC03FD" w14:paraId="5FF99981" w14:textId="77777777" w:rsidTr="009D7475">
        <w:trPr>
          <w:trHeight w:val="317"/>
        </w:trPr>
        <w:tc>
          <w:tcPr>
            <w:tcW w:w="1555" w:type="dxa"/>
          </w:tcPr>
          <w:p w14:paraId="0955E0BB" w14:textId="2B50F7E3" w:rsidR="00CC5B1C" w:rsidRPr="00CC5B1C" w:rsidRDefault="00CC5B1C" w:rsidP="00FB15DA">
            <w:pPr>
              <w:pStyle w:val="ECCTabletext"/>
              <w:spacing w:before="40" w:after="40"/>
              <w:rPr>
                <w:rStyle w:val="ECCHLbold"/>
                <w:lang w:eastAsia="en-US"/>
              </w:rPr>
            </w:pPr>
            <w:r w:rsidRPr="00CC5B1C">
              <w:rPr>
                <w:rStyle w:val="ECCHLbold"/>
              </w:rPr>
              <w:t>CBTC</w:t>
            </w:r>
          </w:p>
        </w:tc>
        <w:tc>
          <w:tcPr>
            <w:tcW w:w="8074" w:type="dxa"/>
          </w:tcPr>
          <w:p w14:paraId="3E9B1ECE" w14:textId="7E84FF18" w:rsidR="00CC5B1C" w:rsidRPr="00CC5B1C" w:rsidRDefault="00CC5B1C" w:rsidP="00FB15DA">
            <w:pPr>
              <w:pStyle w:val="ECCTabletext"/>
              <w:spacing w:before="40" w:after="40"/>
            </w:pPr>
            <w:r w:rsidRPr="00CC5B1C">
              <w:t>Communication Based Train Control</w:t>
            </w:r>
          </w:p>
        </w:tc>
      </w:tr>
      <w:tr w:rsidR="00386D0C" w:rsidRPr="00BC03FD" w14:paraId="5D241454" w14:textId="77777777" w:rsidTr="009D7475">
        <w:trPr>
          <w:trHeight w:val="317"/>
        </w:trPr>
        <w:tc>
          <w:tcPr>
            <w:tcW w:w="1555" w:type="dxa"/>
          </w:tcPr>
          <w:p w14:paraId="41D97FB2" w14:textId="7394A724" w:rsidR="00386D0C" w:rsidRPr="00CC5B1C" w:rsidRDefault="00386D0C" w:rsidP="00FB15DA">
            <w:pPr>
              <w:pStyle w:val="ECCTabletext"/>
              <w:spacing w:before="40" w:after="40"/>
              <w:rPr>
                <w:rStyle w:val="ECCHLbold"/>
                <w:lang w:eastAsia="en-US"/>
              </w:rPr>
            </w:pPr>
            <w:r>
              <w:rPr>
                <w:rStyle w:val="ECCHLbold"/>
              </w:rPr>
              <w:t>CDF</w:t>
            </w:r>
          </w:p>
        </w:tc>
        <w:tc>
          <w:tcPr>
            <w:tcW w:w="8074" w:type="dxa"/>
          </w:tcPr>
          <w:p w14:paraId="5004A468" w14:textId="414F179C" w:rsidR="00386D0C" w:rsidRPr="00CC5B1C" w:rsidRDefault="00386D0C" w:rsidP="00FB15DA">
            <w:pPr>
              <w:pStyle w:val="ECCTabletext"/>
              <w:spacing w:before="40" w:after="40"/>
            </w:pPr>
            <w:r>
              <w:t>Cumulative Distribution Function</w:t>
            </w:r>
          </w:p>
        </w:tc>
      </w:tr>
      <w:tr w:rsidR="00CC5B1C" w:rsidRPr="00BC03FD" w14:paraId="3B09DEFD" w14:textId="77777777" w:rsidTr="009D7475">
        <w:trPr>
          <w:trHeight w:val="317"/>
        </w:trPr>
        <w:tc>
          <w:tcPr>
            <w:tcW w:w="1555" w:type="dxa"/>
          </w:tcPr>
          <w:p w14:paraId="0582CD72" w14:textId="30200B58" w:rsidR="00CC5B1C" w:rsidRPr="00CC5B1C" w:rsidRDefault="00CC5B1C" w:rsidP="00FB15DA">
            <w:pPr>
              <w:pStyle w:val="ECCTabletext"/>
              <w:spacing w:before="40" w:after="40"/>
              <w:rPr>
                <w:rStyle w:val="ECCHLbold"/>
                <w:lang w:eastAsia="en-US"/>
              </w:rPr>
            </w:pPr>
            <w:r w:rsidRPr="00CC5B1C">
              <w:rPr>
                <w:rStyle w:val="ECCHLbold"/>
              </w:rPr>
              <w:t>CEPT</w:t>
            </w:r>
          </w:p>
        </w:tc>
        <w:tc>
          <w:tcPr>
            <w:tcW w:w="8074" w:type="dxa"/>
          </w:tcPr>
          <w:p w14:paraId="06105141" w14:textId="730E8F1B" w:rsidR="00CC5B1C" w:rsidRPr="00CC5B1C" w:rsidRDefault="00CC5B1C" w:rsidP="00FB15DA">
            <w:pPr>
              <w:pStyle w:val="ECCTabletext"/>
              <w:spacing w:before="40" w:after="40"/>
            </w:pPr>
            <w:r w:rsidRPr="00CC5B1C">
              <w:t>European Conference of Postal and Telecommunications Administrations</w:t>
            </w:r>
          </w:p>
        </w:tc>
      </w:tr>
      <w:tr w:rsidR="00CC5B1C" w:rsidRPr="00BC03FD" w14:paraId="5BC467E8" w14:textId="77777777" w:rsidTr="009D7475">
        <w:trPr>
          <w:trHeight w:val="317"/>
        </w:trPr>
        <w:tc>
          <w:tcPr>
            <w:tcW w:w="1555" w:type="dxa"/>
          </w:tcPr>
          <w:p w14:paraId="47FC329C" w14:textId="69B6C0A5" w:rsidR="00CC5B1C" w:rsidRPr="00CC5B1C" w:rsidRDefault="00CC5B1C" w:rsidP="00FB15DA">
            <w:pPr>
              <w:pStyle w:val="ECCTabletext"/>
              <w:spacing w:before="40" w:after="40"/>
              <w:rPr>
                <w:rStyle w:val="ECCHLbold"/>
                <w:lang w:eastAsia="en-US"/>
              </w:rPr>
            </w:pPr>
            <w:r w:rsidRPr="00CC5B1C">
              <w:rPr>
                <w:rStyle w:val="ECCHLbold"/>
              </w:rPr>
              <w:t>CL</w:t>
            </w:r>
          </w:p>
        </w:tc>
        <w:tc>
          <w:tcPr>
            <w:tcW w:w="8074" w:type="dxa"/>
          </w:tcPr>
          <w:p w14:paraId="312E6423" w14:textId="16A706AD" w:rsidR="00CC5B1C" w:rsidRPr="00CC5B1C" w:rsidRDefault="00E1284A" w:rsidP="00FB15DA">
            <w:pPr>
              <w:pStyle w:val="ECCTabletext"/>
              <w:spacing w:before="40" w:after="40"/>
            </w:pPr>
            <w:r>
              <w:t>Coupling Loss</w:t>
            </w:r>
          </w:p>
        </w:tc>
      </w:tr>
      <w:tr w:rsidR="00402243" w:rsidRPr="00BC03FD" w14:paraId="6CA1CDE0" w14:textId="77777777" w:rsidTr="009D7475">
        <w:trPr>
          <w:trHeight w:val="317"/>
        </w:trPr>
        <w:tc>
          <w:tcPr>
            <w:tcW w:w="1555" w:type="dxa"/>
          </w:tcPr>
          <w:p w14:paraId="6035402B" w14:textId="0D8D73E6" w:rsidR="00402243" w:rsidRPr="00402243" w:rsidRDefault="00402243" w:rsidP="00FB15DA">
            <w:pPr>
              <w:pStyle w:val="ECCTabletext"/>
              <w:spacing w:before="40" w:after="40"/>
              <w:rPr>
                <w:rStyle w:val="ECCHLbold"/>
                <w:lang w:eastAsia="en-US"/>
              </w:rPr>
            </w:pPr>
            <w:r w:rsidRPr="00402243">
              <w:rPr>
                <w:rStyle w:val="ECCHLbold"/>
              </w:rPr>
              <w:t>C/I</w:t>
            </w:r>
            <w:r w:rsidR="009F14F0" w:rsidRPr="00087255">
              <w:rPr>
                <w:rStyle w:val="ECCHLsubscript"/>
              </w:rPr>
              <w:t>adj</w:t>
            </w:r>
          </w:p>
        </w:tc>
        <w:tc>
          <w:tcPr>
            <w:tcW w:w="8074" w:type="dxa"/>
          </w:tcPr>
          <w:p w14:paraId="75EBA83B" w14:textId="063CC7BE" w:rsidR="00402243" w:rsidRPr="00402243" w:rsidRDefault="00402243" w:rsidP="00FB15DA">
            <w:pPr>
              <w:pStyle w:val="ECCTabletext"/>
              <w:spacing w:before="40" w:after="40"/>
              <w:jc w:val="left"/>
            </w:pPr>
            <w:r w:rsidRPr="00402243">
              <w:t>Carrier to interference ratio (also called “protection ratio”). When levels are given in logarithmic units, this is the difference of wanted level minus interfering level.</w:t>
            </w:r>
          </w:p>
        </w:tc>
      </w:tr>
      <w:tr w:rsidR="002545B2" w:rsidRPr="00BC03FD" w14:paraId="5617F012" w14:textId="77777777" w:rsidTr="009D7475">
        <w:trPr>
          <w:trHeight w:val="317"/>
        </w:trPr>
        <w:tc>
          <w:tcPr>
            <w:tcW w:w="1555" w:type="dxa"/>
          </w:tcPr>
          <w:p w14:paraId="69DEFD6E" w14:textId="7C3E3FC3" w:rsidR="002545B2" w:rsidRPr="00402243" w:rsidRDefault="002545B2" w:rsidP="00FB15DA">
            <w:pPr>
              <w:pStyle w:val="ECCTabletext"/>
              <w:spacing w:before="40" w:after="40"/>
              <w:rPr>
                <w:rStyle w:val="ECCHLbold"/>
                <w:lang w:eastAsia="en-US"/>
              </w:rPr>
            </w:pPr>
            <w:r>
              <w:rPr>
                <w:rStyle w:val="ECCHLbold"/>
              </w:rPr>
              <w:t>DC</w:t>
            </w:r>
          </w:p>
        </w:tc>
        <w:tc>
          <w:tcPr>
            <w:tcW w:w="8074" w:type="dxa"/>
          </w:tcPr>
          <w:p w14:paraId="2AAD5162" w14:textId="30F516D5" w:rsidR="002545B2" w:rsidRPr="00402243" w:rsidRDefault="002545B2" w:rsidP="00FB15DA">
            <w:pPr>
              <w:pStyle w:val="ECCTabletext"/>
              <w:spacing w:before="40" w:after="40"/>
              <w:jc w:val="left"/>
            </w:pPr>
            <w:r>
              <w:t>Duty Cycle</w:t>
            </w:r>
          </w:p>
        </w:tc>
      </w:tr>
      <w:tr w:rsidR="00402243" w:rsidRPr="00BC03FD" w14:paraId="02F80535" w14:textId="77777777" w:rsidTr="009D7475">
        <w:trPr>
          <w:trHeight w:val="317"/>
        </w:trPr>
        <w:tc>
          <w:tcPr>
            <w:tcW w:w="1555" w:type="dxa"/>
          </w:tcPr>
          <w:p w14:paraId="407F7B1D" w14:textId="2F44C366" w:rsidR="00402243" w:rsidRPr="00402243" w:rsidRDefault="00402243" w:rsidP="00FB15DA">
            <w:pPr>
              <w:pStyle w:val="ECCTabletext"/>
              <w:spacing w:before="40" w:after="40"/>
              <w:rPr>
                <w:rStyle w:val="ECCHLbold"/>
                <w:lang w:eastAsia="en-US"/>
              </w:rPr>
            </w:pPr>
            <w:r>
              <w:rPr>
                <w:rStyle w:val="ECCHLbold"/>
              </w:rPr>
              <w:t>DL</w:t>
            </w:r>
          </w:p>
        </w:tc>
        <w:tc>
          <w:tcPr>
            <w:tcW w:w="8074" w:type="dxa"/>
          </w:tcPr>
          <w:p w14:paraId="75A2D5FB" w14:textId="06A3FB40" w:rsidR="00402243" w:rsidRPr="00402243" w:rsidRDefault="00402243" w:rsidP="00FB15DA">
            <w:pPr>
              <w:pStyle w:val="ECCTabletext"/>
              <w:spacing w:before="40" w:after="40"/>
              <w:jc w:val="left"/>
            </w:pPr>
            <w:r w:rsidRPr="00402243">
              <w:t>Downlink. This is the direction from the “server” to the DUT.</w:t>
            </w:r>
            <w:r w:rsidRPr="00402243">
              <w:br/>
              <w:t xml:space="preserve">For the measured system, it is the direction from the access point to the </w:t>
            </w:r>
            <w:r w:rsidR="006926BA">
              <w:t>onboard</w:t>
            </w:r>
            <w:r w:rsidRPr="00402243">
              <w:t xml:space="preserve"> unit.</w:t>
            </w:r>
          </w:p>
        </w:tc>
      </w:tr>
      <w:tr w:rsidR="006B0F1A" w:rsidRPr="00BC03FD" w14:paraId="4F7EDB2B" w14:textId="77777777" w:rsidTr="009D7475">
        <w:trPr>
          <w:trHeight w:val="317"/>
        </w:trPr>
        <w:tc>
          <w:tcPr>
            <w:tcW w:w="1555" w:type="dxa"/>
          </w:tcPr>
          <w:p w14:paraId="451E6B55" w14:textId="77777777" w:rsidR="006B0F1A" w:rsidRPr="006B0F1A" w:rsidRDefault="006B0F1A" w:rsidP="00FB15DA">
            <w:pPr>
              <w:pStyle w:val="ECCTabletext"/>
              <w:spacing w:before="40" w:after="40"/>
              <w:rPr>
                <w:rStyle w:val="ECCHLbold"/>
                <w:lang w:eastAsia="en-US"/>
              </w:rPr>
            </w:pPr>
            <w:r>
              <w:rPr>
                <w:rStyle w:val="ECCHLbold"/>
              </w:rPr>
              <w:t>DSSS</w:t>
            </w:r>
          </w:p>
        </w:tc>
        <w:tc>
          <w:tcPr>
            <w:tcW w:w="8074" w:type="dxa"/>
          </w:tcPr>
          <w:p w14:paraId="3B087BB6" w14:textId="77777777" w:rsidR="006B0F1A" w:rsidRPr="006B0F1A" w:rsidRDefault="006B0F1A" w:rsidP="00FB15DA">
            <w:pPr>
              <w:pStyle w:val="ECCTabletext"/>
              <w:spacing w:before="40" w:after="40"/>
            </w:pPr>
            <w:r w:rsidRPr="00C60C34">
              <w:t>Direct-Sequence Spread Spectrum</w:t>
            </w:r>
          </w:p>
        </w:tc>
      </w:tr>
      <w:tr w:rsidR="00402243" w:rsidRPr="00BC03FD" w14:paraId="6E8C1CFA" w14:textId="77777777" w:rsidTr="009D7475">
        <w:trPr>
          <w:trHeight w:val="317"/>
        </w:trPr>
        <w:tc>
          <w:tcPr>
            <w:tcW w:w="1555" w:type="dxa"/>
          </w:tcPr>
          <w:p w14:paraId="7ABEF799" w14:textId="388A7A6C" w:rsidR="00402243" w:rsidRDefault="00402243" w:rsidP="00FB15DA">
            <w:pPr>
              <w:pStyle w:val="ECCTabletext"/>
              <w:spacing w:before="40" w:after="40"/>
              <w:rPr>
                <w:rStyle w:val="ECCHLbold"/>
                <w:lang w:eastAsia="en-US"/>
              </w:rPr>
            </w:pPr>
            <w:r>
              <w:rPr>
                <w:rStyle w:val="ECCHLbold"/>
              </w:rPr>
              <w:t>DUT</w:t>
            </w:r>
          </w:p>
        </w:tc>
        <w:tc>
          <w:tcPr>
            <w:tcW w:w="8074" w:type="dxa"/>
          </w:tcPr>
          <w:p w14:paraId="0B2D93CF" w14:textId="60765951" w:rsidR="00402243" w:rsidRPr="00402243" w:rsidRDefault="00402243" w:rsidP="00FB15DA">
            <w:pPr>
              <w:pStyle w:val="ECCTabletext"/>
              <w:spacing w:before="40" w:after="40"/>
            </w:pPr>
            <w:r w:rsidRPr="00402243">
              <w:t>Device under test</w:t>
            </w:r>
          </w:p>
        </w:tc>
      </w:tr>
      <w:tr w:rsidR="00402243" w:rsidRPr="00BC03FD" w14:paraId="7B694C7B" w14:textId="77777777" w:rsidTr="009D7475">
        <w:trPr>
          <w:trHeight w:val="317"/>
        </w:trPr>
        <w:tc>
          <w:tcPr>
            <w:tcW w:w="1555" w:type="dxa"/>
          </w:tcPr>
          <w:p w14:paraId="04BC687B" w14:textId="10950130" w:rsidR="00402243" w:rsidRPr="00402243" w:rsidRDefault="00402243" w:rsidP="00FB15DA">
            <w:pPr>
              <w:pStyle w:val="ECCTabletext"/>
              <w:spacing w:before="40" w:after="40"/>
            </w:pPr>
            <w:r w:rsidRPr="00402243">
              <w:rPr>
                <w:rStyle w:val="ECCHLbold"/>
              </w:rPr>
              <w:t>ECC</w:t>
            </w:r>
          </w:p>
        </w:tc>
        <w:tc>
          <w:tcPr>
            <w:tcW w:w="8074" w:type="dxa"/>
          </w:tcPr>
          <w:p w14:paraId="4B00DE9F" w14:textId="3F5B4403" w:rsidR="00402243" w:rsidRPr="00402243" w:rsidRDefault="00402243" w:rsidP="00FB15DA">
            <w:pPr>
              <w:pStyle w:val="ECCTabletext"/>
              <w:spacing w:before="40" w:after="40"/>
            </w:pPr>
            <w:r w:rsidRPr="00402243">
              <w:t>Electronic Communications Committee</w:t>
            </w:r>
          </w:p>
        </w:tc>
      </w:tr>
      <w:tr w:rsidR="00402243" w:rsidRPr="00BC03FD" w14:paraId="41B8FFAC" w14:textId="77777777" w:rsidTr="009D7475">
        <w:trPr>
          <w:trHeight w:val="317"/>
        </w:trPr>
        <w:tc>
          <w:tcPr>
            <w:tcW w:w="1555" w:type="dxa"/>
          </w:tcPr>
          <w:p w14:paraId="4ECDAAEF" w14:textId="097F572C" w:rsidR="00402243" w:rsidRPr="00402243" w:rsidRDefault="00402243" w:rsidP="00FB15DA">
            <w:pPr>
              <w:pStyle w:val="ECCTabletext"/>
              <w:spacing w:before="40" w:after="40"/>
              <w:rPr>
                <w:rStyle w:val="ECCHLbold"/>
                <w:lang w:eastAsia="en-US"/>
              </w:rPr>
            </w:pPr>
            <w:r w:rsidRPr="00402243">
              <w:rPr>
                <w:rStyle w:val="ECCHLbold"/>
              </w:rPr>
              <w:t>e.i.r.p.</w:t>
            </w:r>
          </w:p>
        </w:tc>
        <w:tc>
          <w:tcPr>
            <w:tcW w:w="8074" w:type="dxa"/>
          </w:tcPr>
          <w:p w14:paraId="43237129" w14:textId="2239A7D9" w:rsidR="00402243" w:rsidRPr="00402243" w:rsidRDefault="00402243" w:rsidP="00FB15DA">
            <w:pPr>
              <w:pStyle w:val="ECCTabletext"/>
              <w:spacing w:before="40" w:after="40"/>
            </w:pPr>
            <w:r w:rsidRPr="00402243">
              <w:t>Effective Isotropic Radiated Power</w:t>
            </w:r>
          </w:p>
        </w:tc>
      </w:tr>
      <w:tr w:rsidR="00402243" w:rsidRPr="00BC03FD" w14:paraId="3C942EB3" w14:textId="77777777" w:rsidTr="009D7475">
        <w:trPr>
          <w:trHeight w:val="317"/>
        </w:trPr>
        <w:tc>
          <w:tcPr>
            <w:tcW w:w="1555" w:type="dxa"/>
          </w:tcPr>
          <w:p w14:paraId="7D68E5CD" w14:textId="69A34837" w:rsidR="00402243" w:rsidRPr="00402243" w:rsidRDefault="00402243" w:rsidP="00FB15DA">
            <w:pPr>
              <w:pStyle w:val="ECCTabletext"/>
              <w:spacing w:before="40" w:after="40"/>
              <w:rPr>
                <w:rStyle w:val="ECCHLbold"/>
                <w:lang w:eastAsia="en-US"/>
              </w:rPr>
            </w:pPr>
            <w:r w:rsidRPr="00402243">
              <w:rPr>
                <w:rStyle w:val="ECCHLbold"/>
              </w:rPr>
              <w:t>EMSL</w:t>
            </w:r>
          </w:p>
        </w:tc>
        <w:tc>
          <w:tcPr>
            <w:tcW w:w="8074" w:type="dxa"/>
          </w:tcPr>
          <w:p w14:paraId="3C44F5BD" w14:textId="71F5ABFD" w:rsidR="00402243" w:rsidRPr="00402243" w:rsidRDefault="00402243" w:rsidP="00FB15DA">
            <w:pPr>
              <w:pStyle w:val="ECCTabletext"/>
              <w:spacing w:before="40" w:after="40"/>
            </w:pPr>
            <w:r w:rsidRPr="00402243">
              <w:rPr>
                <w:rStyle w:val="ECCParagraph"/>
              </w:rPr>
              <w:t>European Microwave Signature Laboratory</w:t>
            </w:r>
          </w:p>
        </w:tc>
      </w:tr>
      <w:tr w:rsidR="00402243" w:rsidRPr="00BC03FD" w14:paraId="2B7B2405" w14:textId="77777777" w:rsidTr="009D7475">
        <w:trPr>
          <w:trHeight w:val="317"/>
        </w:trPr>
        <w:tc>
          <w:tcPr>
            <w:tcW w:w="1555" w:type="dxa"/>
          </w:tcPr>
          <w:p w14:paraId="06AB1ADA" w14:textId="2E219C93" w:rsidR="00402243" w:rsidRPr="00402243" w:rsidRDefault="00402243" w:rsidP="00FB15DA">
            <w:pPr>
              <w:pStyle w:val="ECCTabletext"/>
              <w:spacing w:before="40" w:after="40"/>
              <w:rPr>
                <w:rStyle w:val="ECCHLbold"/>
                <w:lang w:eastAsia="en-US"/>
              </w:rPr>
            </w:pPr>
            <w:r w:rsidRPr="00402243">
              <w:rPr>
                <w:rStyle w:val="ECCHLbold"/>
              </w:rPr>
              <w:t>ETSI</w:t>
            </w:r>
          </w:p>
        </w:tc>
        <w:tc>
          <w:tcPr>
            <w:tcW w:w="8074" w:type="dxa"/>
          </w:tcPr>
          <w:p w14:paraId="6D31D311" w14:textId="5A807530" w:rsidR="00402243" w:rsidRPr="00402243" w:rsidRDefault="00402243" w:rsidP="00FB15DA">
            <w:pPr>
              <w:pStyle w:val="ECCTabletext"/>
              <w:spacing w:before="40" w:after="40"/>
            </w:pPr>
            <w:r w:rsidRPr="00402243">
              <w:t>European Telecommunications Standards Institute</w:t>
            </w:r>
          </w:p>
        </w:tc>
      </w:tr>
      <w:tr w:rsidR="006C1B65" w:rsidRPr="00BC03FD" w14:paraId="7130E1C6" w14:textId="77777777" w:rsidTr="009D7475">
        <w:trPr>
          <w:trHeight w:val="317"/>
        </w:trPr>
        <w:tc>
          <w:tcPr>
            <w:tcW w:w="1555" w:type="dxa"/>
          </w:tcPr>
          <w:p w14:paraId="0A98B9E0" w14:textId="48D163BC" w:rsidR="006C1B65" w:rsidRPr="00402243" w:rsidRDefault="006C1B65" w:rsidP="00FB15DA">
            <w:pPr>
              <w:pStyle w:val="ECCTabletext"/>
              <w:spacing w:before="40" w:after="40"/>
              <w:rPr>
                <w:rStyle w:val="ECCHLbold"/>
                <w:lang w:eastAsia="en-US"/>
              </w:rPr>
            </w:pPr>
            <w:r>
              <w:rPr>
                <w:rStyle w:val="ECCHLbold"/>
              </w:rPr>
              <w:t>FCC</w:t>
            </w:r>
          </w:p>
        </w:tc>
        <w:tc>
          <w:tcPr>
            <w:tcW w:w="8074" w:type="dxa"/>
          </w:tcPr>
          <w:p w14:paraId="201F70A3" w14:textId="68E892E9" w:rsidR="006C1B65" w:rsidRPr="00402243" w:rsidRDefault="006C1B65" w:rsidP="00FB15DA">
            <w:pPr>
              <w:pStyle w:val="ECCTabletext"/>
              <w:spacing w:before="40" w:after="40"/>
            </w:pPr>
            <w:r>
              <w:t xml:space="preserve">Federal </w:t>
            </w:r>
            <w:r w:rsidR="00386D0C">
              <w:t xml:space="preserve">Communications </w:t>
            </w:r>
            <w:r>
              <w:t xml:space="preserve">Commission </w:t>
            </w:r>
          </w:p>
        </w:tc>
      </w:tr>
      <w:tr w:rsidR="00402243" w:rsidRPr="00BC03FD" w14:paraId="33155945" w14:textId="77777777" w:rsidTr="009D7475">
        <w:trPr>
          <w:trHeight w:val="317"/>
        </w:trPr>
        <w:tc>
          <w:tcPr>
            <w:tcW w:w="1555" w:type="dxa"/>
          </w:tcPr>
          <w:p w14:paraId="2E5DAFFF" w14:textId="75342FC5" w:rsidR="00402243" w:rsidRPr="00402243" w:rsidRDefault="00402243" w:rsidP="00FB15DA">
            <w:pPr>
              <w:pStyle w:val="ECCTabletext"/>
              <w:spacing w:before="40" w:after="40"/>
              <w:rPr>
                <w:rStyle w:val="ECCHLbold"/>
                <w:lang w:eastAsia="en-US"/>
              </w:rPr>
            </w:pPr>
            <w:r w:rsidRPr="00402243">
              <w:rPr>
                <w:rStyle w:val="ECCHLbold"/>
              </w:rPr>
              <w:t>FEC</w:t>
            </w:r>
          </w:p>
        </w:tc>
        <w:tc>
          <w:tcPr>
            <w:tcW w:w="8074" w:type="dxa"/>
          </w:tcPr>
          <w:p w14:paraId="5B359EAE" w14:textId="71EEB9A4" w:rsidR="00402243" w:rsidRPr="00402243" w:rsidRDefault="00402243" w:rsidP="00FB15DA">
            <w:pPr>
              <w:pStyle w:val="ECCTabletext"/>
              <w:spacing w:before="40" w:after="40"/>
            </w:pPr>
            <w:r w:rsidRPr="00402243">
              <w:t>Forward Error Correction</w:t>
            </w:r>
          </w:p>
        </w:tc>
      </w:tr>
      <w:tr w:rsidR="00081615" w:rsidRPr="00BC03FD" w14:paraId="1373ABD7" w14:textId="77777777" w:rsidTr="009D7475">
        <w:trPr>
          <w:trHeight w:val="317"/>
        </w:trPr>
        <w:tc>
          <w:tcPr>
            <w:tcW w:w="1555" w:type="dxa"/>
          </w:tcPr>
          <w:p w14:paraId="66BC5C96" w14:textId="7A934FBD" w:rsidR="00081615" w:rsidRPr="00402243" w:rsidRDefault="00081615" w:rsidP="00FB15DA">
            <w:pPr>
              <w:pStyle w:val="ECCTabletext"/>
              <w:spacing w:before="40" w:after="40"/>
              <w:rPr>
                <w:rStyle w:val="ECCHLbold"/>
                <w:lang w:eastAsia="en-US"/>
              </w:rPr>
            </w:pPr>
            <w:r>
              <w:rPr>
                <w:rStyle w:val="ECCHLbold"/>
              </w:rPr>
              <w:t>IEEE</w:t>
            </w:r>
          </w:p>
        </w:tc>
        <w:tc>
          <w:tcPr>
            <w:tcW w:w="8074" w:type="dxa"/>
          </w:tcPr>
          <w:p w14:paraId="6338C1E7" w14:textId="505D9BC9" w:rsidR="00081615" w:rsidRPr="00402243" w:rsidRDefault="006C1B65" w:rsidP="00FB15DA">
            <w:pPr>
              <w:pStyle w:val="ECCTabletext"/>
              <w:spacing w:before="40" w:after="40"/>
            </w:pPr>
            <w:r w:rsidRPr="006C1B65">
              <w:rPr>
                <w:lang w:val="en" w:eastAsia="en-US"/>
              </w:rPr>
              <w:t>Institute of Electrical and Electronics Engineers</w:t>
            </w:r>
          </w:p>
        </w:tc>
      </w:tr>
      <w:tr w:rsidR="006C1B65" w:rsidRPr="00BC03FD" w14:paraId="2975880C" w14:textId="77777777" w:rsidTr="009D7475">
        <w:trPr>
          <w:trHeight w:val="317"/>
        </w:trPr>
        <w:tc>
          <w:tcPr>
            <w:tcW w:w="1555" w:type="dxa"/>
          </w:tcPr>
          <w:p w14:paraId="1CE33005" w14:textId="4B9042D9" w:rsidR="006C1B65" w:rsidRDefault="006C1B65" w:rsidP="00FB15DA">
            <w:pPr>
              <w:pStyle w:val="ECCTabletext"/>
              <w:spacing w:before="40" w:after="40"/>
              <w:rPr>
                <w:rStyle w:val="ECCHLbold"/>
                <w:lang w:eastAsia="en-US"/>
              </w:rPr>
            </w:pPr>
            <w:r>
              <w:rPr>
                <w:rStyle w:val="ECCHLbold"/>
              </w:rPr>
              <w:t>I/N</w:t>
            </w:r>
          </w:p>
        </w:tc>
        <w:tc>
          <w:tcPr>
            <w:tcW w:w="8074" w:type="dxa"/>
          </w:tcPr>
          <w:p w14:paraId="52B5F49A" w14:textId="118C95D6" w:rsidR="006C1B65" w:rsidRPr="006C1B65" w:rsidRDefault="006C1B65" w:rsidP="00FB15DA">
            <w:pPr>
              <w:pStyle w:val="ECCTabletext"/>
              <w:spacing w:before="40" w:after="40"/>
              <w:rPr>
                <w:lang w:val="en"/>
              </w:rPr>
            </w:pPr>
            <w:r>
              <w:t>Interference to noise ratio</w:t>
            </w:r>
          </w:p>
        </w:tc>
      </w:tr>
      <w:tr w:rsidR="00402243" w:rsidRPr="00BC03FD" w14:paraId="3DB4DCB4" w14:textId="77777777" w:rsidTr="009D7475">
        <w:trPr>
          <w:trHeight w:val="317"/>
        </w:trPr>
        <w:tc>
          <w:tcPr>
            <w:tcW w:w="1555" w:type="dxa"/>
          </w:tcPr>
          <w:p w14:paraId="6A6B9B0B" w14:textId="27470954" w:rsidR="00402243" w:rsidRPr="00402243" w:rsidRDefault="00402243" w:rsidP="00FB15DA">
            <w:pPr>
              <w:pStyle w:val="ECCTabletext"/>
              <w:spacing w:before="40" w:after="40"/>
              <w:rPr>
                <w:rStyle w:val="ECCHLbold"/>
                <w:lang w:eastAsia="en-US"/>
              </w:rPr>
            </w:pPr>
            <w:r>
              <w:rPr>
                <w:rStyle w:val="ECCHLbold"/>
              </w:rPr>
              <w:t>ITS</w:t>
            </w:r>
          </w:p>
        </w:tc>
        <w:tc>
          <w:tcPr>
            <w:tcW w:w="8074" w:type="dxa"/>
          </w:tcPr>
          <w:p w14:paraId="3D27DF78" w14:textId="71C80B22" w:rsidR="00402243" w:rsidRPr="00402243" w:rsidRDefault="00402243" w:rsidP="00FB15DA">
            <w:pPr>
              <w:pStyle w:val="ECCTabletext"/>
              <w:spacing w:before="40" w:after="40"/>
            </w:pPr>
            <w:r w:rsidRPr="00402243">
              <w:t>Intelligent Transport System</w:t>
            </w:r>
          </w:p>
        </w:tc>
      </w:tr>
      <w:tr w:rsidR="00402243" w:rsidRPr="00BC03FD" w14:paraId="16199FD9" w14:textId="77777777" w:rsidTr="009D7475">
        <w:trPr>
          <w:trHeight w:val="317"/>
        </w:trPr>
        <w:tc>
          <w:tcPr>
            <w:tcW w:w="1555" w:type="dxa"/>
          </w:tcPr>
          <w:p w14:paraId="5D3594F8" w14:textId="1E78151E" w:rsidR="00402243" w:rsidRPr="00402243" w:rsidRDefault="00402243" w:rsidP="00FB15DA">
            <w:pPr>
              <w:pStyle w:val="ECCTabletext"/>
              <w:spacing w:before="40" w:after="40"/>
              <w:rPr>
                <w:rStyle w:val="ECCHLbold"/>
                <w:lang w:eastAsia="en-US"/>
              </w:rPr>
            </w:pPr>
            <w:r w:rsidRPr="00402243">
              <w:rPr>
                <w:rStyle w:val="ECCHLbold"/>
              </w:rPr>
              <w:t>I/Q</w:t>
            </w:r>
          </w:p>
        </w:tc>
        <w:tc>
          <w:tcPr>
            <w:tcW w:w="8074" w:type="dxa"/>
            <w:vAlign w:val="top"/>
          </w:tcPr>
          <w:p w14:paraId="6BA0E261" w14:textId="7D7CDB4B" w:rsidR="00402243" w:rsidRPr="00402243" w:rsidRDefault="00402243" w:rsidP="00FB15DA">
            <w:pPr>
              <w:pStyle w:val="ECCTabletext"/>
              <w:spacing w:before="40" w:after="40"/>
            </w:pPr>
            <w:r w:rsidRPr="00402243">
              <w:t>In-/Quadrature phase signals are mathematically complex</w:t>
            </w:r>
          </w:p>
        </w:tc>
      </w:tr>
      <w:tr w:rsidR="00B6530C" w:rsidRPr="00BC03FD" w14:paraId="21597DF2" w14:textId="77777777" w:rsidTr="009D7475">
        <w:trPr>
          <w:trHeight w:val="317"/>
        </w:trPr>
        <w:tc>
          <w:tcPr>
            <w:tcW w:w="1555" w:type="dxa"/>
          </w:tcPr>
          <w:p w14:paraId="49BCC9CB" w14:textId="4C6BC9F5" w:rsidR="00B6530C" w:rsidRPr="00402243" w:rsidRDefault="003D483D" w:rsidP="00FB15DA">
            <w:pPr>
              <w:pStyle w:val="ECCTabletext"/>
              <w:spacing w:before="40" w:after="40"/>
              <w:rPr>
                <w:rStyle w:val="ECCHLbold"/>
                <w:lang w:eastAsia="en-US"/>
              </w:rPr>
            </w:pPr>
            <m:oMathPara>
              <m:oMath>
                <m:sSub>
                  <m:sSubPr>
                    <m:ctrlPr>
                      <w:rPr>
                        <w:rStyle w:val="ECCHLbold"/>
                        <w:rFonts w:ascii="Cambria Math" w:hAnsi="Cambria Math"/>
                        <w:b w:val="0"/>
                        <w:i/>
                      </w:rPr>
                    </m:ctrlPr>
                  </m:sSubPr>
                  <m:e>
                    <m:r>
                      <w:rPr>
                        <w:rStyle w:val="ECCHLbold"/>
                        <w:rFonts w:ascii="Cambria Math" w:hAnsi="Cambria Math"/>
                      </w:rPr>
                      <m:t>I</m:t>
                    </m:r>
                    <m:ctrlPr>
                      <w:rPr>
                        <w:rStyle w:val="ECCHLbold"/>
                        <w:rFonts w:ascii="Cambria Math" w:hAnsi="Cambria Math"/>
                        <w:b w:val="0"/>
                        <w:bCs/>
                        <w:i/>
                      </w:rPr>
                    </m:ctrlPr>
                  </m:e>
                  <m:sub>
                    <m:r>
                      <m:rPr>
                        <m:sty m:val="p"/>
                      </m:rPr>
                      <w:rPr>
                        <w:rStyle w:val="ECCHLbold"/>
                        <w:rFonts w:ascii="Cambria Math" w:hAnsi="Cambria Math"/>
                      </w:rPr>
                      <m:t>adj</m:t>
                    </m:r>
                  </m:sub>
                </m:sSub>
              </m:oMath>
            </m:oMathPara>
          </w:p>
        </w:tc>
        <w:tc>
          <w:tcPr>
            <w:tcW w:w="8074" w:type="dxa"/>
            <w:vAlign w:val="top"/>
          </w:tcPr>
          <w:p w14:paraId="6A964171" w14:textId="3511A795" w:rsidR="00B6530C" w:rsidRPr="00402243" w:rsidRDefault="001714FA" w:rsidP="00FB15DA">
            <w:pPr>
              <w:pStyle w:val="ECCTabletext"/>
              <w:spacing w:before="40" w:after="40"/>
            </w:pPr>
            <w:r>
              <w:t>T</w:t>
            </w:r>
            <w:r w:rsidRPr="001714FA">
              <w:t>he interfering power in a channel adjacent to the victim channel (in our case, VLP wanted emissions)</w:t>
            </w:r>
          </w:p>
        </w:tc>
      </w:tr>
      <w:tr w:rsidR="00816F33" w:rsidRPr="00BC03FD" w14:paraId="68706279" w14:textId="77777777" w:rsidTr="009D7475">
        <w:trPr>
          <w:trHeight w:val="317"/>
        </w:trPr>
        <w:tc>
          <w:tcPr>
            <w:tcW w:w="1555" w:type="dxa"/>
          </w:tcPr>
          <w:p w14:paraId="3B451326" w14:textId="6A67B4E6" w:rsidR="00816F33" w:rsidRPr="00402243" w:rsidRDefault="00816F33" w:rsidP="00FB15DA">
            <w:pPr>
              <w:pStyle w:val="ECCTabletext"/>
              <w:spacing w:before="40" w:after="40"/>
              <w:rPr>
                <w:rStyle w:val="ECCHLbold"/>
                <w:lang w:eastAsia="en-US"/>
              </w:rPr>
            </w:pPr>
            <w:r>
              <w:rPr>
                <w:rStyle w:val="ECCHLbold"/>
              </w:rPr>
              <w:t>JRC</w:t>
            </w:r>
          </w:p>
        </w:tc>
        <w:tc>
          <w:tcPr>
            <w:tcW w:w="8074" w:type="dxa"/>
            <w:vAlign w:val="top"/>
          </w:tcPr>
          <w:p w14:paraId="63FC7DBB" w14:textId="5BEA7EAB" w:rsidR="00816F33" w:rsidRPr="00402243" w:rsidRDefault="00616392" w:rsidP="00FB15DA">
            <w:pPr>
              <w:pStyle w:val="ECCTabletext"/>
              <w:spacing w:before="40" w:after="40"/>
            </w:pPr>
            <w:r w:rsidRPr="00616392">
              <w:t xml:space="preserve">Joint Research </w:t>
            </w:r>
            <w:r w:rsidR="00F86038" w:rsidRPr="00616392">
              <w:t>Cent</w:t>
            </w:r>
            <w:r w:rsidR="00F86038">
              <w:t xml:space="preserve">re </w:t>
            </w:r>
            <w:r w:rsidR="00F31C09">
              <w:t>of the European Commission</w:t>
            </w:r>
          </w:p>
        </w:tc>
      </w:tr>
      <w:tr w:rsidR="00951867" w:rsidRPr="00BC03FD" w14:paraId="58BC133C" w14:textId="77777777" w:rsidTr="009D7475">
        <w:trPr>
          <w:trHeight w:val="317"/>
        </w:trPr>
        <w:tc>
          <w:tcPr>
            <w:tcW w:w="1555" w:type="dxa"/>
          </w:tcPr>
          <w:p w14:paraId="1969916D" w14:textId="1F4A074A" w:rsidR="00951867" w:rsidRDefault="00951867" w:rsidP="00FB15DA">
            <w:pPr>
              <w:pStyle w:val="ECCTabletext"/>
              <w:spacing w:before="40" w:after="40"/>
              <w:rPr>
                <w:rStyle w:val="ECCHLbold"/>
                <w:lang w:eastAsia="en-US"/>
              </w:rPr>
            </w:pPr>
            <w:r>
              <w:rPr>
                <w:rStyle w:val="ECCHLbold"/>
              </w:rPr>
              <w:t>LAN</w:t>
            </w:r>
          </w:p>
        </w:tc>
        <w:tc>
          <w:tcPr>
            <w:tcW w:w="8074" w:type="dxa"/>
            <w:vAlign w:val="top"/>
          </w:tcPr>
          <w:p w14:paraId="01FCC271" w14:textId="2EF49A28" w:rsidR="00951867" w:rsidRPr="00616392" w:rsidRDefault="00951867" w:rsidP="00FB15DA">
            <w:pPr>
              <w:pStyle w:val="ECCTabletext"/>
              <w:spacing w:before="40" w:after="40"/>
            </w:pPr>
            <w:r>
              <w:t>Local Area Network</w:t>
            </w:r>
          </w:p>
        </w:tc>
      </w:tr>
      <w:tr w:rsidR="00402243" w:rsidRPr="00BC03FD" w14:paraId="0D8CF0A2" w14:textId="77777777" w:rsidTr="009D7475">
        <w:trPr>
          <w:trHeight w:val="317"/>
        </w:trPr>
        <w:tc>
          <w:tcPr>
            <w:tcW w:w="1555" w:type="dxa"/>
          </w:tcPr>
          <w:p w14:paraId="4C19D263" w14:textId="07E513DE" w:rsidR="00402243" w:rsidRPr="00402243" w:rsidRDefault="00402243" w:rsidP="00FB15DA">
            <w:pPr>
              <w:pStyle w:val="ECCTabletext"/>
              <w:spacing w:before="40" w:after="40"/>
              <w:rPr>
                <w:rStyle w:val="ECCHLbold"/>
                <w:lang w:eastAsia="en-US"/>
              </w:rPr>
            </w:pPr>
            <w:r w:rsidRPr="00402243">
              <w:rPr>
                <w:rStyle w:val="ECCHLbold"/>
              </w:rPr>
              <w:t>LPI</w:t>
            </w:r>
          </w:p>
        </w:tc>
        <w:tc>
          <w:tcPr>
            <w:tcW w:w="8074" w:type="dxa"/>
            <w:vAlign w:val="top"/>
          </w:tcPr>
          <w:p w14:paraId="15A8F35D" w14:textId="0FE46B44" w:rsidR="00402243" w:rsidRPr="00402243" w:rsidRDefault="00402243" w:rsidP="00FB15DA">
            <w:pPr>
              <w:pStyle w:val="ECCTabletext"/>
              <w:spacing w:before="40" w:after="40"/>
            </w:pPr>
            <w:r w:rsidRPr="00402243">
              <w:t xml:space="preserve">Low power indoor </w:t>
            </w:r>
            <w:r>
              <w:t>WAS/</w:t>
            </w:r>
            <w:r w:rsidRPr="00402243">
              <w:t xml:space="preserve">RLAN devices according to </w:t>
            </w:r>
            <w:r w:rsidRPr="00816F33">
              <w:t>ECC Decision (20)01</w:t>
            </w:r>
            <w:r w:rsidR="00816F33">
              <w:t xml:space="preserve"> </w:t>
            </w:r>
            <w:r w:rsidR="00816F33">
              <w:fldChar w:fldCharType="begin"/>
            </w:r>
            <w:r w:rsidR="00816F33">
              <w:instrText xml:space="preserve"> REF _Ref157496473 \r \h </w:instrText>
            </w:r>
            <w:r w:rsidR="00816F33">
              <w:fldChar w:fldCharType="separate"/>
            </w:r>
            <w:r w:rsidR="00C01251">
              <w:t>[5]</w:t>
            </w:r>
            <w:r w:rsidR="00816F33">
              <w:fldChar w:fldCharType="end"/>
            </w:r>
          </w:p>
        </w:tc>
      </w:tr>
      <w:tr w:rsidR="00402243" w:rsidRPr="00BC03FD" w14:paraId="04025A71" w14:textId="77777777" w:rsidTr="009D7475">
        <w:trPr>
          <w:trHeight w:val="317"/>
        </w:trPr>
        <w:tc>
          <w:tcPr>
            <w:tcW w:w="1555" w:type="dxa"/>
          </w:tcPr>
          <w:p w14:paraId="3871DCB9" w14:textId="695441B8" w:rsidR="00402243" w:rsidRPr="00402243" w:rsidRDefault="00402243" w:rsidP="00FB15DA">
            <w:pPr>
              <w:pStyle w:val="ECCTabletext"/>
              <w:spacing w:before="40" w:after="40"/>
              <w:rPr>
                <w:rStyle w:val="ECCHLbold"/>
                <w:lang w:eastAsia="en-US"/>
              </w:rPr>
            </w:pPr>
            <w:r w:rsidRPr="00402243">
              <w:rPr>
                <w:rStyle w:val="ECCHLbold"/>
              </w:rPr>
              <w:t>MCL</w:t>
            </w:r>
          </w:p>
        </w:tc>
        <w:tc>
          <w:tcPr>
            <w:tcW w:w="8074" w:type="dxa"/>
          </w:tcPr>
          <w:p w14:paraId="032D82DF" w14:textId="606A282B" w:rsidR="00402243" w:rsidRPr="00402243" w:rsidRDefault="00402243" w:rsidP="00FB15DA">
            <w:pPr>
              <w:pStyle w:val="ECCTabletext"/>
              <w:spacing w:before="40" w:after="40"/>
            </w:pPr>
            <w:r w:rsidRPr="00402243">
              <w:t>Minimum Coupling Loss</w:t>
            </w:r>
          </w:p>
        </w:tc>
      </w:tr>
      <w:tr w:rsidR="00402243" w:rsidRPr="00BC03FD" w14:paraId="152F9C04" w14:textId="77777777" w:rsidTr="009D7475">
        <w:trPr>
          <w:trHeight w:val="317"/>
        </w:trPr>
        <w:tc>
          <w:tcPr>
            <w:tcW w:w="1555" w:type="dxa"/>
          </w:tcPr>
          <w:p w14:paraId="43FD1647" w14:textId="54EE2D1C" w:rsidR="00402243" w:rsidRPr="00402243" w:rsidRDefault="00402243" w:rsidP="00FB15DA">
            <w:pPr>
              <w:pStyle w:val="ECCTabletext"/>
              <w:spacing w:before="40" w:after="40"/>
              <w:rPr>
                <w:rStyle w:val="ECCHLbold"/>
                <w:lang w:eastAsia="en-US"/>
              </w:rPr>
            </w:pPr>
            <w:r w:rsidRPr="00402243">
              <w:rPr>
                <w:rStyle w:val="ECCHLbold"/>
              </w:rPr>
              <w:t>MTBF</w:t>
            </w:r>
          </w:p>
        </w:tc>
        <w:tc>
          <w:tcPr>
            <w:tcW w:w="8074" w:type="dxa"/>
          </w:tcPr>
          <w:p w14:paraId="5F4C824D" w14:textId="57B461E3" w:rsidR="00402243" w:rsidRPr="00402243" w:rsidRDefault="00402243" w:rsidP="00FB15DA">
            <w:pPr>
              <w:pStyle w:val="ECCTabletext"/>
              <w:spacing w:before="40" w:after="40"/>
            </w:pPr>
            <w:r w:rsidRPr="00402243">
              <w:t>Mean Time Between Failures</w:t>
            </w:r>
          </w:p>
        </w:tc>
      </w:tr>
      <w:tr w:rsidR="00402243" w:rsidRPr="00BC03FD" w14:paraId="48187327" w14:textId="77777777" w:rsidTr="009D7475">
        <w:trPr>
          <w:trHeight w:val="317"/>
        </w:trPr>
        <w:tc>
          <w:tcPr>
            <w:tcW w:w="1555" w:type="dxa"/>
          </w:tcPr>
          <w:p w14:paraId="5FDE3694" w14:textId="7071649F" w:rsidR="00402243" w:rsidRPr="00402243" w:rsidRDefault="00402243" w:rsidP="00FB15DA">
            <w:pPr>
              <w:pStyle w:val="ECCTabletext"/>
              <w:spacing w:before="40" w:after="40"/>
              <w:rPr>
                <w:rStyle w:val="ECCHLbold"/>
                <w:lang w:eastAsia="en-US"/>
              </w:rPr>
            </w:pPr>
            <w:r w:rsidRPr="00402243">
              <w:rPr>
                <w:rStyle w:val="ECCHLbold"/>
              </w:rPr>
              <w:t>MTTR</w:t>
            </w:r>
          </w:p>
        </w:tc>
        <w:tc>
          <w:tcPr>
            <w:tcW w:w="8074" w:type="dxa"/>
          </w:tcPr>
          <w:p w14:paraId="6AE0AB4C" w14:textId="4A033B42" w:rsidR="00402243" w:rsidRPr="00402243" w:rsidRDefault="00402243" w:rsidP="00FB15DA">
            <w:pPr>
              <w:pStyle w:val="ECCTabletext"/>
              <w:spacing w:before="40" w:after="40"/>
            </w:pPr>
            <w:r w:rsidRPr="00402243">
              <w:t>Mean Time To Repair</w:t>
            </w:r>
          </w:p>
        </w:tc>
      </w:tr>
      <w:tr w:rsidR="00402243" w:rsidRPr="00BC03FD" w14:paraId="41B01A93" w14:textId="77777777" w:rsidTr="009D7475">
        <w:trPr>
          <w:trHeight w:val="317"/>
        </w:trPr>
        <w:tc>
          <w:tcPr>
            <w:tcW w:w="1555" w:type="dxa"/>
          </w:tcPr>
          <w:p w14:paraId="655BC668" w14:textId="3A874D56" w:rsidR="00402243" w:rsidRPr="00402243" w:rsidRDefault="00402243" w:rsidP="00FB15DA">
            <w:pPr>
              <w:pStyle w:val="ECCTabletext"/>
              <w:spacing w:before="40" w:after="40"/>
              <w:rPr>
                <w:rStyle w:val="ECCHLbold"/>
                <w:lang w:eastAsia="en-US"/>
              </w:rPr>
            </w:pPr>
            <w:r w:rsidRPr="00402243">
              <w:rPr>
                <w:rStyle w:val="ECCHLbold"/>
              </w:rPr>
              <w:t>NG</w:t>
            </w:r>
          </w:p>
        </w:tc>
        <w:tc>
          <w:tcPr>
            <w:tcW w:w="8074" w:type="dxa"/>
          </w:tcPr>
          <w:p w14:paraId="0CD77BAC" w14:textId="372625E0" w:rsidR="00402243" w:rsidRPr="00402243" w:rsidRDefault="00402243" w:rsidP="00FB15DA">
            <w:pPr>
              <w:pStyle w:val="ECCTabletext"/>
              <w:spacing w:before="40" w:after="40"/>
            </w:pPr>
            <w:r w:rsidRPr="00402243">
              <w:t>Next Generation</w:t>
            </w:r>
          </w:p>
        </w:tc>
      </w:tr>
      <w:tr w:rsidR="00402243" w:rsidRPr="00BC03FD" w14:paraId="6C044B2A" w14:textId="77777777" w:rsidTr="009D7475">
        <w:trPr>
          <w:trHeight w:val="317"/>
        </w:trPr>
        <w:tc>
          <w:tcPr>
            <w:tcW w:w="1555" w:type="dxa"/>
          </w:tcPr>
          <w:p w14:paraId="513895AC" w14:textId="48FEE0EB" w:rsidR="00402243" w:rsidRPr="00402243" w:rsidRDefault="00402243" w:rsidP="00FB15DA">
            <w:pPr>
              <w:pStyle w:val="ECCTabletext"/>
              <w:spacing w:before="40" w:after="40"/>
              <w:rPr>
                <w:rStyle w:val="ECCHLbold"/>
                <w:lang w:eastAsia="en-US"/>
              </w:rPr>
            </w:pPr>
            <w:r w:rsidRPr="00402243">
              <w:rPr>
                <w:rStyle w:val="ECCHLbold"/>
              </w:rPr>
              <w:t>OBU</w:t>
            </w:r>
          </w:p>
        </w:tc>
        <w:tc>
          <w:tcPr>
            <w:tcW w:w="8074" w:type="dxa"/>
            <w:vAlign w:val="top"/>
          </w:tcPr>
          <w:p w14:paraId="02D2CCB7" w14:textId="4E0A5DB5" w:rsidR="00402243" w:rsidRPr="00402243" w:rsidRDefault="006926BA" w:rsidP="00FB15DA">
            <w:pPr>
              <w:pStyle w:val="ECCTabletext"/>
              <w:spacing w:before="40" w:after="40"/>
            </w:pPr>
            <w:r>
              <w:t>Onboard</w:t>
            </w:r>
            <w:r w:rsidR="00402243" w:rsidRPr="00402243">
              <w:t xml:space="preserve"> unit of the CBTC system</w:t>
            </w:r>
          </w:p>
        </w:tc>
      </w:tr>
      <w:tr w:rsidR="00402243" w:rsidRPr="00BC03FD" w14:paraId="51A0B5CF" w14:textId="77777777" w:rsidTr="009D7475">
        <w:trPr>
          <w:trHeight w:val="317"/>
        </w:trPr>
        <w:tc>
          <w:tcPr>
            <w:tcW w:w="1555" w:type="dxa"/>
          </w:tcPr>
          <w:p w14:paraId="039CB4D0" w14:textId="6F2EA8D2" w:rsidR="00402243" w:rsidRPr="00402243" w:rsidRDefault="00402243" w:rsidP="00FB15DA">
            <w:pPr>
              <w:pStyle w:val="ECCTabletext"/>
              <w:spacing w:before="40" w:after="40"/>
              <w:rPr>
                <w:rStyle w:val="ECCHLbold"/>
                <w:lang w:eastAsia="en-US"/>
              </w:rPr>
            </w:pPr>
            <w:r w:rsidRPr="00402243">
              <w:rPr>
                <w:rStyle w:val="ECCHLbold"/>
              </w:rPr>
              <w:t>OOB</w:t>
            </w:r>
          </w:p>
        </w:tc>
        <w:tc>
          <w:tcPr>
            <w:tcW w:w="8074" w:type="dxa"/>
          </w:tcPr>
          <w:p w14:paraId="2DD14DC1" w14:textId="36D5999E" w:rsidR="00402243" w:rsidRPr="00402243" w:rsidRDefault="00402243" w:rsidP="00FB15DA">
            <w:pPr>
              <w:pStyle w:val="ECCTabletext"/>
              <w:spacing w:before="40" w:after="40"/>
              <w:jc w:val="left"/>
            </w:pPr>
            <w:r w:rsidRPr="00402243">
              <w:t>Out</w:t>
            </w:r>
            <w:r w:rsidR="008777B8">
              <w:t>-</w:t>
            </w:r>
            <w:r w:rsidRPr="00402243">
              <w:t>of</w:t>
            </w:r>
            <w:r w:rsidR="008777B8">
              <w:t>-b</w:t>
            </w:r>
            <w:r w:rsidRPr="00402243">
              <w:t>and</w:t>
            </w:r>
            <w:r>
              <w:t xml:space="preserve">. </w:t>
            </w:r>
            <w:r w:rsidRPr="00402243">
              <w:t>This is the frequency range immediately starting on the lower and upper channel border and expands to a frequency offset of 250% of the channel bandwidth.</w:t>
            </w:r>
          </w:p>
        </w:tc>
      </w:tr>
      <w:tr w:rsidR="00E865CE" w:rsidRPr="00BC03FD" w14:paraId="2EF1F203" w14:textId="77777777" w:rsidTr="009D7475">
        <w:trPr>
          <w:trHeight w:val="317"/>
        </w:trPr>
        <w:tc>
          <w:tcPr>
            <w:tcW w:w="1555" w:type="dxa"/>
          </w:tcPr>
          <w:p w14:paraId="2DA0750C" w14:textId="17897B04" w:rsidR="00E865CE" w:rsidRPr="00402243" w:rsidRDefault="00E865CE" w:rsidP="00FB15DA">
            <w:pPr>
              <w:pStyle w:val="ECCTabletext"/>
              <w:spacing w:before="40" w:after="40"/>
              <w:rPr>
                <w:rStyle w:val="ECCHLbold"/>
                <w:lang w:eastAsia="en-US"/>
              </w:rPr>
            </w:pPr>
            <w:r>
              <w:rPr>
                <w:rStyle w:val="ECCHLbold"/>
              </w:rPr>
              <w:t>OTA</w:t>
            </w:r>
          </w:p>
        </w:tc>
        <w:tc>
          <w:tcPr>
            <w:tcW w:w="8074" w:type="dxa"/>
          </w:tcPr>
          <w:p w14:paraId="7FB71D74" w14:textId="3C9DE326" w:rsidR="00E865CE" w:rsidRPr="00402243" w:rsidRDefault="00E865CE" w:rsidP="00FB15DA">
            <w:pPr>
              <w:pStyle w:val="ECCTabletext"/>
              <w:spacing w:before="40" w:after="40"/>
              <w:jc w:val="left"/>
            </w:pPr>
            <w:r>
              <w:t>Over the air</w:t>
            </w:r>
          </w:p>
        </w:tc>
      </w:tr>
      <w:tr w:rsidR="009167EF" w:rsidRPr="00BC03FD" w14:paraId="255C31F3" w14:textId="77777777" w:rsidTr="009D7475">
        <w:trPr>
          <w:trHeight w:val="317"/>
        </w:trPr>
        <w:tc>
          <w:tcPr>
            <w:tcW w:w="1555" w:type="dxa"/>
          </w:tcPr>
          <w:p w14:paraId="68F18395" w14:textId="49BECBFD" w:rsidR="009167EF" w:rsidRPr="00402243" w:rsidRDefault="009167EF" w:rsidP="00FB15DA">
            <w:pPr>
              <w:pStyle w:val="ECCTabletext"/>
              <w:spacing w:before="40" w:after="40"/>
              <w:rPr>
                <w:rStyle w:val="ECCHLbold"/>
                <w:lang w:eastAsia="en-US"/>
              </w:rPr>
            </w:pPr>
            <w:r>
              <w:rPr>
                <w:rStyle w:val="ECCHLbold"/>
              </w:rPr>
              <w:t>PR</w:t>
            </w:r>
          </w:p>
        </w:tc>
        <w:tc>
          <w:tcPr>
            <w:tcW w:w="8074" w:type="dxa"/>
          </w:tcPr>
          <w:p w14:paraId="1451E8C9" w14:textId="20198942" w:rsidR="009167EF" w:rsidRPr="00402243" w:rsidRDefault="009167EF" w:rsidP="00FB15DA">
            <w:pPr>
              <w:pStyle w:val="ECCTabletext"/>
              <w:spacing w:before="40" w:after="40"/>
            </w:pPr>
            <w:r>
              <w:t>Protection Ratio</w:t>
            </w:r>
          </w:p>
        </w:tc>
      </w:tr>
      <w:tr w:rsidR="009167EF" w:rsidRPr="00BC03FD" w14:paraId="0599EC3C" w14:textId="77777777" w:rsidTr="009D7475">
        <w:trPr>
          <w:trHeight w:val="317"/>
        </w:trPr>
        <w:tc>
          <w:tcPr>
            <w:tcW w:w="1555" w:type="dxa"/>
          </w:tcPr>
          <w:p w14:paraId="37B6FC68" w14:textId="5C2304F8" w:rsidR="009167EF" w:rsidRDefault="009167EF" w:rsidP="00FB15DA">
            <w:pPr>
              <w:pStyle w:val="ECCTabletext"/>
              <w:spacing w:before="40" w:after="40"/>
              <w:rPr>
                <w:rStyle w:val="ECCHLbold"/>
                <w:lang w:eastAsia="en-US"/>
              </w:rPr>
            </w:pPr>
            <w:r>
              <w:rPr>
                <w:rStyle w:val="ECCHLbold"/>
              </w:rPr>
              <w:t>QAM</w:t>
            </w:r>
          </w:p>
        </w:tc>
        <w:tc>
          <w:tcPr>
            <w:tcW w:w="8074" w:type="dxa"/>
          </w:tcPr>
          <w:p w14:paraId="01FDEDD6" w14:textId="1D77F939" w:rsidR="009167EF" w:rsidRDefault="009167EF" w:rsidP="00FB15DA">
            <w:pPr>
              <w:pStyle w:val="ECCTabletext"/>
              <w:spacing w:before="40" w:after="40"/>
            </w:pPr>
            <w:r>
              <w:t>Quadrature Amplitude Modulation</w:t>
            </w:r>
          </w:p>
        </w:tc>
      </w:tr>
      <w:tr w:rsidR="00402243" w:rsidRPr="00BC03FD" w14:paraId="500DC497" w14:textId="77777777" w:rsidTr="009D7475">
        <w:trPr>
          <w:trHeight w:val="317"/>
        </w:trPr>
        <w:tc>
          <w:tcPr>
            <w:tcW w:w="1555" w:type="dxa"/>
          </w:tcPr>
          <w:p w14:paraId="6BEF8DE6" w14:textId="6254A7A6" w:rsidR="00402243" w:rsidRPr="00402243" w:rsidRDefault="00402243" w:rsidP="00FB15DA">
            <w:pPr>
              <w:pStyle w:val="ECCTabletext"/>
              <w:spacing w:before="40" w:after="40"/>
              <w:rPr>
                <w:rStyle w:val="ECCHLbold"/>
                <w:lang w:eastAsia="en-US"/>
              </w:rPr>
            </w:pPr>
            <w:r w:rsidRPr="00402243">
              <w:rPr>
                <w:rStyle w:val="ECCHLbold"/>
              </w:rPr>
              <w:t>QPSK</w:t>
            </w:r>
          </w:p>
        </w:tc>
        <w:tc>
          <w:tcPr>
            <w:tcW w:w="8074" w:type="dxa"/>
          </w:tcPr>
          <w:p w14:paraId="602394BB" w14:textId="77D96E5C" w:rsidR="00402243" w:rsidRPr="00402243" w:rsidRDefault="00402243" w:rsidP="00FB15DA">
            <w:pPr>
              <w:pStyle w:val="ECCTabletext"/>
              <w:spacing w:before="40" w:after="40"/>
            </w:pPr>
            <w:r w:rsidRPr="00402243">
              <w:t>Quadrature phase-shift keying</w:t>
            </w:r>
          </w:p>
        </w:tc>
      </w:tr>
      <w:tr w:rsidR="00402243" w:rsidRPr="00BC03FD" w14:paraId="4B4B6471" w14:textId="77777777" w:rsidTr="009D7475">
        <w:trPr>
          <w:trHeight w:val="317"/>
        </w:trPr>
        <w:tc>
          <w:tcPr>
            <w:tcW w:w="1555" w:type="dxa"/>
          </w:tcPr>
          <w:p w14:paraId="086561FC" w14:textId="60D9DD0A" w:rsidR="00402243" w:rsidRPr="00402243" w:rsidRDefault="00402243" w:rsidP="00FB15DA">
            <w:pPr>
              <w:pStyle w:val="ECCTabletext"/>
              <w:spacing w:before="40" w:after="40"/>
              <w:rPr>
                <w:rStyle w:val="ECCHLbold"/>
                <w:lang w:eastAsia="en-US"/>
              </w:rPr>
            </w:pPr>
            <w:r w:rsidRPr="00402243">
              <w:rPr>
                <w:rStyle w:val="ECCHLbold"/>
              </w:rPr>
              <w:t>RF</w:t>
            </w:r>
          </w:p>
        </w:tc>
        <w:tc>
          <w:tcPr>
            <w:tcW w:w="8074" w:type="dxa"/>
          </w:tcPr>
          <w:p w14:paraId="346CC196" w14:textId="19837F90" w:rsidR="00402243" w:rsidRPr="00402243" w:rsidRDefault="00402243" w:rsidP="00FB15DA">
            <w:pPr>
              <w:pStyle w:val="ECCTabletext"/>
              <w:spacing w:before="40" w:after="40"/>
            </w:pPr>
            <w:r w:rsidRPr="00402243">
              <w:t>Radio Frequency</w:t>
            </w:r>
          </w:p>
        </w:tc>
      </w:tr>
      <w:tr w:rsidR="00402243" w:rsidRPr="00BC03FD" w14:paraId="6F94C644" w14:textId="77777777" w:rsidTr="009D7475">
        <w:trPr>
          <w:trHeight w:val="317"/>
        </w:trPr>
        <w:tc>
          <w:tcPr>
            <w:tcW w:w="1555" w:type="dxa"/>
          </w:tcPr>
          <w:p w14:paraId="38840A4F" w14:textId="398704C2" w:rsidR="00402243" w:rsidRPr="00402243" w:rsidRDefault="00402243" w:rsidP="00FB15DA">
            <w:pPr>
              <w:pStyle w:val="ECCTabletext"/>
              <w:spacing w:before="40" w:after="40"/>
              <w:rPr>
                <w:rStyle w:val="ECCHLbold"/>
                <w:lang w:eastAsia="en-US"/>
              </w:rPr>
            </w:pPr>
            <w:r w:rsidRPr="00402243">
              <w:rPr>
                <w:rStyle w:val="ECCHLbold"/>
              </w:rPr>
              <w:t>RLAN</w:t>
            </w:r>
          </w:p>
        </w:tc>
        <w:tc>
          <w:tcPr>
            <w:tcW w:w="8074" w:type="dxa"/>
          </w:tcPr>
          <w:p w14:paraId="3C8C5B3B" w14:textId="0BCE493E" w:rsidR="00402243" w:rsidRPr="00402243" w:rsidRDefault="00402243" w:rsidP="00FB15DA">
            <w:pPr>
              <w:pStyle w:val="ECCTabletext"/>
              <w:spacing w:before="40" w:after="40"/>
            </w:pPr>
            <w:r w:rsidRPr="00402243">
              <w:t>Radio Local Area Network</w:t>
            </w:r>
          </w:p>
        </w:tc>
      </w:tr>
      <w:tr w:rsidR="00402243" w:rsidRPr="00BC03FD" w14:paraId="3984FC5A" w14:textId="77777777" w:rsidTr="009D7475">
        <w:trPr>
          <w:trHeight w:val="317"/>
        </w:trPr>
        <w:tc>
          <w:tcPr>
            <w:tcW w:w="1555" w:type="dxa"/>
          </w:tcPr>
          <w:p w14:paraId="0DB4AB08" w14:textId="4DC3AED6" w:rsidR="00402243" w:rsidRPr="00402243" w:rsidRDefault="00402243" w:rsidP="00FB15DA">
            <w:pPr>
              <w:pStyle w:val="ECCTabletext"/>
              <w:spacing w:before="40" w:after="40"/>
              <w:rPr>
                <w:rStyle w:val="ECCHLbold"/>
                <w:lang w:eastAsia="en-US"/>
              </w:rPr>
            </w:pPr>
            <w:r>
              <w:rPr>
                <w:rStyle w:val="ECCHLbold"/>
              </w:rPr>
              <w:t>RMS</w:t>
            </w:r>
          </w:p>
        </w:tc>
        <w:tc>
          <w:tcPr>
            <w:tcW w:w="8074" w:type="dxa"/>
          </w:tcPr>
          <w:p w14:paraId="67120635" w14:textId="6BE4A3C2" w:rsidR="00402243" w:rsidRPr="00402243" w:rsidRDefault="00402243" w:rsidP="00FB15DA">
            <w:pPr>
              <w:pStyle w:val="ECCTabletext"/>
              <w:spacing w:before="40" w:after="40"/>
              <w:jc w:val="left"/>
            </w:pPr>
            <w:r w:rsidRPr="00402243">
              <w:t>Root Mean Square. If used as a detector, it specifies the average power level in a certain measurement time.</w:t>
            </w:r>
          </w:p>
        </w:tc>
      </w:tr>
      <w:tr w:rsidR="00402243" w:rsidRPr="00BC03FD" w14:paraId="158C14AE" w14:textId="77777777" w:rsidTr="009D7475">
        <w:trPr>
          <w:trHeight w:val="317"/>
        </w:trPr>
        <w:tc>
          <w:tcPr>
            <w:tcW w:w="1555" w:type="dxa"/>
          </w:tcPr>
          <w:p w14:paraId="38890263" w14:textId="51003728" w:rsidR="00402243" w:rsidRPr="00402243" w:rsidRDefault="00402243" w:rsidP="00FB15DA">
            <w:pPr>
              <w:pStyle w:val="ECCTabletext"/>
              <w:spacing w:before="40" w:after="40"/>
              <w:rPr>
                <w:rStyle w:val="ECCHLbold"/>
                <w:lang w:eastAsia="en-US"/>
              </w:rPr>
            </w:pPr>
            <w:r w:rsidRPr="00402243">
              <w:rPr>
                <w:rStyle w:val="ECCHLbold"/>
              </w:rPr>
              <w:t>RSSI</w:t>
            </w:r>
          </w:p>
        </w:tc>
        <w:tc>
          <w:tcPr>
            <w:tcW w:w="8074" w:type="dxa"/>
          </w:tcPr>
          <w:p w14:paraId="7B2D57BE" w14:textId="0B52F664" w:rsidR="00402243" w:rsidRPr="00402243" w:rsidRDefault="00402243" w:rsidP="00FB15DA">
            <w:pPr>
              <w:pStyle w:val="ECCTabletext"/>
              <w:spacing w:before="40" w:after="40"/>
            </w:pPr>
            <w:r w:rsidRPr="00402243">
              <w:t>Received Signal Strength Indicator</w:t>
            </w:r>
          </w:p>
        </w:tc>
      </w:tr>
      <w:tr w:rsidR="00402243" w:rsidRPr="00BC03FD" w14:paraId="0F90DD65" w14:textId="77777777" w:rsidTr="009D7475">
        <w:trPr>
          <w:trHeight w:val="317"/>
        </w:trPr>
        <w:tc>
          <w:tcPr>
            <w:tcW w:w="1555" w:type="dxa"/>
          </w:tcPr>
          <w:p w14:paraId="39EAD279" w14:textId="233CA46B" w:rsidR="00402243" w:rsidRPr="00402243" w:rsidRDefault="00402243" w:rsidP="00FB15DA">
            <w:pPr>
              <w:pStyle w:val="ECCTabletext"/>
              <w:spacing w:before="40" w:after="40"/>
              <w:rPr>
                <w:rStyle w:val="ECCHLbold"/>
                <w:lang w:eastAsia="en-US"/>
              </w:rPr>
            </w:pPr>
            <w:r>
              <w:rPr>
                <w:rStyle w:val="ECCHLbold"/>
              </w:rPr>
              <w:t>Rx</w:t>
            </w:r>
          </w:p>
        </w:tc>
        <w:tc>
          <w:tcPr>
            <w:tcW w:w="8074" w:type="dxa"/>
          </w:tcPr>
          <w:p w14:paraId="00992E46" w14:textId="4367421F" w:rsidR="00402243" w:rsidRPr="00402243" w:rsidRDefault="00402243" w:rsidP="00FB15DA">
            <w:pPr>
              <w:pStyle w:val="ECCTabletext"/>
              <w:spacing w:before="40" w:after="40"/>
            </w:pPr>
            <w:r w:rsidRPr="00402243">
              <w:t>Receiver</w:t>
            </w:r>
          </w:p>
        </w:tc>
      </w:tr>
      <w:tr w:rsidR="00402243" w:rsidRPr="00BC03FD" w14:paraId="36A1CE89" w14:textId="77777777" w:rsidTr="009D7475">
        <w:trPr>
          <w:trHeight w:val="317"/>
        </w:trPr>
        <w:tc>
          <w:tcPr>
            <w:tcW w:w="1555" w:type="dxa"/>
          </w:tcPr>
          <w:p w14:paraId="77995B7E" w14:textId="069AD2E6" w:rsidR="00402243" w:rsidRPr="00402243" w:rsidRDefault="004A1E31" w:rsidP="00FB15DA">
            <w:pPr>
              <w:pStyle w:val="ECCTabletext"/>
              <w:spacing w:before="40" w:after="40"/>
              <w:rPr>
                <w:rStyle w:val="ECCHLbold"/>
                <w:lang w:eastAsia="en-US"/>
              </w:rPr>
            </w:pPr>
            <w:r w:rsidRPr="00326188">
              <w:rPr>
                <w:rStyle w:val="ECCHLbold"/>
              </w:rPr>
              <w:t>SINR</w:t>
            </w:r>
          </w:p>
        </w:tc>
        <w:tc>
          <w:tcPr>
            <w:tcW w:w="8074" w:type="dxa"/>
          </w:tcPr>
          <w:p w14:paraId="5157F6BF" w14:textId="599146EA" w:rsidR="00402243" w:rsidRPr="00402243" w:rsidRDefault="00402243" w:rsidP="00FB15DA">
            <w:pPr>
              <w:pStyle w:val="ECCTabletext"/>
              <w:spacing w:before="40" w:after="40"/>
            </w:pPr>
            <w:r w:rsidRPr="00402243">
              <w:t>Signal to interference plus noise ratio</w:t>
            </w:r>
          </w:p>
        </w:tc>
      </w:tr>
      <w:tr w:rsidR="002545B2" w:rsidRPr="00FF1860" w14:paraId="57AF7532" w14:textId="77777777" w:rsidTr="009D7475">
        <w:trPr>
          <w:trHeight w:val="317"/>
        </w:trPr>
        <w:tc>
          <w:tcPr>
            <w:tcW w:w="1555" w:type="dxa"/>
          </w:tcPr>
          <w:p w14:paraId="3D2193F7" w14:textId="7C997BD8" w:rsidR="002545B2" w:rsidRPr="00402243" w:rsidRDefault="002545B2" w:rsidP="00FB15DA">
            <w:pPr>
              <w:pStyle w:val="ECCTabletext"/>
              <w:spacing w:before="40" w:after="40"/>
              <w:rPr>
                <w:rStyle w:val="ECCHLbold"/>
                <w:lang w:eastAsia="en-US"/>
              </w:rPr>
            </w:pPr>
            <w:r>
              <w:rPr>
                <w:rStyle w:val="ECCHLbold"/>
              </w:rPr>
              <w:t>TCP/IP</w:t>
            </w:r>
          </w:p>
        </w:tc>
        <w:tc>
          <w:tcPr>
            <w:tcW w:w="8074" w:type="dxa"/>
          </w:tcPr>
          <w:p w14:paraId="4C363C2D" w14:textId="273119D0" w:rsidR="002545B2" w:rsidRPr="00F43CAD" w:rsidRDefault="002545B2" w:rsidP="00FB15DA">
            <w:pPr>
              <w:pStyle w:val="ECCTabletext"/>
              <w:spacing w:before="40" w:after="40"/>
            </w:pPr>
            <w:r w:rsidRPr="00087255">
              <w:rPr>
                <w:lang w:val="it-CH"/>
              </w:rPr>
              <w:t>Transmission Control Protocol/Internet Protocol</w:t>
            </w:r>
          </w:p>
        </w:tc>
      </w:tr>
      <w:tr w:rsidR="00402243" w:rsidRPr="00BC03FD" w14:paraId="028F634A" w14:textId="77777777" w:rsidTr="009D7475">
        <w:trPr>
          <w:trHeight w:val="317"/>
        </w:trPr>
        <w:tc>
          <w:tcPr>
            <w:tcW w:w="1555" w:type="dxa"/>
          </w:tcPr>
          <w:p w14:paraId="16B06E02" w14:textId="70BBC092" w:rsidR="00402243" w:rsidRPr="00402243" w:rsidRDefault="00402243" w:rsidP="00FB15DA">
            <w:pPr>
              <w:pStyle w:val="ECCTabletext"/>
              <w:spacing w:before="40" w:after="40"/>
              <w:rPr>
                <w:rStyle w:val="ECCHLbold"/>
                <w:lang w:eastAsia="en-US"/>
              </w:rPr>
            </w:pPr>
            <w:r>
              <w:rPr>
                <w:rStyle w:val="ECCHLbold"/>
              </w:rPr>
              <w:t>TDD</w:t>
            </w:r>
          </w:p>
        </w:tc>
        <w:tc>
          <w:tcPr>
            <w:tcW w:w="8074" w:type="dxa"/>
          </w:tcPr>
          <w:p w14:paraId="097903B1" w14:textId="1E631007" w:rsidR="00402243" w:rsidRPr="00402243" w:rsidRDefault="00402243" w:rsidP="00FB15DA">
            <w:pPr>
              <w:pStyle w:val="ECCTabletext"/>
              <w:spacing w:before="40" w:after="40"/>
            </w:pPr>
            <w:r w:rsidRPr="00402243">
              <w:t>Time Division Duplex. Both uplink and downlink transmit/receive on the same frequency in different time slots. This feature results in bursted emissions.</w:t>
            </w:r>
          </w:p>
        </w:tc>
      </w:tr>
      <w:tr w:rsidR="009167EF" w:rsidRPr="00BC03FD" w14:paraId="019E2950" w14:textId="77777777" w:rsidTr="009D7475">
        <w:trPr>
          <w:trHeight w:val="317"/>
        </w:trPr>
        <w:tc>
          <w:tcPr>
            <w:tcW w:w="1555" w:type="dxa"/>
          </w:tcPr>
          <w:p w14:paraId="3054D613" w14:textId="2282C69F" w:rsidR="009167EF" w:rsidRDefault="009167EF" w:rsidP="00FB15DA">
            <w:pPr>
              <w:pStyle w:val="ECCTabletext"/>
              <w:spacing w:before="40" w:after="40"/>
              <w:rPr>
                <w:rStyle w:val="ECCHLbold"/>
                <w:lang w:eastAsia="en-US"/>
              </w:rPr>
            </w:pPr>
            <w:r>
              <w:rPr>
                <w:rStyle w:val="ECCHLbold"/>
              </w:rPr>
              <w:t>TPC</w:t>
            </w:r>
          </w:p>
        </w:tc>
        <w:tc>
          <w:tcPr>
            <w:tcW w:w="8074" w:type="dxa"/>
          </w:tcPr>
          <w:p w14:paraId="41A56846" w14:textId="36E85501" w:rsidR="009167EF" w:rsidRPr="00402243" w:rsidRDefault="009167EF" w:rsidP="00FB15DA">
            <w:pPr>
              <w:pStyle w:val="ECCTabletext"/>
              <w:spacing w:before="40" w:after="40"/>
            </w:pPr>
            <w:r>
              <w:t>Transmit Power Control</w:t>
            </w:r>
          </w:p>
        </w:tc>
      </w:tr>
      <w:tr w:rsidR="00402243" w:rsidRPr="00BC03FD" w14:paraId="472C1CCF" w14:textId="77777777" w:rsidTr="009D7475">
        <w:trPr>
          <w:trHeight w:val="317"/>
        </w:trPr>
        <w:tc>
          <w:tcPr>
            <w:tcW w:w="1555" w:type="dxa"/>
          </w:tcPr>
          <w:p w14:paraId="0366E6BC" w14:textId="025A1096" w:rsidR="00402243" w:rsidRPr="00402243" w:rsidRDefault="00402243" w:rsidP="00FB15DA">
            <w:pPr>
              <w:pStyle w:val="ECCTabletext"/>
              <w:spacing w:before="40" w:after="40"/>
              <w:rPr>
                <w:rStyle w:val="ECCHLbold"/>
                <w:lang w:eastAsia="en-US"/>
              </w:rPr>
            </w:pPr>
            <w:r w:rsidRPr="00402243">
              <w:rPr>
                <w:rStyle w:val="ECCHLbold"/>
              </w:rPr>
              <w:t>TU</w:t>
            </w:r>
          </w:p>
        </w:tc>
        <w:tc>
          <w:tcPr>
            <w:tcW w:w="8074" w:type="dxa"/>
          </w:tcPr>
          <w:p w14:paraId="1DAE6A2E" w14:textId="543B06BC" w:rsidR="00402243" w:rsidRPr="00402243" w:rsidRDefault="00402243" w:rsidP="00FB15DA">
            <w:pPr>
              <w:pStyle w:val="ECCTabletext"/>
              <w:spacing w:before="40" w:after="40"/>
            </w:pPr>
            <w:r w:rsidRPr="00402243">
              <w:t>Train Unit</w:t>
            </w:r>
          </w:p>
        </w:tc>
      </w:tr>
      <w:tr w:rsidR="00402243" w:rsidRPr="00BC03FD" w14:paraId="711ED00C" w14:textId="77777777" w:rsidTr="009D7475">
        <w:trPr>
          <w:trHeight w:val="317"/>
        </w:trPr>
        <w:tc>
          <w:tcPr>
            <w:tcW w:w="1555" w:type="dxa"/>
          </w:tcPr>
          <w:p w14:paraId="0399C523" w14:textId="5EC8DD4F" w:rsidR="00402243" w:rsidRPr="00402243" w:rsidRDefault="00402243" w:rsidP="00FB15DA">
            <w:pPr>
              <w:pStyle w:val="ECCTabletext"/>
              <w:spacing w:before="40" w:after="40"/>
              <w:rPr>
                <w:rStyle w:val="ECCHLbold"/>
                <w:lang w:eastAsia="en-US"/>
              </w:rPr>
            </w:pPr>
            <w:r>
              <w:rPr>
                <w:rStyle w:val="ECCHLbold"/>
              </w:rPr>
              <w:t>Tx</w:t>
            </w:r>
          </w:p>
        </w:tc>
        <w:tc>
          <w:tcPr>
            <w:tcW w:w="8074" w:type="dxa"/>
          </w:tcPr>
          <w:p w14:paraId="3D2C8CB5" w14:textId="123A14E8" w:rsidR="00402243" w:rsidRPr="00402243" w:rsidRDefault="00402243" w:rsidP="00FB15DA">
            <w:pPr>
              <w:pStyle w:val="ECCTabletext"/>
              <w:spacing w:before="40" w:after="40"/>
            </w:pPr>
            <w:r>
              <w:t>Transmitter</w:t>
            </w:r>
          </w:p>
        </w:tc>
      </w:tr>
      <w:tr w:rsidR="00C9635E" w:rsidRPr="00BC03FD" w14:paraId="705A232A" w14:textId="77777777" w:rsidTr="009D7475">
        <w:trPr>
          <w:trHeight w:val="317"/>
        </w:trPr>
        <w:tc>
          <w:tcPr>
            <w:tcW w:w="1555" w:type="dxa"/>
          </w:tcPr>
          <w:p w14:paraId="6ADD70FB" w14:textId="05FE5DB7" w:rsidR="00C9635E" w:rsidRDefault="00C9635E" w:rsidP="00FB15DA">
            <w:pPr>
              <w:pStyle w:val="ECCTabletext"/>
              <w:spacing w:before="40" w:after="40"/>
              <w:rPr>
                <w:rStyle w:val="ECCHLbold"/>
                <w:lang w:eastAsia="en-US"/>
              </w:rPr>
            </w:pPr>
            <w:r>
              <w:rPr>
                <w:rStyle w:val="ECCHLbold"/>
              </w:rPr>
              <w:t>UDP</w:t>
            </w:r>
          </w:p>
        </w:tc>
        <w:tc>
          <w:tcPr>
            <w:tcW w:w="8074" w:type="dxa"/>
          </w:tcPr>
          <w:p w14:paraId="4C443961" w14:textId="5279A9C3" w:rsidR="00C9635E" w:rsidRDefault="00C9635E" w:rsidP="00FB15DA">
            <w:pPr>
              <w:pStyle w:val="ECCTabletext"/>
              <w:spacing w:before="40" w:after="40"/>
            </w:pPr>
            <w:r>
              <w:t>User datagram protocol</w:t>
            </w:r>
          </w:p>
        </w:tc>
      </w:tr>
      <w:tr w:rsidR="00402243" w:rsidRPr="00BC03FD" w14:paraId="40A0E7E1" w14:textId="77777777" w:rsidTr="009D7475">
        <w:trPr>
          <w:trHeight w:val="317"/>
        </w:trPr>
        <w:tc>
          <w:tcPr>
            <w:tcW w:w="1555" w:type="dxa"/>
          </w:tcPr>
          <w:p w14:paraId="3B06EC54" w14:textId="47B31D15" w:rsidR="00402243" w:rsidRDefault="00402243" w:rsidP="00FB15DA">
            <w:pPr>
              <w:pStyle w:val="ECCTabletext"/>
              <w:spacing w:before="40" w:after="40"/>
              <w:rPr>
                <w:rStyle w:val="ECCHLbold"/>
                <w:lang w:eastAsia="en-US"/>
              </w:rPr>
            </w:pPr>
            <w:r>
              <w:rPr>
                <w:rStyle w:val="ECCHLbold"/>
              </w:rPr>
              <w:t>UL</w:t>
            </w:r>
          </w:p>
        </w:tc>
        <w:tc>
          <w:tcPr>
            <w:tcW w:w="8074" w:type="dxa"/>
          </w:tcPr>
          <w:p w14:paraId="13A51EF2" w14:textId="21B7FC48" w:rsidR="00402243" w:rsidRDefault="00402243" w:rsidP="00FB15DA">
            <w:pPr>
              <w:pStyle w:val="ECCTabletext"/>
              <w:spacing w:before="40" w:after="40"/>
              <w:jc w:val="left"/>
            </w:pPr>
            <w:r w:rsidRPr="00402243">
              <w:t>Uplink. This is the direction from the DUT to the “server”</w:t>
            </w:r>
            <w:r w:rsidRPr="00402243">
              <w:br/>
              <w:t xml:space="preserve">For the measured system, it is the direction from the </w:t>
            </w:r>
            <w:r w:rsidR="006926BA">
              <w:t>onboard</w:t>
            </w:r>
            <w:r w:rsidRPr="00402243">
              <w:t xml:space="preserve"> unit to the access point.</w:t>
            </w:r>
          </w:p>
        </w:tc>
      </w:tr>
      <w:tr w:rsidR="00402243" w:rsidRPr="00BC03FD" w14:paraId="46B99DFE" w14:textId="77777777" w:rsidTr="009D7475">
        <w:trPr>
          <w:trHeight w:val="317"/>
        </w:trPr>
        <w:tc>
          <w:tcPr>
            <w:tcW w:w="1555" w:type="dxa"/>
          </w:tcPr>
          <w:p w14:paraId="506D2747" w14:textId="70BFC87A" w:rsidR="00402243" w:rsidRDefault="00402243" w:rsidP="00FB15DA">
            <w:pPr>
              <w:pStyle w:val="ECCTabletext"/>
              <w:spacing w:before="40" w:after="40"/>
              <w:rPr>
                <w:rStyle w:val="ECCHLbold"/>
                <w:lang w:eastAsia="en-US"/>
              </w:rPr>
            </w:pPr>
            <w:r>
              <w:rPr>
                <w:rStyle w:val="ECCHLbold"/>
              </w:rPr>
              <w:t>USB</w:t>
            </w:r>
          </w:p>
        </w:tc>
        <w:tc>
          <w:tcPr>
            <w:tcW w:w="8074" w:type="dxa"/>
          </w:tcPr>
          <w:p w14:paraId="0688BCA4" w14:textId="1E3382BD" w:rsidR="00402243" w:rsidRPr="00402243" w:rsidRDefault="00402243" w:rsidP="00FB15DA">
            <w:pPr>
              <w:pStyle w:val="ECCTabletext"/>
              <w:spacing w:before="40" w:after="40"/>
            </w:pPr>
            <w:r>
              <w:t>Universal Series Bus</w:t>
            </w:r>
          </w:p>
        </w:tc>
      </w:tr>
      <w:tr w:rsidR="00402243" w:rsidRPr="00BC03FD" w14:paraId="3A925FCB" w14:textId="77777777" w:rsidTr="009D7475">
        <w:trPr>
          <w:trHeight w:val="317"/>
        </w:trPr>
        <w:tc>
          <w:tcPr>
            <w:tcW w:w="1555" w:type="dxa"/>
          </w:tcPr>
          <w:p w14:paraId="0A79118B" w14:textId="1C71BE06" w:rsidR="00402243" w:rsidRPr="00402243" w:rsidRDefault="00402243" w:rsidP="00FB15DA">
            <w:pPr>
              <w:pStyle w:val="ECCTabletext"/>
              <w:spacing w:before="40" w:after="40"/>
              <w:rPr>
                <w:rStyle w:val="ECCHLbold"/>
                <w:lang w:eastAsia="en-US"/>
              </w:rPr>
            </w:pPr>
            <w:r w:rsidRPr="00402243">
              <w:rPr>
                <w:rStyle w:val="ECCHLbold"/>
              </w:rPr>
              <w:t>VLP</w:t>
            </w:r>
          </w:p>
        </w:tc>
        <w:tc>
          <w:tcPr>
            <w:tcW w:w="8074" w:type="dxa"/>
          </w:tcPr>
          <w:p w14:paraId="61A2B8A4" w14:textId="4D95EAB9" w:rsidR="00402243" w:rsidRPr="00402243" w:rsidRDefault="00402243" w:rsidP="00FB15DA">
            <w:pPr>
              <w:pStyle w:val="ECCTabletext"/>
              <w:spacing w:before="40" w:after="40"/>
            </w:pPr>
            <w:r w:rsidRPr="00402243">
              <w:t>Very Low Power</w:t>
            </w:r>
            <w:r>
              <w:t xml:space="preserve"> </w:t>
            </w:r>
            <w:r w:rsidR="009C1D66">
              <w:t>WAS/</w:t>
            </w:r>
            <w:r w:rsidRPr="00402243">
              <w:t>RLAN devices according to EC</w:t>
            </w:r>
            <w:r>
              <w:t>C Decision (</w:t>
            </w:r>
            <w:r w:rsidRPr="00402243">
              <w:t>20)01</w:t>
            </w:r>
            <w:r w:rsidR="008C0BB1">
              <w:t xml:space="preserve"> </w:t>
            </w:r>
            <w:r w:rsidR="00847E77">
              <w:fldChar w:fldCharType="begin"/>
            </w:r>
            <w:r w:rsidR="00847E77">
              <w:instrText xml:space="preserve"> REF _Ref157496473 \r \h </w:instrText>
            </w:r>
            <w:r w:rsidR="00847E77">
              <w:fldChar w:fldCharType="separate"/>
            </w:r>
            <w:r w:rsidR="00C01251">
              <w:t>[5]</w:t>
            </w:r>
            <w:r w:rsidR="00847E77">
              <w:fldChar w:fldCharType="end"/>
            </w:r>
          </w:p>
        </w:tc>
      </w:tr>
      <w:tr w:rsidR="00402243" w:rsidRPr="00BC03FD" w14:paraId="317DA8C5" w14:textId="77777777" w:rsidTr="009D7475">
        <w:trPr>
          <w:trHeight w:val="317"/>
        </w:trPr>
        <w:tc>
          <w:tcPr>
            <w:tcW w:w="1555" w:type="dxa"/>
          </w:tcPr>
          <w:p w14:paraId="2A4A78E5" w14:textId="0EE26D95" w:rsidR="00402243" w:rsidRPr="00402243" w:rsidRDefault="00402243" w:rsidP="00FB15DA">
            <w:pPr>
              <w:pStyle w:val="ECCTabletext"/>
              <w:spacing w:before="40" w:after="40"/>
              <w:rPr>
                <w:rStyle w:val="ECCHLbold"/>
                <w:lang w:eastAsia="en-US"/>
              </w:rPr>
            </w:pPr>
            <w:r w:rsidRPr="00402243">
              <w:rPr>
                <w:rStyle w:val="ECCHLbold"/>
              </w:rPr>
              <w:t>WAS</w:t>
            </w:r>
          </w:p>
        </w:tc>
        <w:tc>
          <w:tcPr>
            <w:tcW w:w="8074" w:type="dxa"/>
          </w:tcPr>
          <w:p w14:paraId="060CBB64" w14:textId="1078D2D1" w:rsidR="00402243" w:rsidRPr="00402243" w:rsidRDefault="00402243" w:rsidP="00FB15DA">
            <w:pPr>
              <w:pStyle w:val="ECCTabletext"/>
              <w:spacing w:before="40" w:after="40"/>
            </w:pPr>
            <w:r w:rsidRPr="00402243">
              <w:t>Wireless Access Systems</w:t>
            </w:r>
          </w:p>
        </w:tc>
      </w:tr>
    </w:tbl>
    <w:p w14:paraId="11A7F8E8" w14:textId="77777777" w:rsidR="00797D4C" w:rsidRPr="00BC03FD" w:rsidRDefault="00797D4C" w:rsidP="009465E0">
      <w:pPr>
        <w:pStyle w:val="Heading1"/>
        <w:rPr>
          <w:lang w:val="en-GB"/>
        </w:rPr>
      </w:pPr>
      <w:bookmarkStart w:id="21" w:name="_Toc380056497"/>
      <w:bookmarkStart w:id="22" w:name="_Toc380059748"/>
      <w:bookmarkStart w:id="23" w:name="_Toc380059785"/>
      <w:bookmarkStart w:id="24" w:name="_Toc396153636"/>
      <w:bookmarkStart w:id="25" w:name="_Toc396383863"/>
      <w:bookmarkStart w:id="26" w:name="_Toc396917296"/>
      <w:bookmarkStart w:id="27" w:name="_Toc396917345"/>
      <w:bookmarkStart w:id="28" w:name="_Toc396917407"/>
      <w:bookmarkStart w:id="29" w:name="_Toc396917460"/>
      <w:bookmarkStart w:id="30" w:name="_Toc396917627"/>
      <w:bookmarkStart w:id="31" w:name="_Toc396917642"/>
      <w:bookmarkStart w:id="32" w:name="_Toc396917747"/>
      <w:bookmarkStart w:id="33" w:name="_Toc167445403"/>
      <w:r w:rsidRPr="00CA5782">
        <w:rPr>
          <w:rStyle w:val="ECCParagraph"/>
        </w:rPr>
        <w:lastRenderedPageBreak/>
        <w:t>Introduction</w:t>
      </w:r>
      <w:bookmarkEnd w:id="21"/>
      <w:bookmarkEnd w:id="22"/>
      <w:bookmarkEnd w:id="23"/>
      <w:bookmarkEnd w:id="24"/>
      <w:bookmarkEnd w:id="25"/>
      <w:bookmarkEnd w:id="26"/>
      <w:bookmarkEnd w:id="27"/>
      <w:bookmarkEnd w:id="28"/>
      <w:bookmarkEnd w:id="29"/>
      <w:bookmarkEnd w:id="30"/>
      <w:bookmarkEnd w:id="31"/>
      <w:bookmarkEnd w:id="32"/>
      <w:bookmarkEnd w:id="33"/>
    </w:p>
    <w:p w14:paraId="5F80DA1E" w14:textId="7C74D17D" w:rsidR="002E3A39" w:rsidRDefault="002E3A39" w:rsidP="002E3A39">
      <w:bookmarkStart w:id="34" w:name="_Hlk155864000"/>
      <w:r>
        <w:t xml:space="preserve">ECC </w:t>
      </w:r>
      <w:r w:rsidR="00954A45">
        <w:t xml:space="preserve">Report </w:t>
      </w:r>
      <w:r>
        <w:t xml:space="preserve">302 </w:t>
      </w:r>
      <w:r w:rsidR="008D7B6E">
        <w:fldChar w:fldCharType="begin"/>
      </w:r>
      <w:r w:rsidR="008D7B6E">
        <w:instrText xml:space="preserve"> REF _Ref150415844 \r \h </w:instrText>
      </w:r>
      <w:r w:rsidR="008D7B6E">
        <w:fldChar w:fldCharType="separate"/>
      </w:r>
      <w:r w:rsidR="00C01251">
        <w:t>[1]</w:t>
      </w:r>
      <w:r w:rsidR="008D7B6E">
        <w:fldChar w:fldCharType="end"/>
      </w:r>
      <w:r w:rsidR="008D7B6E">
        <w:t xml:space="preserve"> </w:t>
      </w:r>
      <w:r>
        <w:t>and CEPT Report 75</w:t>
      </w:r>
      <w:r w:rsidR="008D7B6E">
        <w:t xml:space="preserve"> </w:t>
      </w:r>
      <w:r w:rsidR="008D7B6E">
        <w:fldChar w:fldCharType="begin"/>
      </w:r>
      <w:r w:rsidR="008D7B6E">
        <w:instrText xml:space="preserve"> REF _Ref150431638 \r \h </w:instrText>
      </w:r>
      <w:r w:rsidR="008D7B6E">
        <w:fldChar w:fldCharType="separate"/>
      </w:r>
      <w:r w:rsidR="00C01251">
        <w:t>[3]</w:t>
      </w:r>
      <w:r w:rsidR="008D7B6E">
        <w:fldChar w:fldCharType="end"/>
      </w:r>
      <w:r>
        <w:t xml:space="preserve"> </w:t>
      </w:r>
      <w:r w:rsidR="009167EF">
        <w:t xml:space="preserve">studied </w:t>
      </w:r>
      <w:r>
        <w:t xml:space="preserve">the coexistence between </w:t>
      </w:r>
      <w:r w:rsidR="00C60C34">
        <w:t xml:space="preserve">Wireless Access Systems including </w:t>
      </w:r>
      <w:r w:rsidRPr="00B81FBD">
        <w:t>Radio Local Area Network</w:t>
      </w:r>
      <w:r w:rsidR="00C60C34">
        <w:t>s</w:t>
      </w:r>
      <w:r>
        <w:t xml:space="preserve"> (</w:t>
      </w:r>
      <w:r w:rsidR="00C60C34">
        <w:t>WAS/</w:t>
      </w:r>
      <w:r>
        <w:t xml:space="preserve">RLAN) operating above 5945 MHz and </w:t>
      </w:r>
      <w:r w:rsidRPr="00B81FBD">
        <w:t>Communication Based Train Control</w:t>
      </w:r>
      <w:r>
        <w:t xml:space="preserve"> (CBTC) operating below 5935 MHz. ECC Decision (20)01</w:t>
      </w:r>
      <w:r w:rsidR="004E496E">
        <w:t xml:space="preserve"> </w:t>
      </w:r>
      <w:r w:rsidR="004E496E">
        <w:fldChar w:fldCharType="begin"/>
      </w:r>
      <w:r w:rsidR="004E496E">
        <w:instrText xml:space="preserve"> REF _Ref150431678 \r \h </w:instrText>
      </w:r>
      <w:r w:rsidR="004E496E">
        <w:fldChar w:fldCharType="separate"/>
      </w:r>
      <w:r w:rsidR="00C01251">
        <w:t>[5]</w:t>
      </w:r>
      <w:r w:rsidR="004E496E">
        <w:fldChar w:fldCharType="end"/>
      </w:r>
      <w:r>
        <w:t xml:space="preserve"> </w:t>
      </w:r>
      <w:r w:rsidR="00EA0A21">
        <w:t>harmoni</w:t>
      </w:r>
      <w:r w:rsidR="00C06514">
        <w:t>s</w:t>
      </w:r>
      <w:r w:rsidR="00EA0A21">
        <w:t>es the use of</w:t>
      </w:r>
      <w:r>
        <w:t xml:space="preserve"> </w:t>
      </w:r>
      <w:r w:rsidR="00EA0A21">
        <w:t>WAS/</w:t>
      </w:r>
      <w:r>
        <w:t xml:space="preserve">RLAN in </w:t>
      </w:r>
      <w:r w:rsidR="00EA0A21">
        <w:t xml:space="preserve">the </w:t>
      </w:r>
      <w:r>
        <w:t>5945-6425 MHz</w:t>
      </w:r>
      <w:r w:rsidR="00EA0A21">
        <w:t xml:space="preserve"> band, including</w:t>
      </w:r>
      <w:r w:rsidR="00E159D4">
        <w:t xml:space="preserve"> </w:t>
      </w:r>
      <w:r w:rsidR="00E106CB" w:rsidRPr="00E106CB">
        <w:t xml:space="preserve">Very </w:t>
      </w:r>
      <w:r w:rsidR="00EA0A21">
        <w:t>L</w:t>
      </w:r>
      <w:r w:rsidR="00EA0A21" w:rsidRPr="00E106CB">
        <w:t xml:space="preserve">ow </w:t>
      </w:r>
      <w:r w:rsidR="00EA0A21">
        <w:t>P</w:t>
      </w:r>
      <w:r w:rsidR="00EA0A21" w:rsidRPr="00E106CB">
        <w:t xml:space="preserve">ower </w:t>
      </w:r>
      <w:r w:rsidR="00E106CB" w:rsidRPr="00E106CB">
        <w:t xml:space="preserve">(VLP) portable use, </w:t>
      </w:r>
      <w:r w:rsidR="00EA0A21">
        <w:t xml:space="preserve">with </w:t>
      </w:r>
      <w:r w:rsidR="00E106CB" w:rsidRPr="00E106CB">
        <w:t>maximum mean</w:t>
      </w:r>
      <w:r w:rsidR="00D4099F" w:rsidRPr="00D4099F">
        <w:rPr>
          <w:rStyle w:val="FootnoteReference"/>
        </w:rPr>
        <w:footnoteReference w:id="5"/>
      </w:r>
      <w:r w:rsidR="00D4099F" w:rsidRPr="00D4099F">
        <w:t xml:space="preserve"> </w:t>
      </w:r>
      <w:r w:rsidR="00E106CB" w:rsidRPr="00E106CB">
        <w:t xml:space="preserve">25 mW e.i.r.p., that may operate </w:t>
      </w:r>
      <w:r w:rsidR="00EA0A21" w:rsidRPr="00E106CB">
        <w:t xml:space="preserve">both </w:t>
      </w:r>
      <w:r w:rsidR="00E106CB" w:rsidRPr="00E106CB">
        <w:t>indoor and outdoor</w:t>
      </w:r>
      <w:r w:rsidR="00D4099F">
        <w:t xml:space="preserve">. </w:t>
      </w:r>
    </w:p>
    <w:p w14:paraId="6D3C8F02" w14:textId="6591A663" w:rsidR="002E3A39" w:rsidRPr="002E3A39" w:rsidRDefault="002E3A39" w:rsidP="002E3A39">
      <w:r>
        <w:t xml:space="preserve">ECC Decision (20)01 </w:t>
      </w:r>
      <w:r w:rsidR="00F2402E">
        <w:fldChar w:fldCharType="begin"/>
      </w:r>
      <w:r w:rsidR="00F2402E">
        <w:instrText xml:space="preserve"> REF _Ref150431678 \r \h </w:instrText>
      </w:r>
      <w:r w:rsidR="00F2402E">
        <w:fldChar w:fldCharType="separate"/>
      </w:r>
      <w:r w:rsidR="00C01251">
        <w:t>[5]</w:t>
      </w:r>
      <w:r w:rsidR="00F2402E">
        <w:fldChar w:fldCharType="end"/>
      </w:r>
      <w:r w:rsidR="00F2402E">
        <w:t xml:space="preserve"> </w:t>
      </w:r>
      <w:r w:rsidR="00116E7D">
        <w:t>as published in November 2020</w:t>
      </w:r>
      <w:r w:rsidR="009C1D66">
        <w:t xml:space="preserve"> </w:t>
      </w:r>
      <w:r w:rsidR="00116E7D">
        <w:t>mentioned</w:t>
      </w:r>
      <w:r w:rsidR="00F63CCD">
        <w:t xml:space="preserve"> that "</w:t>
      </w:r>
      <w:r w:rsidR="00F63CCD" w:rsidRPr="00251255">
        <w:t>It should be noted that the -45</w:t>
      </w:r>
      <w:r w:rsidR="0033533E">
        <w:t> </w:t>
      </w:r>
      <w:r w:rsidR="00F63CCD" w:rsidRPr="00251255">
        <w:t>dBm/MHz OOB limit below 5935 MHz for VLP would allow VLP initial market to take up. CEPT also agreed that this OOB limit should be valid in time only until 31 December 2024 and be re-examined with regard to an opportunity to relax it based on the real IEEE and DSSS Urban Rail interference situation. In absence of the justified evidence, a value of -37 dBm/MHz, for the OOB limit below 5935 MHz, will be adopted from 1 January 2025.</w:t>
      </w:r>
      <w:r w:rsidR="00F63CCD">
        <w:t>"</w:t>
      </w:r>
      <w:r w:rsidRPr="002E3A39">
        <w:t xml:space="preserve"> </w:t>
      </w:r>
      <w:r w:rsidR="008640C9">
        <w:t xml:space="preserve">ECC Decision is expected to be amended in due course. </w:t>
      </w:r>
    </w:p>
    <w:bookmarkEnd w:id="34"/>
    <w:p w14:paraId="68543ACA" w14:textId="5112B97C" w:rsidR="002E3A39" w:rsidRDefault="002E3A39" w:rsidP="00CA5782">
      <w:r>
        <w:t xml:space="preserve">This </w:t>
      </w:r>
      <w:r w:rsidR="00954A45">
        <w:t xml:space="preserve">Report </w:t>
      </w:r>
      <w:r>
        <w:t xml:space="preserve">considers additional information including findings of measurement campaigns </w:t>
      </w:r>
      <w:r w:rsidR="001E4604">
        <w:t>to finalise the ECC studies on VLP OOB</w:t>
      </w:r>
      <w:r w:rsidR="009167EF">
        <w:t xml:space="preserve"> emission</w:t>
      </w:r>
      <w:r w:rsidR="001E4604">
        <w:t xml:space="preserve"> requirements below 5935 MHz.</w:t>
      </w:r>
    </w:p>
    <w:p w14:paraId="2A888EB5" w14:textId="77777777" w:rsidR="00A26AC6" w:rsidRDefault="00A26AC6" w:rsidP="004930E1">
      <w:pPr>
        <w:rPr>
          <w:rStyle w:val="ECCParagraph"/>
        </w:rPr>
      </w:pPr>
    </w:p>
    <w:p w14:paraId="53D7906B" w14:textId="77777777" w:rsidR="00854314" w:rsidRPr="00BC03FD" w:rsidRDefault="00854314" w:rsidP="004930E1">
      <w:pPr>
        <w:rPr>
          <w:rStyle w:val="ECCParagraph"/>
        </w:rPr>
      </w:pPr>
    </w:p>
    <w:p w14:paraId="019E442A" w14:textId="1DFCD05F" w:rsidR="008A54FC" w:rsidRPr="00AD59ED" w:rsidRDefault="003C6AF0" w:rsidP="009465E0">
      <w:pPr>
        <w:pStyle w:val="Heading1"/>
        <w:rPr>
          <w:rStyle w:val="ECCParagraph"/>
        </w:rPr>
      </w:pPr>
      <w:bookmarkStart w:id="35" w:name="_Toc155815859"/>
      <w:bookmarkStart w:id="36" w:name="_Toc155815860"/>
      <w:bookmarkStart w:id="37" w:name="_Ref150420051"/>
      <w:bookmarkStart w:id="38" w:name="_Toc167445404"/>
      <w:bookmarkEnd w:id="35"/>
      <w:bookmarkEnd w:id="36"/>
      <w:r w:rsidRPr="00AD59ED">
        <w:rPr>
          <w:rStyle w:val="ECCParagraph"/>
        </w:rPr>
        <w:lastRenderedPageBreak/>
        <w:t xml:space="preserve">Methodology and </w:t>
      </w:r>
      <w:r w:rsidR="00D4162D" w:rsidRPr="00AD59ED">
        <w:rPr>
          <w:rStyle w:val="ECCParagraph"/>
        </w:rPr>
        <w:t xml:space="preserve">field </w:t>
      </w:r>
      <w:bookmarkEnd w:id="37"/>
      <w:r w:rsidR="00D4162D" w:rsidRPr="00AD59ED">
        <w:rPr>
          <w:rStyle w:val="ECCParagraph"/>
        </w:rPr>
        <w:t>measurements</w:t>
      </w:r>
      <w:bookmarkEnd w:id="38"/>
    </w:p>
    <w:p w14:paraId="780000EE" w14:textId="5E6C7CC7" w:rsidR="0062621C" w:rsidRPr="00AD59ED" w:rsidRDefault="0062621C" w:rsidP="0062621C">
      <w:pPr>
        <w:pStyle w:val="Heading2"/>
        <w:rPr>
          <w:rStyle w:val="ECCParagraph"/>
        </w:rPr>
      </w:pPr>
      <w:bookmarkStart w:id="39" w:name="_Toc167445405"/>
      <w:r w:rsidRPr="00AD59ED">
        <w:rPr>
          <w:rStyle w:val="ECCParagraph"/>
        </w:rPr>
        <w:t xml:space="preserve">Introduction and </w:t>
      </w:r>
      <w:r w:rsidR="00D4162D" w:rsidRPr="00AD59ED">
        <w:rPr>
          <w:rStyle w:val="ECCParagraph"/>
        </w:rPr>
        <w:t>c</w:t>
      </w:r>
      <w:r w:rsidRPr="00AD59ED">
        <w:rPr>
          <w:rStyle w:val="ECCParagraph"/>
        </w:rPr>
        <w:t>ontext</w:t>
      </w:r>
      <w:bookmarkEnd w:id="39"/>
    </w:p>
    <w:p w14:paraId="6501992F" w14:textId="20D5F4F7" w:rsidR="006F1E01" w:rsidRPr="00AD59ED" w:rsidRDefault="006F1E01" w:rsidP="006F1E01">
      <w:pPr>
        <w:rPr>
          <w:rStyle w:val="ECCParagraph"/>
        </w:rPr>
      </w:pPr>
      <w:r w:rsidRPr="00AD59ED">
        <w:rPr>
          <w:rStyle w:val="ECCParagraph"/>
        </w:rPr>
        <w:t xml:space="preserve">When developing the technical studies that led to the elaboration of </w:t>
      </w:r>
      <w:r w:rsidR="008B6A8D" w:rsidRPr="00AD59ED">
        <w:rPr>
          <w:rStyle w:val="ECCParagraph"/>
        </w:rPr>
        <w:t>ECC Report</w:t>
      </w:r>
      <w:r w:rsidR="00F64975">
        <w:rPr>
          <w:rStyle w:val="ECCParagraph"/>
        </w:rPr>
        <w:t xml:space="preserve"> 290 </w:t>
      </w:r>
      <w:r w:rsidR="00F64975">
        <w:rPr>
          <w:rStyle w:val="ECCParagraph"/>
        </w:rPr>
        <w:fldChar w:fldCharType="begin"/>
      </w:r>
      <w:r w:rsidR="00F64975">
        <w:rPr>
          <w:rStyle w:val="ECCParagraph"/>
        </w:rPr>
        <w:instrText xml:space="preserve"> REF _Ref163718959 \r \h </w:instrText>
      </w:r>
      <w:r w:rsidR="00F64975">
        <w:rPr>
          <w:rStyle w:val="ECCParagraph"/>
        </w:rPr>
      </w:r>
      <w:r w:rsidR="00F64975">
        <w:rPr>
          <w:rStyle w:val="ECCParagraph"/>
        </w:rPr>
        <w:fldChar w:fldCharType="separate"/>
      </w:r>
      <w:r w:rsidR="00C01251">
        <w:rPr>
          <w:rStyle w:val="ECCParagraph"/>
        </w:rPr>
        <w:t>[2]</w:t>
      </w:r>
      <w:r w:rsidR="00F64975">
        <w:rPr>
          <w:rStyle w:val="ECCParagraph"/>
        </w:rPr>
        <w:fldChar w:fldCharType="end"/>
      </w:r>
      <w:r w:rsidR="00F64975">
        <w:rPr>
          <w:rStyle w:val="ECCParagraph"/>
        </w:rPr>
        <w:t xml:space="preserve"> and</w:t>
      </w:r>
      <w:r w:rsidR="008B6A8D" w:rsidRPr="00AD59ED">
        <w:rPr>
          <w:rStyle w:val="ECCParagraph"/>
        </w:rPr>
        <w:t xml:space="preserve"> </w:t>
      </w:r>
      <w:r w:rsidR="00D8279E" w:rsidRPr="00AD59ED">
        <w:rPr>
          <w:rStyle w:val="ECCParagraph"/>
        </w:rPr>
        <w:t xml:space="preserve">ECC Report </w:t>
      </w:r>
      <w:r w:rsidR="008B6A8D" w:rsidRPr="00AD59ED">
        <w:rPr>
          <w:rStyle w:val="ECCParagraph"/>
        </w:rPr>
        <w:t>302</w:t>
      </w:r>
      <w:r w:rsidR="009167EF" w:rsidRPr="00AD59ED">
        <w:rPr>
          <w:rStyle w:val="ECCParagraph"/>
        </w:rPr>
        <w:t xml:space="preserve"> </w:t>
      </w:r>
      <w:r w:rsidR="009167EF" w:rsidRPr="00AD59ED">
        <w:rPr>
          <w:rStyle w:val="ECCParagraph"/>
        </w:rPr>
        <w:fldChar w:fldCharType="begin"/>
      </w:r>
      <w:r w:rsidR="009167EF" w:rsidRPr="00AD59ED">
        <w:rPr>
          <w:rStyle w:val="ECCParagraph"/>
        </w:rPr>
        <w:instrText xml:space="preserve"> REF _Ref155733404 \n \h </w:instrText>
      </w:r>
      <w:r w:rsidR="00165035" w:rsidRPr="00AD59ED">
        <w:rPr>
          <w:rStyle w:val="ECCParagraph"/>
        </w:rPr>
        <w:instrText xml:space="preserve"> \* MERGEFORMAT </w:instrText>
      </w:r>
      <w:r w:rsidR="009167EF" w:rsidRPr="00AD59ED">
        <w:rPr>
          <w:rStyle w:val="ECCParagraph"/>
        </w:rPr>
      </w:r>
      <w:r w:rsidR="009167EF" w:rsidRPr="00AD59ED">
        <w:rPr>
          <w:rStyle w:val="ECCParagraph"/>
        </w:rPr>
        <w:fldChar w:fldCharType="separate"/>
      </w:r>
      <w:r w:rsidR="00C01251">
        <w:rPr>
          <w:rStyle w:val="ECCParagraph"/>
        </w:rPr>
        <w:t>[1]</w:t>
      </w:r>
      <w:r w:rsidR="009167EF" w:rsidRPr="00AD59ED">
        <w:rPr>
          <w:rStyle w:val="ECCParagraph"/>
        </w:rPr>
        <w:fldChar w:fldCharType="end"/>
      </w:r>
      <w:r w:rsidR="009167EF" w:rsidRPr="00AD59ED">
        <w:rPr>
          <w:rStyle w:val="ECCParagraph"/>
        </w:rPr>
        <w:t>,</w:t>
      </w:r>
      <w:r w:rsidR="008B6A8D" w:rsidRPr="00AD59ED">
        <w:rPr>
          <w:rStyle w:val="ECCParagraph"/>
        </w:rPr>
        <w:t xml:space="preserve"> </w:t>
      </w:r>
      <w:r w:rsidRPr="00AD59ED">
        <w:rPr>
          <w:rStyle w:val="ECCParagraph"/>
        </w:rPr>
        <w:t>ECC</w:t>
      </w:r>
      <w:r w:rsidR="00EC66D2">
        <w:rPr>
          <w:rStyle w:val="ECCParagraph"/>
        </w:rPr>
        <w:t xml:space="preserve"> Decision </w:t>
      </w:r>
      <w:r w:rsidRPr="00AD59ED">
        <w:rPr>
          <w:rStyle w:val="ECCParagraph"/>
        </w:rPr>
        <w:t>(20)01</w:t>
      </w:r>
      <w:r w:rsidR="00F2402E" w:rsidRPr="00AD59ED">
        <w:rPr>
          <w:rStyle w:val="ECCParagraph"/>
        </w:rPr>
        <w:t xml:space="preserve"> </w:t>
      </w:r>
      <w:r w:rsidR="00F2402E" w:rsidRPr="00AD59ED">
        <w:rPr>
          <w:rStyle w:val="ECCParagraph"/>
        </w:rPr>
        <w:fldChar w:fldCharType="begin"/>
      </w:r>
      <w:r w:rsidR="00F2402E" w:rsidRPr="00AD59ED">
        <w:rPr>
          <w:rStyle w:val="ECCParagraph"/>
        </w:rPr>
        <w:instrText xml:space="preserve"> REF _Ref150431678 \r \h </w:instrText>
      </w:r>
      <w:r w:rsidR="00165035" w:rsidRPr="00AD59ED">
        <w:rPr>
          <w:rStyle w:val="ECCParagraph"/>
        </w:rPr>
        <w:instrText xml:space="preserve"> \* MERGEFORMAT </w:instrText>
      </w:r>
      <w:r w:rsidR="00F2402E" w:rsidRPr="00AD59ED">
        <w:rPr>
          <w:rStyle w:val="ECCParagraph"/>
        </w:rPr>
      </w:r>
      <w:r w:rsidR="00F2402E" w:rsidRPr="00AD59ED">
        <w:rPr>
          <w:rStyle w:val="ECCParagraph"/>
        </w:rPr>
        <w:fldChar w:fldCharType="separate"/>
      </w:r>
      <w:r w:rsidR="00C01251">
        <w:rPr>
          <w:rStyle w:val="ECCParagraph"/>
        </w:rPr>
        <w:t>[5]</w:t>
      </w:r>
      <w:r w:rsidR="00F2402E" w:rsidRPr="00AD59ED">
        <w:rPr>
          <w:rStyle w:val="ECCParagraph"/>
        </w:rPr>
        <w:fldChar w:fldCharType="end"/>
      </w:r>
      <w:r w:rsidRPr="00AD59ED">
        <w:rPr>
          <w:rStyle w:val="ECCParagraph"/>
        </w:rPr>
        <w:t xml:space="preserve"> </w:t>
      </w:r>
      <w:r w:rsidR="00F64975">
        <w:rPr>
          <w:rStyle w:val="ECCParagraph"/>
        </w:rPr>
        <w:t xml:space="preserve">and </w:t>
      </w:r>
      <w:r w:rsidR="00D8279E">
        <w:rPr>
          <w:rStyle w:val="ECCParagraph"/>
        </w:rPr>
        <w:t xml:space="preserve">ECC Decision </w:t>
      </w:r>
      <w:r w:rsidR="00F64975">
        <w:rPr>
          <w:rStyle w:val="ECCParagraph"/>
        </w:rPr>
        <w:t xml:space="preserve">(08)01 </w:t>
      </w:r>
      <w:r w:rsidR="00F64975">
        <w:rPr>
          <w:rStyle w:val="ECCParagraph"/>
        </w:rPr>
        <w:fldChar w:fldCharType="begin"/>
      </w:r>
      <w:r w:rsidR="00F64975">
        <w:rPr>
          <w:rStyle w:val="ECCParagraph"/>
        </w:rPr>
        <w:instrText xml:space="preserve"> REF _Ref163719023 \r \h </w:instrText>
      </w:r>
      <w:r w:rsidR="00F64975">
        <w:rPr>
          <w:rStyle w:val="ECCParagraph"/>
        </w:rPr>
      </w:r>
      <w:r w:rsidR="00F64975">
        <w:rPr>
          <w:rStyle w:val="ECCParagraph"/>
        </w:rPr>
        <w:fldChar w:fldCharType="separate"/>
      </w:r>
      <w:r w:rsidR="00C01251">
        <w:rPr>
          <w:rStyle w:val="ECCParagraph"/>
        </w:rPr>
        <w:t>[6]</w:t>
      </w:r>
      <w:r w:rsidR="00F64975">
        <w:rPr>
          <w:rStyle w:val="ECCParagraph"/>
        </w:rPr>
        <w:fldChar w:fldCharType="end"/>
      </w:r>
      <w:r w:rsidR="00F64975">
        <w:rPr>
          <w:rStyle w:val="ECCParagraph"/>
        </w:rPr>
        <w:t xml:space="preserve"> </w:t>
      </w:r>
      <w:r w:rsidRPr="00AD59ED">
        <w:rPr>
          <w:rStyle w:val="ECCParagraph"/>
        </w:rPr>
        <w:t>and CEPT Report 75</w:t>
      </w:r>
      <w:r w:rsidR="00F2402E" w:rsidRPr="00AD59ED">
        <w:rPr>
          <w:rStyle w:val="ECCParagraph"/>
        </w:rPr>
        <w:t xml:space="preserve"> </w:t>
      </w:r>
      <w:r w:rsidR="00F2402E" w:rsidRPr="00AD59ED">
        <w:rPr>
          <w:rStyle w:val="ECCParagraph"/>
        </w:rPr>
        <w:fldChar w:fldCharType="begin"/>
      </w:r>
      <w:r w:rsidR="00F2402E" w:rsidRPr="00AD59ED">
        <w:rPr>
          <w:rStyle w:val="ECCParagraph"/>
        </w:rPr>
        <w:instrText xml:space="preserve"> REF _Ref150431638 \r \h </w:instrText>
      </w:r>
      <w:r w:rsidR="00165035" w:rsidRPr="00AD59ED">
        <w:rPr>
          <w:rStyle w:val="ECCParagraph"/>
        </w:rPr>
        <w:instrText xml:space="preserve"> \* MERGEFORMAT </w:instrText>
      </w:r>
      <w:r w:rsidR="00F2402E" w:rsidRPr="00AD59ED">
        <w:rPr>
          <w:rStyle w:val="ECCParagraph"/>
        </w:rPr>
      </w:r>
      <w:r w:rsidR="00F2402E" w:rsidRPr="00AD59ED">
        <w:rPr>
          <w:rStyle w:val="ECCParagraph"/>
        </w:rPr>
        <w:fldChar w:fldCharType="separate"/>
      </w:r>
      <w:r w:rsidR="00C01251">
        <w:rPr>
          <w:rStyle w:val="ECCParagraph"/>
        </w:rPr>
        <w:t>[3]</w:t>
      </w:r>
      <w:r w:rsidR="00F2402E" w:rsidRPr="00AD59ED">
        <w:rPr>
          <w:rStyle w:val="ECCParagraph"/>
        </w:rPr>
        <w:fldChar w:fldCharType="end"/>
      </w:r>
      <w:r w:rsidRPr="00AD59ED">
        <w:rPr>
          <w:rStyle w:val="ECCParagraph"/>
        </w:rPr>
        <w:t xml:space="preserve">, it appeared that the CBTC receiver performance </w:t>
      </w:r>
      <w:r w:rsidR="00954A45" w:rsidRPr="00AD59ED">
        <w:rPr>
          <w:rStyle w:val="ECCParagraph"/>
        </w:rPr>
        <w:t>was</w:t>
      </w:r>
      <w:r w:rsidRPr="00AD59ED">
        <w:rPr>
          <w:rStyle w:val="ECCParagraph"/>
        </w:rPr>
        <w:t xml:space="preserve"> not </w:t>
      </w:r>
      <w:r w:rsidR="008B6A8D" w:rsidRPr="00AD59ED">
        <w:rPr>
          <w:rStyle w:val="ECCParagraph"/>
        </w:rPr>
        <w:t>standardised</w:t>
      </w:r>
      <w:r w:rsidRPr="00AD59ED">
        <w:rPr>
          <w:rStyle w:val="ECCParagraph"/>
        </w:rPr>
        <w:t xml:space="preserve">. </w:t>
      </w:r>
      <w:r w:rsidR="008B6A8D" w:rsidRPr="00AD59ED">
        <w:rPr>
          <w:rStyle w:val="ECCParagraph"/>
        </w:rPr>
        <w:t>At the time of writing</w:t>
      </w:r>
      <w:r w:rsidR="00F76FF8" w:rsidRPr="00AD59ED">
        <w:rPr>
          <w:rStyle w:val="ECCParagraph"/>
        </w:rPr>
        <w:t xml:space="preserve"> of this Report</w:t>
      </w:r>
      <w:r w:rsidRPr="00AD59ED">
        <w:rPr>
          <w:rStyle w:val="ECCParagraph"/>
        </w:rPr>
        <w:t xml:space="preserve">, </w:t>
      </w:r>
      <w:r w:rsidR="00D04613">
        <w:rPr>
          <w:rStyle w:val="ECCParagraph"/>
        </w:rPr>
        <w:t xml:space="preserve">CBTC </w:t>
      </w:r>
      <w:r w:rsidR="008B6A8D" w:rsidRPr="00AD59ED">
        <w:rPr>
          <w:rStyle w:val="ECCParagraph"/>
        </w:rPr>
        <w:t xml:space="preserve">standardisation </w:t>
      </w:r>
      <w:r w:rsidRPr="00AD59ED">
        <w:rPr>
          <w:rStyle w:val="ECCParagraph"/>
        </w:rPr>
        <w:t xml:space="preserve">work </w:t>
      </w:r>
      <w:r w:rsidR="008B6A8D" w:rsidRPr="00AD59ED">
        <w:rPr>
          <w:rStyle w:val="ECCParagraph"/>
        </w:rPr>
        <w:t>was</w:t>
      </w:r>
      <w:r w:rsidRPr="00AD59ED">
        <w:rPr>
          <w:rStyle w:val="ECCParagraph"/>
        </w:rPr>
        <w:t xml:space="preserve"> still ongoing </w:t>
      </w:r>
      <w:r w:rsidR="008B6A8D" w:rsidRPr="00AD59ED">
        <w:rPr>
          <w:rStyle w:val="ECCParagraph"/>
        </w:rPr>
        <w:t>within</w:t>
      </w:r>
      <w:r w:rsidRPr="00AD59ED">
        <w:rPr>
          <w:rStyle w:val="ECCParagraph"/>
        </w:rPr>
        <w:t xml:space="preserve"> ETSI.</w:t>
      </w:r>
    </w:p>
    <w:p w14:paraId="3339F576" w14:textId="4E2DA6E5" w:rsidR="008B6A8D" w:rsidRPr="00AD59ED" w:rsidRDefault="008B6A8D" w:rsidP="006F1E01">
      <w:pPr>
        <w:rPr>
          <w:rStyle w:val="ECCParagraph"/>
        </w:rPr>
      </w:pPr>
      <w:r w:rsidRPr="00AD59ED">
        <w:rPr>
          <w:rStyle w:val="ECCParagraph"/>
        </w:rPr>
        <w:t xml:space="preserve">In the development of this </w:t>
      </w:r>
      <w:r w:rsidR="00B85072">
        <w:rPr>
          <w:rStyle w:val="ECCParagraph"/>
        </w:rPr>
        <w:t>R</w:t>
      </w:r>
      <w:r w:rsidRPr="00AD59ED">
        <w:rPr>
          <w:rStyle w:val="ECCParagraph"/>
        </w:rPr>
        <w:t xml:space="preserve">eport, some of the CBTC parameters were measured providing better insights in the CBTC systems. The CBTC receiver performance in ECC Report 302 was based on theoretical values while measurements would give a better insight on the </w:t>
      </w:r>
      <w:r w:rsidR="000A7F37" w:rsidRPr="00AD59ED">
        <w:rPr>
          <w:rStyle w:val="ECCParagraph"/>
        </w:rPr>
        <w:t xml:space="preserve">actual </w:t>
      </w:r>
      <w:r w:rsidR="009167EF" w:rsidRPr="00AD59ED">
        <w:rPr>
          <w:rStyle w:val="ECCParagraph"/>
        </w:rPr>
        <w:t xml:space="preserve">CBTC </w:t>
      </w:r>
      <w:r w:rsidRPr="00AD59ED">
        <w:rPr>
          <w:rStyle w:val="ECCParagraph"/>
        </w:rPr>
        <w:t>receiver performance</w:t>
      </w:r>
      <w:r w:rsidR="009167EF" w:rsidRPr="00AD59ED">
        <w:rPr>
          <w:rStyle w:val="ECCParagraph"/>
        </w:rPr>
        <w:t xml:space="preserve"> and implementations</w:t>
      </w:r>
      <w:r w:rsidRPr="00AD59ED">
        <w:rPr>
          <w:rStyle w:val="ECCParagraph"/>
        </w:rPr>
        <w:t>.</w:t>
      </w:r>
    </w:p>
    <w:p w14:paraId="792125D4" w14:textId="3B91B19B" w:rsidR="00C92B1C" w:rsidRPr="00AD59ED" w:rsidRDefault="006F1E01" w:rsidP="00C92B1C">
      <w:pPr>
        <w:rPr>
          <w:rStyle w:val="ECCParagraph"/>
        </w:rPr>
      </w:pPr>
      <w:r w:rsidRPr="00AD59ED">
        <w:rPr>
          <w:rStyle w:val="ECCParagraph"/>
        </w:rPr>
        <w:t xml:space="preserve">The field measurements aim </w:t>
      </w:r>
      <w:r w:rsidR="00835503" w:rsidRPr="00AD59ED">
        <w:rPr>
          <w:rStyle w:val="ECCParagraph"/>
        </w:rPr>
        <w:t>to qualify</w:t>
      </w:r>
      <w:r w:rsidRPr="00AD59ED">
        <w:rPr>
          <w:rStyle w:val="ECCParagraph"/>
        </w:rPr>
        <w:t xml:space="preserve"> the</w:t>
      </w:r>
      <w:r w:rsidR="00A42AB2" w:rsidRPr="00AC6AD5">
        <w:t xml:space="preserve"> </w:t>
      </w:r>
      <w:r w:rsidR="00A42AB2" w:rsidRPr="00A42AB2">
        <w:rPr>
          <w:rStyle w:val="ECCParagraph"/>
        </w:rPr>
        <w:t>CBTC receiver characteristics, link budget elements, VLP patterns and body loss, that would allow to re-calculate the appropriate VLP</w:t>
      </w:r>
      <w:r w:rsidR="00116E7D">
        <w:rPr>
          <w:rStyle w:val="ECCParagraph"/>
        </w:rPr>
        <w:t xml:space="preserve"> out-of-band</w:t>
      </w:r>
      <w:r w:rsidRPr="00AD59ED">
        <w:rPr>
          <w:rStyle w:val="ECCParagraph"/>
        </w:rPr>
        <w:t xml:space="preserve"> </w:t>
      </w:r>
      <w:r w:rsidR="00116E7D">
        <w:rPr>
          <w:rStyle w:val="ECCParagraph"/>
        </w:rPr>
        <w:t>(</w:t>
      </w:r>
      <w:r w:rsidR="00954A45" w:rsidRPr="00AD59ED">
        <w:rPr>
          <w:rStyle w:val="ECCParagraph"/>
        </w:rPr>
        <w:t>OOB</w:t>
      </w:r>
      <w:r w:rsidR="00116E7D">
        <w:rPr>
          <w:rStyle w:val="ECCParagraph"/>
        </w:rPr>
        <w:t>)</w:t>
      </w:r>
      <w:r w:rsidR="00954A45" w:rsidRPr="00AD59ED">
        <w:rPr>
          <w:rStyle w:val="ECCParagraph"/>
        </w:rPr>
        <w:t xml:space="preserve"> </w:t>
      </w:r>
      <w:r w:rsidRPr="00AD59ED">
        <w:rPr>
          <w:rStyle w:val="ECCParagraph"/>
        </w:rPr>
        <w:t xml:space="preserve">emission limits established previously </w:t>
      </w:r>
      <w:r w:rsidR="00954A45" w:rsidRPr="00AD59ED">
        <w:rPr>
          <w:rStyle w:val="ECCParagraph"/>
        </w:rPr>
        <w:t xml:space="preserve">in </w:t>
      </w:r>
      <w:r w:rsidRPr="00AD59ED">
        <w:rPr>
          <w:rStyle w:val="ECCParagraph"/>
        </w:rPr>
        <w:t xml:space="preserve">a theoretical manner. </w:t>
      </w:r>
    </w:p>
    <w:p w14:paraId="4BF17257" w14:textId="6B6EE0D9" w:rsidR="00C92B1C" w:rsidRPr="00AD59ED" w:rsidRDefault="00A42AB2" w:rsidP="00C92B1C">
      <w:pPr>
        <w:rPr>
          <w:rStyle w:val="ECCParagraph"/>
        </w:rPr>
      </w:pPr>
      <w:r>
        <w:rPr>
          <w:rStyle w:val="ECCParagraph"/>
        </w:rPr>
        <w:t>Thus, s</w:t>
      </w:r>
      <w:r w:rsidR="00C92B1C" w:rsidRPr="00AD59ED">
        <w:rPr>
          <w:rStyle w:val="ECCParagraph"/>
        </w:rPr>
        <w:t>ome measurement campaigns provided new information:</w:t>
      </w:r>
    </w:p>
    <w:p w14:paraId="08BC5A90" w14:textId="38E10A0A" w:rsidR="00C92B1C" w:rsidRPr="00AD59ED" w:rsidRDefault="00C92B1C" w:rsidP="00C92B1C">
      <w:pPr>
        <w:pStyle w:val="ECCBulletsLv1"/>
        <w:rPr>
          <w:rStyle w:val="ECCParagraph"/>
        </w:rPr>
      </w:pPr>
      <w:r w:rsidRPr="00AD59ED">
        <w:rPr>
          <w:rStyle w:val="ECCParagraph"/>
        </w:rPr>
        <w:t>on coupling loss for different scenarios in the context of RER trains</w:t>
      </w:r>
      <w:r w:rsidR="005E0AB2" w:rsidRPr="005E0AB2">
        <w:rPr>
          <w:rStyle w:val="ECCParagraph"/>
        </w:rPr>
        <w:t xml:space="preserve">, between </w:t>
      </w:r>
      <w:r w:rsidR="00363BC0">
        <w:rPr>
          <w:rStyle w:val="ECCParagraph"/>
        </w:rPr>
        <w:t xml:space="preserve">the assumed </w:t>
      </w:r>
      <w:r w:rsidR="005E0AB2" w:rsidRPr="005E0AB2">
        <w:rPr>
          <w:rStyle w:val="ECCParagraph"/>
        </w:rPr>
        <w:t>worst case VLP position and CBTC antennas</w:t>
      </w:r>
      <w:r w:rsidR="003E1CC5" w:rsidRPr="00AD59ED">
        <w:rPr>
          <w:rStyle w:val="ECCParagraph"/>
        </w:rPr>
        <w:t>;</w:t>
      </w:r>
    </w:p>
    <w:p w14:paraId="2402D96E" w14:textId="0F1CFA8A" w:rsidR="00363BC0" w:rsidRPr="00AD59ED" w:rsidRDefault="00C92B1C" w:rsidP="00363BC0">
      <w:pPr>
        <w:pStyle w:val="ECCBulletsLv1"/>
        <w:rPr>
          <w:rStyle w:val="ECCParagraph"/>
        </w:rPr>
      </w:pPr>
      <w:r w:rsidRPr="00AD59ED">
        <w:rPr>
          <w:rStyle w:val="ECCParagraph"/>
        </w:rPr>
        <w:t>on coupling loss for different scenarios in the context of Parisian metros</w:t>
      </w:r>
      <w:r w:rsidR="005E0AB2" w:rsidRPr="005E0AB2">
        <w:rPr>
          <w:rStyle w:val="ECCParagraph"/>
        </w:rPr>
        <w:t xml:space="preserve">, </w:t>
      </w:r>
      <w:r w:rsidR="00363BC0" w:rsidRPr="00363BC0">
        <w:rPr>
          <w:rStyle w:val="ECCParagraph"/>
        </w:rPr>
        <w:t>between the CBTC antennas and the potential VLP positions in the f</w:t>
      </w:r>
      <w:r w:rsidR="00363BC0">
        <w:rPr>
          <w:rStyle w:val="ECCParagraph"/>
        </w:rPr>
        <w:t>r</w:t>
      </w:r>
      <w:r w:rsidR="00363BC0" w:rsidRPr="00363BC0">
        <w:rPr>
          <w:rStyle w:val="ECCParagraph"/>
        </w:rPr>
        <w:t>ont of the train where on board CBTC antennas are located</w:t>
      </w:r>
      <w:r w:rsidR="003E1CC5" w:rsidRPr="00AD59ED">
        <w:rPr>
          <w:rStyle w:val="ECCParagraph"/>
        </w:rPr>
        <w:t>;</w:t>
      </w:r>
      <w:r w:rsidR="00363BC0">
        <w:rPr>
          <w:rStyle w:val="ECCParagraph"/>
        </w:rPr>
        <w:t xml:space="preserve"> </w:t>
      </w:r>
    </w:p>
    <w:p w14:paraId="1B0AE840" w14:textId="02E59AB8" w:rsidR="00C92B1C" w:rsidRPr="00AD59ED" w:rsidRDefault="00FE78E2" w:rsidP="00C92B1C">
      <w:pPr>
        <w:pStyle w:val="ECCBulletsLv1"/>
        <w:rPr>
          <w:rStyle w:val="ECCParagraph"/>
        </w:rPr>
      </w:pPr>
      <w:r w:rsidRPr="00AD59ED">
        <w:rPr>
          <w:rStyle w:val="ECCParagraph"/>
        </w:rPr>
        <w:t xml:space="preserve">on </w:t>
      </w:r>
      <w:r w:rsidR="005E0AB2">
        <w:rPr>
          <w:rStyle w:val="ECCParagraph"/>
        </w:rPr>
        <w:t>lab</w:t>
      </w:r>
      <w:r w:rsidR="008F2C60">
        <w:rPr>
          <w:rStyle w:val="ECCParagraph"/>
        </w:rPr>
        <w:t>oratory</w:t>
      </w:r>
      <w:r w:rsidR="005E0AB2">
        <w:rPr>
          <w:rStyle w:val="ECCParagraph"/>
        </w:rPr>
        <w:t xml:space="preserve"> </w:t>
      </w:r>
      <w:r w:rsidR="005E0AB2" w:rsidRPr="00AD59ED">
        <w:rPr>
          <w:rStyle w:val="ECCParagraph"/>
        </w:rPr>
        <w:t>characteri</w:t>
      </w:r>
      <w:r w:rsidR="005E0AB2">
        <w:rPr>
          <w:rStyle w:val="ECCParagraph"/>
        </w:rPr>
        <w:t>sation</w:t>
      </w:r>
      <w:r w:rsidR="004714A3">
        <w:rPr>
          <w:rStyle w:val="ECCParagraph"/>
        </w:rPr>
        <w:t xml:space="preserve"> of</w:t>
      </w:r>
      <w:r w:rsidR="005E0AB2" w:rsidRPr="00AD59ED">
        <w:rPr>
          <w:rStyle w:val="ECCParagraph"/>
        </w:rPr>
        <w:t xml:space="preserve"> </w:t>
      </w:r>
      <w:r w:rsidRPr="00AD59ED">
        <w:rPr>
          <w:rStyle w:val="ECCParagraph"/>
        </w:rPr>
        <w:t>one CBTC receiver in the presence of interference in adjacent frequencies in terms of sensitivity and C/I</w:t>
      </w:r>
      <w:r w:rsidRPr="00AD59ED">
        <w:rPr>
          <w:rStyle w:val="ECCHLsubscript"/>
        </w:rPr>
        <w:t>adj</w:t>
      </w:r>
      <w:r w:rsidR="001714FA">
        <w:rPr>
          <w:rStyle w:val="ECCHLsubscript"/>
        </w:rPr>
        <w:t xml:space="preserve"> </w:t>
      </w:r>
      <w:r w:rsidR="001714FA">
        <w:rPr>
          <w:rStyle w:val="FootnoteReference"/>
        </w:rPr>
        <w:footnoteReference w:id="6"/>
      </w:r>
      <w:r w:rsidR="003E1CC5" w:rsidRPr="00AD59ED">
        <w:rPr>
          <w:rStyle w:val="ECCParagraph"/>
        </w:rPr>
        <w:t>;</w:t>
      </w:r>
    </w:p>
    <w:p w14:paraId="0C7CA250" w14:textId="4A7C2698" w:rsidR="00C92B1C" w:rsidRPr="00AD59ED" w:rsidRDefault="00C92B1C" w:rsidP="00C92B1C">
      <w:pPr>
        <w:pStyle w:val="ECCBulletsLv1"/>
        <w:rPr>
          <w:rStyle w:val="ECCParagraph"/>
        </w:rPr>
      </w:pPr>
      <w:r w:rsidRPr="00AD59ED">
        <w:rPr>
          <w:rStyle w:val="ECCParagraph"/>
        </w:rPr>
        <w:t xml:space="preserve">on </w:t>
      </w:r>
      <w:r w:rsidR="00116E7D">
        <w:rPr>
          <w:rStyle w:val="ECCParagraph"/>
        </w:rPr>
        <w:t xml:space="preserve">the </w:t>
      </w:r>
      <w:r w:rsidRPr="00AD59ED">
        <w:rPr>
          <w:rStyle w:val="ECCParagraph"/>
        </w:rPr>
        <w:t>radiation pattern</w:t>
      </w:r>
      <w:r w:rsidR="00116E7D">
        <w:rPr>
          <w:rStyle w:val="ECCParagraph"/>
        </w:rPr>
        <w:t xml:space="preserve"> of Very Low Power (VLP) WAS/RLAN devices</w:t>
      </w:r>
      <w:r w:rsidR="003E1CC5" w:rsidRPr="00AD59ED">
        <w:rPr>
          <w:rStyle w:val="ECCParagraph"/>
        </w:rPr>
        <w:t>;</w:t>
      </w:r>
    </w:p>
    <w:p w14:paraId="246BA058" w14:textId="7103EE9D" w:rsidR="00C92B1C" w:rsidRDefault="00C92B1C" w:rsidP="00376A5F">
      <w:pPr>
        <w:pStyle w:val="ECCBulletsLv1"/>
        <w:rPr>
          <w:rStyle w:val="ECCParagraph"/>
        </w:rPr>
      </w:pPr>
      <w:r w:rsidRPr="00AD59ED">
        <w:rPr>
          <w:rStyle w:val="ECCParagraph"/>
        </w:rPr>
        <w:t>on body loss</w:t>
      </w:r>
      <w:r w:rsidR="003E1CC5" w:rsidRPr="00AD59ED">
        <w:rPr>
          <w:rStyle w:val="ECCParagraph"/>
        </w:rPr>
        <w:t>;</w:t>
      </w:r>
    </w:p>
    <w:p w14:paraId="4FF31C2C" w14:textId="37A6897A" w:rsidR="00C92B1C" w:rsidRPr="00AD59ED" w:rsidRDefault="00075AF3" w:rsidP="00376A5F">
      <w:pPr>
        <w:pStyle w:val="ECCBulletsLv1"/>
        <w:rPr>
          <w:rStyle w:val="ECCParagraph"/>
        </w:rPr>
      </w:pPr>
      <w:r>
        <w:rPr>
          <w:rStyle w:val="ECCParagraph"/>
        </w:rPr>
        <w:t xml:space="preserve">on </w:t>
      </w:r>
      <w:r w:rsidR="005D62CE">
        <w:rPr>
          <w:rStyle w:val="ECCParagraph"/>
        </w:rPr>
        <w:t>elements on</w:t>
      </w:r>
      <w:r w:rsidR="005D62CE" w:rsidRPr="00AD59ED">
        <w:rPr>
          <w:rStyle w:val="ECCParagraph"/>
        </w:rPr>
        <w:t xml:space="preserve"> </w:t>
      </w:r>
      <w:r w:rsidR="000A7F37" w:rsidRPr="00AD59ED">
        <w:rPr>
          <w:rStyle w:val="ECCParagraph"/>
        </w:rPr>
        <w:t>OOB</w:t>
      </w:r>
      <w:r w:rsidR="00C92B1C" w:rsidRPr="00AD59ED">
        <w:rPr>
          <w:rStyle w:val="ECCParagraph"/>
        </w:rPr>
        <w:t xml:space="preserve"> emissions of a specific VLP device</w:t>
      </w:r>
      <w:r w:rsidR="00116E7D">
        <w:rPr>
          <w:rStyle w:val="ECCParagraph"/>
        </w:rPr>
        <w:t>;</w:t>
      </w:r>
    </w:p>
    <w:p w14:paraId="6E27E82D" w14:textId="205F51BB" w:rsidR="000E4B76" w:rsidRDefault="00C92B1C" w:rsidP="00C92B1C">
      <w:pPr>
        <w:pStyle w:val="ECCBulletsLv1"/>
        <w:rPr>
          <w:rStyle w:val="ECCParagraph"/>
        </w:rPr>
      </w:pPr>
      <w:r w:rsidRPr="00AD59ED">
        <w:rPr>
          <w:rStyle w:val="ECCParagraph"/>
        </w:rPr>
        <w:t xml:space="preserve">on the received wanted signal levels over </w:t>
      </w:r>
      <w:r w:rsidR="00472530">
        <w:rPr>
          <w:rStyle w:val="ECCParagraph"/>
        </w:rPr>
        <w:t xml:space="preserve">two </w:t>
      </w:r>
      <w:r w:rsidRPr="00AD59ED">
        <w:rPr>
          <w:rStyle w:val="ECCParagraph"/>
        </w:rPr>
        <w:t>actual CBTC lines</w:t>
      </w:r>
      <w:r w:rsidR="000E4B76">
        <w:rPr>
          <w:rStyle w:val="ECCParagraph"/>
        </w:rPr>
        <w:t>.</w:t>
      </w:r>
    </w:p>
    <w:p w14:paraId="59C796E2" w14:textId="50AC3F7F" w:rsidR="000F2FC2" w:rsidRPr="00326188" w:rsidRDefault="000F2FC2" w:rsidP="00326188">
      <w:r w:rsidRPr="00326188">
        <w:t>Additional information was provided on</w:t>
      </w:r>
      <w:r w:rsidR="00326188">
        <w:t>:</w:t>
      </w:r>
    </w:p>
    <w:p w14:paraId="3C8C9369" w14:textId="6398DFCC" w:rsidR="00C92B1C" w:rsidRPr="00AD59ED" w:rsidRDefault="000F2FC2" w:rsidP="00C92B1C">
      <w:pPr>
        <w:pStyle w:val="ECCBulletsLv1"/>
        <w:rPr>
          <w:rStyle w:val="ECCParagraph"/>
        </w:rPr>
      </w:pPr>
      <w:r>
        <w:rPr>
          <w:rStyle w:val="ECCParagraph"/>
        </w:rPr>
        <w:t>minimum signal level</w:t>
      </w:r>
      <w:r w:rsidR="009A02D2">
        <w:rPr>
          <w:rStyle w:val="ECCParagraph"/>
        </w:rPr>
        <w:t xml:space="preserve"> at the antenna connector during the commercial service</w:t>
      </w:r>
      <w:r w:rsidR="009167EF" w:rsidRPr="00AD59ED">
        <w:rPr>
          <w:rStyle w:val="ECCParagraph"/>
        </w:rPr>
        <w:t xml:space="preserve"> and modulation for </w:t>
      </w:r>
      <w:r>
        <w:rPr>
          <w:rStyle w:val="ECCParagraph"/>
        </w:rPr>
        <w:t>a number of</w:t>
      </w:r>
      <w:r w:rsidR="00472530">
        <w:rPr>
          <w:rStyle w:val="ECCParagraph"/>
        </w:rPr>
        <w:t xml:space="preserve"> </w:t>
      </w:r>
      <w:r w:rsidR="009167EF" w:rsidRPr="00AD59ED">
        <w:rPr>
          <w:rStyle w:val="ECCParagraph"/>
        </w:rPr>
        <w:t>different CBTC lines;</w:t>
      </w:r>
    </w:p>
    <w:p w14:paraId="73F273B9" w14:textId="35F2E537" w:rsidR="006F1E01" w:rsidRPr="00AD59ED" w:rsidRDefault="003E1CC5" w:rsidP="00424C5C">
      <w:pPr>
        <w:pStyle w:val="ECCBulletsLv1"/>
        <w:rPr>
          <w:rStyle w:val="ECCParagraph"/>
        </w:rPr>
      </w:pPr>
      <w:r w:rsidRPr="00AD59ED">
        <w:rPr>
          <w:rStyle w:val="ECCParagraph"/>
        </w:rPr>
        <w:t>statistics on CBTC A</w:t>
      </w:r>
      <w:r w:rsidR="00116E7D">
        <w:rPr>
          <w:rStyle w:val="ECCParagraph"/>
        </w:rPr>
        <w:t xml:space="preserve">ccess </w:t>
      </w:r>
      <w:r w:rsidRPr="00AD59ED">
        <w:rPr>
          <w:rStyle w:val="ECCParagraph"/>
        </w:rPr>
        <w:t>P</w:t>
      </w:r>
      <w:r w:rsidR="00116E7D">
        <w:rPr>
          <w:rStyle w:val="ECCParagraph"/>
        </w:rPr>
        <w:t>oint</w:t>
      </w:r>
      <w:r w:rsidR="001728B5">
        <w:rPr>
          <w:rStyle w:val="ECCParagraph"/>
        </w:rPr>
        <w:t xml:space="preserve"> (AP)</w:t>
      </w:r>
      <w:r w:rsidRPr="00AD59ED">
        <w:rPr>
          <w:rStyle w:val="ECCParagraph"/>
        </w:rPr>
        <w:t xml:space="preserve"> deployment</w:t>
      </w:r>
      <w:r w:rsidR="000F2FC2">
        <w:rPr>
          <w:rStyle w:val="ECCParagraph"/>
        </w:rPr>
        <w:t xml:space="preserve"> on one line</w:t>
      </w:r>
      <w:r w:rsidR="0035794C">
        <w:rPr>
          <w:rStyle w:val="ECCParagraph"/>
        </w:rPr>
        <w:t>.</w:t>
      </w:r>
    </w:p>
    <w:p w14:paraId="122D1D6F" w14:textId="427E8703" w:rsidR="0062621C" w:rsidRPr="00AD59ED" w:rsidRDefault="0062621C" w:rsidP="0062621C">
      <w:pPr>
        <w:pStyle w:val="Heading3"/>
        <w:rPr>
          <w:rStyle w:val="ECCParagraph"/>
        </w:rPr>
      </w:pPr>
      <w:bookmarkStart w:id="40" w:name="_Toc167445406"/>
      <w:r w:rsidRPr="00AD59ED">
        <w:rPr>
          <w:rStyle w:val="ECCParagraph"/>
        </w:rPr>
        <w:t>General model</w:t>
      </w:r>
      <w:bookmarkEnd w:id="40"/>
      <w:r w:rsidR="005E1FDC" w:rsidRPr="00AD59ED">
        <w:rPr>
          <w:rStyle w:val="ECCParagraph"/>
        </w:rPr>
        <w:t xml:space="preserve"> </w:t>
      </w:r>
    </w:p>
    <w:p w14:paraId="67CED355" w14:textId="5B054F0D" w:rsidR="0062621C" w:rsidRPr="00AD59ED" w:rsidRDefault="006F1E01" w:rsidP="0062621C">
      <w:pPr>
        <w:rPr>
          <w:rStyle w:val="ECCParagraph"/>
        </w:rPr>
      </w:pPr>
      <w:r w:rsidRPr="00AD59ED">
        <w:rPr>
          <w:rStyle w:val="ECCParagraph"/>
        </w:rPr>
        <w:t xml:space="preserve">CBTC systems incorporate several simultaneous </w:t>
      </w:r>
      <w:r w:rsidR="003E1CC5" w:rsidRPr="00AD59ED">
        <w:rPr>
          <w:rStyle w:val="ECCParagraph"/>
        </w:rPr>
        <w:t xml:space="preserve">radio </w:t>
      </w:r>
      <w:r w:rsidRPr="00AD59ED">
        <w:rPr>
          <w:rStyle w:val="ECCParagraph"/>
        </w:rPr>
        <w:t>links. Those redundancies exist to accommodate a challenging propagation environment and also to guarantee continued operation under degraded modes which happen regularly due to the large population of equipment (e.g. a CBTC radio equipment fail</w:t>
      </w:r>
      <w:r w:rsidR="003E1CC5" w:rsidRPr="00AD59ED">
        <w:rPr>
          <w:rStyle w:val="ECCParagraph"/>
        </w:rPr>
        <w:t>ure</w:t>
      </w:r>
      <w:r w:rsidRPr="00AD59ED">
        <w:rPr>
          <w:rStyle w:val="ECCParagraph"/>
        </w:rPr>
        <w:t xml:space="preserve">). Studies in this Report focus on single-link interference as </w:t>
      </w:r>
      <w:r w:rsidR="00C92B1C" w:rsidRPr="00AD59ED">
        <w:rPr>
          <w:rStyle w:val="ECCParagraph"/>
        </w:rPr>
        <w:t>measurements of impact at system level were not conducted</w:t>
      </w:r>
      <w:r w:rsidR="003E1CC5" w:rsidRPr="00AD59ED">
        <w:rPr>
          <w:rStyle w:val="ECCParagraph"/>
        </w:rPr>
        <w:t xml:space="preserve">: this </w:t>
      </w:r>
      <w:r w:rsidR="00C92B1C" w:rsidRPr="00AD59ED">
        <w:rPr>
          <w:rStyle w:val="ECCParagraph"/>
        </w:rPr>
        <w:t>was partly due to the difficulty to measure impact on very high availability systems (e.g. of the order of 5</w:t>
      </w:r>
      <w:r w:rsidR="003E1CC5" w:rsidRPr="00AD59ED">
        <w:rPr>
          <w:rStyle w:val="ECCParagraph"/>
        </w:rPr>
        <w:t xml:space="preserve"> </w:t>
      </w:r>
      <w:r w:rsidR="00C92B1C" w:rsidRPr="00AD59ED">
        <w:rPr>
          <w:rStyle w:val="ECCParagraph"/>
        </w:rPr>
        <w:t>m</w:t>
      </w:r>
      <w:r w:rsidR="00D4100E" w:rsidRPr="00AD59ED">
        <w:rPr>
          <w:rStyle w:val="ECCParagraph"/>
        </w:rPr>
        <w:t>i</w:t>
      </w:r>
      <w:r w:rsidR="00C92B1C" w:rsidRPr="00AD59ED">
        <w:rPr>
          <w:rStyle w:val="ECCParagraph"/>
        </w:rPr>
        <w:t>n unavailability per year)</w:t>
      </w:r>
      <w:r w:rsidRPr="00AD59ED">
        <w:rPr>
          <w:rStyle w:val="ECCParagraph"/>
        </w:rPr>
        <w:t xml:space="preserve">. Such </w:t>
      </w:r>
      <w:r w:rsidR="003E1CC5" w:rsidRPr="00AD59ED">
        <w:rPr>
          <w:rStyle w:val="ECCParagraph"/>
        </w:rPr>
        <w:t>single-</w:t>
      </w:r>
      <w:r w:rsidRPr="00AD59ED">
        <w:rPr>
          <w:rStyle w:val="ECCParagraph"/>
        </w:rPr>
        <w:t xml:space="preserve">link studies must be interpreted in the larger context of the overall CBTC system including CBTC network planning, equipment redundancy </w:t>
      </w:r>
      <w:r w:rsidR="0062621C" w:rsidRPr="00AD59ED">
        <w:rPr>
          <w:rStyle w:val="ECCParagraph"/>
        </w:rPr>
        <w:t xml:space="preserve">and the combined impact with respect to sharing and VLP OOB emission levels. </w:t>
      </w:r>
    </w:p>
    <w:p w14:paraId="2F5CA599" w14:textId="2F842480" w:rsidR="003E1CC5" w:rsidRPr="00AD59ED" w:rsidRDefault="001728B5" w:rsidP="006F1E01">
      <w:pPr>
        <w:rPr>
          <w:rStyle w:val="ECCParagraph"/>
        </w:rPr>
      </w:pPr>
      <w:r>
        <w:rPr>
          <w:rStyle w:val="ECCParagraph"/>
        </w:rPr>
        <w:t>The m</w:t>
      </w:r>
      <w:r w:rsidR="006F1E01" w:rsidRPr="00AD59ED">
        <w:rPr>
          <w:rStyle w:val="ECCParagraph"/>
        </w:rPr>
        <w:t xml:space="preserve">ain criterion for the design and deployment of a CBTC system is the availability of the complete line. CBTC systems implement redundancy to reach the required availability. Redundancy approach can vary between vendors, products and project requirements, but typically information is transmitted twice, once via the front and once via the back of the train. This redundancy compensates for any single component failure. </w:t>
      </w:r>
    </w:p>
    <w:p w14:paraId="7F39A9CA" w14:textId="55A8CB43" w:rsidR="006F1E01" w:rsidRPr="00AD59ED" w:rsidRDefault="006F1E01" w:rsidP="006F1E01">
      <w:pPr>
        <w:rPr>
          <w:rStyle w:val="ECCParagraph"/>
        </w:rPr>
      </w:pPr>
      <w:r w:rsidRPr="00AD59ED">
        <w:rPr>
          <w:rStyle w:val="ECCParagraph"/>
        </w:rPr>
        <w:t>In case of failure of a component</w:t>
      </w:r>
      <w:r w:rsidR="00AD77BA" w:rsidRPr="00AD59ED">
        <w:rPr>
          <w:rStyle w:val="ECCParagraph"/>
        </w:rPr>
        <w:t xml:space="preserve">, </w:t>
      </w:r>
      <w:r w:rsidRPr="00AD59ED">
        <w:rPr>
          <w:rStyle w:val="ECCParagraph"/>
        </w:rPr>
        <w:t>the system may operate in degraded mode</w:t>
      </w:r>
      <w:r w:rsidR="00D4100E" w:rsidRPr="00AD59ED">
        <w:rPr>
          <w:rStyle w:val="ECCParagraph"/>
        </w:rPr>
        <w:t xml:space="preserve"> (see </w:t>
      </w:r>
      <w:r w:rsidR="00D4100E" w:rsidRPr="00AD59ED">
        <w:rPr>
          <w:rStyle w:val="ECCParagraph"/>
        </w:rPr>
        <w:fldChar w:fldCharType="begin"/>
      </w:r>
      <w:r w:rsidR="00D4100E" w:rsidRPr="00AD59ED">
        <w:rPr>
          <w:rStyle w:val="ECCParagraph"/>
        </w:rPr>
        <w:instrText xml:space="preserve"> REF _Ref150413157 \h </w:instrText>
      </w:r>
      <w:r w:rsidR="00165035" w:rsidRPr="00AD59ED">
        <w:rPr>
          <w:rStyle w:val="ECCParagraph"/>
        </w:rPr>
        <w:instrText xml:space="preserve"> \* MERGEFORMAT </w:instrText>
      </w:r>
      <w:r w:rsidR="00D4100E" w:rsidRPr="00AD59ED">
        <w:rPr>
          <w:rStyle w:val="ECCParagraph"/>
        </w:rPr>
      </w:r>
      <w:r w:rsidR="00D4100E" w:rsidRPr="00AD59ED">
        <w:rPr>
          <w:rStyle w:val="ECCParagraph"/>
        </w:rPr>
        <w:fldChar w:fldCharType="separate"/>
      </w:r>
      <w:r w:rsidR="00C01251" w:rsidRPr="00326188">
        <w:rPr>
          <w:rStyle w:val="ECCParagraph"/>
        </w:rPr>
        <w:t>Figure 2</w:t>
      </w:r>
      <w:r w:rsidR="00D4100E" w:rsidRPr="00AD59ED">
        <w:rPr>
          <w:rStyle w:val="ECCParagraph"/>
        </w:rPr>
        <w:fldChar w:fldCharType="end"/>
      </w:r>
      <w:r w:rsidR="00D4100E" w:rsidRPr="00AD59ED">
        <w:rPr>
          <w:rStyle w:val="ECCParagraph"/>
        </w:rPr>
        <w:t xml:space="preserve"> and </w:t>
      </w:r>
      <w:r w:rsidR="00D4100E" w:rsidRPr="00AD59ED">
        <w:rPr>
          <w:rStyle w:val="ECCParagraph"/>
        </w:rPr>
        <w:fldChar w:fldCharType="begin"/>
      </w:r>
      <w:r w:rsidR="00D4100E" w:rsidRPr="00AD59ED">
        <w:rPr>
          <w:rStyle w:val="ECCParagraph"/>
        </w:rPr>
        <w:instrText xml:space="preserve"> REF _Ref150413159 \h </w:instrText>
      </w:r>
      <w:r w:rsidR="00165035" w:rsidRPr="00AD59ED">
        <w:rPr>
          <w:rStyle w:val="ECCParagraph"/>
        </w:rPr>
        <w:instrText xml:space="preserve"> \* MERGEFORMAT </w:instrText>
      </w:r>
      <w:r w:rsidR="00D4100E" w:rsidRPr="00AD59ED">
        <w:rPr>
          <w:rStyle w:val="ECCParagraph"/>
        </w:rPr>
      </w:r>
      <w:r w:rsidR="00D4100E" w:rsidRPr="00AD59ED">
        <w:rPr>
          <w:rStyle w:val="ECCParagraph"/>
        </w:rPr>
        <w:fldChar w:fldCharType="separate"/>
      </w:r>
      <w:r w:rsidR="00C01251" w:rsidRPr="00326188">
        <w:rPr>
          <w:rStyle w:val="ECCParagraph"/>
        </w:rPr>
        <w:t>Figure 3</w:t>
      </w:r>
      <w:r w:rsidR="00D4100E" w:rsidRPr="00AD59ED">
        <w:rPr>
          <w:rStyle w:val="ECCParagraph"/>
        </w:rPr>
        <w:fldChar w:fldCharType="end"/>
      </w:r>
      <w:r w:rsidR="00D4100E" w:rsidRPr="00AD59ED">
        <w:rPr>
          <w:rStyle w:val="ECCParagraph"/>
        </w:rPr>
        <w:t>)</w:t>
      </w:r>
      <w:r w:rsidRPr="00AD59ED">
        <w:rPr>
          <w:rStyle w:val="ECCParagraph"/>
        </w:rPr>
        <w:t xml:space="preserve">, during which any interfering effects </w:t>
      </w:r>
      <w:r w:rsidR="00AD77BA" w:rsidRPr="00AD59ED">
        <w:rPr>
          <w:rStyle w:val="ECCParagraph"/>
        </w:rPr>
        <w:t xml:space="preserve">may </w:t>
      </w:r>
      <w:r w:rsidRPr="00AD59ED">
        <w:rPr>
          <w:rStyle w:val="ECCParagraph"/>
        </w:rPr>
        <w:t xml:space="preserve">have a bigger impact on the availability of the line, since a lower number of redundant links </w:t>
      </w:r>
      <w:r w:rsidR="00AD77BA" w:rsidRPr="00AD59ED">
        <w:rPr>
          <w:rStyle w:val="ECCParagraph"/>
        </w:rPr>
        <w:t>is</w:t>
      </w:r>
      <w:r w:rsidRPr="00AD59ED">
        <w:rPr>
          <w:rStyle w:val="ECCParagraph"/>
        </w:rPr>
        <w:t xml:space="preserve"> available </w:t>
      </w:r>
      <w:r w:rsidR="00AD77BA" w:rsidRPr="00AD59ED">
        <w:rPr>
          <w:rStyle w:val="ECCParagraph"/>
        </w:rPr>
        <w:t>under such circumstances</w:t>
      </w:r>
      <w:r w:rsidRPr="00AD59ED">
        <w:rPr>
          <w:rStyle w:val="ECCParagraph"/>
        </w:rPr>
        <w:t xml:space="preserve">. </w:t>
      </w:r>
    </w:p>
    <w:p w14:paraId="50D0DA5F" w14:textId="33E8C880" w:rsidR="003E1CC5" w:rsidRPr="00AD59ED" w:rsidRDefault="003E1CC5" w:rsidP="0062621C">
      <w:pPr>
        <w:rPr>
          <w:rStyle w:val="ECCParagraph"/>
        </w:rPr>
      </w:pPr>
      <w:r w:rsidRPr="00AD59ED">
        <w:rPr>
          <w:rStyle w:val="ECCParagraph"/>
        </w:rPr>
        <w:lastRenderedPageBreak/>
        <w:t>Considering</w:t>
      </w:r>
      <w:r w:rsidR="005903B5" w:rsidRPr="00AD59ED">
        <w:rPr>
          <w:rStyle w:val="ECCParagraph"/>
        </w:rPr>
        <w:t xml:space="preserve"> redundant transmission via both ends of the train, the possibility that a single VLP device disturbs both transmissions</w:t>
      </w:r>
      <w:r w:rsidR="00954A45" w:rsidRPr="00AD59ED">
        <w:rPr>
          <w:rStyle w:val="ECCParagraph"/>
        </w:rPr>
        <w:t xml:space="preserve"> </w:t>
      </w:r>
      <w:r w:rsidRPr="00AD59ED">
        <w:rPr>
          <w:rStyle w:val="ECCParagraph"/>
        </w:rPr>
        <w:t>can be excluded</w:t>
      </w:r>
      <w:r w:rsidR="005903B5" w:rsidRPr="00AD59ED">
        <w:rPr>
          <w:rStyle w:val="ECCParagraph"/>
        </w:rPr>
        <w:t xml:space="preserve">. </w:t>
      </w:r>
      <w:r w:rsidRPr="00AD59ED">
        <w:rPr>
          <w:rStyle w:val="ECCParagraph"/>
        </w:rPr>
        <w:t xml:space="preserve">Therefore, </w:t>
      </w:r>
      <w:r w:rsidR="0033533E">
        <w:rPr>
          <w:rStyle w:val="ECCParagraph"/>
        </w:rPr>
        <w:t>s</w:t>
      </w:r>
      <w:r w:rsidR="00D4100E" w:rsidRPr="00AD59ED">
        <w:rPr>
          <w:rStyle w:val="ECCParagraph"/>
        </w:rPr>
        <w:t xml:space="preserve">ection </w:t>
      </w:r>
      <w:r w:rsidR="00D4100E" w:rsidRPr="00AD59ED">
        <w:rPr>
          <w:rStyle w:val="ECCParagraph"/>
        </w:rPr>
        <w:fldChar w:fldCharType="begin"/>
      </w:r>
      <w:r w:rsidR="00D4100E" w:rsidRPr="00AD59ED">
        <w:rPr>
          <w:rStyle w:val="ECCParagraph"/>
        </w:rPr>
        <w:instrText xml:space="preserve"> REF _Ref155805056 \n \h </w:instrText>
      </w:r>
      <w:r w:rsidR="00165035" w:rsidRPr="00AD59ED">
        <w:rPr>
          <w:rStyle w:val="ECCParagraph"/>
        </w:rPr>
        <w:instrText xml:space="preserve"> \* MERGEFORMAT </w:instrText>
      </w:r>
      <w:r w:rsidR="00D4100E" w:rsidRPr="00AD59ED">
        <w:rPr>
          <w:rStyle w:val="ECCParagraph"/>
        </w:rPr>
      </w:r>
      <w:r w:rsidR="00D4100E" w:rsidRPr="00AD59ED">
        <w:rPr>
          <w:rStyle w:val="ECCParagraph"/>
        </w:rPr>
        <w:fldChar w:fldCharType="separate"/>
      </w:r>
      <w:r w:rsidR="00C01251">
        <w:rPr>
          <w:rStyle w:val="ECCParagraph"/>
        </w:rPr>
        <w:t>4</w:t>
      </w:r>
      <w:r w:rsidR="00D4100E" w:rsidRPr="00AD59ED">
        <w:rPr>
          <w:rStyle w:val="ECCParagraph"/>
        </w:rPr>
        <w:fldChar w:fldCharType="end"/>
      </w:r>
      <w:r w:rsidR="00D4100E" w:rsidRPr="00AD59ED">
        <w:rPr>
          <w:rStyle w:val="ECCParagraph"/>
        </w:rPr>
        <w:t xml:space="preserve">, </w:t>
      </w:r>
      <w:r w:rsidR="009D7475">
        <w:rPr>
          <w:rStyle w:val="ECCParagraph"/>
        </w:rPr>
        <w:t>s</w:t>
      </w:r>
      <w:r w:rsidR="009D7475" w:rsidRPr="00AD59ED">
        <w:rPr>
          <w:rStyle w:val="ECCParagraph"/>
        </w:rPr>
        <w:t xml:space="preserve">ection </w:t>
      </w:r>
      <w:r w:rsidR="00D4100E" w:rsidRPr="00AD59ED">
        <w:rPr>
          <w:rStyle w:val="ECCParagraph"/>
        </w:rPr>
        <w:fldChar w:fldCharType="begin"/>
      </w:r>
      <w:r w:rsidR="00D4100E" w:rsidRPr="00AD59ED">
        <w:rPr>
          <w:rStyle w:val="ECCParagraph"/>
        </w:rPr>
        <w:instrText xml:space="preserve"> REF _Ref150417642 \n \h </w:instrText>
      </w:r>
      <w:r w:rsidR="00165035" w:rsidRPr="00AD59ED">
        <w:rPr>
          <w:rStyle w:val="ECCParagraph"/>
        </w:rPr>
        <w:instrText xml:space="preserve"> \* MERGEFORMAT </w:instrText>
      </w:r>
      <w:r w:rsidR="00D4100E" w:rsidRPr="00AD59ED">
        <w:rPr>
          <w:rStyle w:val="ECCParagraph"/>
        </w:rPr>
      </w:r>
      <w:r w:rsidR="00D4100E" w:rsidRPr="00AD59ED">
        <w:rPr>
          <w:rStyle w:val="ECCParagraph"/>
        </w:rPr>
        <w:fldChar w:fldCharType="separate"/>
      </w:r>
      <w:r w:rsidR="00C01251">
        <w:rPr>
          <w:rStyle w:val="ECCParagraph"/>
        </w:rPr>
        <w:t>5</w:t>
      </w:r>
      <w:r w:rsidR="00D4100E" w:rsidRPr="00AD59ED">
        <w:rPr>
          <w:rStyle w:val="ECCParagraph"/>
        </w:rPr>
        <w:fldChar w:fldCharType="end"/>
      </w:r>
      <w:r w:rsidR="00D4100E" w:rsidRPr="00AD59ED">
        <w:rPr>
          <w:rStyle w:val="ECCParagraph"/>
        </w:rPr>
        <w:t xml:space="preserve"> and </w:t>
      </w:r>
      <w:r w:rsidR="009D7475">
        <w:rPr>
          <w:rStyle w:val="ECCParagraph"/>
        </w:rPr>
        <w:t>s</w:t>
      </w:r>
      <w:r w:rsidR="009D7475" w:rsidRPr="00AD59ED">
        <w:rPr>
          <w:rStyle w:val="ECCParagraph"/>
        </w:rPr>
        <w:t xml:space="preserve">ection </w:t>
      </w:r>
      <w:r w:rsidR="009D7475">
        <w:rPr>
          <w:rStyle w:val="ECCParagraph"/>
        </w:rPr>
        <w:fldChar w:fldCharType="begin"/>
      </w:r>
      <w:r w:rsidR="009D7475">
        <w:rPr>
          <w:rStyle w:val="ECCParagraph"/>
        </w:rPr>
        <w:instrText xml:space="preserve"> REF _Ref164438866 \r \h </w:instrText>
      </w:r>
      <w:r w:rsidR="009D7475">
        <w:rPr>
          <w:rStyle w:val="ECCParagraph"/>
        </w:rPr>
      </w:r>
      <w:r w:rsidR="009D7475">
        <w:rPr>
          <w:rStyle w:val="ECCParagraph"/>
        </w:rPr>
        <w:fldChar w:fldCharType="separate"/>
      </w:r>
      <w:r w:rsidR="009D7475">
        <w:rPr>
          <w:rStyle w:val="ECCParagraph"/>
        </w:rPr>
        <w:t>6</w:t>
      </w:r>
      <w:r w:rsidR="009D7475">
        <w:rPr>
          <w:rStyle w:val="ECCParagraph"/>
        </w:rPr>
        <w:fldChar w:fldCharType="end"/>
      </w:r>
      <w:r w:rsidRPr="00AD59ED">
        <w:rPr>
          <w:rStyle w:val="ECCParagraph"/>
        </w:rPr>
        <w:t xml:space="preserve"> consider </w:t>
      </w:r>
      <w:r w:rsidR="005903B5" w:rsidRPr="00AD59ED">
        <w:rPr>
          <w:rStyle w:val="ECCParagraph"/>
        </w:rPr>
        <w:t xml:space="preserve">the </w:t>
      </w:r>
      <w:r w:rsidR="006740A1" w:rsidRPr="00AD59ED">
        <w:rPr>
          <w:rStyle w:val="ECCParagraph"/>
        </w:rPr>
        <w:t xml:space="preserve">potential interference </w:t>
      </w:r>
      <w:r w:rsidR="005903B5" w:rsidRPr="00AD59ED">
        <w:rPr>
          <w:rStyle w:val="ECCParagraph"/>
        </w:rPr>
        <w:t>effect of VLP on a single transmission</w:t>
      </w:r>
      <w:r w:rsidR="006740A1" w:rsidRPr="00AD59ED">
        <w:rPr>
          <w:rStyle w:val="ECCParagraph"/>
        </w:rPr>
        <w:t xml:space="preserve">, </w:t>
      </w:r>
      <w:r w:rsidR="00D4100E" w:rsidRPr="00AD59ED">
        <w:rPr>
          <w:rStyle w:val="ECCParagraph"/>
        </w:rPr>
        <w:t xml:space="preserve">whereas </w:t>
      </w:r>
      <w:r w:rsidR="0033533E">
        <w:rPr>
          <w:rStyle w:val="ECCParagraph"/>
        </w:rPr>
        <w:t>s</w:t>
      </w:r>
      <w:r w:rsidR="00D4100E" w:rsidRPr="00AD59ED">
        <w:rPr>
          <w:rStyle w:val="ECCParagraph"/>
        </w:rPr>
        <w:t xml:space="preserve">ection </w:t>
      </w:r>
      <w:r w:rsidR="00075AF3">
        <w:rPr>
          <w:rStyle w:val="ECCParagraph"/>
        </w:rPr>
        <w:fldChar w:fldCharType="begin"/>
      </w:r>
      <w:r w:rsidR="00075AF3">
        <w:rPr>
          <w:rStyle w:val="ECCParagraph"/>
        </w:rPr>
        <w:instrText xml:space="preserve"> REF _Ref155740193 \r \h </w:instrText>
      </w:r>
      <w:r w:rsidR="00075AF3">
        <w:rPr>
          <w:rStyle w:val="ECCParagraph"/>
        </w:rPr>
      </w:r>
      <w:r w:rsidR="00075AF3">
        <w:rPr>
          <w:rStyle w:val="ECCParagraph"/>
        </w:rPr>
        <w:fldChar w:fldCharType="separate"/>
      </w:r>
      <w:r w:rsidR="00C01251">
        <w:rPr>
          <w:rStyle w:val="ECCParagraph"/>
        </w:rPr>
        <w:t>7</w:t>
      </w:r>
      <w:r w:rsidR="00075AF3">
        <w:rPr>
          <w:rStyle w:val="ECCParagraph"/>
        </w:rPr>
        <w:fldChar w:fldCharType="end"/>
      </w:r>
      <w:r w:rsidR="00D4100E" w:rsidRPr="00AD59ED">
        <w:rPr>
          <w:rStyle w:val="ECCParagraph"/>
        </w:rPr>
        <w:t xml:space="preserve"> takes</w:t>
      </w:r>
      <w:r w:rsidR="006740A1" w:rsidRPr="00AD59ED">
        <w:rPr>
          <w:rStyle w:val="ECCParagraph"/>
        </w:rPr>
        <w:t xml:space="preserve"> into account the impact at system level</w:t>
      </w:r>
      <w:r w:rsidR="005903B5" w:rsidRPr="00AD59ED">
        <w:rPr>
          <w:rStyle w:val="ECCParagraph"/>
        </w:rPr>
        <w:t>.</w:t>
      </w:r>
      <w:r w:rsidR="006740A1" w:rsidRPr="00AD59ED">
        <w:rPr>
          <w:rStyle w:val="ECCParagraph"/>
        </w:rPr>
        <w:t xml:space="preserve"> </w:t>
      </w:r>
    </w:p>
    <w:p w14:paraId="0EA833EA" w14:textId="04609BBD" w:rsidR="00F27C21" w:rsidRPr="00AD59ED" w:rsidRDefault="006740A1" w:rsidP="0062621C">
      <w:pPr>
        <w:rPr>
          <w:rStyle w:val="ECCParagraph"/>
        </w:rPr>
      </w:pPr>
      <w:bookmarkStart w:id="41" w:name="_Hlk147140293"/>
      <w:r w:rsidRPr="00AD59ED">
        <w:rPr>
          <w:rStyle w:val="ECCParagraph"/>
        </w:rPr>
        <w:t>The probability of degraded mod</w:t>
      </w:r>
      <w:r w:rsidR="00E804C2" w:rsidRPr="00AD59ED">
        <w:rPr>
          <w:rStyle w:val="ECCParagraph"/>
        </w:rPr>
        <w:t>e</w:t>
      </w:r>
      <w:r w:rsidRPr="00AD59ED">
        <w:rPr>
          <w:rStyle w:val="ECCParagraph"/>
        </w:rPr>
        <w:t xml:space="preserve"> events </w:t>
      </w:r>
      <w:r w:rsidR="00846062" w:rsidRPr="00AD59ED">
        <w:rPr>
          <w:rStyle w:val="ECCParagraph"/>
        </w:rPr>
        <w:t>was</w:t>
      </w:r>
      <w:r w:rsidRPr="00AD59ED">
        <w:rPr>
          <w:rStyle w:val="ECCParagraph"/>
        </w:rPr>
        <w:t xml:space="preserve"> estimated</w:t>
      </w:r>
      <w:r w:rsidR="00846062" w:rsidRPr="00AD59ED">
        <w:rPr>
          <w:rStyle w:val="ECCParagraph"/>
        </w:rPr>
        <w:t xml:space="preserve"> based </w:t>
      </w:r>
      <w:r w:rsidR="0062621C" w:rsidRPr="00AD59ED">
        <w:rPr>
          <w:rStyle w:val="ECCParagraph"/>
        </w:rPr>
        <w:t xml:space="preserve">on the MTBF (Mean Time Between Failures) specification of </w:t>
      </w:r>
      <w:r w:rsidR="001728B5">
        <w:rPr>
          <w:rStyle w:val="ECCParagraph"/>
        </w:rPr>
        <w:t>train unit (</w:t>
      </w:r>
      <w:r w:rsidR="0062621C" w:rsidRPr="00AD59ED">
        <w:rPr>
          <w:rStyle w:val="ECCParagraph"/>
        </w:rPr>
        <w:t>TU</w:t>
      </w:r>
      <w:r w:rsidR="001728B5">
        <w:rPr>
          <w:rStyle w:val="ECCParagraph"/>
        </w:rPr>
        <w:t>)</w:t>
      </w:r>
      <w:r w:rsidR="0062621C" w:rsidRPr="00AD59ED">
        <w:rPr>
          <w:rStyle w:val="ECCParagraph"/>
        </w:rPr>
        <w:t xml:space="preserve"> and AP devices</w:t>
      </w:r>
      <w:r w:rsidR="00846062" w:rsidRPr="00AD59ED">
        <w:rPr>
          <w:rStyle w:val="ECCParagraph"/>
        </w:rPr>
        <w:t xml:space="preserve">. </w:t>
      </w:r>
      <w:r w:rsidR="00F27C21" w:rsidRPr="00AD59ED">
        <w:rPr>
          <w:rStyle w:val="ECCParagraph"/>
        </w:rPr>
        <w:t>As a typical example, MTBF values of 40000</w:t>
      </w:r>
      <w:r w:rsidR="009C441F" w:rsidRPr="00AD59ED">
        <w:rPr>
          <w:rStyle w:val="ECCParagraph"/>
        </w:rPr>
        <w:t xml:space="preserve"> </w:t>
      </w:r>
      <w:r w:rsidR="00F27C21" w:rsidRPr="00AD59ED">
        <w:rPr>
          <w:rStyle w:val="ECCParagraph"/>
        </w:rPr>
        <w:t>h for TU and 50000</w:t>
      </w:r>
      <w:r w:rsidR="009C441F" w:rsidRPr="00AD59ED">
        <w:rPr>
          <w:rStyle w:val="ECCParagraph"/>
        </w:rPr>
        <w:t xml:space="preserve"> </w:t>
      </w:r>
      <w:r w:rsidR="00F27C21" w:rsidRPr="00AD59ED">
        <w:rPr>
          <w:rStyle w:val="ECCParagraph"/>
        </w:rPr>
        <w:t xml:space="preserve">h for AP (project in Paris) </w:t>
      </w:r>
      <w:r w:rsidR="009C441F" w:rsidRPr="00AD59ED">
        <w:rPr>
          <w:rStyle w:val="ECCParagraph"/>
        </w:rPr>
        <w:t xml:space="preserve">are </w:t>
      </w:r>
      <w:r w:rsidR="00F27C21" w:rsidRPr="00AD59ED">
        <w:rPr>
          <w:rStyle w:val="ECCParagraph"/>
        </w:rPr>
        <w:t xml:space="preserve">assumed in this </w:t>
      </w:r>
      <w:r w:rsidR="009C441F" w:rsidRPr="00AD59ED">
        <w:rPr>
          <w:rStyle w:val="ECCParagraph"/>
        </w:rPr>
        <w:t>Report</w:t>
      </w:r>
      <w:r w:rsidR="00F27C21" w:rsidRPr="00AD59ED">
        <w:rPr>
          <w:rStyle w:val="ECCParagraph"/>
        </w:rPr>
        <w:t xml:space="preserve">. </w:t>
      </w:r>
      <w:r w:rsidR="00846062" w:rsidRPr="00AD59ED">
        <w:rPr>
          <w:rStyle w:val="ECCParagraph"/>
        </w:rPr>
        <w:t>W</w:t>
      </w:r>
      <w:r w:rsidR="00F27C21" w:rsidRPr="00AD59ED">
        <w:rPr>
          <w:rStyle w:val="ECCParagraph"/>
        </w:rPr>
        <w:t>hen considering the whole system,</w:t>
      </w:r>
      <w:r w:rsidR="00E804C2" w:rsidRPr="00AD59ED">
        <w:rPr>
          <w:rStyle w:val="ECCParagraph"/>
        </w:rPr>
        <w:t xml:space="preserve"> despite the high reliability of individual components, the amount of time the line is </w:t>
      </w:r>
      <w:r w:rsidR="009C441F" w:rsidRPr="00AD59ED">
        <w:rPr>
          <w:rStyle w:val="ECCParagraph"/>
        </w:rPr>
        <w:t xml:space="preserve">operated </w:t>
      </w:r>
      <w:r w:rsidR="00E804C2" w:rsidRPr="00AD59ED">
        <w:rPr>
          <w:rStyle w:val="ECCParagraph"/>
        </w:rPr>
        <w:t>in degraded mode (system operating but not all radio links are nominal) may not be negligible. For example,</w:t>
      </w:r>
      <w:r w:rsidR="00F27C21" w:rsidRPr="00AD59ED">
        <w:rPr>
          <w:rStyle w:val="ECCParagraph"/>
        </w:rPr>
        <w:t xml:space="preserve"> a typical line with 50 trains and 30 km length with an AP distance of 400 m and a MTTR (Mean Time To Repair) </w:t>
      </w:r>
      <w:r w:rsidR="004D42DB">
        <w:rPr>
          <w:rStyle w:val="ECCParagraph"/>
        </w:rPr>
        <w:t xml:space="preserve">per TU </w:t>
      </w:r>
      <w:r w:rsidR="00F27C21" w:rsidRPr="00AD59ED">
        <w:rPr>
          <w:rStyle w:val="ECCParagraph"/>
        </w:rPr>
        <w:t xml:space="preserve">of 14 hours would result in the duration of operation in degraded mode </w:t>
      </w:r>
      <w:r w:rsidR="009C441F" w:rsidRPr="00AD59ED">
        <w:rPr>
          <w:rStyle w:val="ECCParagraph"/>
        </w:rPr>
        <w:t xml:space="preserve">of </w:t>
      </w:r>
      <w:r w:rsidR="00F27C21" w:rsidRPr="00AD59ED">
        <w:rPr>
          <w:rStyle w:val="ECCParagraph"/>
        </w:rPr>
        <w:t>24 h/month for TU failures and 29 h/month for AP failures.</w:t>
      </w:r>
      <w:r w:rsidR="00E804C2" w:rsidRPr="00AD59ED">
        <w:rPr>
          <w:rStyle w:val="ECCParagraph"/>
        </w:rPr>
        <w:t xml:space="preserve"> An appropriate selection of individual component MTBF and </w:t>
      </w:r>
      <w:r w:rsidR="0076442E" w:rsidRPr="00AD59ED">
        <w:rPr>
          <w:rStyle w:val="ECCParagraph"/>
        </w:rPr>
        <w:t>redundancy level enables an operator to achieve the overall reliability of the line. For example, some lines consider an overall maximum unavailability of 5</w:t>
      </w:r>
      <w:r w:rsidR="00846062" w:rsidRPr="00AD59ED">
        <w:rPr>
          <w:rStyle w:val="ECCParagraph"/>
        </w:rPr>
        <w:t xml:space="preserve"> </w:t>
      </w:r>
      <w:r w:rsidR="0076442E" w:rsidRPr="00AD59ED">
        <w:rPr>
          <w:rStyle w:val="ECCParagraph"/>
        </w:rPr>
        <w:t>m</w:t>
      </w:r>
      <w:r w:rsidR="00846062" w:rsidRPr="00AD59ED">
        <w:rPr>
          <w:rStyle w:val="ECCParagraph"/>
        </w:rPr>
        <w:t>i</w:t>
      </w:r>
      <w:r w:rsidR="0076442E" w:rsidRPr="00AD59ED">
        <w:rPr>
          <w:rStyle w:val="ECCParagraph"/>
        </w:rPr>
        <w:t>n per year.</w:t>
      </w:r>
    </w:p>
    <w:bookmarkEnd w:id="41"/>
    <w:p w14:paraId="1DDBF79B" w14:textId="10150F69" w:rsidR="0062621C" w:rsidRPr="00AD59ED" w:rsidRDefault="00846062" w:rsidP="0062621C">
      <w:pPr>
        <w:rPr>
          <w:rStyle w:val="ECCParagraph"/>
        </w:rPr>
      </w:pPr>
      <w:r w:rsidRPr="00AD59ED">
        <w:rPr>
          <w:rStyle w:val="ECCParagraph"/>
        </w:rPr>
        <w:t>In degraded mode,</w:t>
      </w:r>
      <w:r w:rsidR="0062621C" w:rsidRPr="00AD59ED">
        <w:rPr>
          <w:rStyle w:val="ECCParagraph"/>
        </w:rPr>
        <w:t xml:space="preserve"> only one TU or one AP are </w:t>
      </w:r>
      <w:r w:rsidR="00165035" w:rsidRPr="00AD59ED">
        <w:rPr>
          <w:rStyle w:val="ECCParagraph"/>
        </w:rPr>
        <w:t xml:space="preserve">connected </w:t>
      </w:r>
      <w:r w:rsidR="0062621C" w:rsidRPr="00AD59ED">
        <w:rPr>
          <w:rStyle w:val="ECCParagraph"/>
        </w:rPr>
        <w:t xml:space="preserve">at a time. Due to the short headway of trains, an emergency </w:t>
      </w:r>
      <w:r w:rsidRPr="00AD59ED">
        <w:rPr>
          <w:rStyle w:val="ECCParagraph"/>
        </w:rPr>
        <w:t xml:space="preserve">brake </w:t>
      </w:r>
      <w:r w:rsidR="0062621C" w:rsidRPr="00AD59ED">
        <w:rPr>
          <w:rStyle w:val="ECCParagraph"/>
        </w:rPr>
        <w:t xml:space="preserve">of a single train affects operation of the whole line. </w:t>
      </w:r>
      <w:r w:rsidR="00487380">
        <w:rPr>
          <w:rStyle w:val="ECCParagraph"/>
        </w:rPr>
        <w:t>For instance, a</w:t>
      </w:r>
      <w:r w:rsidR="00487380" w:rsidRPr="00AD59ED">
        <w:rPr>
          <w:rStyle w:val="ECCParagraph"/>
        </w:rPr>
        <w:t xml:space="preserve">n </w:t>
      </w:r>
      <w:r w:rsidR="0062621C" w:rsidRPr="00AD59ED">
        <w:rPr>
          <w:rStyle w:val="ECCParagraph"/>
        </w:rPr>
        <w:t xml:space="preserve">emergency </w:t>
      </w:r>
      <w:r w:rsidR="00165035" w:rsidRPr="00AD59ED">
        <w:rPr>
          <w:rStyle w:val="ECCParagraph"/>
        </w:rPr>
        <w:t xml:space="preserve">brake </w:t>
      </w:r>
      <w:r w:rsidR="0062621C" w:rsidRPr="00AD59ED">
        <w:rPr>
          <w:rStyle w:val="ECCParagraph"/>
        </w:rPr>
        <w:t>is automatically triggered if a train</w:t>
      </w:r>
      <w:r w:rsidR="00487380">
        <w:rPr>
          <w:rStyle w:val="ECCParagraph"/>
        </w:rPr>
        <w:t xml:space="preserve"> is not able to receive and successfully demodulate the movement authority message for a period of typically 2.5 s, including all retransmission capabilities of the CBTC system.</w:t>
      </w:r>
      <w:r w:rsidR="0062621C" w:rsidRPr="00AD59ED">
        <w:rPr>
          <w:rStyle w:val="ECCParagraph"/>
        </w:rPr>
        <w:t xml:space="preserve"> </w:t>
      </w:r>
    </w:p>
    <w:p w14:paraId="407660C6" w14:textId="77777777" w:rsidR="009C441F" w:rsidRPr="0065319D" w:rsidRDefault="009C441F" w:rsidP="009C441F">
      <w:r w:rsidRPr="0065319D">
        <w:t>Two IEEE based CBTC variants are currently used and differ in the way redundancy and handover are managed:</w:t>
      </w:r>
    </w:p>
    <w:p w14:paraId="186B6C37" w14:textId="2C34EC06" w:rsidR="009C441F" w:rsidRPr="009C441F" w:rsidRDefault="009C441F" w:rsidP="009C441F">
      <w:pPr>
        <w:pStyle w:val="ECCBulletsLv1"/>
      </w:pPr>
      <w:r w:rsidRPr="0065319D">
        <w:t xml:space="preserve">In the first variant, each train-end is equipped with two radios. Each radio is </w:t>
      </w:r>
      <w:r w:rsidRPr="009C441F">
        <w:t>assigned a single radio channel. Two successive APs use two different frequencies. One train-end is therefore successively connected through either one of its two radios</w:t>
      </w:r>
      <w:r w:rsidR="00CA0F49">
        <w:t>;</w:t>
      </w:r>
    </w:p>
    <w:p w14:paraId="137FBA1D" w14:textId="12FCF428" w:rsidR="009C441F" w:rsidRPr="0062621C" w:rsidRDefault="009C441F" w:rsidP="009C441F">
      <w:pPr>
        <w:pStyle w:val="ECCBulletsLv1"/>
      </w:pPr>
      <w:r w:rsidRPr="0065319D">
        <w:t>In the second variant, each train-end is equipped with one single radio. Two successive APs use distinct radio channels, and train radio swaps channels accordingly. Doubled radios are used at each AP site, and both radios use the same radio channel, shared in time.</w:t>
      </w:r>
    </w:p>
    <w:p w14:paraId="013AEF88" w14:textId="429127D1" w:rsidR="005903B5" w:rsidRPr="005903B5" w:rsidRDefault="003A3721" w:rsidP="005903B5">
      <w:r>
        <w:fldChar w:fldCharType="begin"/>
      </w:r>
      <w:r>
        <w:instrText xml:space="preserve"> REF _Ref145927829 \h </w:instrText>
      </w:r>
      <w:r>
        <w:fldChar w:fldCharType="separate"/>
      </w:r>
      <w:r w:rsidR="00C01251" w:rsidRPr="00CA0F49">
        <w:t xml:space="preserve">Figure </w:t>
      </w:r>
      <w:r w:rsidR="00C01251">
        <w:rPr>
          <w:noProof/>
        </w:rPr>
        <w:t>1</w:t>
      </w:r>
      <w:r>
        <w:fldChar w:fldCharType="end"/>
      </w:r>
      <w:r w:rsidR="00F732E5">
        <w:t>,</w:t>
      </w:r>
      <w:r>
        <w:t xml:space="preserve"> </w:t>
      </w:r>
      <w:r>
        <w:fldChar w:fldCharType="begin"/>
      </w:r>
      <w:r>
        <w:instrText xml:space="preserve"> REF _Ref150413157 \h </w:instrText>
      </w:r>
      <w:r>
        <w:fldChar w:fldCharType="separate"/>
      </w:r>
      <w:r w:rsidR="00C01251" w:rsidRPr="00CA0F49">
        <w:t xml:space="preserve">Figure </w:t>
      </w:r>
      <w:r w:rsidR="00C01251">
        <w:rPr>
          <w:noProof/>
        </w:rPr>
        <w:t>2</w:t>
      </w:r>
      <w:r>
        <w:fldChar w:fldCharType="end"/>
      </w:r>
      <w:r>
        <w:t xml:space="preserve"> and </w:t>
      </w:r>
      <w:r>
        <w:fldChar w:fldCharType="begin"/>
      </w:r>
      <w:r>
        <w:instrText xml:space="preserve"> REF _Ref150413159 \h </w:instrText>
      </w:r>
      <w:r>
        <w:fldChar w:fldCharType="separate"/>
      </w:r>
      <w:r w:rsidR="00C01251" w:rsidRPr="00CA0F49">
        <w:t xml:space="preserve">Figure </w:t>
      </w:r>
      <w:r w:rsidR="00C01251">
        <w:rPr>
          <w:noProof/>
        </w:rPr>
        <w:t>3</w:t>
      </w:r>
      <w:r>
        <w:fldChar w:fldCharType="end"/>
      </w:r>
      <w:r>
        <w:t xml:space="preserve"> </w:t>
      </w:r>
      <w:r w:rsidR="005903B5" w:rsidRPr="005903B5">
        <w:t xml:space="preserve">describe </w:t>
      </w:r>
      <w:r w:rsidR="00E944C5">
        <w:t xml:space="preserve">one typical implementation of </w:t>
      </w:r>
      <w:r w:rsidR="005B78EE">
        <w:t xml:space="preserve">the </w:t>
      </w:r>
      <w:r w:rsidR="005903B5" w:rsidRPr="005903B5">
        <w:t xml:space="preserve">CBTC radio design </w:t>
      </w:r>
      <w:r w:rsidR="009C441F">
        <w:t>for the first IEE</w:t>
      </w:r>
      <w:r w:rsidR="00CD6516">
        <w:t>E</w:t>
      </w:r>
      <w:r w:rsidR="009C441F">
        <w:t xml:space="preserve"> based system variant</w:t>
      </w:r>
      <w:r w:rsidR="005903B5" w:rsidRPr="005903B5">
        <w:t>.</w:t>
      </w:r>
    </w:p>
    <w:p w14:paraId="086DA463" w14:textId="77777777" w:rsidR="0062621C" w:rsidRPr="0062621C" w:rsidRDefault="0062621C" w:rsidP="0062621C">
      <w:pPr>
        <w:pStyle w:val="ECCFiguregraphcentered"/>
      </w:pPr>
      <w:r w:rsidRPr="0062621C">
        <w:drawing>
          <wp:inline distT="0" distB="0" distL="0" distR="0" wp14:anchorId="024E7CBE" wp14:editId="1B6A240B">
            <wp:extent cx="5975919" cy="2466474"/>
            <wp:effectExtent l="0" t="0" r="6350" b="0"/>
            <wp:docPr id="542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4" name="Picture 2"/>
                    <pic:cNvPicPr>
                      <a:picLocks noChangeAspect="1" noChangeArrowheads="1"/>
                    </pic:cNvPicPr>
                  </pic:nvPicPr>
                  <pic:blipFill>
                    <a:blip r:embed="rId11"/>
                    <a:srcRect/>
                    <a:stretch>
                      <a:fillRect/>
                    </a:stretch>
                  </pic:blipFill>
                  <pic:spPr bwMode="auto">
                    <a:xfrm>
                      <a:off x="0" y="0"/>
                      <a:ext cx="6015675" cy="2482883"/>
                    </a:xfrm>
                    <a:prstGeom prst="rect">
                      <a:avLst/>
                    </a:prstGeom>
                    <a:noFill/>
                    <a:ln w="9525">
                      <a:noFill/>
                      <a:miter lim="800000"/>
                      <a:headEnd/>
                      <a:tailEnd/>
                    </a:ln>
                  </pic:spPr>
                </pic:pic>
              </a:graphicData>
            </a:graphic>
          </wp:inline>
        </w:drawing>
      </w:r>
    </w:p>
    <w:p w14:paraId="74E39DA3" w14:textId="4F733237" w:rsidR="0062621C" w:rsidRPr="00CA0F49" w:rsidRDefault="0062621C" w:rsidP="0062621C">
      <w:pPr>
        <w:pStyle w:val="Caption"/>
        <w:rPr>
          <w:lang w:val="en-GB"/>
        </w:rPr>
      </w:pPr>
      <w:bookmarkStart w:id="42" w:name="_Ref145927829"/>
      <w:r w:rsidRPr="00CA0F49">
        <w:rPr>
          <w:lang w:val="en-GB"/>
        </w:rPr>
        <w:t xml:space="preserve">Figure </w:t>
      </w:r>
      <w:r w:rsidR="00032DE8">
        <w:fldChar w:fldCharType="begin"/>
      </w:r>
      <w:r w:rsidR="00032DE8" w:rsidRPr="00CA0F49">
        <w:rPr>
          <w:lang w:val="en-GB"/>
        </w:rPr>
        <w:instrText xml:space="preserve"> SEQ Figure \* ARABIC </w:instrText>
      </w:r>
      <w:r w:rsidR="00032DE8">
        <w:fldChar w:fldCharType="separate"/>
      </w:r>
      <w:r w:rsidR="00F96AB6">
        <w:rPr>
          <w:noProof/>
          <w:lang w:val="en-GB"/>
        </w:rPr>
        <w:t>1</w:t>
      </w:r>
      <w:r w:rsidR="00032DE8">
        <w:rPr>
          <w:noProof/>
        </w:rPr>
        <w:fldChar w:fldCharType="end"/>
      </w:r>
      <w:bookmarkEnd w:id="42"/>
      <w:r w:rsidRPr="00CA0F49">
        <w:rPr>
          <w:lang w:val="en-GB"/>
        </w:rPr>
        <w:t xml:space="preserve">: Nominal mode for </w:t>
      </w:r>
      <w:r w:rsidR="00CD6516" w:rsidRPr="00CA0F49">
        <w:rPr>
          <w:lang w:val="en-GB"/>
        </w:rPr>
        <w:t>IEEE</w:t>
      </w:r>
      <w:r w:rsidRPr="00CA0F49">
        <w:rPr>
          <w:lang w:val="en-GB"/>
        </w:rPr>
        <w:t xml:space="preserve"> radio CBTC</w:t>
      </w:r>
    </w:p>
    <w:p w14:paraId="5B23646F" w14:textId="77777777" w:rsidR="0062621C" w:rsidRPr="0062621C" w:rsidRDefault="0062621C" w:rsidP="0062621C">
      <w:pPr>
        <w:pStyle w:val="ECCFiguregraphcentered"/>
      </w:pPr>
      <w:r w:rsidRPr="0062621C">
        <w:lastRenderedPageBreak/>
        <w:drawing>
          <wp:inline distT="0" distB="0" distL="0" distR="0" wp14:anchorId="58CB8F10" wp14:editId="110620AA">
            <wp:extent cx="5480872" cy="2261937"/>
            <wp:effectExtent l="0" t="0" r="5715" b="5080"/>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12"/>
                    <a:srcRect/>
                    <a:stretch>
                      <a:fillRect/>
                    </a:stretch>
                  </pic:blipFill>
                  <pic:spPr bwMode="auto">
                    <a:xfrm>
                      <a:off x="0" y="0"/>
                      <a:ext cx="5505841" cy="2272242"/>
                    </a:xfrm>
                    <a:prstGeom prst="rect">
                      <a:avLst/>
                    </a:prstGeom>
                    <a:noFill/>
                    <a:ln w="9525">
                      <a:noFill/>
                      <a:miter lim="800000"/>
                      <a:headEnd/>
                      <a:tailEnd/>
                    </a:ln>
                  </pic:spPr>
                </pic:pic>
              </a:graphicData>
            </a:graphic>
          </wp:inline>
        </w:drawing>
      </w:r>
    </w:p>
    <w:p w14:paraId="21EE2000" w14:textId="4F0B351B" w:rsidR="0062621C" w:rsidRPr="00CA0F49" w:rsidRDefault="0062621C" w:rsidP="0062621C">
      <w:pPr>
        <w:pStyle w:val="Caption"/>
        <w:rPr>
          <w:lang w:val="en-GB"/>
        </w:rPr>
      </w:pPr>
      <w:bookmarkStart w:id="43" w:name="_Ref150413157"/>
      <w:r w:rsidRPr="00CA0F49">
        <w:rPr>
          <w:lang w:val="en-GB"/>
        </w:rPr>
        <w:t xml:space="preserve">Figure </w:t>
      </w:r>
      <w:r w:rsidR="00032DE8">
        <w:fldChar w:fldCharType="begin"/>
      </w:r>
      <w:r w:rsidR="00032DE8" w:rsidRPr="00CA0F49">
        <w:rPr>
          <w:lang w:val="en-GB"/>
        </w:rPr>
        <w:instrText xml:space="preserve"> SEQ Figure \* ARABIC </w:instrText>
      </w:r>
      <w:r w:rsidR="00032DE8">
        <w:fldChar w:fldCharType="separate"/>
      </w:r>
      <w:r w:rsidR="00F96AB6">
        <w:rPr>
          <w:noProof/>
          <w:lang w:val="en-GB"/>
        </w:rPr>
        <w:t>2</w:t>
      </w:r>
      <w:r w:rsidR="00032DE8">
        <w:rPr>
          <w:noProof/>
        </w:rPr>
        <w:fldChar w:fldCharType="end"/>
      </w:r>
      <w:bookmarkEnd w:id="43"/>
      <w:r w:rsidRPr="00CA0F49">
        <w:rPr>
          <w:lang w:val="en-GB"/>
        </w:rPr>
        <w:t>: Degraded mode – AP failure</w:t>
      </w:r>
    </w:p>
    <w:p w14:paraId="474E5D11" w14:textId="77777777" w:rsidR="0062621C" w:rsidRPr="0062621C" w:rsidRDefault="0062621C" w:rsidP="00AD59ED">
      <w:pPr>
        <w:pStyle w:val="ECCFiguregraphcentered"/>
      </w:pPr>
      <w:r w:rsidRPr="0062621C">
        <w:drawing>
          <wp:inline distT="0" distB="0" distL="0" distR="0" wp14:anchorId="67E55A81" wp14:editId="4EAAFD7E">
            <wp:extent cx="5751095" cy="2373457"/>
            <wp:effectExtent l="0" t="0" r="2540" b="8255"/>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13"/>
                    <a:srcRect/>
                    <a:stretch>
                      <a:fillRect/>
                    </a:stretch>
                  </pic:blipFill>
                  <pic:spPr bwMode="auto">
                    <a:xfrm>
                      <a:off x="0" y="0"/>
                      <a:ext cx="5768404" cy="2380600"/>
                    </a:xfrm>
                    <a:prstGeom prst="rect">
                      <a:avLst/>
                    </a:prstGeom>
                    <a:noFill/>
                    <a:ln w="9525">
                      <a:noFill/>
                      <a:miter lim="800000"/>
                      <a:headEnd/>
                      <a:tailEnd/>
                    </a:ln>
                  </pic:spPr>
                </pic:pic>
              </a:graphicData>
            </a:graphic>
          </wp:inline>
        </w:drawing>
      </w:r>
    </w:p>
    <w:p w14:paraId="24553071" w14:textId="41C6BB7B" w:rsidR="0062621C" w:rsidRPr="00CA0F49" w:rsidRDefault="0062621C" w:rsidP="0062621C">
      <w:pPr>
        <w:pStyle w:val="Caption"/>
        <w:rPr>
          <w:lang w:val="en-GB"/>
        </w:rPr>
      </w:pPr>
      <w:bookmarkStart w:id="44" w:name="_Ref150413159"/>
      <w:r w:rsidRPr="00CA0F49">
        <w:rPr>
          <w:lang w:val="en-GB"/>
        </w:rPr>
        <w:t xml:space="preserve">Figure </w:t>
      </w:r>
      <w:r w:rsidR="00032DE8">
        <w:fldChar w:fldCharType="begin"/>
      </w:r>
      <w:r w:rsidR="00032DE8" w:rsidRPr="00CA0F49">
        <w:rPr>
          <w:lang w:val="en-GB"/>
        </w:rPr>
        <w:instrText xml:space="preserve"> SEQ Figure \* ARABIC </w:instrText>
      </w:r>
      <w:r w:rsidR="00032DE8">
        <w:fldChar w:fldCharType="separate"/>
      </w:r>
      <w:r w:rsidR="00F96AB6">
        <w:rPr>
          <w:noProof/>
          <w:lang w:val="en-GB"/>
        </w:rPr>
        <w:t>3</w:t>
      </w:r>
      <w:r w:rsidR="00032DE8">
        <w:rPr>
          <w:noProof/>
        </w:rPr>
        <w:fldChar w:fldCharType="end"/>
      </w:r>
      <w:bookmarkEnd w:id="44"/>
      <w:r w:rsidRPr="00CA0F49">
        <w:rPr>
          <w:lang w:val="en-GB"/>
        </w:rPr>
        <w:t>: Degraded mode – TU failure</w:t>
      </w:r>
    </w:p>
    <w:p w14:paraId="2EC1A65F" w14:textId="6E664EB5" w:rsidR="00962856" w:rsidRDefault="00326188" w:rsidP="00D75445">
      <w:r>
        <w:t xml:space="preserve">The </w:t>
      </w:r>
      <w:r w:rsidR="00962856">
        <w:t xml:space="preserve">risk of interference is typically reduced by implementation of specific measures, including </w:t>
      </w:r>
      <w:r w:rsidR="00962856" w:rsidRPr="00962856">
        <w:t xml:space="preserve">diversity measures such as front/rear </w:t>
      </w:r>
      <w:r w:rsidR="006926BA">
        <w:t>onboard</w:t>
      </w:r>
      <w:r w:rsidR="00962856" w:rsidRPr="00962856">
        <w:t xml:space="preserve"> equipment with four antennas, intelligent use of the frequency spectrum and a repetition of telegrams when indicated </w:t>
      </w:r>
      <w:r w:rsidR="009825F3">
        <w:fldChar w:fldCharType="begin"/>
      </w:r>
      <w:r w:rsidR="009825F3">
        <w:instrText xml:space="preserve"> REF _Ref164425246 \r \h </w:instrText>
      </w:r>
      <w:r w:rsidR="009825F3">
        <w:fldChar w:fldCharType="separate"/>
      </w:r>
      <w:r w:rsidR="00E02D02">
        <w:t>[9]</w:t>
      </w:r>
      <w:r w:rsidR="009825F3">
        <w:fldChar w:fldCharType="end"/>
      </w:r>
      <w:r w:rsidR="00962856" w:rsidRPr="00962856">
        <w:t>.</w:t>
      </w:r>
    </w:p>
    <w:p w14:paraId="5FED4214" w14:textId="40EDD87B" w:rsidR="00EE1B26" w:rsidRDefault="006926BA" w:rsidP="00EE1B26">
      <w:r>
        <w:t>Onboard</w:t>
      </w:r>
      <w:r w:rsidR="00EE1B26" w:rsidRPr="00916BBA">
        <w:t xml:space="preserve"> radio units establish multiple wireless connections to the access points along the track. Handover from one radio cell to the next (roaming) is seamless.</w:t>
      </w:r>
      <w:r w:rsidR="009825F3">
        <w:t xml:space="preserve"> </w:t>
      </w:r>
      <w:r w:rsidR="00EE1B26" w:rsidRPr="00916BBA">
        <w:t>To avoid signal data packet loss, the radio system uses a controlled roaming algorithm, with at most one roaming radio module at a time while the other active radio module stays tuned to the currently linked access points. The central system router managing communications is linked to the radio backbone network. The network is connected to the access points via parallel fib</w:t>
      </w:r>
      <w:r w:rsidR="00962856">
        <w:t>re</w:t>
      </w:r>
      <w:r w:rsidR="00EE1B26" w:rsidRPr="00916BBA">
        <w:t>-optic cables</w:t>
      </w:r>
      <w:r w:rsidR="00A86765">
        <w:t xml:space="preserve"> </w:t>
      </w:r>
      <w:r w:rsidR="009825F3" w:rsidRPr="009825F3">
        <w:fldChar w:fldCharType="begin"/>
      </w:r>
      <w:r w:rsidR="009825F3" w:rsidRPr="009825F3">
        <w:instrText xml:space="preserve"> REF _Ref164425246 \r \h </w:instrText>
      </w:r>
      <w:r w:rsidR="009825F3" w:rsidRPr="009825F3">
        <w:fldChar w:fldCharType="separate"/>
      </w:r>
      <w:r w:rsidR="00E02D02">
        <w:t>[9]</w:t>
      </w:r>
      <w:r w:rsidR="009825F3" w:rsidRPr="009825F3">
        <w:fldChar w:fldCharType="end"/>
      </w:r>
      <w:r w:rsidR="009825F3" w:rsidRPr="009825F3">
        <w:t>.</w:t>
      </w:r>
    </w:p>
    <w:p w14:paraId="2C0CE65D" w14:textId="7F96B56E" w:rsidR="00EE1B26" w:rsidRPr="00916BBA" w:rsidRDefault="00EE1B26" w:rsidP="00EE1B26">
      <w:r>
        <w:t>ETSI TR 103 442</w:t>
      </w:r>
      <w:r w:rsidR="009D7475">
        <w:t xml:space="preserve"> </w:t>
      </w:r>
      <w:r w:rsidR="009D7475">
        <w:fldChar w:fldCharType="begin"/>
      </w:r>
      <w:r w:rsidR="009D7475">
        <w:instrText xml:space="preserve"> REF _Ref164425550 \r \h </w:instrText>
      </w:r>
      <w:r w:rsidR="009D7475">
        <w:fldChar w:fldCharType="separate"/>
      </w:r>
      <w:r w:rsidR="00E02D02">
        <w:t>[10]</w:t>
      </w:r>
      <w:r w:rsidR="009D7475">
        <w:fldChar w:fldCharType="end"/>
      </w:r>
      <w:r>
        <w:t xml:space="preserve"> indicates: </w:t>
      </w:r>
      <w:r w:rsidR="00326188">
        <w:t>"</w:t>
      </w:r>
      <w:r w:rsidRPr="00916BBA">
        <w:t>It is common to combine 3 to 4 types of diversity. One type is generally kept for redundancy, e.g. a whole communication channel. The other types are devoted to improving availability: frequency diversity, polari</w:t>
      </w:r>
      <w:r w:rsidR="009D7475">
        <w:t>s</w:t>
      </w:r>
      <w:r w:rsidRPr="00916BBA">
        <w:t>ation diversity, MIMO, spatial diversity (head &amp; end of train) and macro diversity using simultaneous connections to several successive AP's. The last one is very efficient in tunnels, when trains are masking each other at a moderate distance from the current AP. All types of diversities being combined</w:t>
      </w:r>
      <w:r w:rsidR="00EE6CF6">
        <w:t xml:space="preserve"> […]</w:t>
      </w:r>
      <w:r w:rsidRPr="00916BBA">
        <w:t xml:space="preserve"> the wireless coverage should be continuous</w:t>
      </w:r>
      <w:r w:rsidR="00326188">
        <w:t>"</w:t>
      </w:r>
      <w:r w:rsidR="00E30DA6">
        <w:t>.</w:t>
      </w:r>
    </w:p>
    <w:p w14:paraId="17A246F1" w14:textId="31778F80" w:rsidR="0062621C" w:rsidRPr="0062621C" w:rsidRDefault="0062621C" w:rsidP="0062621C">
      <w:r w:rsidRPr="0062621C">
        <w:t>When considering the potential interference caused by VLP OOB emissions to a CBTC receiver (</w:t>
      </w:r>
      <w:r w:rsidR="003A3721">
        <w:t>TU</w:t>
      </w:r>
      <w:r w:rsidRPr="0062621C">
        <w:t xml:space="preserve"> or </w:t>
      </w:r>
      <w:r w:rsidR="003A3721">
        <w:t>AP</w:t>
      </w:r>
      <w:r w:rsidRPr="0062621C">
        <w:t xml:space="preserve">) for a single CBTC link, it is useful to address this complexity by considering separately the following </w:t>
      </w:r>
      <w:r w:rsidR="0033533E">
        <w:t>three</w:t>
      </w:r>
      <w:r w:rsidRPr="0062621C">
        <w:t xml:space="preserve"> dimensions:</w:t>
      </w:r>
    </w:p>
    <w:p w14:paraId="47883A88" w14:textId="01FC750D" w:rsidR="0062621C" w:rsidRPr="0062621C" w:rsidRDefault="00344C56" w:rsidP="00AD59ED">
      <w:pPr>
        <w:pStyle w:val="ECCNumberedList"/>
      </w:pPr>
      <w:r>
        <w:lastRenderedPageBreak/>
        <w:t>I</w:t>
      </w:r>
      <w:r w:rsidR="0062621C" w:rsidRPr="0062621C">
        <w:t xml:space="preserve">nterfering link (I): this models the link from the interfering VLP to the victim CBTC receiver. In previous studies, this interfering link was modelled with geometrical assumptions on where the VLP is located with respect to the CBTC receiver and on assessing representative physical parameters for the coupling loss between the two, based on antenna patterns, propagation, additional losses stemming from boxing and body loss, etc. Studies considered only one VLP interfering at a time, a simplification which can be justified in case of very low </w:t>
      </w:r>
      <w:r w:rsidR="00165A1A">
        <w:t>WAS/</w:t>
      </w:r>
      <w:r w:rsidR="0062621C" w:rsidRPr="0062621C">
        <w:t>RLAN duty cycle</w:t>
      </w:r>
      <w:r w:rsidR="00966ABE">
        <w:t xml:space="preserve"> and given the WAS/RLAN polite protocols to access the medium.</w:t>
      </w:r>
    </w:p>
    <w:p w14:paraId="726E7043" w14:textId="614066D4" w:rsidR="005903B5" w:rsidRDefault="00344C56" w:rsidP="00E57D42">
      <w:pPr>
        <w:pStyle w:val="ECCNumberedList"/>
      </w:pPr>
      <w:r>
        <w:t>W</w:t>
      </w:r>
      <w:r w:rsidR="005903B5" w:rsidRPr="005903B5">
        <w:t>anted link (C): this models the link from the active CBTC transmitter to the victim CBTC receiver. In ECC Report 302</w:t>
      </w:r>
      <w:r w:rsidR="00610D8E">
        <w:t xml:space="preserve"> </w:t>
      </w:r>
      <w:r w:rsidR="00610D8E">
        <w:fldChar w:fldCharType="begin"/>
      </w:r>
      <w:r w:rsidR="00610D8E">
        <w:instrText xml:space="preserve"> REF _Ref150415844 \r \h </w:instrText>
      </w:r>
      <w:r w:rsidR="00610D8E">
        <w:fldChar w:fldCharType="separate"/>
      </w:r>
      <w:r w:rsidR="00C01251">
        <w:t>[1]</w:t>
      </w:r>
      <w:r w:rsidR="00610D8E">
        <w:fldChar w:fldCharType="end"/>
      </w:r>
      <w:r w:rsidR="005903B5" w:rsidRPr="005903B5">
        <w:t xml:space="preserve">, the wanted link was not modelled and the analysis was conducted by focusing on receiver sensitivity and potential desensitisation, i.e. I/N approach. Statistics on CBTC deployment can also provide guidance on the minimum wanted link signal level in a typical CBTC deployment, therefore enabling a SINR </w:t>
      </w:r>
      <w:r w:rsidR="00CD6516">
        <w:t xml:space="preserve">or protection ratio </w:t>
      </w:r>
      <w:r w:rsidR="005903B5" w:rsidRPr="005903B5">
        <w:t>analysis</w:t>
      </w:r>
      <w:r w:rsidR="005A5442">
        <w:t>. However, g</w:t>
      </w:r>
      <w:r w:rsidR="005903B5" w:rsidRPr="005903B5">
        <w:t>eneric propagation models do not always match the losses experienced in various tunnel environment</w:t>
      </w:r>
      <w:r>
        <w:t>s</w:t>
      </w:r>
      <w:r w:rsidR="005903B5" w:rsidRPr="005903B5">
        <w:t xml:space="preserve">. </w:t>
      </w:r>
      <w:r w:rsidR="005A5442">
        <w:t xml:space="preserve">Additional </w:t>
      </w:r>
      <w:r w:rsidR="00CD6516">
        <w:t>protection ratio</w:t>
      </w:r>
      <w:r w:rsidR="005903B5" w:rsidRPr="005903B5">
        <w:t xml:space="preserve"> </w:t>
      </w:r>
      <w:r w:rsidR="005A5442" w:rsidRPr="005903B5">
        <w:t>analys</w:t>
      </w:r>
      <w:r w:rsidR="005A5442">
        <w:t>e</w:t>
      </w:r>
      <w:r w:rsidR="005A5442" w:rsidRPr="005903B5">
        <w:t xml:space="preserve">s </w:t>
      </w:r>
      <w:r w:rsidR="005A5442">
        <w:t>are</w:t>
      </w:r>
      <w:r w:rsidR="005A5442" w:rsidRPr="005903B5">
        <w:t xml:space="preserve"> </w:t>
      </w:r>
      <w:r w:rsidR="005903B5" w:rsidRPr="005903B5">
        <w:t xml:space="preserve">provided based on </w:t>
      </w:r>
      <w:r w:rsidR="00377A85">
        <w:t xml:space="preserve">different CBTC </w:t>
      </w:r>
      <w:r w:rsidR="005903B5" w:rsidRPr="005903B5">
        <w:t>wanted signal levels.</w:t>
      </w:r>
    </w:p>
    <w:p w14:paraId="670E62EE" w14:textId="0D1B36E9" w:rsidR="0062621C" w:rsidRDefault="0062621C" w:rsidP="00AD59ED">
      <w:pPr>
        <w:pStyle w:val="ECCNumberedList"/>
      </w:pPr>
      <w:r w:rsidRPr="0062621C">
        <w:t xml:space="preserve">CBTC receiver behaviour in </w:t>
      </w:r>
      <w:r w:rsidR="003A3721">
        <w:t xml:space="preserve">the </w:t>
      </w:r>
      <w:r w:rsidRPr="0062621C">
        <w:t>presence of VLP interference: this</w:t>
      </w:r>
      <w:r w:rsidR="00344C56">
        <w:t xml:space="preserve"> </w:t>
      </w:r>
      <w:r w:rsidRPr="0062621C">
        <w:t xml:space="preserve">models how the CBTC receiver demodulation will be impacted by </w:t>
      </w:r>
      <w:r w:rsidR="003A3721">
        <w:t xml:space="preserve">the emission of the </w:t>
      </w:r>
      <w:r w:rsidR="005A5442" w:rsidRPr="005A5442">
        <w:t xml:space="preserve">VLP </w:t>
      </w:r>
      <w:r w:rsidR="003A3721">
        <w:t>WAS/RLAN device</w:t>
      </w:r>
      <w:r w:rsidR="008F5C57">
        <w:t>, including the OOB emissions</w:t>
      </w:r>
      <w:r w:rsidRPr="0062621C">
        <w:t>. In previous studies, this was determined based on CBTC receiver typical characteristics (ACR, ACS, etc</w:t>
      </w:r>
      <w:r w:rsidR="003A3721">
        <w:t>.</w:t>
      </w:r>
      <w:r w:rsidRPr="0062621C">
        <w:t>) provided by manufacturers and assuming the VLP OOB is an additive white noise. However, the coexistence situation is also impacted by the real level and shape of the</w:t>
      </w:r>
      <w:r w:rsidR="00D4162D">
        <w:t xml:space="preserve"> VLP</w:t>
      </w:r>
      <w:r w:rsidRPr="0062621C">
        <w:t xml:space="preserve"> unwanted emissions and by the real performance </w:t>
      </w:r>
      <w:r w:rsidR="00D4162D">
        <w:t>(</w:t>
      </w:r>
      <w:r w:rsidRPr="0062621C">
        <w:t>selectivity</w:t>
      </w:r>
      <w:r w:rsidR="00D4162D">
        <w:t>, protection ratio)</w:t>
      </w:r>
      <w:r w:rsidRPr="0062621C">
        <w:t xml:space="preserve"> of the CBTC receiver.</w:t>
      </w:r>
    </w:p>
    <w:p w14:paraId="2DF62293" w14:textId="7C157052" w:rsidR="0062621C" w:rsidRDefault="0062621C" w:rsidP="0062621C">
      <w:pPr>
        <w:pStyle w:val="Heading3"/>
      </w:pPr>
      <w:bookmarkStart w:id="45" w:name="_Toc167445407"/>
      <w:r w:rsidRPr="0062621C">
        <w:t>Approach followed</w:t>
      </w:r>
      <w:bookmarkEnd w:id="45"/>
    </w:p>
    <w:p w14:paraId="0D3A27E0" w14:textId="1F7D82F8" w:rsidR="002176CC" w:rsidRPr="00744149" w:rsidRDefault="002176CC" w:rsidP="002176CC">
      <w:r w:rsidRPr="00744149">
        <w:t xml:space="preserve">Because of the practical difficulty of carrying out measurements addressing the </w:t>
      </w:r>
      <w:r w:rsidR="003233E2">
        <w:t>three</w:t>
      </w:r>
      <w:r w:rsidR="003233E2" w:rsidRPr="00744149">
        <w:t xml:space="preserve"> </w:t>
      </w:r>
      <w:r w:rsidRPr="00744149">
        <w:t xml:space="preserve">dimensions </w:t>
      </w:r>
      <w:r w:rsidR="00C4073A">
        <w:t xml:space="preserve">mentioned above </w:t>
      </w:r>
      <w:r w:rsidRPr="00744149">
        <w:t xml:space="preserve">simultaneously in a statistically representative way, the following </w:t>
      </w:r>
      <w:r w:rsidR="00C956AB">
        <w:t>was</w:t>
      </w:r>
      <w:r w:rsidRPr="00744149">
        <w:t xml:space="preserve"> </w:t>
      </w:r>
      <w:r>
        <w:t>provided</w:t>
      </w:r>
      <w:r w:rsidRPr="00744149">
        <w:t>:</w:t>
      </w:r>
    </w:p>
    <w:p w14:paraId="0B186A63" w14:textId="44E1DC83" w:rsidR="002176CC" w:rsidRPr="002176CC" w:rsidRDefault="002176CC" w:rsidP="002176CC">
      <w:pPr>
        <w:pStyle w:val="ECCBulletsLv1"/>
      </w:pPr>
      <w:r w:rsidRPr="00744149">
        <w:t>field</w:t>
      </w:r>
      <w:r w:rsidRPr="002176CC">
        <w:t xml:space="preserve"> measurements of coupling loss, relevant for the interfering link;</w:t>
      </w:r>
    </w:p>
    <w:p w14:paraId="42B604CF" w14:textId="77777777" w:rsidR="002176CC" w:rsidRPr="002176CC" w:rsidRDefault="002176CC" w:rsidP="002176CC">
      <w:pPr>
        <w:pStyle w:val="ECCBulletsLv1"/>
      </w:pPr>
      <w:r w:rsidRPr="00744149">
        <w:t>statistics of distance between two adjacent access points distinguishing tunnels and outdoor for one example of CBTC line;</w:t>
      </w:r>
    </w:p>
    <w:p w14:paraId="5BE35B2B" w14:textId="483C038B" w:rsidR="002176CC" w:rsidRPr="002176CC" w:rsidRDefault="002176CC" w:rsidP="002176CC">
      <w:pPr>
        <w:pStyle w:val="ECCBulletsLv1"/>
      </w:pPr>
      <w:r>
        <w:t xml:space="preserve">field measurements of the </w:t>
      </w:r>
      <w:r w:rsidR="00BF155F">
        <w:t>received</w:t>
      </w:r>
      <w:r w:rsidR="00BF155F" w:rsidRPr="002176CC">
        <w:t xml:space="preserve"> </w:t>
      </w:r>
      <w:r w:rsidRPr="002176CC">
        <w:t xml:space="preserve">wanted signal level, at the CBTC RF card antenna port, </w:t>
      </w:r>
      <w:r w:rsidR="00C956AB">
        <w:t xml:space="preserve">or minimum wanted signal level </w:t>
      </w:r>
      <w:r w:rsidRPr="002176CC">
        <w:t>expected during the commercial service</w:t>
      </w:r>
      <w:r w:rsidR="00C956AB">
        <w:t xml:space="preserve"> </w:t>
      </w:r>
      <w:r w:rsidRPr="002176CC">
        <w:t xml:space="preserve">for various </w:t>
      </w:r>
      <w:r w:rsidR="00C956AB">
        <w:t xml:space="preserve">CBTC </w:t>
      </w:r>
      <w:r w:rsidRPr="002176CC">
        <w:t>project</w:t>
      </w:r>
      <w:r w:rsidR="00C956AB">
        <w:t>s</w:t>
      </w:r>
      <w:r w:rsidRPr="002176CC">
        <w:t xml:space="preserve"> in Europe;</w:t>
      </w:r>
    </w:p>
    <w:p w14:paraId="3C2D5A3C" w14:textId="221273EA" w:rsidR="002176CC" w:rsidRPr="002176CC" w:rsidRDefault="002176CC" w:rsidP="002176CC">
      <w:pPr>
        <w:pStyle w:val="ECCBulletsLv1"/>
      </w:pPr>
      <w:r w:rsidRPr="00744149">
        <w:t xml:space="preserve">laboratory </w:t>
      </w:r>
      <w:r w:rsidRPr="002176CC">
        <w:t>measurements to determine</w:t>
      </w:r>
      <w:r w:rsidR="00C956AB">
        <w:t xml:space="preserve"> </w:t>
      </w:r>
      <w:r w:rsidRPr="002176CC">
        <w:t>the</w:t>
      </w:r>
      <w:r w:rsidR="006D3086">
        <w:t xml:space="preserve"> </w:t>
      </w:r>
      <w:r w:rsidRPr="002176CC">
        <w:t xml:space="preserve">protection ratios between the CBTC signal in 5915-5935 MHz and the </w:t>
      </w:r>
      <w:r w:rsidR="009833DE">
        <w:t>WAS/</w:t>
      </w:r>
      <w:r w:rsidRPr="002176CC">
        <w:t>RLAN VLP signal in 5945-6425 MHz.</w:t>
      </w:r>
      <w:r w:rsidR="0072085F">
        <w:t xml:space="preserve"> </w:t>
      </w:r>
    </w:p>
    <w:p w14:paraId="32EB92EE" w14:textId="0B6F638A" w:rsidR="002176CC" w:rsidRPr="002176CC" w:rsidRDefault="002176CC" w:rsidP="00C27095">
      <w:pPr>
        <w:pStyle w:val="ECCBulletsLv1"/>
        <w:numPr>
          <w:ilvl w:val="0"/>
          <w:numId w:val="0"/>
        </w:numPr>
        <w:spacing w:before="240" w:after="60"/>
      </w:pPr>
      <w:r w:rsidRPr="00744149">
        <w:t>No measurement</w:t>
      </w:r>
      <w:r w:rsidRPr="002176CC">
        <w:t xml:space="preserve"> was performed on the overall resilience of the system to interference. </w:t>
      </w:r>
      <w:r w:rsidR="0033533E">
        <w:t>This</w:t>
      </w:r>
      <w:r w:rsidR="00D4162D">
        <w:t xml:space="preserve"> R</w:t>
      </w:r>
      <w:r w:rsidR="00D4162D" w:rsidRPr="002176CC">
        <w:t xml:space="preserve">eport </w:t>
      </w:r>
      <w:r w:rsidRPr="002176CC">
        <w:t>provides an analysis on</w:t>
      </w:r>
      <w:r w:rsidR="007D61FF">
        <w:t xml:space="preserve"> </w:t>
      </w:r>
      <w:r w:rsidRPr="002176CC">
        <w:t>interference to a single link</w:t>
      </w:r>
      <w:r w:rsidR="00BD21D5">
        <w:t>, if any</w:t>
      </w:r>
      <w:r w:rsidR="007D61FF">
        <w:t>.</w:t>
      </w:r>
      <w:r w:rsidRPr="002176CC">
        <w:t xml:space="preserve"> </w:t>
      </w:r>
      <w:r w:rsidR="007D61FF">
        <w:t>No</w:t>
      </w:r>
      <w:r w:rsidRPr="002176CC">
        <w:t xml:space="preserve"> measurement </w:t>
      </w:r>
      <w:r w:rsidR="007D61FF">
        <w:t xml:space="preserve">was conducted </w:t>
      </w:r>
      <w:r w:rsidRPr="002176CC">
        <w:t xml:space="preserve">to determine how such single link interference would potentially lead to service outage. </w:t>
      </w:r>
    </w:p>
    <w:p w14:paraId="26A06920" w14:textId="68E05B96" w:rsidR="00FD372D" w:rsidRPr="0062621C" w:rsidRDefault="007D61FF" w:rsidP="0035794C">
      <w:r>
        <w:t xml:space="preserve">The single link interference </w:t>
      </w:r>
      <w:r w:rsidR="00344C56">
        <w:t xml:space="preserve">analyses </w:t>
      </w:r>
      <w:r>
        <w:t xml:space="preserve">are then combined through </w:t>
      </w:r>
      <w:r w:rsidR="00344C56">
        <w:t>statistical</w:t>
      </w:r>
      <w:r>
        <w:t xml:space="preserve"> </w:t>
      </w:r>
      <w:r w:rsidR="00344C56">
        <w:t xml:space="preserve">analyses </w:t>
      </w:r>
      <w:r>
        <w:t xml:space="preserve">to provide insight on the </w:t>
      </w:r>
      <w:r w:rsidR="00344C56">
        <w:t xml:space="preserve">possible </w:t>
      </w:r>
      <w:r>
        <w:t>impact on service outage.</w:t>
      </w:r>
    </w:p>
    <w:p w14:paraId="231A5692" w14:textId="0AAE3C1C" w:rsidR="0062621C" w:rsidRPr="0062621C" w:rsidRDefault="0062621C" w:rsidP="0062621C">
      <w:pPr>
        <w:pStyle w:val="Heading2"/>
      </w:pPr>
      <w:bookmarkStart w:id="46" w:name="_Toc167445408"/>
      <w:r w:rsidRPr="0062621C">
        <w:t xml:space="preserve">Coexistence </w:t>
      </w:r>
      <w:r w:rsidR="00D4162D">
        <w:t>s</w:t>
      </w:r>
      <w:r w:rsidRPr="0062621C">
        <w:t>cenarios</w:t>
      </w:r>
      <w:bookmarkEnd w:id="46"/>
    </w:p>
    <w:p w14:paraId="4477ED7D" w14:textId="7437A3AD" w:rsidR="0062621C" w:rsidRPr="0062621C" w:rsidRDefault="0062621C" w:rsidP="0062621C">
      <w:r w:rsidRPr="0062621C">
        <w:t xml:space="preserve">The following scenarios </w:t>
      </w:r>
      <w:r w:rsidR="007D61FF">
        <w:t>were</w:t>
      </w:r>
      <w:r w:rsidRPr="0062621C">
        <w:t xml:space="preserve"> investigated (please see </w:t>
      </w:r>
      <w:r w:rsidR="0058096C">
        <w:fldChar w:fldCharType="begin"/>
      </w:r>
      <w:r w:rsidR="0058096C">
        <w:instrText xml:space="preserve"> REF _Ref150413956 \r \h </w:instrText>
      </w:r>
      <w:r w:rsidR="0058096C">
        <w:fldChar w:fldCharType="separate"/>
      </w:r>
      <w:r w:rsidR="00AD4F05">
        <w:t>A</w:t>
      </w:r>
      <w:r w:rsidR="009D7475">
        <w:t>nnex</w:t>
      </w:r>
      <w:r w:rsidR="00AD4F05">
        <w:t xml:space="preserve"> 1</w:t>
      </w:r>
      <w:r w:rsidR="0058096C">
        <w:fldChar w:fldCharType="end"/>
      </w:r>
      <w:r w:rsidR="0058096C">
        <w:t xml:space="preserve"> </w:t>
      </w:r>
      <w:r w:rsidRPr="0062621C">
        <w:t>for further details):</w:t>
      </w:r>
    </w:p>
    <w:p w14:paraId="47DEB511" w14:textId="592D50AA" w:rsidR="0062621C" w:rsidRPr="0062621C" w:rsidRDefault="0062621C" w:rsidP="0062621C">
      <w:pPr>
        <w:pStyle w:val="ECCBulletsLv1"/>
      </w:pPr>
      <w:r w:rsidRPr="0062621C">
        <w:t>Scenario 1: impact of a</w:t>
      </w:r>
      <w:r w:rsidR="007D61FF">
        <w:t xml:space="preserve"> </w:t>
      </w:r>
      <w:r w:rsidRPr="0062621C">
        <w:t xml:space="preserve">WAS/RLAN </w:t>
      </w:r>
      <w:r w:rsidR="007D61FF">
        <w:t xml:space="preserve">VLP </w:t>
      </w:r>
      <w:r w:rsidRPr="0062621C">
        <w:t>operated on a platform to CBTC AP</w:t>
      </w:r>
      <w:r w:rsidR="00344C56">
        <w:t>;</w:t>
      </w:r>
      <w:r w:rsidRPr="0062621C">
        <w:t xml:space="preserve"> </w:t>
      </w:r>
    </w:p>
    <w:p w14:paraId="45D53327" w14:textId="3A7C755B" w:rsidR="0062621C" w:rsidRPr="0062621C" w:rsidRDefault="0062621C" w:rsidP="0062621C">
      <w:pPr>
        <w:pStyle w:val="ECCBulletsLv1"/>
      </w:pPr>
      <w:r w:rsidRPr="0062621C">
        <w:t xml:space="preserve">Scenario 2: impact of a WAS/RLAN </w:t>
      </w:r>
      <w:r w:rsidR="007D61FF">
        <w:t xml:space="preserve">VLP </w:t>
      </w:r>
      <w:r w:rsidRPr="0062621C">
        <w:t>operated on a platform to CBTC TU</w:t>
      </w:r>
      <w:r w:rsidR="00344C56">
        <w:t>;</w:t>
      </w:r>
    </w:p>
    <w:p w14:paraId="1F18412D" w14:textId="333CAF89" w:rsidR="0062621C" w:rsidRPr="0062621C" w:rsidRDefault="0062621C" w:rsidP="0062621C">
      <w:pPr>
        <w:pStyle w:val="ECCBulletsLv1"/>
      </w:pPr>
      <w:r w:rsidRPr="0062621C">
        <w:t xml:space="preserve">Scenario 3: impact of a WAS/RLAN </w:t>
      </w:r>
      <w:r w:rsidR="007D61FF">
        <w:t xml:space="preserve">VLP </w:t>
      </w:r>
      <w:r w:rsidRPr="0062621C">
        <w:t xml:space="preserve">operated </w:t>
      </w:r>
      <w:r w:rsidR="006926BA">
        <w:t>onboard</w:t>
      </w:r>
      <w:r w:rsidRPr="0062621C">
        <w:t xml:space="preserve"> a train to CBTC TU</w:t>
      </w:r>
      <w:r w:rsidR="00344C56">
        <w:t>;</w:t>
      </w:r>
    </w:p>
    <w:p w14:paraId="0089254E" w14:textId="3A26DCDB" w:rsidR="0062621C" w:rsidRPr="0062621C" w:rsidRDefault="0062621C" w:rsidP="0062621C">
      <w:pPr>
        <w:pStyle w:val="ECCBulletsLv1"/>
      </w:pPr>
      <w:r w:rsidRPr="0062621C">
        <w:t xml:space="preserve">Scenario 4: impact of a WAS/RLAN </w:t>
      </w:r>
      <w:r w:rsidR="007D61FF">
        <w:t xml:space="preserve">VLP </w:t>
      </w:r>
      <w:r w:rsidRPr="0062621C">
        <w:t xml:space="preserve">operated </w:t>
      </w:r>
      <w:r w:rsidR="006926BA">
        <w:t>onboard</w:t>
      </w:r>
      <w:r w:rsidRPr="0062621C">
        <w:t xml:space="preserve"> a train to CBTC AP</w:t>
      </w:r>
      <w:r w:rsidR="00344C56">
        <w:t>.</w:t>
      </w:r>
    </w:p>
    <w:p w14:paraId="0745ECC6" w14:textId="7FF39F56" w:rsidR="0062621C" w:rsidRPr="0062621C" w:rsidRDefault="001E4334" w:rsidP="0062621C">
      <w:pPr>
        <w:pStyle w:val="Heading2"/>
      </w:pPr>
      <w:bookmarkStart w:id="47" w:name="_Toc167445409"/>
      <w:r>
        <w:t>W</w:t>
      </w:r>
      <w:r w:rsidRPr="0062621C">
        <w:t xml:space="preserve">anted </w:t>
      </w:r>
      <w:r w:rsidR="0062621C" w:rsidRPr="0062621C">
        <w:t>signal level</w:t>
      </w:r>
      <w:bookmarkEnd w:id="47"/>
    </w:p>
    <w:p w14:paraId="2C4FFB5E" w14:textId="2221ACB3" w:rsidR="0062621C" w:rsidRPr="0062621C" w:rsidRDefault="0062621C" w:rsidP="0062621C">
      <w:r w:rsidRPr="0062621C">
        <w:t>D</w:t>
      </w:r>
      <w:bookmarkStart w:id="48" w:name="_Hlk145927416"/>
      <w:r w:rsidRPr="0062621C">
        <w:t xml:space="preserve">uring </w:t>
      </w:r>
      <w:r w:rsidR="00D600F3">
        <w:t xml:space="preserve">the </w:t>
      </w:r>
      <w:r w:rsidRPr="0062621C">
        <w:t xml:space="preserve">design phase of each CBTC project, a radio planning is done to define the location of each AP. The radio link budget for this planning includes margins for propagation assumptions, fading and possible conditions for shadowing, including masking effect by other trains. The radio planning results in the placement </w:t>
      </w:r>
      <w:r w:rsidRPr="0062621C">
        <w:lastRenderedPageBreak/>
        <w:t>of APs with varying AP distances to accommodate specific track topologies, varying tunnel characteristics (e.g</w:t>
      </w:r>
      <w:r w:rsidR="0058096C">
        <w:t>.</w:t>
      </w:r>
      <w:r w:rsidRPr="0062621C">
        <w:t xml:space="preserve"> single tube or double tubes) and other constraints.</w:t>
      </w:r>
    </w:p>
    <w:p w14:paraId="136B21B0" w14:textId="77777777" w:rsidR="0062621C" w:rsidRPr="0062621C" w:rsidRDefault="0062621C" w:rsidP="0062621C">
      <w:pPr>
        <w:pStyle w:val="Heading3"/>
      </w:pPr>
      <w:bookmarkStart w:id="49" w:name="_Toc167445410"/>
      <w:bookmarkEnd w:id="48"/>
      <w:r w:rsidRPr="0062621C">
        <w:t>Access points placement in stations</w:t>
      </w:r>
      <w:bookmarkEnd w:id="49"/>
    </w:p>
    <w:p w14:paraId="19F55784" w14:textId="6F69ADE7" w:rsidR="005903B5" w:rsidRPr="005903B5" w:rsidRDefault="005903B5" w:rsidP="00C27095">
      <w:pPr>
        <w:pStyle w:val="ECCTabletext"/>
        <w:spacing w:before="240"/>
      </w:pPr>
      <w:r w:rsidRPr="005903B5">
        <w:t xml:space="preserve">For </w:t>
      </w:r>
      <w:r w:rsidR="0058096C">
        <w:t>a</w:t>
      </w:r>
      <w:r w:rsidR="0058096C" w:rsidRPr="005903B5">
        <w:t xml:space="preserve"> </w:t>
      </w:r>
      <w:r w:rsidRPr="005903B5">
        <w:t xml:space="preserve">particular urban rail line implementation, the actual placement of CBTC AP in stations in relation to the platforms has been studied. For most stations studied, the </w:t>
      </w:r>
      <w:r w:rsidR="0058096C">
        <w:t>AP</w:t>
      </w:r>
      <w:r w:rsidRPr="005903B5">
        <w:t xml:space="preserve"> is either outside the platforms or at their extremity, although there are cases where it can be located on the platform. </w:t>
      </w:r>
    </w:p>
    <w:p w14:paraId="742B2244" w14:textId="2E4A5860" w:rsidR="005903B5" w:rsidRPr="005903B5" w:rsidRDefault="005903B5" w:rsidP="00C27095">
      <w:pPr>
        <w:pStyle w:val="ECCTabletext"/>
        <w:spacing w:before="240"/>
      </w:pPr>
      <w:r w:rsidRPr="005903B5">
        <w:t xml:space="preserve">This suggests that out of the two scenarios on the platforms (Scenario 1 and Scenario 2), the most likely interference situation could arise from a </w:t>
      </w:r>
      <w:r w:rsidR="0058096C">
        <w:t>WAS/</w:t>
      </w:r>
      <w:r w:rsidRPr="005903B5">
        <w:t xml:space="preserve">RLAN </w:t>
      </w:r>
      <w:r w:rsidR="0084465D">
        <w:t xml:space="preserve">VLP </w:t>
      </w:r>
      <w:r w:rsidRPr="005903B5">
        <w:t>interfering with the TU (</w:t>
      </w:r>
      <w:r w:rsidR="0058096C">
        <w:t>S</w:t>
      </w:r>
      <w:r w:rsidRPr="005903B5">
        <w:t>cenario 2).</w:t>
      </w:r>
    </w:p>
    <w:p w14:paraId="4CBFB9F7" w14:textId="47EB7606" w:rsidR="005903B5" w:rsidRPr="005903B5" w:rsidRDefault="005903B5" w:rsidP="00C27095">
      <w:pPr>
        <w:pStyle w:val="ECCTabletext"/>
        <w:spacing w:before="240"/>
      </w:pPr>
      <w:r w:rsidRPr="005903B5">
        <w:t xml:space="preserve">A </w:t>
      </w:r>
      <w:r w:rsidR="0058096C">
        <w:t>WAS/</w:t>
      </w:r>
      <w:r w:rsidRPr="005903B5">
        <w:t xml:space="preserve">RLAN </w:t>
      </w:r>
      <w:r w:rsidR="0084465D">
        <w:t xml:space="preserve">VLP </w:t>
      </w:r>
      <w:r w:rsidRPr="005903B5">
        <w:t xml:space="preserve">interfering with an </w:t>
      </w:r>
      <w:r w:rsidR="0058096C">
        <w:t>AP</w:t>
      </w:r>
      <w:r w:rsidRPr="005903B5">
        <w:t xml:space="preserve"> on a platform is however a possibility in some stations, although a more typical situation for </w:t>
      </w:r>
      <w:r w:rsidR="0058096C">
        <w:t>S</w:t>
      </w:r>
      <w:r w:rsidR="0058096C" w:rsidRPr="005903B5">
        <w:t xml:space="preserve">cenario </w:t>
      </w:r>
      <w:r w:rsidRPr="005903B5">
        <w:t>1 would be an access point at the station extremity, for instance at a tunnel entrance.</w:t>
      </w:r>
    </w:p>
    <w:p w14:paraId="44BCC5D7" w14:textId="77777777" w:rsidR="0062621C" w:rsidRPr="0062621C" w:rsidRDefault="0062621C" w:rsidP="0062621C">
      <w:pPr>
        <w:pStyle w:val="Heading3"/>
      </w:pPr>
      <w:bookmarkStart w:id="50" w:name="_Toc167445411"/>
      <w:r w:rsidRPr="0062621C">
        <w:t>Statistics on CBTC access points</w:t>
      </w:r>
      <w:bookmarkEnd w:id="50"/>
    </w:p>
    <w:p w14:paraId="18FEAF89" w14:textId="4FA9ED16" w:rsidR="0062621C" w:rsidRDefault="0062621C" w:rsidP="0062621C">
      <w:r w:rsidRPr="0062621C">
        <w:t xml:space="preserve">For </w:t>
      </w:r>
      <w:r w:rsidR="0058096C">
        <w:t xml:space="preserve">the </w:t>
      </w:r>
      <w:r w:rsidR="0058096C" w:rsidRPr="0062621C">
        <w:t>characteri</w:t>
      </w:r>
      <w:r w:rsidR="0058096C">
        <w:t>s</w:t>
      </w:r>
      <w:r w:rsidR="0058096C" w:rsidRPr="0062621C">
        <w:t xml:space="preserve">ation </w:t>
      </w:r>
      <w:r w:rsidRPr="0062621C">
        <w:t xml:space="preserve">of the CBTC wanted link, information on the placement of CBTC </w:t>
      </w:r>
      <w:r w:rsidR="0058096C">
        <w:t>AP</w:t>
      </w:r>
      <w:r w:rsidRPr="0062621C">
        <w:t>s in a practical RF planning can help better anticipate real life situations to plan measurements or design realistic simulations.</w:t>
      </w:r>
    </w:p>
    <w:p w14:paraId="5EEEFD2E" w14:textId="2B6353DF" w:rsidR="0084465D" w:rsidRPr="00744149" w:rsidRDefault="0084465D" w:rsidP="0084465D">
      <w:r w:rsidRPr="00744149">
        <w:t>Based on the geographical placement of the various APs in one example of urban rail line, it was found that distances up to 32</w:t>
      </w:r>
      <w:r>
        <w:t>5</w:t>
      </w:r>
      <w:r w:rsidRPr="00744149">
        <w:t xml:space="preserve"> m can be observed between two APs in tunnels, whereas on outdoor</w:t>
      </w:r>
      <w:r w:rsidR="005B79B4">
        <w:t xml:space="preserve"> locations along this</w:t>
      </w:r>
      <w:r w:rsidRPr="00744149">
        <w:t xml:space="preserve"> line distances up to 5</w:t>
      </w:r>
      <w:r>
        <w:t>19</w:t>
      </w:r>
      <w:r w:rsidRPr="00744149">
        <w:t xml:space="preserve"> m can be seen. The inter-site distance however varies significantly depending on field considerations (such as tunnel shapes, etc.).</w:t>
      </w:r>
    </w:p>
    <w:p w14:paraId="5C96EA21" w14:textId="73ECEFE3" w:rsidR="0062621C" w:rsidRPr="00CA0F49" w:rsidRDefault="0062621C" w:rsidP="0062621C">
      <w:pPr>
        <w:pStyle w:val="Caption"/>
        <w:contextualSpacing w:val="0"/>
        <w:rPr>
          <w:lang w:val="en-GB"/>
        </w:rPr>
      </w:pPr>
      <w:r w:rsidRPr="00CA0F49">
        <w:rPr>
          <w:lang w:val="en-GB"/>
        </w:rPr>
        <w:t xml:space="preserve">Table </w:t>
      </w:r>
      <w:r w:rsidR="00032DE8">
        <w:fldChar w:fldCharType="begin"/>
      </w:r>
      <w:r w:rsidR="00032DE8" w:rsidRPr="00CA0F49">
        <w:rPr>
          <w:lang w:val="en-GB"/>
        </w:rPr>
        <w:instrText xml:space="preserve"> SEQ Table \* ARABIC </w:instrText>
      </w:r>
      <w:r w:rsidR="00032DE8">
        <w:fldChar w:fldCharType="separate"/>
      </w:r>
      <w:r w:rsidR="00F446EB">
        <w:rPr>
          <w:noProof/>
          <w:lang w:val="en-GB"/>
        </w:rPr>
        <w:t>1</w:t>
      </w:r>
      <w:r w:rsidR="00032DE8">
        <w:rPr>
          <w:noProof/>
        </w:rPr>
        <w:fldChar w:fldCharType="end"/>
      </w:r>
      <w:r w:rsidRPr="00CA0F49">
        <w:rPr>
          <w:lang w:val="en-GB"/>
        </w:rPr>
        <w:t xml:space="preserve">: Statistics on adjacent APs along </w:t>
      </w:r>
      <w:r w:rsidR="005B79B4" w:rsidRPr="00326188">
        <w:rPr>
          <w:lang w:val="en-GB"/>
        </w:rPr>
        <w:t xml:space="preserve">one </w:t>
      </w:r>
      <w:r w:rsidRPr="00CA0F49">
        <w:rPr>
          <w:lang w:val="en-GB"/>
        </w:rPr>
        <w:t>line</w:t>
      </w:r>
    </w:p>
    <w:tbl>
      <w:tblPr>
        <w:tblStyle w:val="ECCTable-redheader"/>
        <w:tblW w:w="0" w:type="auto"/>
        <w:tblInd w:w="0" w:type="dxa"/>
        <w:tblLook w:val="04A0" w:firstRow="1" w:lastRow="0" w:firstColumn="1" w:lastColumn="0" w:noHBand="0" w:noVBand="1"/>
      </w:tblPr>
      <w:tblGrid>
        <w:gridCol w:w="2790"/>
        <w:gridCol w:w="2031"/>
        <w:gridCol w:w="2077"/>
      </w:tblGrid>
      <w:tr w:rsidR="0062621C" w:rsidRPr="00DE6BC8" w14:paraId="392A7F90" w14:textId="77777777" w:rsidTr="00C27095">
        <w:trPr>
          <w:cnfStyle w:val="100000000000" w:firstRow="1" w:lastRow="0" w:firstColumn="0" w:lastColumn="0" w:oddVBand="0" w:evenVBand="0" w:oddHBand="0" w:evenHBand="0" w:firstRowFirstColumn="0" w:firstRowLastColumn="0" w:lastRowFirstColumn="0" w:lastRowLastColumn="0"/>
          <w:trHeight w:val="490"/>
        </w:trPr>
        <w:tc>
          <w:tcPr>
            <w:tcW w:w="2790" w:type="dxa"/>
          </w:tcPr>
          <w:p w14:paraId="24A0D938" w14:textId="77777777" w:rsidR="0062621C" w:rsidRPr="0062621C" w:rsidRDefault="0062621C" w:rsidP="0062621C">
            <w:r w:rsidRPr="0062621C">
              <w:t>Item (dimension)</w:t>
            </w:r>
          </w:p>
        </w:tc>
        <w:tc>
          <w:tcPr>
            <w:tcW w:w="2031" w:type="dxa"/>
          </w:tcPr>
          <w:p w14:paraId="49B9FC08" w14:textId="77777777" w:rsidR="0062621C" w:rsidRPr="0062621C" w:rsidRDefault="0062621C" w:rsidP="0062621C">
            <w:r w:rsidRPr="0062621C">
              <w:t>Tunnels</w:t>
            </w:r>
          </w:p>
        </w:tc>
        <w:tc>
          <w:tcPr>
            <w:tcW w:w="2077" w:type="dxa"/>
          </w:tcPr>
          <w:p w14:paraId="7F068BB4" w14:textId="7B4EADD5" w:rsidR="0062621C" w:rsidRPr="0062621C" w:rsidRDefault="0062621C" w:rsidP="0062621C">
            <w:r w:rsidRPr="0062621C">
              <w:t>Outdoor</w:t>
            </w:r>
          </w:p>
        </w:tc>
      </w:tr>
      <w:tr w:rsidR="0062621C" w:rsidRPr="00DE6BC8" w14:paraId="69F4281B" w14:textId="77777777" w:rsidTr="00C27095">
        <w:trPr>
          <w:trHeight w:val="336"/>
        </w:trPr>
        <w:tc>
          <w:tcPr>
            <w:tcW w:w="2790" w:type="dxa"/>
            <w:noWrap/>
            <w:hideMark/>
          </w:tcPr>
          <w:p w14:paraId="2E6C84DD" w14:textId="77777777" w:rsidR="0062621C" w:rsidRPr="0062621C" w:rsidRDefault="0062621C" w:rsidP="00326188">
            <w:pPr>
              <w:pStyle w:val="ECCTabletext"/>
            </w:pPr>
            <w:r w:rsidRPr="0062621C">
              <w:t>Number of samples</w:t>
            </w:r>
          </w:p>
        </w:tc>
        <w:tc>
          <w:tcPr>
            <w:tcW w:w="2031" w:type="dxa"/>
            <w:noWrap/>
            <w:hideMark/>
          </w:tcPr>
          <w:p w14:paraId="1431EC0D" w14:textId="77777777" w:rsidR="0062621C" w:rsidRPr="0062621C" w:rsidRDefault="0062621C" w:rsidP="00326188">
            <w:pPr>
              <w:pStyle w:val="ECCTabletext"/>
            </w:pPr>
            <w:r w:rsidRPr="0062621C">
              <w:t>65</w:t>
            </w:r>
          </w:p>
        </w:tc>
        <w:tc>
          <w:tcPr>
            <w:tcW w:w="2077" w:type="dxa"/>
          </w:tcPr>
          <w:p w14:paraId="5A39796D" w14:textId="77777777" w:rsidR="0062621C" w:rsidRPr="0062621C" w:rsidRDefault="0062621C" w:rsidP="00326188">
            <w:pPr>
              <w:pStyle w:val="ECCTabletext"/>
            </w:pPr>
            <w:r w:rsidRPr="0062621C">
              <w:t>56</w:t>
            </w:r>
          </w:p>
        </w:tc>
      </w:tr>
      <w:tr w:rsidR="0062621C" w:rsidRPr="00DE6BC8" w14:paraId="66185737" w14:textId="77777777" w:rsidTr="00C27095">
        <w:trPr>
          <w:trHeight w:val="355"/>
        </w:trPr>
        <w:tc>
          <w:tcPr>
            <w:tcW w:w="2790" w:type="dxa"/>
            <w:noWrap/>
            <w:hideMark/>
          </w:tcPr>
          <w:p w14:paraId="56B38805" w14:textId="765CCA2D" w:rsidR="0062621C" w:rsidRPr="0062621C" w:rsidRDefault="0062621C" w:rsidP="00326188">
            <w:pPr>
              <w:pStyle w:val="ECCTabletext"/>
            </w:pPr>
            <w:r w:rsidRPr="0062621C">
              <w:t>Min</w:t>
            </w:r>
            <w:r w:rsidR="00E02D02">
              <w:t>.</w:t>
            </w:r>
            <w:r w:rsidRPr="0062621C">
              <w:t xml:space="preserve"> distance (km)</w:t>
            </w:r>
          </w:p>
        </w:tc>
        <w:tc>
          <w:tcPr>
            <w:tcW w:w="2031" w:type="dxa"/>
            <w:noWrap/>
            <w:hideMark/>
          </w:tcPr>
          <w:p w14:paraId="40761D74" w14:textId="77777777" w:rsidR="0062621C" w:rsidRPr="0062621C" w:rsidRDefault="0062621C" w:rsidP="00326188">
            <w:pPr>
              <w:pStyle w:val="ECCTabletext"/>
            </w:pPr>
            <w:r w:rsidRPr="0062621C">
              <w:t>0.112</w:t>
            </w:r>
          </w:p>
        </w:tc>
        <w:tc>
          <w:tcPr>
            <w:tcW w:w="2077" w:type="dxa"/>
          </w:tcPr>
          <w:p w14:paraId="0E54CBBA" w14:textId="77777777" w:rsidR="0062621C" w:rsidRPr="0062621C" w:rsidRDefault="0062621C" w:rsidP="00326188">
            <w:pPr>
              <w:pStyle w:val="ECCTabletext"/>
            </w:pPr>
            <w:r w:rsidRPr="0062621C">
              <w:t>0.108</w:t>
            </w:r>
          </w:p>
        </w:tc>
      </w:tr>
      <w:tr w:rsidR="0062621C" w:rsidRPr="00DE6BC8" w14:paraId="740C2AF4" w14:textId="77777777" w:rsidTr="00C27095">
        <w:trPr>
          <w:trHeight w:val="362"/>
        </w:trPr>
        <w:tc>
          <w:tcPr>
            <w:tcW w:w="2790" w:type="dxa"/>
            <w:noWrap/>
            <w:hideMark/>
          </w:tcPr>
          <w:p w14:paraId="4ED6BF1B" w14:textId="1037F5B7" w:rsidR="0062621C" w:rsidRPr="0062621C" w:rsidRDefault="0062621C" w:rsidP="00326188">
            <w:pPr>
              <w:pStyle w:val="ECCTabletext"/>
            </w:pPr>
            <w:r w:rsidRPr="0062621C">
              <w:t>Max</w:t>
            </w:r>
            <w:r w:rsidR="00E02D02">
              <w:t>.</w:t>
            </w:r>
            <w:r w:rsidRPr="0062621C">
              <w:t xml:space="preserve"> distance (km)</w:t>
            </w:r>
          </w:p>
        </w:tc>
        <w:tc>
          <w:tcPr>
            <w:tcW w:w="2031" w:type="dxa"/>
            <w:noWrap/>
            <w:hideMark/>
          </w:tcPr>
          <w:p w14:paraId="1F6E5EC1" w14:textId="77777777" w:rsidR="0062621C" w:rsidRPr="0062621C" w:rsidRDefault="0062621C" w:rsidP="00326188">
            <w:pPr>
              <w:pStyle w:val="ECCTabletext"/>
            </w:pPr>
            <w:r w:rsidRPr="0062621C">
              <w:t>0.325</w:t>
            </w:r>
          </w:p>
        </w:tc>
        <w:tc>
          <w:tcPr>
            <w:tcW w:w="2077" w:type="dxa"/>
          </w:tcPr>
          <w:p w14:paraId="6835D3D3" w14:textId="77777777" w:rsidR="0062621C" w:rsidRPr="0062621C" w:rsidRDefault="0062621C" w:rsidP="00326188">
            <w:pPr>
              <w:pStyle w:val="ECCTabletext"/>
            </w:pPr>
            <w:r w:rsidRPr="0062621C">
              <w:t>0.519</w:t>
            </w:r>
          </w:p>
        </w:tc>
      </w:tr>
      <w:tr w:rsidR="0062621C" w:rsidRPr="00DE6BC8" w14:paraId="220CD7EA" w14:textId="77777777" w:rsidTr="00C27095">
        <w:trPr>
          <w:trHeight w:val="354"/>
        </w:trPr>
        <w:tc>
          <w:tcPr>
            <w:tcW w:w="2790" w:type="dxa"/>
            <w:noWrap/>
            <w:hideMark/>
          </w:tcPr>
          <w:p w14:paraId="11D8C2A9" w14:textId="77777777" w:rsidR="0062621C" w:rsidRPr="0062621C" w:rsidRDefault="0062621C" w:rsidP="00326188">
            <w:pPr>
              <w:pStyle w:val="ECCTabletext"/>
            </w:pPr>
            <w:r w:rsidRPr="0062621C">
              <w:t>Average distance (km)</w:t>
            </w:r>
          </w:p>
        </w:tc>
        <w:tc>
          <w:tcPr>
            <w:tcW w:w="2031" w:type="dxa"/>
            <w:noWrap/>
            <w:hideMark/>
          </w:tcPr>
          <w:p w14:paraId="43B09626" w14:textId="77777777" w:rsidR="0062621C" w:rsidRPr="0062621C" w:rsidRDefault="0062621C" w:rsidP="00326188">
            <w:pPr>
              <w:pStyle w:val="ECCTabletext"/>
            </w:pPr>
            <w:r w:rsidRPr="0062621C">
              <w:t>0.250</w:t>
            </w:r>
          </w:p>
        </w:tc>
        <w:tc>
          <w:tcPr>
            <w:tcW w:w="2077" w:type="dxa"/>
          </w:tcPr>
          <w:p w14:paraId="687D17F4" w14:textId="77777777" w:rsidR="0062621C" w:rsidRPr="0062621C" w:rsidRDefault="0062621C" w:rsidP="00326188">
            <w:pPr>
              <w:pStyle w:val="ECCTabletext"/>
            </w:pPr>
            <w:r w:rsidRPr="0062621C">
              <w:t>0.274</w:t>
            </w:r>
          </w:p>
        </w:tc>
      </w:tr>
      <w:tr w:rsidR="0062621C" w:rsidRPr="00DE6BC8" w14:paraId="63A4F9E3" w14:textId="77777777" w:rsidTr="00C27095">
        <w:trPr>
          <w:trHeight w:val="346"/>
        </w:trPr>
        <w:tc>
          <w:tcPr>
            <w:tcW w:w="2790" w:type="dxa"/>
            <w:noWrap/>
            <w:hideMark/>
          </w:tcPr>
          <w:p w14:paraId="61C3F18A" w14:textId="77777777" w:rsidR="0062621C" w:rsidRPr="0062621C" w:rsidRDefault="0062621C" w:rsidP="00326188">
            <w:pPr>
              <w:pStyle w:val="ECCTabletext"/>
            </w:pPr>
            <w:r w:rsidRPr="0062621C">
              <w:t>90% centile (km)</w:t>
            </w:r>
          </w:p>
        </w:tc>
        <w:tc>
          <w:tcPr>
            <w:tcW w:w="2031" w:type="dxa"/>
            <w:noWrap/>
            <w:hideMark/>
          </w:tcPr>
          <w:p w14:paraId="35162A8D" w14:textId="77777777" w:rsidR="0062621C" w:rsidRPr="0062621C" w:rsidRDefault="0062621C" w:rsidP="00326188">
            <w:pPr>
              <w:pStyle w:val="ECCTabletext"/>
            </w:pPr>
            <w:r w:rsidRPr="0062621C">
              <w:t>0.313</w:t>
            </w:r>
          </w:p>
        </w:tc>
        <w:tc>
          <w:tcPr>
            <w:tcW w:w="2077" w:type="dxa"/>
          </w:tcPr>
          <w:p w14:paraId="2E6B40E2" w14:textId="77777777" w:rsidR="0062621C" w:rsidRPr="0062621C" w:rsidRDefault="0062621C" w:rsidP="00326188">
            <w:pPr>
              <w:pStyle w:val="ECCTabletext"/>
            </w:pPr>
            <w:r w:rsidRPr="0062621C">
              <w:t>0.433</w:t>
            </w:r>
          </w:p>
        </w:tc>
      </w:tr>
      <w:tr w:rsidR="0062621C" w:rsidRPr="00DE6BC8" w14:paraId="14BA910C" w14:textId="77777777" w:rsidTr="00C27095">
        <w:trPr>
          <w:trHeight w:val="365"/>
        </w:trPr>
        <w:tc>
          <w:tcPr>
            <w:tcW w:w="2790" w:type="dxa"/>
            <w:noWrap/>
            <w:hideMark/>
          </w:tcPr>
          <w:p w14:paraId="4B1366DC" w14:textId="77777777" w:rsidR="0062621C" w:rsidRPr="0062621C" w:rsidRDefault="0062621C" w:rsidP="00326188">
            <w:pPr>
              <w:pStyle w:val="ECCTabletext"/>
            </w:pPr>
            <w:r w:rsidRPr="0062621C">
              <w:t>95% centile (km)</w:t>
            </w:r>
          </w:p>
        </w:tc>
        <w:tc>
          <w:tcPr>
            <w:tcW w:w="2031" w:type="dxa"/>
            <w:noWrap/>
            <w:hideMark/>
          </w:tcPr>
          <w:p w14:paraId="425DE741" w14:textId="77777777" w:rsidR="0062621C" w:rsidRPr="0062621C" w:rsidRDefault="0062621C" w:rsidP="00326188">
            <w:pPr>
              <w:pStyle w:val="ECCTabletext"/>
            </w:pPr>
            <w:r w:rsidRPr="0062621C">
              <w:t>0.318</w:t>
            </w:r>
          </w:p>
        </w:tc>
        <w:tc>
          <w:tcPr>
            <w:tcW w:w="2077" w:type="dxa"/>
          </w:tcPr>
          <w:p w14:paraId="277D8095" w14:textId="77777777" w:rsidR="0062621C" w:rsidRPr="0062621C" w:rsidRDefault="0062621C" w:rsidP="00326188">
            <w:pPr>
              <w:pStyle w:val="ECCTabletext"/>
            </w:pPr>
            <w:r w:rsidRPr="0062621C">
              <w:t>0.498</w:t>
            </w:r>
          </w:p>
        </w:tc>
      </w:tr>
    </w:tbl>
    <w:p w14:paraId="1D3F8686" w14:textId="40E84ACD" w:rsidR="00E26810" w:rsidRPr="00424C5C" w:rsidRDefault="00393DB7" w:rsidP="00C27095">
      <w:pPr>
        <w:pStyle w:val="ECCBulletsLv1"/>
        <w:numPr>
          <w:ilvl w:val="0"/>
          <w:numId w:val="0"/>
        </w:numPr>
        <w:tabs>
          <w:tab w:val="clear" w:pos="340"/>
        </w:tabs>
        <w:spacing w:before="240" w:after="60"/>
        <w:rPr>
          <w:rStyle w:val="ECCParagraph"/>
        </w:rPr>
      </w:pPr>
      <w:r>
        <w:rPr>
          <w:rStyle w:val="ECCParagraph"/>
        </w:rPr>
        <w:t>S</w:t>
      </w:r>
      <w:r w:rsidR="00E26810" w:rsidRPr="00424C5C">
        <w:rPr>
          <w:rStyle w:val="ECCParagraph"/>
        </w:rPr>
        <w:t xml:space="preserve">ection </w:t>
      </w:r>
      <w:r w:rsidR="004435B6">
        <w:rPr>
          <w:rStyle w:val="ECCParagraph"/>
        </w:rPr>
        <w:fldChar w:fldCharType="begin"/>
      </w:r>
      <w:r w:rsidR="004435B6">
        <w:rPr>
          <w:rStyle w:val="ECCParagraph"/>
        </w:rPr>
        <w:instrText xml:space="preserve"> REF _Ref159314809 \r \h </w:instrText>
      </w:r>
      <w:r w:rsidR="004435B6">
        <w:rPr>
          <w:rStyle w:val="ECCParagraph"/>
        </w:rPr>
      </w:r>
      <w:r w:rsidR="004435B6">
        <w:rPr>
          <w:rStyle w:val="ECCParagraph"/>
        </w:rPr>
        <w:fldChar w:fldCharType="separate"/>
      </w:r>
      <w:r w:rsidR="00C01251">
        <w:rPr>
          <w:rStyle w:val="ECCParagraph"/>
        </w:rPr>
        <w:t>2.3.2.1</w:t>
      </w:r>
      <w:r w:rsidR="004435B6">
        <w:rPr>
          <w:rStyle w:val="ECCParagraph"/>
        </w:rPr>
        <w:fldChar w:fldCharType="end"/>
      </w:r>
      <w:r w:rsidR="00E26810" w:rsidRPr="00424C5C">
        <w:rPr>
          <w:rStyle w:val="ECCParagraph"/>
        </w:rPr>
        <w:t xml:space="preserve"> and </w:t>
      </w:r>
      <w:r>
        <w:rPr>
          <w:rStyle w:val="ECCParagraph"/>
        </w:rPr>
        <w:t xml:space="preserve">section </w:t>
      </w:r>
      <w:r w:rsidR="004435B6" w:rsidRPr="004435B6">
        <w:rPr>
          <w:rStyle w:val="ECCParagraph"/>
        </w:rPr>
        <w:fldChar w:fldCharType="begin"/>
      </w:r>
      <w:r w:rsidR="004435B6" w:rsidRPr="004435B6">
        <w:rPr>
          <w:rStyle w:val="ECCParagraph"/>
        </w:rPr>
        <w:instrText xml:space="preserve"> REF _Ref159314811 \r \h </w:instrText>
      </w:r>
      <w:r w:rsidR="004435B6" w:rsidRPr="004435B6">
        <w:rPr>
          <w:rStyle w:val="ECCParagraph"/>
        </w:rPr>
      </w:r>
      <w:r w:rsidR="004435B6" w:rsidRPr="004435B6">
        <w:rPr>
          <w:rStyle w:val="ECCParagraph"/>
        </w:rPr>
        <w:fldChar w:fldCharType="separate"/>
      </w:r>
      <w:r w:rsidR="00C01251">
        <w:rPr>
          <w:rStyle w:val="ECCParagraph"/>
        </w:rPr>
        <w:t>2.3.2.2</w:t>
      </w:r>
      <w:r w:rsidR="004435B6" w:rsidRPr="004435B6">
        <w:rPr>
          <w:rStyle w:val="ECCParagraph"/>
        </w:rPr>
        <w:fldChar w:fldCharType="end"/>
      </w:r>
      <w:r w:rsidR="00E26810" w:rsidRPr="00424C5C">
        <w:rPr>
          <w:rStyle w:val="ECCParagraph"/>
        </w:rPr>
        <w:t xml:space="preserve"> provide the CBTC wanted signal level based on theoretical propagation models and the minimum signal level at the antenna connector on some existing CBTC lines respectively. </w:t>
      </w:r>
    </w:p>
    <w:p w14:paraId="5B50C3B7" w14:textId="4AC7DEBD" w:rsidR="00960525" w:rsidRPr="00F131CE" w:rsidRDefault="00960525" w:rsidP="00424C5C">
      <w:pPr>
        <w:pStyle w:val="Heading4"/>
        <w:rPr>
          <w:lang w:val="en-GB"/>
        </w:rPr>
      </w:pPr>
      <w:bookmarkStart w:id="51" w:name="_Ref159314809"/>
      <w:r w:rsidRPr="00F131CE">
        <w:rPr>
          <w:lang w:val="en-GB"/>
        </w:rPr>
        <w:t xml:space="preserve">CBTC wanted signal level from theoretical </w:t>
      </w:r>
      <w:r w:rsidR="005C3DA2" w:rsidRPr="00F131CE">
        <w:rPr>
          <w:lang w:val="en-GB"/>
        </w:rPr>
        <w:t xml:space="preserve">channel models </w:t>
      </w:r>
      <w:bookmarkEnd w:id="51"/>
    </w:p>
    <w:p w14:paraId="045B2B1F" w14:textId="6A899CC9" w:rsidR="005C3DA2" w:rsidRPr="005903B5" w:rsidRDefault="003F27BD" w:rsidP="005C3DA2">
      <w:r>
        <w:t xml:space="preserve">The </w:t>
      </w:r>
      <w:r w:rsidRPr="00F131CE">
        <w:t xml:space="preserve">CBTC wanted signal level </w:t>
      </w:r>
      <w:r>
        <w:t xml:space="preserve">calculated </w:t>
      </w:r>
      <w:r w:rsidRPr="00F131CE">
        <w:t xml:space="preserve">from theoretical channel models </w:t>
      </w:r>
      <w:r>
        <w:t xml:space="preserve">is the </w:t>
      </w:r>
      <w:r w:rsidRPr="00F131CE">
        <w:t xml:space="preserve">basis for Study 1 in section </w:t>
      </w:r>
      <w:r>
        <w:fldChar w:fldCharType="begin"/>
      </w:r>
      <w:r>
        <w:instrText xml:space="preserve"> REF _Ref150417783 \r \h </w:instrText>
      </w:r>
      <w:r>
        <w:fldChar w:fldCharType="separate"/>
      </w:r>
      <w:r w:rsidR="00C01251">
        <w:t>4.1</w:t>
      </w:r>
      <w:r>
        <w:fldChar w:fldCharType="end"/>
      </w:r>
      <w:r>
        <w:t xml:space="preserve">, </w:t>
      </w:r>
      <w:r w:rsidR="00393DB7">
        <w:rPr>
          <w:rStyle w:val="ECCParagraph"/>
        </w:rPr>
        <w:t>section</w:t>
      </w:r>
      <w:r w:rsidR="00393DB7">
        <w:t xml:space="preserve"> </w:t>
      </w:r>
      <w:r>
        <w:fldChar w:fldCharType="begin"/>
      </w:r>
      <w:r>
        <w:instrText xml:space="preserve"> REF _Ref159315096 \r \h </w:instrText>
      </w:r>
      <w:r>
        <w:fldChar w:fldCharType="separate"/>
      </w:r>
      <w:r w:rsidR="00C01251">
        <w:t>5.1</w:t>
      </w:r>
      <w:r>
        <w:fldChar w:fldCharType="end"/>
      </w:r>
      <w:r>
        <w:t xml:space="preserve"> and </w:t>
      </w:r>
      <w:r w:rsidR="00393DB7">
        <w:rPr>
          <w:rStyle w:val="ECCParagraph"/>
        </w:rPr>
        <w:t>section</w:t>
      </w:r>
      <w:r w:rsidR="00393DB7">
        <w:t xml:space="preserve"> </w:t>
      </w:r>
      <w:r>
        <w:fldChar w:fldCharType="begin"/>
      </w:r>
      <w:r>
        <w:instrText xml:space="preserve"> REF _Ref159315099 \r \h </w:instrText>
      </w:r>
      <w:r>
        <w:fldChar w:fldCharType="separate"/>
      </w:r>
      <w:r w:rsidR="00C01251">
        <w:t>6.1</w:t>
      </w:r>
      <w:r>
        <w:fldChar w:fldCharType="end"/>
      </w:r>
      <w:r>
        <w:t xml:space="preserve"> (see </w:t>
      </w:r>
      <w:r>
        <w:fldChar w:fldCharType="begin"/>
      </w:r>
      <w:r>
        <w:instrText xml:space="preserve"> REF _Ref159315131 \h </w:instrText>
      </w:r>
      <w:r>
        <w:fldChar w:fldCharType="separate"/>
      </w:r>
      <w:r w:rsidR="00C01251" w:rsidRPr="00F131CE">
        <w:t xml:space="preserve">Table </w:t>
      </w:r>
      <w:r w:rsidR="00C01251">
        <w:rPr>
          <w:noProof/>
        </w:rPr>
        <w:t>2</w:t>
      </w:r>
      <w:r>
        <w:fldChar w:fldCharType="end"/>
      </w:r>
      <w:r>
        <w:t xml:space="preserve">). </w:t>
      </w:r>
      <w:r w:rsidR="005C3DA2" w:rsidRPr="005903B5">
        <w:t xml:space="preserve">In a nominal scenario, the worst propagation situation is when the train is between (i.e. in the middle of) two Access Points (that is 160 m in tunnels and 250 m outdoors). </w:t>
      </w:r>
      <w:r w:rsidR="005C3DA2">
        <w:t>However,</w:t>
      </w:r>
      <w:r w:rsidR="005C3DA2" w:rsidRPr="005903B5">
        <w:t xml:space="preserve"> CBTC networks are also designed so that operation can still be maintained in the case of a failure of one access points or train unit. In this degraded scenario, the worst propagation situation happens when the train is at the position of the failed CBTC AP (in which case the distance to then next AP is </w:t>
      </w:r>
      <w:r w:rsidR="00607BCB">
        <w:t xml:space="preserve">around </w:t>
      </w:r>
      <w:r w:rsidR="005C3DA2" w:rsidRPr="005903B5">
        <w:t>320 m in tunnels and 500 m outdoors).</w:t>
      </w:r>
    </w:p>
    <w:p w14:paraId="447130A7" w14:textId="2B5EDE7A" w:rsidR="00960525" w:rsidRPr="00383476" w:rsidRDefault="00960525" w:rsidP="009D7475">
      <w:pPr>
        <w:pStyle w:val="Caption"/>
        <w:keepNext/>
        <w:rPr>
          <w:lang w:val="en-GB"/>
        </w:rPr>
      </w:pPr>
      <w:bookmarkStart w:id="52" w:name="_Ref159315131"/>
      <w:r w:rsidRPr="00F131CE">
        <w:rPr>
          <w:lang w:val="en-GB"/>
        </w:rPr>
        <w:lastRenderedPageBreak/>
        <w:t xml:space="preserve">Table </w:t>
      </w:r>
      <w:r w:rsidR="00032DE8">
        <w:fldChar w:fldCharType="begin"/>
      </w:r>
      <w:r w:rsidR="00032DE8" w:rsidRPr="00F131CE">
        <w:rPr>
          <w:lang w:val="en-GB"/>
        </w:rPr>
        <w:instrText xml:space="preserve"> SEQ Table \* ARABIC </w:instrText>
      </w:r>
      <w:r w:rsidR="00032DE8">
        <w:fldChar w:fldCharType="separate"/>
      </w:r>
      <w:r w:rsidR="00F446EB">
        <w:rPr>
          <w:noProof/>
          <w:lang w:val="en-GB"/>
        </w:rPr>
        <w:t>2</w:t>
      </w:r>
      <w:r w:rsidR="00032DE8">
        <w:rPr>
          <w:noProof/>
        </w:rPr>
        <w:fldChar w:fldCharType="end"/>
      </w:r>
      <w:bookmarkEnd w:id="52"/>
      <w:r w:rsidRPr="00F131CE">
        <w:rPr>
          <w:lang w:val="en-GB"/>
        </w:rPr>
        <w:t>: Derivation minimum CBTC signal level at CBTC TU</w:t>
      </w:r>
      <w:r w:rsidR="00DF5118" w:rsidRPr="00326188">
        <w:rPr>
          <w:lang w:val="en-GB"/>
        </w:rPr>
        <w:t xml:space="preserve"> in degraded mode</w:t>
      </w:r>
    </w:p>
    <w:tbl>
      <w:tblPr>
        <w:tblStyle w:val="ECCTable-redheader"/>
        <w:tblW w:w="0" w:type="auto"/>
        <w:tblInd w:w="0" w:type="dxa"/>
        <w:tblLook w:val="04A0" w:firstRow="1" w:lastRow="0" w:firstColumn="1" w:lastColumn="0" w:noHBand="0" w:noVBand="1"/>
      </w:tblPr>
      <w:tblGrid>
        <w:gridCol w:w="2972"/>
        <w:gridCol w:w="1701"/>
        <w:gridCol w:w="2268"/>
        <w:gridCol w:w="2688"/>
      </w:tblGrid>
      <w:tr w:rsidR="00960525" w:rsidRPr="00DE6BC8" w14:paraId="60C9B284" w14:textId="77777777" w:rsidTr="00F96AB6">
        <w:trPr>
          <w:cnfStyle w:val="100000000000" w:firstRow="1" w:lastRow="0" w:firstColumn="0" w:lastColumn="0" w:oddVBand="0" w:evenVBand="0" w:oddHBand="0" w:evenHBand="0" w:firstRowFirstColumn="0" w:firstRowLastColumn="0" w:lastRowFirstColumn="0" w:lastRowLastColumn="0"/>
          <w:trHeight w:val="401"/>
        </w:trPr>
        <w:tc>
          <w:tcPr>
            <w:tcW w:w="0" w:type="dxa"/>
          </w:tcPr>
          <w:p w14:paraId="45644318" w14:textId="77777777" w:rsidR="00960525" w:rsidRPr="00960525" w:rsidRDefault="00960525" w:rsidP="009D7475">
            <w:pPr>
              <w:keepNext/>
            </w:pPr>
            <w:r>
              <w:t>Parameter</w:t>
            </w:r>
          </w:p>
        </w:tc>
        <w:tc>
          <w:tcPr>
            <w:tcW w:w="6657" w:type="dxa"/>
            <w:gridSpan w:val="3"/>
          </w:tcPr>
          <w:p w14:paraId="326ED40D" w14:textId="77777777" w:rsidR="00960525" w:rsidRPr="00960525" w:rsidRDefault="00960525" w:rsidP="009D7475">
            <w:pPr>
              <w:keepNext/>
            </w:pPr>
            <w:r>
              <w:t>Value</w:t>
            </w:r>
          </w:p>
        </w:tc>
      </w:tr>
      <w:tr w:rsidR="00960525" w:rsidRPr="00DE6BC8" w14:paraId="61352D1A" w14:textId="77777777" w:rsidTr="00F96AB6">
        <w:trPr>
          <w:trHeight w:val="318"/>
        </w:trPr>
        <w:tc>
          <w:tcPr>
            <w:tcW w:w="0" w:type="dxa"/>
            <w:noWrap/>
            <w:hideMark/>
          </w:tcPr>
          <w:p w14:paraId="34D249D8" w14:textId="77777777" w:rsidR="00960525" w:rsidRPr="00960525" w:rsidRDefault="00960525" w:rsidP="00E02D02">
            <w:pPr>
              <w:pStyle w:val="ECCTabletext"/>
              <w:keepNext/>
              <w:jc w:val="left"/>
            </w:pPr>
            <w:r>
              <w:t xml:space="preserve">Maximum </w:t>
            </w:r>
            <w:r w:rsidRPr="00960525">
              <w:t xml:space="preserve">e.i.r.p. (dBm/MHz) </w:t>
            </w:r>
          </w:p>
        </w:tc>
        <w:tc>
          <w:tcPr>
            <w:tcW w:w="6657" w:type="dxa"/>
            <w:gridSpan w:val="3"/>
            <w:noWrap/>
            <w:hideMark/>
          </w:tcPr>
          <w:p w14:paraId="0267BFC9" w14:textId="77777777" w:rsidR="00960525" w:rsidRPr="00960525" w:rsidRDefault="00960525" w:rsidP="009D7475">
            <w:pPr>
              <w:pStyle w:val="ECCTabletext"/>
              <w:keepNext/>
            </w:pPr>
            <w:r>
              <w:t xml:space="preserve">23 </w:t>
            </w:r>
          </w:p>
        </w:tc>
      </w:tr>
      <w:tr w:rsidR="00960525" w:rsidRPr="00DE6BC8" w14:paraId="6BBEE0AA" w14:textId="77777777" w:rsidTr="00F96AB6">
        <w:trPr>
          <w:trHeight w:val="168"/>
        </w:trPr>
        <w:tc>
          <w:tcPr>
            <w:tcW w:w="0" w:type="dxa"/>
            <w:noWrap/>
          </w:tcPr>
          <w:p w14:paraId="5010294B" w14:textId="77777777" w:rsidR="00960525" w:rsidRPr="00960525" w:rsidRDefault="00960525" w:rsidP="00E02D02">
            <w:pPr>
              <w:pStyle w:val="ECCTabletext"/>
              <w:keepNext/>
              <w:jc w:val="left"/>
            </w:pPr>
            <w:r w:rsidRPr="00EB6E02">
              <w:t>Maximum e.i.r.p. in 5930-5935 MHz (dBm)</w:t>
            </w:r>
          </w:p>
        </w:tc>
        <w:tc>
          <w:tcPr>
            <w:tcW w:w="6657" w:type="dxa"/>
            <w:gridSpan w:val="3"/>
            <w:noWrap/>
          </w:tcPr>
          <w:p w14:paraId="170D13D7" w14:textId="77777777" w:rsidR="00960525" w:rsidRPr="00960525" w:rsidRDefault="00960525" w:rsidP="009D7475">
            <w:pPr>
              <w:pStyle w:val="ECCTabletext"/>
              <w:keepNext/>
            </w:pPr>
            <w:r>
              <w:t>30</w:t>
            </w:r>
          </w:p>
        </w:tc>
      </w:tr>
      <w:tr w:rsidR="00960525" w:rsidRPr="00DE6BC8" w14:paraId="50795471" w14:textId="77777777" w:rsidTr="0088779A">
        <w:trPr>
          <w:trHeight w:val="507"/>
        </w:trPr>
        <w:tc>
          <w:tcPr>
            <w:tcW w:w="2972" w:type="dxa"/>
            <w:noWrap/>
            <w:hideMark/>
          </w:tcPr>
          <w:p w14:paraId="14BDD77E" w14:textId="77777777" w:rsidR="00960525" w:rsidRPr="00960525" w:rsidRDefault="00960525" w:rsidP="00E02D02">
            <w:pPr>
              <w:pStyle w:val="ECCTabletext"/>
              <w:keepNext/>
              <w:jc w:val="left"/>
              <w:rPr>
                <w:rStyle w:val="ECCHLbold"/>
                <w:lang w:eastAsia="en-US"/>
              </w:rPr>
            </w:pPr>
            <w:r w:rsidRPr="00CF6358">
              <w:rPr>
                <w:rStyle w:val="ECCHLbold"/>
              </w:rPr>
              <w:t>Channel</w:t>
            </w:r>
            <w:r w:rsidRPr="00960525">
              <w:rPr>
                <w:rStyle w:val="ECCHLbold"/>
              </w:rPr>
              <w:t xml:space="preserve"> </w:t>
            </w:r>
          </w:p>
        </w:tc>
        <w:tc>
          <w:tcPr>
            <w:tcW w:w="1701" w:type="dxa"/>
            <w:noWrap/>
            <w:hideMark/>
          </w:tcPr>
          <w:p w14:paraId="5200A875" w14:textId="77777777" w:rsidR="00960525" w:rsidRPr="00960525" w:rsidRDefault="00960525" w:rsidP="009D7475">
            <w:pPr>
              <w:pStyle w:val="ECCTabletext"/>
              <w:keepNext/>
              <w:rPr>
                <w:rStyle w:val="ECCHLbold"/>
                <w:lang w:eastAsia="en-US"/>
              </w:rPr>
            </w:pPr>
            <w:r w:rsidRPr="00CF6358">
              <w:rPr>
                <w:rStyle w:val="ECCHLbold"/>
              </w:rPr>
              <w:t>Free-Space</w:t>
            </w:r>
          </w:p>
        </w:tc>
        <w:tc>
          <w:tcPr>
            <w:tcW w:w="2268" w:type="dxa"/>
          </w:tcPr>
          <w:p w14:paraId="2DA32A7F" w14:textId="7A036597" w:rsidR="00960525" w:rsidRPr="00960525" w:rsidRDefault="00960525" w:rsidP="009D7475">
            <w:pPr>
              <w:pStyle w:val="ECCTabletext"/>
              <w:keepNext/>
              <w:spacing w:after="0"/>
              <w:rPr>
                <w:rStyle w:val="ECCHLbold"/>
                <w:lang w:eastAsia="en-US"/>
              </w:rPr>
            </w:pPr>
            <w:r>
              <w:rPr>
                <w:rStyle w:val="ECCHLbold"/>
              </w:rPr>
              <w:t>Rec</w:t>
            </w:r>
            <w:r w:rsidR="00393DB7">
              <w:rPr>
                <w:rStyle w:val="ECCHLbold"/>
              </w:rPr>
              <w:t>ommendation</w:t>
            </w:r>
            <w:r>
              <w:rPr>
                <w:rStyle w:val="ECCHLbold"/>
              </w:rPr>
              <w:t xml:space="preserve"> IT</w:t>
            </w:r>
            <w:r w:rsidRPr="00960525">
              <w:rPr>
                <w:rStyle w:val="ECCHLbold"/>
              </w:rPr>
              <w:t xml:space="preserve">U-R P.1411 </w:t>
            </w:r>
            <w:r w:rsidRPr="00960525">
              <w:rPr>
                <w:rStyle w:val="ECCHLbold"/>
              </w:rPr>
              <w:fldChar w:fldCharType="begin"/>
            </w:r>
            <w:r w:rsidRPr="00960525">
              <w:rPr>
                <w:rStyle w:val="ECCHLbold"/>
              </w:rPr>
              <w:instrText xml:space="preserve"> REF _Ref150415505 \r \h </w:instrText>
            </w:r>
            <w:r w:rsidR="0006543B">
              <w:rPr>
                <w:rStyle w:val="ECCHLbold"/>
              </w:rPr>
              <w:instrText xml:space="preserve"> \* MERGEFORMAT </w:instrText>
            </w:r>
            <w:r w:rsidRPr="00960525">
              <w:rPr>
                <w:rStyle w:val="ECCHLbold"/>
              </w:rPr>
            </w:r>
            <w:r w:rsidRPr="00960525">
              <w:rPr>
                <w:rStyle w:val="ECCHLbold"/>
              </w:rPr>
              <w:fldChar w:fldCharType="separate"/>
            </w:r>
            <w:r w:rsidR="00C01251">
              <w:rPr>
                <w:rStyle w:val="ECCHLbold"/>
              </w:rPr>
              <w:t>[4]</w:t>
            </w:r>
            <w:r w:rsidRPr="00960525">
              <w:rPr>
                <w:rStyle w:val="ECCHLbold"/>
              </w:rPr>
              <w:fldChar w:fldCharType="end"/>
            </w:r>
            <w:r w:rsidR="00482603">
              <w:rPr>
                <w:rStyle w:val="ECCHLbold"/>
              </w:rPr>
              <w:tab/>
            </w:r>
            <w:r w:rsidR="0088779A">
              <w:rPr>
                <w:rStyle w:val="ECCHLbold"/>
              </w:rPr>
              <w:br/>
            </w:r>
            <w:r w:rsidRPr="00CF6358">
              <w:rPr>
                <w:rStyle w:val="ECCHLbold"/>
              </w:rPr>
              <w:t>Street Canyon</w:t>
            </w:r>
          </w:p>
        </w:tc>
        <w:tc>
          <w:tcPr>
            <w:tcW w:w="2688" w:type="dxa"/>
          </w:tcPr>
          <w:p w14:paraId="67A217D6" w14:textId="540C2BA8" w:rsidR="00960525" w:rsidRPr="00960525" w:rsidRDefault="00960525" w:rsidP="009D7475">
            <w:pPr>
              <w:pStyle w:val="ECCTabletext"/>
              <w:keepNext/>
              <w:rPr>
                <w:rStyle w:val="ECCHLbold"/>
                <w:lang w:eastAsia="en-US"/>
              </w:rPr>
            </w:pPr>
            <w:r w:rsidRPr="00CF6358">
              <w:rPr>
                <w:rStyle w:val="ECCHLbold"/>
              </w:rPr>
              <w:t>Tunnel</w:t>
            </w:r>
            <w:r w:rsidRPr="00960525">
              <w:rPr>
                <w:rStyle w:val="ECCHLbold"/>
              </w:rPr>
              <w:t xml:space="preserve"> Model I</w:t>
            </w:r>
            <w:r w:rsidR="00AD5CA8">
              <w:rPr>
                <w:rStyle w:val="ECCHLbold"/>
              </w:rPr>
              <w:t xml:space="preserve"> </w:t>
            </w:r>
            <w:r w:rsidR="002B1076">
              <w:rPr>
                <w:rStyle w:val="ECCHLbold"/>
              </w:rPr>
              <w:fldChar w:fldCharType="begin"/>
            </w:r>
            <w:r w:rsidR="002B1076">
              <w:rPr>
                <w:rStyle w:val="ECCHLbold"/>
              </w:rPr>
              <w:instrText xml:space="preserve"> REF _Ref157525168 \r \h </w:instrText>
            </w:r>
            <w:r w:rsidR="0033533E">
              <w:rPr>
                <w:rStyle w:val="ECCHLbold"/>
              </w:rPr>
              <w:instrText xml:space="preserve"> \* MERGEFORMAT </w:instrText>
            </w:r>
            <w:r w:rsidR="002B1076">
              <w:rPr>
                <w:rStyle w:val="ECCHLbold"/>
              </w:rPr>
            </w:r>
            <w:r w:rsidR="002B1076">
              <w:rPr>
                <w:rStyle w:val="ECCHLbold"/>
              </w:rPr>
              <w:fldChar w:fldCharType="separate"/>
            </w:r>
            <w:r w:rsidR="00E02D02">
              <w:rPr>
                <w:rStyle w:val="ECCHLbold"/>
              </w:rPr>
              <w:t>[8]</w:t>
            </w:r>
            <w:r w:rsidR="002B1076">
              <w:rPr>
                <w:rStyle w:val="ECCHLbold"/>
              </w:rPr>
              <w:fldChar w:fldCharType="end"/>
            </w:r>
          </w:p>
        </w:tc>
      </w:tr>
      <w:tr w:rsidR="00960525" w:rsidRPr="00DE6BC8" w14:paraId="0DA412A4" w14:textId="77777777" w:rsidTr="00F96AB6">
        <w:trPr>
          <w:trHeight w:val="355"/>
        </w:trPr>
        <w:tc>
          <w:tcPr>
            <w:tcW w:w="0" w:type="dxa"/>
            <w:noWrap/>
            <w:hideMark/>
          </w:tcPr>
          <w:p w14:paraId="59A95BE0" w14:textId="1BF3EEB9" w:rsidR="00960525" w:rsidRPr="00960525" w:rsidRDefault="00960525" w:rsidP="00E02D02">
            <w:pPr>
              <w:pStyle w:val="ECCTabletext"/>
              <w:keepNext/>
              <w:jc w:val="left"/>
            </w:pPr>
            <w:r>
              <w:t>Maximum distance (m)</w:t>
            </w:r>
            <w:r w:rsidRPr="00960525">
              <w:t xml:space="preserve"> </w:t>
            </w:r>
          </w:p>
        </w:tc>
        <w:tc>
          <w:tcPr>
            <w:tcW w:w="1701" w:type="dxa"/>
            <w:noWrap/>
            <w:hideMark/>
          </w:tcPr>
          <w:p w14:paraId="51367EA2" w14:textId="77777777" w:rsidR="00960525" w:rsidRPr="00960525" w:rsidRDefault="00960525" w:rsidP="009D7475">
            <w:pPr>
              <w:pStyle w:val="ECCTabletext"/>
              <w:keepNext/>
            </w:pPr>
            <w:r>
              <w:t>5</w:t>
            </w:r>
            <w:r w:rsidRPr="00960525">
              <w:t>00</w:t>
            </w:r>
          </w:p>
        </w:tc>
        <w:tc>
          <w:tcPr>
            <w:tcW w:w="2268" w:type="dxa"/>
          </w:tcPr>
          <w:p w14:paraId="32A4FA06" w14:textId="77777777" w:rsidR="00960525" w:rsidRPr="00960525" w:rsidRDefault="00960525" w:rsidP="009D7475">
            <w:pPr>
              <w:pStyle w:val="ECCTabletext"/>
              <w:keepNext/>
            </w:pPr>
            <w:r>
              <w:t>500</w:t>
            </w:r>
          </w:p>
        </w:tc>
        <w:tc>
          <w:tcPr>
            <w:tcW w:w="2688" w:type="dxa"/>
          </w:tcPr>
          <w:p w14:paraId="7E18849A" w14:textId="77777777" w:rsidR="00960525" w:rsidRPr="00960525" w:rsidRDefault="00960525" w:rsidP="009D7475">
            <w:pPr>
              <w:pStyle w:val="ECCTabletext"/>
              <w:keepNext/>
            </w:pPr>
            <w:r>
              <w:t>320</w:t>
            </w:r>
          </w:p>
        </w:tc>
      </w:tr>
      <w:tr w:rsidR="00960525" w:rsidRPr="00DE6BC8" w14:paraId="4294D675" w14:textId="77777777" w:rsidTr="00F96AB6">
        <w:trPr>
          <w:trHeight w:val="507"/>
        </w:trPr>
        <w:tc>
          <w:tcPr>
            <w:tcW w:w="0" w:type="dxa"/>
            <w:noWrap/>
          </w:tcPr>
          <w:p w14:paraId="6A6BD972" w14:textId="77777777" w:rsidR="00960525" w:rsidRPr="00960525" w:rsidRDefault="00960525" w:rsidP="00E02D02">
            <w:pPr>
              <w:pStyle w:val="ECCTabletext"/>
              <w:keepNext/>
              <w:jc w:val="left"/>
            </w:pPr>
            <w:r>
              <w:t>P</w:t>
            </w:r>
            <w:r w:rsidRPr="00960525">
              <w:t>athloss (dB)</w:t>
            </w:r>
          </w:p>
        </w:tc>
        <w:tc>
          <w:tcPr>
            <w:tcW w:w="1701" w:type="dxa"/>
            <w:noWrap/>
          </w:tcPr>
          <w:p w14:paraId="4681C946" w14:textId="77777777" w:rsidR="00960525" w:rsidRPr="00960525" w:rsidRDefault="00960525" w:rsidP="009D7475">
            <w:pPr>
              <w:pStyle w:val="ECCTabletext"/>
              <w:keepNext/>
            </w:pPr>
            <w:r>
              <w:t>101.9</w:t>
            </w:r>
          </w:p>
        </w:tc>
        <w:tc>
          <w:tcPr>
            <w:tcW w:w="2268" w:type="dxa"/>
          </w:tcPr>
          <w:p w14:paraId="7C135A9E" w14:textId="77777777" w:rsidR="00960525" w:rsidRPr="00960525" w:rsidRDefault="00960525" w:rsidP="009D7475">
            <w:pPr>
              <w:pStyle w:val="ECCTabletext"/>
              <w:keepNext/>
            </w:pPr>
            <w:r>
              <w:t>102.7</w:t>
            </w:r>
          </w:p>
        </w:tc>
        <w:tc>
          <w:tcPr>
            <w:tcW w:w="2688" w:type="dxa"/>
          </w:tcPr>
          <w:p w14:paraId="0D885796" w14:textId="77777777" w:rsidR="00960525" w:rsidRPr="00960525" w:rsidRDefault="00960525" w:rsidP="009D7475">
            <w:pPr>
              <w:pStyle w:val="ECCTabletext"/>
              <w:keepNext/>
            </w:pPr>
            <w:r>
              <w:t>106.4</w:t>
            </w:r>
          </w:p>
        </w:tc>
      </w:tr>
      <w:tr w:rsidR="00960525" w:rsidRPr="00DE6BC8" w14:paraId="3D272DD5" w14:textId="77777777" w:rsidTr="00F96AB6">
        <w:trPr>
          <w:trHeight w:val="395"/>
        </w:trPr>
        <w:tc>
          <w:tcPr>
            <w:tcW w:w="0" w:type="dxa"/>
            <w:noWrap/>
          </w:tcPr>
          <w:p w14:paraId="62F40C7C" w14:textId="77777777" w:rsidR="00960525" w:rsidRPr="00960525" w:rsidRDefault="00960525" w:rsidP="00E02D02">
            <w:pPr>
              <w:pStyle w:val="ECCTabletext"/>
              <w:keepNext/>
              <w:jc w:val="left"/>
            </w:pPr>
            <w:r>
              <w:t>Minimum Signal level at TU antenna (dBm)</w:t>
            </w:r>
          </w:p>
        </w:tc>
        <w:tc>
          <w:tcPr>
            <w:tcW w:w="1701" w:type="dxa"/>
            <w:noWrap/>
          </w:tcPr>
          <w:p w14:paraId="478FE3E9" w14:textId="77777777" w:rsidR="00960525" w:rsidRPr="00960525" w:rsidRDefault="00960525" w:rsidP="009D7475">
            <w:pPr>
              <w:pStyle w:val="ECCTabletext"/>
              <w:keepNext/>
            </w:pPr>
            <w:r>
              <w:t>-</w:t>
            </w:r>
            <w:r w:rsidRPr="00960525">
              <w:t>71.9</w:t>
            </w:r>
          </w:p>
        </w:tc>
        <w:tc>
          <w:tcPr>
            <w:tcW w:w="2268" w:type="dxa"/>
          </w:tcPr>
          <w:p w14:paraId="76274CF0" w14:textId="77777777" w:rsidR="00960525" w:rsidRPr="00960525" w:rsidRDefault="00960525" w:rsidP="009D7475">
            <w:pPr>
              <w:pStyle w:val="ECCTabletext"/>
              <w:keepNext/>
            </w:pPr>
            <w:r>
              <w:t>-72.</w:t>
            </w:r>
            <w:r w:rsidRPr="00960525">
              <w:t>7</w:t>
            </w:r>
          </w:p>
        </w:tc>
        <w:tc>
          <w:tcPr>
            <w:tcW w:w="2688" w:type="dxa"/>
          </w:tcPr>
          <w:p w14:paraId="5CBF9796" w14:textId="77777777" w:rsidR="00960525" w:rsidRPr="00960525" w:rsidRDefault="00960525" w:rsidP="009D7475">
            <w:pPr>
              <w:pStyle w:val="ECCTabletext"/>
              <w:keepNext/>
            </w:pPr>
            <w:r>
              <w:t>-</w:t>
            </w:r>
            <w:r w:rsidRPr="00960525">
              <w:t>76.4</w:t>
            </w:r>
          </w:p>
        </w:tc>
      </w:tr>
      <w:tr w:rsidR="00960525" w:rsidRPr="00DE6BC8" w14:paraId="5A2DF891" w14:textId="77777777" w:rsidTr="00F96AB6">
        <w:trPr>
          <w:trHeight w:val="231"/>
        </w:trPr>
        <w:tc>
          <w:tcPr>
            <w:tcW w:w="0" w:type="dxa"/>
            <w:noWrap/>
          </w:tcPr>
          <w:p w14:paraId="23162424" w14:textId="77777777" w:rsidR="00960525" w:rsidRPr="00960525" w:rsidRDefault="00960525" w:rsidP="00E02D02">
            <w:pPr>
              <w:pStyle w:val="ECCTabletext"/>
              <w:keepNext/>
              <w:jc w:val="left"/>
            </w:pPr>
            <w:r>
              <w:t>Minimum Signal at TU Receiver (dBm)</w:t>
            </w:r>
          </w:p>
        </w:tc>
        <w:tc>
          <w:tcPr>
            <w:tcW w:w="1701" w:type="dxa"/>
            <w:noWrap/>
          </w:tcPr>
          <w:p w14:paraId="237531CD" w14:textId="77777777" w:rsidR="00960525" w:rsidRPr="00960525" w:rsidRDefault="00960525" w:rsidP="009D7475">
            <w:pPr>
              <w:pStyle w:val="ECCTabletext"/>
              <w:keepNext/>
            </w:pPr>
            <w:r>
              <w:t>-63.9</w:t>
            </w:r>
          </w:p>
        </w:tc>
        <w:tc>
          <w:tcPr>
            <w:tcW w:w="2268" w:type="dxa"/>
          </w:tcPr>
          <w:p w14:paraId="62044C34" w14:textId="77777777" w:rsidR="00960525" w:rsidRPr="00960525" w:rsidRDefault="00960525" w:rsidP="009D7475">
            <w:pPr>
              <w:pStyle w:val="ECCTabletext"/>
              <w:keepNext/>
            </w:pPr>
            <w:r>
              <w:t>-64.7</w:t>
            </w:r>
          </w:p>
        </w:tc>
        <w:tc>
          <w:tcPr>
            <w:tcW w:w="2688" w:type="dxa"/>
          </w:tcPr>
          <w:p w14:paraId="59EC52B6" w14:textId="77777777" w:rsidR="00960525" w:rsidRPr="00960525" w:rsidRDefault="00960525" w:rsidP="009D7475">
            <w:pPr>
              <w:pStyle w:val="ECCTabletext"/>
              <w:keepNext/>
            </w:pPr>
            <w:r>
              <w:t>-6</w:t>
            </w:r>
            <w:r w:rsidRPr="00960525">
              <w:t>8.4</w:t>
            </w:r>
          </w:p>
        </w:tc>
      </w:tr>
    </w:tbl>
    <w:p w14:paraId="4CB392CC" w14:textId="6AAFE667" w:rsidR="0062621C" w:rsidRPr="00CA0F49" w:rsidRDefault="0062621C" w:rsidP="00424C5C">
      <w:pPr>
        <w:pStyle w:val="Heading4"/>
        <w:rPr>
          <w:lang w:val="en-GB"/>
        </w:rPr>
      </w:pPr>
      <w:bookmarkStart w:id="53" w:name="_Ref159314811"/>
      <w:r w:rsidRPr="00CA0F49">
        <w:rPr>
          <w:lang w:val="en-GB"/>
        </w:rPr>
        <w:t>Minimum signal level during the commercial service</w:t>
      </w:r>
      <w:r w:rsidR="005C3DA2" w:rsidRPr="00CA0F49">
        <w:rPr>
          <w:lang w:val="en-GB"/>
        </w:rPr>
        <w:t xml:space="preserve"> </w:t>
      </w:r>
      <w:bookmarkEnd w:id="53"/>
    </w:p>
    <w:p w14:paraId="2013732E" w14:textId="697DDB57" w:rsidR="0062621C" w:rsidRDefault="0033533E" w:rsidP="0062621C">
      <w:r>
        <w:t>The m</w:t>
      </w:r>
      <w:r w:rsidRPr="00CA0F49">
        <w:t xml:space="preserve">inimum signal level during the commercial service </w:t>
      </w:r>
      <w:r>
        <w:t xml:space="preserve">is the </w:t>
      </w:r>
      <w:r w:rsidRPr="00F131CE">
        <w:t xml:space="preserve">basis for Study </w:t>
      </w:r>
      <w:r>
        <w:t>2</w:t>
      </w:r>
      <w:r w:rsidRPr="00F131CE">
        <w:t xml:space="preserve"> in section </w:t>
      </w:r>
      <w:r>
        <w:fldChar w:fldCharType="begin"/>
      </w:r>
      <w:r>
        <w:instrText xml:space="preserve"> REF _Ref163034673 \r \h </w:instrText>
      </w:r>
      <w:r>
        <w:fldChar w:fldCharType="separate"/>
      </w:r>
      <w:r w:rsidR="00C01251">
        <w:t>4.2</w:t>
      </w:r>
      <w:r>
        <w:fldChar w:fldCharType="end"/>
      </w:r>
      <w:r>
        <w:t xml:space="preserve">, </w:t>
      </w:r>
      <w:r w:rsidR="00393DB7">
        <w:rPr>
          <w:rStyle w:val="ECCParagraph"/>
        </w:rPr>
        <w:t>section</w:t>
      </w:r>
      <w:r w:rsidR="00393DB7">
        <w:t xml:space="preserve"> </w:t>
      </w:r>
      <w:r>
        <w:fldChar w:fldCharType="begin"/>
      </w:r>
      <w:r>
        <w:instrText xml:space="preserve"> REF _Ref163034677 \r \h </w:instrText>
      </w:r>
      <w:r>
        <w:fldChar w:fldCharType="separate"/>
      </w:r>
      <w:r w:rsidR="00C01251">
        <w:t>5.2</w:t>
      </w:r>
      <w:r>
        <w:fldChar w:fldCharType="end"/>
      </w:r>
      <w:r>
        <w:t xml:space="preserve"> and </w:t>
      </w:r>
      <w:r w:rsidR="00393DB7">
        <w:rPr>
          <w:rStyle w:val="ECCParagraph"/>
        </w:rPr>
        <w:t>section</w:t>
      </w:r>
      <w:r w:rsidR="00393DB7">
        <w:t xml:space="preserve"> </w:t>
      </w:r>
      <w:r>
        <w:fldChar w:fldCharType="begin"/>
      </w:r>
      <w:r>
        <w:instrText xml:space="preserve"> REF _Ref163034681 \r \h </w:instrText>
      </w:r>
      <w:r>
        <w:fldChar w:fldCharType="separate"/>
      </w:r>
      <w:r w:rsidR="00C01251">
        <w:t>6.2</w:t>
      </w:r>
      <w:r>
        <w:fldChar w:fldCharType="end"/>
      </w:r>
      <w:r>
        <w:t xml:space="preserve"> (see </w:t>
      </w:r>
      <w:r w:rsidR="00600D48">
        <w:fldChar w:fldCharType="begin"/>
      </w:r>
      <w:r w:rsidR="00600D48">
        <w:instrText xml:space="preserve"> REF _Ref155739575 \h </w:instrText>
      </w:r>
      <w:r w:rsidR="00600D48">
        <w:fldChar w:fldCharType="separate"/>
      </w:r>
      <w:r w:rsidR="00C01251" w:rsidRPr="00CA0F49">
        <w:t xml:space="preserve">Table </w:t>
      </w:r>
      <w:r w:rsidR="00C01251">
        <w:rPr>
          <w:noProof/>
        </w:rPr>
        <w:t>3</w:t>
      </w:r>
      <w:r w:rsidR="00600D48">
        <w:fldChar w:fldCharType="end"/>
      </w:r>
      <w:r>
        <w:t>)</w:t>
      </w:r>
      <w:r w:rsidR="002B5C60">
        <w:t xml:space="preserve"> </w:t>
      </w:r>
      <w:r w:rsidR="0062621C" w:rsidRPr="0062621C">
        <w:t xml:space="preserve">shows examples of minimum signal level </w:t>
      </w:r>
      <w:r w:rsidR="00FF5E9A">
        <w:t xml:space="preserve">targets </w:t>
      </w:r>
      <w:r w:rsidR="0062621C" w:rsidRPr="0062621C">
        <w:t xml:space="preserve">used for various European </w:t>
      </w:r>
      <w:r w:rsidR="00AD5CA8">
        <w:t xml:space="preserve">CBTC </w:t>
      </w:r>
      <w:r w:rsidR="0062621C" w:rsidRPr="0062621C">
        <w:t xml:space="preserve">projects. </w:t>
      </w:r>
    </w:p>
    <w:p w14:paraId="14B3582D" w14:textId="5D4EA087" w:rsidR="002B5C60" w:rsidRPr="00CA0F49" w:rsidRDefault="002B5C60" w:rsidP="00DA0DC8">
      <w:pPr>
        <w:pStyle w:val="Caption"/>
        <w:spacing w:before="160" w:after="160"/>
        <w:rPr>
          <w:lang w:val="en-GB"/>
        </w:rPr>
      </w:pPr>
      <w:bookmarkStart w:id="54" w:name="_Ref155739575"/>
      <w:r w:rsidRPr="00CA0F49">
        <w:rPr>
          <w:lang w:val="en-GB"/>
        </w:rPr>
        <w:t xml:space="preserve">Table </w:t>
      </w:r>
      <w:r w:rsidR="00032DE8">
        <w:fldChar w:fldCharType="begin"/>
      </w:r>
      <w:r w:rsidR="00032DE8" w:rsidRPr="00CA0F49">
        <w:rPr>
          <w:lang w:val="en-GB"/>
        </w:rPr>
        <w:instrText xml:space="preserve"> SEQ Table \* ARABIC </w:instrText>
      </w:r>
      <w:r w:rsidR="00032DE8">
        <w:fldChar w:fldCharType="separate"/>
      </w:r>
      <w:r w:rsidR="00F446EB">
        <w:rPr>
          <w:noProof/>
          <w:lang w:val="en-GB"/>
        </w:rPr>
        <w:t>3</w:t>
      </w:r>
      <w:r w:rsidR="00032DE8">
        <w:rPr>
          <w:noProof/>
        </w:rPr>
        <w:fldChar w:fldCharType="end"/>
      </w:r>
      <w:bookmarkEnd w:id="54"/>
      <w:r w:rsidRPr="00CA0F49">
        <w:rPr>
          <w:lang w:val="en-GB"/>
        </w:rPr>
        <w:t xml:space="preserve">: Minimum signal level </w:t>
      </w:r>
      <w:r w:rsidR="00FF5E9A" w:rsidRPr="00326188">
        <w:rPr>
          <w:lang w:val="en-GB"/>
        </w:rPr>
        <w:t xml:space="preserve">target </w:t>
      </w:r>
      <w:r w:rsidR="00E26810" w:rsidRPr="00CA0F49">
        <w:rPr>
          <w:lang w:val="en-GB"/>
        </w:rPr>
        <w:t xml:space="preserve">at the </w:t>
      </w:r>
      <w:r w:rsidR="007A3DAF" w:rsidRPr="00326188">
        <w:rPr>
          <w:lang w:val="en-GB"/>
        </w:rPr>
        <w:t>RF port of the radio equipment</w:t>
      </w:r>
      <w:r w:rsidR="007A3DAF" w:rsidRPr="00383476">
        <w:rPr>
          <w:lang w:val="en-GB"/>
        </w:rPr>
        <w:t xml:space="preserve"> </w:t>
      </w:r>
      <w:r w:rsidRPr="00CA0F49">
        <w:rPr>
          <w:lang w:val="en-GB"/>
        </w:rPr>
        <w:t>during the commercial service</w:t>
      </w:r>
    </w:p>
    <w:tbl>
      <w:tblPr>
        <w:tblStyle w:val="ECCTable-redheader"/>
        <w:tblW w:w="4561" w:type="pct"/>
        <w:tblInd w:w="0" w:type="dxa"/>
        <w:tblLook w:val="04A0" w:firstRow="1" w:lastRow="0" w:firstColumn="1" w:lastColumn="0" w:noHBand="0" w:noVBand="1"/>
      </w:tblPr>
      <w:tblGrid>
        <w:gridCol w:w="3086"/>
        <w:gridCol w:w="3152"/>
        <w:gridCol w:w="2546"/>
      </w:tblGrid>
      <w:tr w:rsidR="00E02D02" w14:paraId="4160EF6E" w14:textId="77777777" w:rsidTr="00E02D02">
        <w:trPr>
          <w:cnfStyle w:val="100000000000" w:firstRow="1" w:lastRow="0" w:firstColumn="0" w:lastColumn="0" w:oddVBand="0" w:evenVBand="0" w:oddHBand="0" w:evenHBand="0" w:firstRowFirstColumn="0" w:firstRowLastColumn="0" w:lastRowFirstColumn="0" w:lastRowLastColumn="0"/>
        </w:trPr>
        <w:tc>
          <w:tcPr>
            <w:tcW w:w="1757" w:type="pct"/>
            <w:hideMark/>
          </w:tcPr>
          <w:p w14:paraId="325041B7" w14:textId="77777777" w:rsidR="0062621C" w:rsidRPr="0062621C" w:rsidRDefault="0062621C" w:rsidP="0062621C">
            <w:r w:rsidRPr="0062621C">
              <w:t>City/Line</w:t>
            </w:r>
          </w:p>
        </w:tc>
        <w:tc>
          <w:tcPr>
            <w:tcW w:w="1794" w:type="pct"/>
            <w:hideMark/>
          </w:tcPr>
          <w:p w14:paraId="4BF5C9D8" w14:textId="4D362FAF" w:rsidR="0062621C" w:rsidRPr="0062621C" w:rsidRDefault="0062621C" w:rsidP="0062621C">
            <w:r w:rsidRPr="0062621C">
              <w:t>Minimum Signal Level</w:t>
            </w:r>
            <w:r w:rsidR="00FF5E9A">
              <w:t xml:space="preserve"> Target</w:t>
            </w:r>
          </w:p>
        </w:tc>
        <w:tc>
          <w:tcPr>
            <w:tcW w:w="1449" w:type="pct"/>
            <w:hideMark/>
          </w:tcPr>
          <w:p w14:paraId="2F4D3E6F" w14:textId="77777777" w:rsidR="0062621C" w:rsidRPr="0062621C" w:rsidRDefault="0062621C" w:rsidP="0062621C">
            <w:r w:rsidRPr="0062621C">
              <w:t>Comments</w:t>
            </w:r>
          </w:p>
        </w:tc>
      </w:tr>
      <w:tr w:rsidR="00E02D02" w14:paraId="5993A6BD" w14:textId="77777777" w:rsidTr="00E02D02">
        <w:tc>
          <w:tcPr>
            <w:tcW w:w="1757" w:type="pct"/>
            <w:hideMark/>
          </w:tcPr>
          <w:p w14:paraId="3ECE3743" w14:textId="77777777" w:rsidR="0062621C" w:rsidRPr="0062621C" w:rsidRDefault="0062621C" w:rsidP="00DA0DC8">
            <w:pPr>
              <w:spacing w:before="40" w:after="40"/>
            </w:pPr>
            <w:r w:rsidRPr="0062621C">
              <w:t>Frankfurt Airport People Mover</w:t>
            </w:r>
          </w:p>
        </w:tc>
        <w:tc>
          <w:tcPr>
            <w:tcW w:w="1794" w:type="pct"/>
            <w:hideMark/>
          </w:tcPr>
          <w:p w14:paraId="082AD930" w14:textId="77777777" w:rsidR="0062621C" w:rsidRPr="0062621C" w:rsidRDefault="0062621C" w:rsidP="00DA0DC8">
            <w:pPr>
              <w:spacing w:before="40" w:after="40"/>
            </w:pPr>
            <w:r w:rsidRPr="0062621C">
              <w:t>-84 dBm</w:t>
            </w:r>
          </w:p>
        </w:tc>
        <w:tc>
          <w:tcPr>
            <w:tcW w:w="1449" w:type="pct"/>
            <w:hideMark/>
          </w:tcPr>
          <w:p w14:paraId="6EDAC3BA" w14:textId="3C537AE0" w:rsidR="0062621C" w:rsidRPr="0062621C" w:rsidRDefault="0062621C" w:rsidP="00DA0DC8">
            <w:pPr>
              <w:spacing w:before="40" w:after="40"/>
            </w:pPr>
            <w:r w:rsidRPr="0062621C">
              <w:t xml:space="preserve">IEEE, 16 QAM FEC </w:t>
            </w:r>
            <w:r w:rsidR="00762949" w:rsidRPr="00762949">
              <w:t>½</w:t>
            </w:r>
          </w:p>
        </w:tc>
      </w:tr>
      <w:tr w:rsidR="00E02D02" w14:paraId="750E7795" w14:textId="77777777" w:rsidTr="00E02D02">
        <w:tc>
          <w:tcPr>
            <w:tcW w:w="1757" w:type="pct"/>
            <w:hideMark/>
          </w:tcPr>
          <w:p w14:paraId="1070775B" w14:textId="77777777" w:rsidR="0062621C" w:rsidRPr="0062621C" w:rsidRDefault="0062621C" w:rsidP="00DA0DC8">
            <w:pPr>
              <w:spacing w:before="40" w:after="40"/>
            </w:pPr>
            <w:r w:rsidRPr="0062621C">
              <w:t>Grand Paris</w:t>
            </w:r>
          </w:p>
        </w:tc>
        <w:tc>
          <w:tcPr>
            <w:tcW w:w="1794" w:type="pct"/>
            <w:hideMark/>
          </w:tcPr>
          <w:p w14:paraId="459F979A" w14:textId="77777777" w:rsidR="0062621C" w:rsidRPr="0062621C" w:rsidRDefault="0062621C" w:rsidP="00DA0DC8">
            <w:pPr>
              <w:spacing w:before="40" w:after="40"/>
            </w:pPr>
            <w:r w:rsidRPr="0062621C">
              <w:t>-87 dBm</w:t>
            </w:r>
          </w:p>
        </w:tc>
        <w:tc>
          <w:tcPr>
            <w:tcW w:w="1449" w:type="pct"/>
            <w:hideMark/>
          </w:tcPr>
          <w:p w14:paraId="1687DBF8" w14:textId="699DC54E" w:rsidR="0062621C" w:rsidRPr="0062621C" w:rsidRDefault="0062621C" w:rsidP="00DA0DC8">
            <w:pPr>
              <w:spacing w:before="40" w:after="40"/>
            </w:pPr>
            <w:r w:rsidRPr="0062621C">
              <w:t>IEEE, 16 QAM FEC ½</w:t>
            </w:r>
          </w:p>
        </w:tc>
      </w:tr>
      <w:tr w:rsidR="00E02D02" w14:paraId="46ABC507" w14:textId="77777777" w:rsidTr="00E02D02">
        <w:tc>
          <w:tcPr>
            <w:tcW w:w="1757" w:type="pct"/>
            <w:hideMark/>
          </w:tcPr>
          <w:p w14:paraId="470E7BB3" w14:textId="77777777" w:rsidR="0062621C" w:rsidRPr="0062621C" w:rsidRDefault="0062621C" w:rsidP="00DA0DC8">
            <w:pPr>
              <w:spacing w:before="40" w:after="40"/>
            </w:pPr>
            <w:r w:rsidRPr="0062621C">
              <w:t>Paris Line 14</w:t>
            </w:r>
          </w:p>
        </w:tc>
        <w:tc>
          <w:tcPr>
            <w:tcW w:w="1794" w:type="pct"/>
            <w:hideMark/>
          </w:tcPr>
          <w:p w14:paraId="11AC6383" w14:textId="77777777" w:rsidR="0062621C" w:rsidRPr="0062621C" w:rsidRDefault="0062621C" w:rsidP="00DA0DC8">
            <w:pPr>
              <w:spacing w:before="40" w:after="40"/>
            </w:pPr>
            <w:r w:rsidRPr="0062621C">
              <w:t>-84 dBm</w:t>
            </w:r>
          </w:p>
        </w:tc>
        <w:tc>
          <w:tcPr>
            <w:tcW w:w="1449" w:type="pct"/>
            <w:hideMark/>
          </w:tcPr>
          <w:p w14:paraId="1D725822" w14:textId="64A72AAF" w:rsidR="0062621C" w:rsidRPr="0062621C" w:rsidRDefault="0062621C" w:rsidP="00DA0DC8">
            <w:pPr>
              <w:spacing w:before="40" w:after="40"/>
            </w:pPr>
            <w:r w:rsidRPr="0062621C">
              <w:t>IEEE, 16 QAM FEC ½</w:t>
            </w:r>
          </w:p>
        </w:tc>
      </w:tr>
      <w:tr w:rsidR="00E02D02" w14:paraId="1CE6F0AF" w14:textId="77777777" w:rsidTr="00E02D02">
        <w:tc>
          <w:tcPr>
            <w:tcW w:w="1757" w:type="pct"/>
            <w:hideMark/>
          </w:tcPr>
          <w:p w14:paraId="46B26B9E" w14:textId="2F8EA4C2" w:rsidR="0062621C" w:rsidRPr="0062621C" w:rsidRDefault="0062621C" w:rsidP="00DA0DC8">
            <w:pPr>
              <w:spacing w:before="40" w:after="40"/>
            </w:pPr>
            <w:r w:rsidRPr="0062621C">
              <w:t>Paris NEXTEO</w:t>
            </w:r>
            <w:r w:rsidR="00010577">
              <w:t xml:space="preserve"> Line E</w:t>
            </w:r>
          </w:p>
        </w:tc>
        <w:tc>
          <w:tcPr>
            <w:tcW w:w="1794" w:type="pct"/>
            <w:hideMark/>
          </w:tcPr>
          <w:p w14:paraId="45D77094" w14:textId="77777777" w:rsidR="0062621C" w:rsidRPr="0062621C" w:rsidRDefault="0062621C" w:rsidP="00DA0DC8">
            <w:pPr>
              <w:spacing w:before="40" w:after="40"/>
            </w:pPr>
            <w:r w:rsidRPr="0062621C">
              <w:t>-84 dBm</w:t>
            </w:r>
          </w:p>
        </w:tc>
        <w:tc>
          <w:tcPr>
            <w:tcW w:w="1449" w:type="pct"/>
            <w:hideMark/>
          </w:tcPr>
          <w:p w14:paraId="7506B1FB" w14:textId="7C1D643F" w:rsidR="0062621C" w:rsidRPr="0062621C" w:rsidRDefault="0062621C" w:rsidP="00DA0DC8">
            <w:pPr>
              <w:spacing w:before="40" w:after="40"/>
            </w:pPr>
            <w:r w:rsidRPr="0062621C">
              <w:t>IEEE, 16 QAM FEC ½</w:t>
            </w:r>
          </w:p>
        </w:tc>
      </w:tr>
      <w:tr w:rsidR="00E02D02" w14:paraId="171A79BA" w14:textId="77777777" w:rsidTr="00E02D02">
        <w:tc>
          <w:tcPr>
            <w:tcW w:w="1757" w:type="pct"/>
            <w:hideMark/>
          </w:tcPr>
          <w:p w14:paraId="62AC1ED9" w14:textId="77777777" w:rsidR="0062621C" w:rsidRPr="0062621C" w:rsidRDefault="0062621C" w:rsidP="00DA0DC8">
            <w:pPr>
              <w:spacing w:before="40" w:after="40"/>
            </w:pPr>
            <w:r w:rsidRPr="0062621C">
              <w:t>Rennes B</w:t>
            </w:r>
          </w:p>
        </w:tc>
        <w:tc>
          <w:tcPr>
            <w:tcW w:w="1794" w:type="pct"/>
            <w:hideMark/>
          </w:tcPr>
          <w:p w14:paraId="00284A4B" w14:textId="6E89AE9E" w:rsidR="0062621C" w:rsidRPr="0062621C" w:rsidRDefault="0062621C" w:rsidP="00DA0DC8">
            <w:pPr>
              <w:spacing w:before="40" w:after="40"/>
            </w:pPr>
            <w:r w:rsidRPr="0062621C">
              <w:t>-87</w:t>
            </w:r>
            <w:r w:rsidR="00A5532E">
              <w:t>.</w:t>
            </w:r>
            <w:r w:rsidRPr="0062621C">
              <w:t>5 dBm</w:t>
            </w:r>
          </w:p>
        </w:tc>
        <w:tc>
          <w:tcPr>
            <w:tcW w:w="1449" w:type="pct"/>
            <w:hideMark/>
          </w:tcPr>
          <w:p w14:paraId="24B6E275" w14:textId="52AEBA23" w:rsidR="0062621C" w:rsidRPr="0062621C" w:rsidRDefault="0062621C" w:rsidP="00DA0DC8">
            <w:pPr>
              <w:spacing w:before="40" w:after="40"/>
            </w:pPr>
            <w:r w:rsidRPr="0062621C">
              <w:t xml:space="preserve">IEEE, 16 QAM FEC </w:t>
            </w:r>
            <w:r w:rsidR="00D4162D" w:rsidRPr="0065319D">
              <w:t>½</w:t>
            </w:r>
          </w:p>
        </w:tc>
      </w:tr>
    </w:tbl>
    <w:p w14:paraId="6DBC808D" w14:textId="77777777" w:rsidR="0062621C" w:rsidRPr="0062621C" w:rsidRDefault="0062621C" w:rsidP="0062621C">
      <w:r w:rsidRPr="0062621C">
        <w:t>Below this minimum signal level, a reliable CBTC transmission cannot be guaranteed anymore. Also, below this level a new connection cannot be reliably established anymore. On the other hand, above that level, a single link must work, and the radio planning must guarantee that this level is reached or exceeded. The compatibility studies should therefore be based on these minimum signal levels for the CBTC wanted signal level.</w:t>
      </w:r>
    </w:p>
    <w:p w14:paraId="6084F422" w14:textId="2D7775D8" w:rsidR="00DB7B3E" w:rsidRPr="00744149" w:rsidRDefault="00DB7B3E" w:rsidP="00DB7B3E">
      <w:r w:rsidRPr="00744149">
        <w:t xml:space="preserve">It must be noted that high order modulation such as </w:t>
      </w:r>
      <w:r w:rsidRPr="008A6466">
        <w:t>16</w:t>
      </w:r>
      <w:r w:rsidR="00D53679">
        <w:t xml:space="preserve"> </w:t>
      </w:r>
      <w:r w:rsidRPr="008A6466">
        <w:t>QAM rate</w:t>
      </w:r>
      <w:r w:rsidRPr="00744149">
        <w:t xml:space="preserve"> ½ are commonly used, which requires a higher </w:t>
      </w:r>
      <w:r w:rsidR="00AD5CA8">
        <w:t>protection ratio</w:t>
      </w:r>
      <w:r w:rsidRPr="00744149">
        <w:t xml:space="preserve"> than BPSK and even QPSK signals. The measurements based on QPSK ¾ modulation are the closest </w:t>
      </w:r>
      <w:r w:rsidR="00534A86">
        <w:t>configuration used in the laboratory</w:t>
      </w:r>
      <w:r w:rsidR="00E86939">
        <w:t xml:space="preserve"> </w:t>
      </w:r>
      <w:r w:rsidRPr="00744149">
        <w:t xml:space="preserve">measurements </w:t>
      </w:r>
      <w:r w:rsidR="00534A86">
        <w:t>performed for</w:t>
      </w:r>
      <w:r w:rsidRPr="00744149">
        <w:t xml:space="preserve"> this Report.</w:t>
      </w:r>
    </w:p>
    <w:p w14:paraId="3DC325B3" w14:textId="5AF09830" w:rsidR="00DB7B3E" w:rsidRPr="0062621C" w:rsidRDefault="00DB7B3E" w:rsidP="00DB7B3E">
      <w:r w:rsidRPr="00744149">
        <w:t xml:space="preserve">When commissioning the line, received power levels of each CBTC radio are measured with the train moving along the track. A validation criterion for acceptance is that the measured power level shall reach a defined signal level all along the tracks. This target signal level is obtained from the sensitivity of the receivers combined with margins for e.g. </w:t>
      </w:r>
      <w:r w:rsidR="00AD5CA8">
        <w:t>D</w:t>
      </w:r>
      <w:r w:rsidR="00AD5CA8" w:rsidRPr="00744149">
        <w:t xml:space="preserve">oppler </w:t>
      </w:r>
      <w:r w:rsidRPr="00744149">
        <w:t xml:space="preserve">effects, </w:t>
      </w:r>
      <w:r w:rsidR="0033533E">
        <w:t>hardware</w:t>
      </w:r>
      <w:r w:rsidR="0033533E" w:rsidRPr="00744149">
        <w:t xml:space="preserve"> </w:t>
      </w:r>
      <w:r w:rsidRPr="00744149">
        <w:t>tolerances (like cable loss, connectors, antenna gain) and masking.</w:t>
      </w:r>
    </w:p>
    <w:p w14:paraId="2D3FAF60" w14:textId="5D038B3A" w:rsidR="0062621C" w:rsidRPr="0062621C" w:rsidRDefault="0062621C" w:rsidP="0062621C">
      <w:r w:rsidRPr="0062621C">
        <w:lastRenderedPageBreak/>
        <w:t xml:space="preserve">Thereafter, the minimum signal level at the CBTC RF </w:t>
      </w:r>
      <w:r w:rsidR="007A3DAF">
        <w:t>port</w:t>
      </w:r>
      <w:r w:rsidRPr="0062621C">
        <w:t xml:space="preserve"> of CBTC radio equipment (AP and TU) is defined as the minimum signal level expected during the commercial service, i.e. when the radio propagation conditions are realistically poor.</w:t>
      </w:r>
    </w:p>
    <w:p w14:paraId="7F37C73E" w14:textId="5889D88C" w:rsidR="0062621C" w:rsidRPr="0062621C" w:rsidRDefault="0062621C" w:rsidP="0062621C">
      <w:r w:rsidRPr="0062621C">
        <w:t xml:space="preserve">The following two series of figures </w:t>
      </w:r>
      <w:r w:rsidR="00902A96">
        <w:t>(</w:t>
      </w:r>
      <w:r w:rsidR="00902A96">
        <w:fldChar w:fldCharType="begin"/>
      </w:r>
      <w:r w:rsidR="00902A96">
        <w:instrText xml:space="preserve"> REF _Ref167263457 \h </w:instrText>
      </w:r>
      <w:r w:rsidR="00902A96">
        <w:fldChar w:fldCharType="separate"/>
      </w:r>
      <w:r w:rsidR="00902A96" w:rsidRPr="00CA0F49">
        <w:t xml:space="preserve">Figure </w:t>
      </w:r>
      <w:r w:rsidR="00902A96">
        <w:rPr>
          <w:noProof/>
        </w:rPr>
        <w:t>4</w:t>
      </w:r>
      <w:r w:rsidR="00902A96">
        <w:fldChar w:fldCharType="end"/>
      </w:r>
      <w:r w:rsidR="00902A96">
        <w:t xml:space="preserve"> and </w:t>
      </w:r>
      <w:r w:rsidR="00902A96">
        <w:fldChar w:fldCharType="begin"/>
      </w:r>
      <w:r w:rsidR="00902A96">
        <w:instrText xml:space="preserve"> REF _Ref167263455 \h </w:instrText>
      </w:r>
      <w:r w:rsidR="00902A96">
        <w:fldChar w:fldCharType="separate"/>
      </w:r>
      <w:r w:rsidR="00902A96" w:rsidRPr="00CA0F49">
        <w:t xml:space="preserve">Figure </w:t>
      </w:r>
      <w:r w:rsidR="00902A96">
        <w:rPr>
          <w:noProof/>
        </w:rPr>
        <w:t>5</w:t>
      </w:r>
      <w:r w:rsidR="00902A96">
        <w:fldChar w:fldCharType="end"/>
      </w:r>
      <w:r w:rsidR="00902A96">
        <w:t xml:space="preserve">) </w:t>
      </w:r>
      <w:r w:rsidRPr="0062621C">
        <w:t xml:space="preserve">show the received power levels at the CBTC RF port of one train unit, for two different examples of underground lines. In each series, the top plot corresponds to the RSSI </w:t>
      </w:r>
      <w:r w:rsidR="00A20C9A">
        <w:t xml:space="preserve">(sampled in time) </w:t>
      </w:r>
      <w:r w:rsidRPr="0062621C">
        <w:t xml:space="preserve">for the first RF channel (e.g. a “blue” receiver in </w:t>
      </w:r>
      <w:r w:rsidRPr="0062621C">
        <w:fldChar w:fldCharType="begin"/>
      </w:r>
      <w:r w:rsidRPr="0062621C">
        <w:instrText xml:space="preserve"> REF _Ref145927829 \h </w:instrText>
      </w:r>
      <w:r w:rsidRPr="0062621C">
        <w:fldChar w:fldCharType="separate"/>
      </w:r>
      <w:r w:rsidR="00C01251" w:rsidRPr="00CA0F49">
        <w:t xml:space="preserve">Figure </w:t>
      </w:r>
      <w:r w:rsidR="00C01251">
        <w:rPr>
          <w:noProof/>
        </w:rPr>
        <w:t>1</w:t>
      </w:r>
      <w:r w:rsidRPr="0062621C">
        <w:fldChar w:fldCharType="end"/>
      </w:r>
      <w:r w:rsidRPr="0062621C">
        <w:t xml:space="preserve">). The middle plot corresponds to the RSSI of the second RF channel (e.g. a “red” receiver in </w:t>
      </w:r>
      <w:r w:rsidRPr="0062621C">
        <w:fldChar w:fldCharType="begin"/>
      </w:r>
      <w:r w:rsidRPr="0062621C">
        <w:instrText xml:space="preserve"> REF _Ref145927829 \h </w:instrText>
      </w:r>
      <w:r w:rsidRPr="0062621C">
        <w:fldChar w:fldCharType="separate"/>
      </w:r>
      <w:r w:rsidR="00C01251" w:rsidRPr="00CA0F49">
        <w:t xml:space="preserve">Figure </w:t>
      </w:r>
      <w:r w:rsidR="00C01251">
        <w:rPr>
          <w:noProof/>
        </w:rPr>
        <w:t>1</w:t>
      </w:r>
      <w:r w:rsidRPr="0062621C">
        <w:fldChar w:fldCharType="end"/>
      </w:r>
      <w:r w:rsidRPr="0062621C">
        <w:t xml:space="preserve">). The bottom plot shows </w:t>
      </w:r>
      <w:r w:rsidR="00AA6BE0">
        <w:t>the</w:t>
      </w:r>
      <w:r w:rsidRPr="0062621C">
        <w:t xml:space="preserve"> RSSI actually experienced by the train unit (i.e. the RSSI of the serving radio)</w:t>
      </w:r>
      <w:r w:rsidR="00A0688A">
        <w:t>:</w:t>
      </w:r>
      <w:r w:rsidRPr="0062621C">
        <w:t xml:space="preserve"> at any location </w:t>
      </w:r>
      <w:r w:rsidR="00F644DC">
        <w:t>it</w:t>
      </w:r>
      <w:r w:rsidR="007A3DAF">
        <w:t>'</w:t>
      </w:r>
      <w:r w:rsidR="00F644DC">
        <w:t xml:space="preserve">s </w:t>
      </w:r>
      <w:r w:rsidRPr="0062621C">
        <w:t>given by either the blue or red curve</w:t>
      </w:r>
      <w:r w:rsidR="00F644DC">
        <w:t xml:space="preserve">, depending on </w:t>
      </w:r>
      <w:r w:rsidRPr="0062621C">
        <w:t>the selection operated by the train unit, noting that the other radio also needs to be connected in anticipation of the next handover.</w:t>
      </w:r>
    </w:p>
    <w:p w14:paraId="19E39FC5" w14:textId="25DFEDC3" w:rsidR="0062621C" w:rsidRPr="0062621C" w:rsidRDefault="0062621C" w:rsidP="0062621C">
      <w:r w:rsidRPr="0062621C">
        <w:t>The first series show a situation where all APs are working</w:t>
      </w:r>
      <w:r w:rsidR="000561AA">
        <w:t xml:space="preserve"> </w:t>
      </w:r>
      <w:r w:rsidR="00700442">
        <w:t>(i.e. nominal mode)</w:t>
      </w:r>
      <w:r w:rsidR="00700442" w:rsidRPr="0062621C">
        <w:t xml:space="preserve">. </w:t>
      </w:r>
      <w:r w:rsidRPr="0062621C">
        <w:t>The second series shows a degraded mode where one AP out of 2 is down. Qualification of the system includes such a test, as this could happen in real life if one fibre connecting half of the APs is down (or in case of a higher layer backhaul network breakdown).</w:t>
      </w:r>
    </w:p>
    <w:p w14:paraId="4C7500FD" w14:textId="42758A98" w:rsidR="0062621C" w:rsidRDefault="0062621C" w:rsidP="0062621C">
      <w:r w:rsidRPr="0062621C">
        <w:t xml:space="preserve">These curves have been gathered from on-site measurements </w:t>
      </w:r>
      <w:bookmarkStart w:id="55" w:name="_Hlk145936843"/>
      <w:r w:rsidRPr="0062621C">
        <w:t>in unobstructed tunnels</w:t>
      </w:r>
      <w:bookmarkEnd w:id="55"/>
      <w:r w:rsidR="00A4080A">
        <w:t>. During commercial service, the received power would regularly be about</w:t>
      </w:r>
      <w:r w:rsidRPr="0062621C">
        <w:t xml:space="preserve"> 5</w:t>
      </w:r>
      <w:r w:rsidR="00A5532E">
        <w:t> </w:t>
      </w:r>
      <w:r w:rsidRPr="0062621C">
        <w:t xml:space="preserve">dB </w:t>
      </w:r>
      <w:r w:rsidR="002B47D9">
        <w:t xml:space="preserve">lower due to </w:t>
      </w:r>
      <w:r w:rsidRPr="0062621C">
        <w:t>a masking train effect</w:t>
      </w:r>
      <w:r w:rsidR="00A16CCE">
        <w:t xml:space="preserve"> (typical value for large monotube tunnels)</w:t>
      </w:r>
      <w:r w:rsidRPr="0062621C">
        <w:t xml:space="preserve">. It is important to note that the masking penalty </w:t>
      </w:r>
      <w:r w:rsidR="00A16CCE">
        <w:t>often impairs</w:t>
      </w:r>
      <w:r w:rsidRPr="0062621C">
        <w:t xml:space="preserve"> both links from the same TU as both signals are correlated since they are typically subject to the same masking train.</w:t>
      </w:r>
    </w:p>
    <w:p w14:paraId="3D656A06" w14:textId="7D0DFD8D" w:rsidR="00A20C9A" w:rsidRPr="0062621C" w:rsidRDefault="00A20C9A" w:rsidP="0062621C">
      <w:r w:rsidRPr="00A20C9A">
        <w:rPr>
          <w:noProof/>
        </w:rPr>
        <w:drawing>
          <wp:inline distT="0" distB="0" distL="0" distR="0" wp14:anchorId="1CC4F6F2" wp14:editId="167E4D52">
            <wp:extent cx="6120765" cy="4303395"/>
            <wp:effectExtent l="0" t="0" r="635" b="1905"/>
            <wp:docPr id="150025031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4"/>
                    <a:stretch>
                      <a:fillRect/>
                    </a:stretch>
                  </pic:blipFill>
                  <pic:spPr>
                    <a:xfrm>
                      <a:off x="0" y="0"/>
                      <a:ext cx="6120765" cy="4303395"/>
                    </a:xfrm>
                    <a:prstGeom prst="rect">
                      <a:avLst/>
                    </a:prstGeom>
                  </pic:spPr>
                </pic:pic>
              </a:graphicData>
            </a:graphic>
          </wp:inline>
        </w:drawing>
      </w:r>
    </w:p>
    <w:p w14:paraId="6D1EDD4B" w14:textId="3A0AFD0D" w:rsidR="0062621C" w:rsidRDefault="0062621C" w:rsidP="00E02D02">
      <w:pPr>
        <w:pStyle w:val="Caption"/>
        <w:contextualSpacing w:val="0"/>
        <w:rPr>
          <w:lang w:val="en-GB"/>
        </w:rPr>
      </w:pPr>
      <w:bookmarkStart w:id="56" w:name="_Ref167263457"/>
      <w:r w:rsidRPr="00CA0F49">
        <w:rPr>
          <w:lang w:val="en-GB"/>
        </w:rPr>
        <w:t xml:space="preserve">Figure </w:t>
      </w:r>
      <w:r w:rsidR="00032DE8">
        <w:fldChar w:fldCharType="begin"/>
      </w:r>
      <w:r w:rsidR="00032DE8" w:rsidRPr="00CA0F49">
        <w:rPr>
          <w:lang w:val="en-GB"/>
        </w:rPr>
        <w:instrText xml:space="preserve"> SEQ Figure \* ARABIC </w:instrText>
      </w:r>
      <w:r w:rsidR="00032DE8">
        <w:fldChar w:fldCharType="separate"/>
      </w:r>
      <w:r w:rsidR="00F96AB6">
        <w:rPr>
          <w:noProof/>
          <w:lang w:val="en-GB"/>
        </w:rPr>
        <w:t>4</w:t>
      </w:r>
      <w:r w:rsidR="00032DE8">
        <w:rPr>
          <w:noProof/>
        </w:rPr>
        <w:fldChar w:fldCharType="end"/>
      </w:r>
      <w:bookmarkEnd w:id="56"/>
      <w:r w:rsidRPr="00CA0F49">
        <w:rPr>
          <w:lang w:val="en-GB"/>
        </w:rPr>
        <w:t xml:space="preserve">: </w:t>
      </w:r>
      <w:r w:rsidR="001C4A25" w:rsidRPr="00326188">
        <w:rPr>
          <w:lang w:val="en-GB"/>
        </w:rPr>
        <w:t xml:space="preserve">Wanted power </w:t>
      </w:r>
      <w:r w:rsidR="00DF2705" w:rsidRPr="00326188">
        <w:rPr>
          <w:lang w:val="en-GB"/>
        </w:rPr>
        <w:t>level</w:t>
      </w:r>
      <w:r w:rsidR="001C4A25" w:rsidRPr="00326188">
        <w:rPr>
          <w:lang w:val="en-GB"/>
        </w:rPr>
        <w:t xml:space="preserve"> received</w:t>
      </w:r>
      <w:r w:rsidRPr="00CA0F49">
        <w:rPr>
          <w:lang w:val="en-GB"/>
        </w:rPr>
        <w:t xml:space="preserve"> by a train unit (TU, i.e. one train end)</w:t>
      </w:r>
      <w:r w:rsidR="00B658BE" w:rsidRPr="00326188">
        <w:rPr>
          <w:lang w:val="en-GB"/>
        </w:rPr>
        <w:t xml:space="preserve"> on Paris line </w:t>
      </w:r>
      <w:r w:rsidR="007A3DAF" w:rsidRPr="00326188">
        <w:rPr>
          <w:lang w:val="en-GB"/>
        </w:rPr>
        <w:t>1</w:t>
      </w:r>
      <w:r w:rsidRPr="00CA0F49">
        <w:rPr>
          <w:lang w:val="en-GB"/>
        </w:rPr>
        <w:t xml:space="preserve">. The horizontal red line corresponds to the minimum signal level </w:t>
      </w:r>
      <w:r w:rsidR="007A3DAF" w:rsidRPr="00326188">
        <w:rPr>
          <w:lang w:val="en-GB"/>
        </w:rPr>
        <w:t>target</w:t>
      </w:r>
    </w:p>
    <w:p w14:paraId="541C6D32" w14:textId="56398EE9" w:rsidR="0062621C" w:rsidRPr="0062621C" w:rsidRDefault="000561AA" w:rsidP="00326188">
      <w:r w:rsidRPr="000561AA">
        <w:rPr>
          <w:noProof/>
        </w:rPr>
        <w:lastRenderedPageBreak/>
        <w:drawing>
          <wp:inline distT="0" distB="0" distL="0" distR="0" wp14:anchorId="579AEB57" wp14:editId="075D4D67">
            <wp:extent cx="6120765" cy="4303395"/>
            <wp:effectExtent l="0" t="0" r="635" b="1905"/>
            <wp:docPr id="59683615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5"/>
                    <a:stretch>
                      <a:fillRect/>
                    </a:stretch>
                  </pic:blipFill>
                  <pic:spPr>
                    <a:xfrm>
                      <a:off x="0" y="0"/>
                      <a:ext cx="6120765" cy="4303395"/>
                    </a:xfrm>
                    <a:prstGeom prst="rect">
                      <a:avLst/>
                    </a:prstGeom>
                  </pic:spPr>
                </pic:pic>
              </a:graphicData>
            </a:graphic>
          </wp:inline>
        </w:drawing>
      </w:r>
    </w:p>
    <w:p w14:paraId="6196072E" w14:textId="1E8FDED8" w:rsidR="0062621C" w:rsidRPr="00CA0F49" w:rsidRDefault="0062621C" w:rsidP="0062621C">
      <w:pPr>
        <w:pStyle w:val="Caption"/>
        <w:rPr>
          <w:lang w:val="en-GB"/>
        </w:rPr>
      </w:pPr>
      <w:bookmarkStart w:id="57" w:name="_Ref167263455"/>
      <w:r w:rsidRPr="00CA0F49">
        <w:rPr>
          <w:lang w:val="en-GB"/>
        </w:rPr>
        <w:t xml:space="preserve">Figure </w:t>
      </w:r>
      <w:r w:rsidR="00032DE8">
        <w:fldChar w:fldCharType="begin"/>
      </w:r>
      <w:r w:rsidR="00032DE8" w:rsidRPr="00CA0F49">
        <w:rPr>
          <w:lang w:val="en-GB"/>
        </w:rPr>
        <w:instrText xml:space="preserve"> SEQ Figure \* ARABIC </w:instrText>
      </w:r>
      <w:r w:rsidR="00032DE8">
        <w:fldChar w:fldCharType="separate"/>
      </w:r>
      <w:r w:rsidR="00F96AB6">
        <w:rPr>
          <w:noProof/>
          <w:lang w:val="en-GB"/>
        </w:rPr>
        <w:t>5</w:t>
      </w:r>
      <w:r w:rsidR="00032DE8">
        <w:rPr>
          <w:noProof/>
        </w:rPr>
        <w:fldChar w:fldCharType="end"/>
      </w:r>
      <w:bookmarkEnd w:id="57"/>
      <w:r w:rsidRPr="00CA0F49">
        <w:rPr>
          <w:lang w:val="en-GB"/>
        </w:rPr>
        <w:t xml:space="preserve">: </w:t>
      </w:r>
      <w:r w:rsidR="00DF2705" w:rsidRPr="00326188">
        <w:rPr>
          <w:lang w:val="en-GB"/>
        </w:rPr>
        <w:t>Wanted power level received</w:t>
      </w:r>
      <w:r w:rsidR="00DF2705" w:rsidRPr="00383476">
        <w:rPr>
          <w:lang w:val="en-GB"/>
        </w:rPr>
        <w:t xml:space="preserve"> </w:t>
      </w:r>
      <w:r w:rsidRPr="00CA0F49">
        <w:rPr>
          <w:lang w:val="en-GB"/>
        </w:rPr>
        <w:t>by a train unit (TU, i.e. one train end)</w:t>
      </w:r>
      <w:r w:rsidR="00DF2705" w:rsidRPr="00326188">
        <w:rPr>
          <w:lang w:val="en-GB"/>
        </w:rPr>
        <w:t xml:space="preserve"> on Rennes B</w:t>
      </w:r>
      <w:r w:rsidRPr="00CA0F49">
        <w:rPr>
          <w:lang w:val="en-GB"/>
        </w:rPr>
        <w:t xml:space="preserve">, emulating a degraded mode with down APs. The horizontal green line corresponds to the minimum signal level </w:t>
      </w:r>
      <w:r w:rsidR="007A3DAF" w:rsidRPr="00326188">
        <w:rPr>
          <w:lang w:val="en-GB"/>
        </w:rPr>
        <w:t>target</w:t>
      </w:r>
    </w:p>
    <w:p w14:paraId="7DA5F34B" w14:textId="3EE8EE95" w:rsidR="0062621C" w:rsidRDefault="000F0DF5" w:rsidP="0062621C">
      <w:pPr>
        <w:pStyle w:val="Heading2"/>
      </w:pPr>
      <w:bookmarkStart w:id="58" w:name="_Toc138339671"/>
      <w:bookmarkStart w:id="59" w:name="_Toc167445412"/>
      <w:r>
        <w:t>I</w:t>
      </w:r>
      <w:r w:rsidRPr="0062621C">
        <w:t xml:space="preserve">nterfering </w:t>
      </w:r>
      <w:r w:rsidR="0062621C" w:rsidRPr="0062621C">
        <w:t>link</w:t>
      </w:r>
      <w:bookmarkEnd w:id="58"/>
      <w:bookmarkEnd w:id="59"/>
    </w:p>
    <w:p w14:paraId="2E3406FD" w14:textId="77777777" w:rsidR="00592E74" w:rsidRPr="00592E74" w:rsidRDefault="00592E74" w:rsidP="00592E74">
      <w:r w:rsidRPr="00592E74">
        <w:t>Characterisation of the interfering link has been achieved through coupling loss measurements performed on two different urban rail environments:</w:t>
      </w:r>
    </w:p>
    <w:p w14:paraId="1CFCEB9C" w14:textId="18A62038" w:rsidR="00592E74" w:rsidRPr="00592E74" w:rsidRDefault="00592E74" w:rsidP="00592E74">
      <w:pPr>
        <w:pStyle w:val="ECCBulletsLv1"/>
      </w:pPr>
      <w:r w:rsidRPr="00592E74">
        <w:t xml:space="preserve">Coupling loss measurements of a suburban train environment (the measurement campaign is described </w:t>
      </w:r>
      <w:r w:rsidRPr="00AD59ED">
        <w:rPr>
          <w:rStyle w:val="ECCParagraph"/>
        </w:rPr>
        <w:t>in</w:t>
      </w:r>
      <w:r w:rsidR="00261155" w:rsidRPr="00AD59ED">
        <w:rPr>
          <w:rStyle w:val="ECCParagraph"/>
        </w:rPr>
        <w:t xml:space="preserve"> </w:t>
      </w:r>
      <w:r w:rsidR="00A5532E" w:rsidRPr="00AD59ED">
        <w:rPr>
          <w:rStyle w:val="ECCParagraph"/>
        </w:rPr>
        <w:fldChar w:fldCharType="begin"/>
      </w:r>
      <w:r w:rsidR="00A5532E" w:rsidRPr="00AD59ED">
        <w:rPr>
          <w:rStyle w:val="ECCParagraph"/>
        </w:rPr>
        <w:instrText xml:space="preserve"> REF _Ref150414597 \r \h </w:instrText>
      </w:r>
      <w:r w:rsidR="0025084D">
        <w:rPr>
          <w:rStyle w:val="ECCParagraph"/>
        </w:rPr>
        <w:instrText xml:space="preserve"> \* MERGEFORMAT </w:instrText>
      </w:r>
      <w:r w:rsidR="00A5532E" w:rsidRPr="00AD59ED">
        <w:rPr>
          <w:rStyle w:val="ECCParagraph"/>
        </w:rPr>
      </w:r>
      <w:r w:rsidR="00A5532E" w:rsidRPr="00AD59ED">
        <w:rPr>
          <w:rStyle w:val="ECCParagraph"/>
        </w:rPr>
        <w:fldChar w:fldCharType="separate"/>
      </w:r>
      <w:r w:rsidR="00AD4F05" w:rsidRPr="00AD59ED">
        <w:rPr>
          <w:rStyle w:val="ECCParagraph"/>
        </w:rPr>
        <w:t>A</w:t>
      </w:r>
      <w:r w:rsidR="001B65FA" w:rsidRPr="00AD59ED">
        <w:rPr>
          <w:rStyle w:val="ECCParagraph"/>
        </w:rPr>
        <w:t>nnex</w:t>
      </w:r>
      <w:r w:rsidR="0056220C">
        <w:rPr>
          <w:rStyle w:val="ECCParagraph"/>
        </w:rPr>
        <w:t xml:space="preserve"> 2</w:t>
      </w:r>
      <w:r w:rsidR="00A5532E" w:rsidRPr="00AD59ED">
        <w:rPr>
          <w:rStyle w:val="ECCParagraph"/>
        </w:rPr>
        <w:fldChar w:fldCharType="end"/>
      </w:r>
      <w:r w:rsidRPr="00592E74">
        <w:t>);</w:t>
      </w:r>
    </w:p>
    <w:p w14:paraId="2DE76F07" w14:textId="10814413" w:rsidR="00592E74" w:rsidRPr="00592E74" w:rsidRDefault="00592E74" w:rsidP="00592E74">
      <w:pPr>
        <w:pStyle w:val="ECCBulletsLv1"/>
      </w:pPr>
      <w:r w:rsidRPr="00592E74">
        <w:t>Coupling loss measurements of a dense urban train environment (the measurement campaign is described in</w:t>
      </w:r>
      <w:r w:rsidR="00A5532E" w:rsidRPr="00AD59ED">
        <w:rPr>
          <w:rStyle w:val="ECCParagraph"/>
        </w:rPr>
        <w:t xml:space="preserve"> </w:t>
      </w:r>
      <w:r w:rsidR="00A5532E" w:rsidRPr="00AD59ED">
        <w:rPr>
          <w:rStyle w:val="ECCParagraph"/>
        </w:rPr>
        <w:fldChar w:fldCharType="begin"/>
      </w:r>
      <w:r w:rsidR="00A5532E" w:rsidRPr="00AD59ED">
        <w:rPr>
          <w:rStyle w:val="ECCParagraph"/>
        </w:rPr>
        <w:instrText xml:space="preserve"> REF _Ref136869793 \r \h </w:instrText>
      </w:r>
      <w:r w:rsidR="0025084D">
        <w:rPr>
          <w:rStyle w:val="ECCParagraph"/>
        </w:rPr>
        <w:instrText xml:space="preserve"> \* MERGEFORMAT </w:instrText>
      </w:r>
      <w:r w:rsidR="00A5532E" w:rsidRPr="00AD59ED">
        <w:rPr>
          <w:rStyle w:val="ECCParagraph"/>
        </w:rPr>
      </w:r>
      <w:r w:rsidR="00A5532E" w:rsidRPr="00AD59ED">
        <w:rPr>
          <w:rStyle w:val="ECCParagraph"/>
        </w:rPr>
        <w:fldChar w:fldCharType="separate"/>
      </w:r>
      <w:r w:rsidR="00AD4F05" w:rsidRPr="00AD59ED">
        <w:rPr>
          <w:rStyle w:val="ECCParagraph"/>
        </w:rPr>
        <w:t>A</w:t>
      </w:r>
      <w:r w:rsidR="00311B6C" w:rsidRPr="00AD59ED">
        <w:rPr>
          <w:rStyle w:val="ECCParagraph"/>
        </w:rPr>
        <w:t>nnex</w:t>
      </w:r>
      <w:r w:rsidR="0056220C">
        <w:rPr>
          <w:rStyle w:val="ECCParagraph"/>
        </w:rPr>
        <w:t xml:space="preserve"> 4</w:t>
      </w:r>
      <w:r w:rsidR="00A5532E" w:rsidRPr="00AD59ED">
        <w:rPr>
          <w:rStyle w:val="ECCParagraph"/>
        </w:rPr>
        <w:fldChar w:fldCharType="end"/>
      </w:r>
      <w:r w:rsidRPr="00592E74">
        <w:t>).</w:t>
      </w:r>
    </w:p>
    <w:p w14:paraId="229B3197" w14:textId="1BE177A5" w:rsidR="00592E74" w:rsidRPr="00592E74" w:rsidRDefault="00592E74" w:rsidP="00592E74">
      <w:pPr>
        <w:pStyle w:val="Heading3"/>
      </w:pPr>
      <w:bookmarkStart w:id="60" w:name="_Toc138339672"/>
      <w:bookmarkStart w:id="61" w:name="_Toc167445413"/>
      <w:r w:rsidRPr="00592E74">
        <w:t xml:space="preserve">Coupling </w:t>
      </w:r>
      <w:r w:rsidR="000F0DF5">
        <w:t>l</w:t>
      </w:r>
      <w:r w:rsidR="000F0DF5" w:rsidRPr="00592E74">
        <w:t xml:space="preserve">oss </w:t>
      </w:r>
      <w:r w:rsidRPr="00592E74">
        <w:t>definition</w:t>
      </w:r>
      <w:bookmarkEnd w:id="60"/>
      <w:bookmarkEnd w:id="61"/>
    </w:p>
    <w:p w14:paraId="36CA43B9" w14:textId="5A86AE4A" w:rsidR="00592E74" w:rsidRPr="00592E74" w:rsidRDefault="00592E74" w:rsidP="00592E74">
      <w:r w:rsidRPr="00592E74">
        <w:t>The Coupling Loss (CL) is defined as the difference between the power received at the antenna connector of the CBTC receiver equipment and the e.i.r.p. transmitted by a VLP. Minimum Coupling Loss (MCL) is the minimum CL that can occur in a realistic situation</w:t>
      </w:r>
      <w:r w:rsidR="00967C00">
        <w:t xml:space="preserve"> representing the worst case</w:t>
      </w:r>
      <w:r w:rsidRPr="00592E74">
        <w:t xml:space="preserve">. </w:t>
      </w:r>
    </w:p>
    <w:p w14:paraId="54CF556D" w14:textId="31B77477" w:rsidR="00592E74" w:rsidRDefault="00DE30A7" w:rsidP="00592E74">
      <w:r w:rsidRPr="00592E74">
        <w:t>Th</w:t>
      </w:r>
      <w:r>
        <w:t>ese</w:t>
      </w:r>
      <w:r w:rsidRPr="00592E74">
        <w:t xml:space="preserve"> </w:t>
      </w:r>
      <w:r w:rsidR="00592E5C">
        <w:t xml:space="preserve">measurements results </w:t>
      </w:r>
      <w:r w:rsidR="00592E74" w:rsidRPr="00592E74">
        <w:t>do not include any non-deterministic losses such as body loss, reduction in gain of the VLP towards the CBTC relative to the max e.i.r.p. or any VLP power back off</w:t>
      </w:r>
      <w:r w:rsidR="00245D2E" w:rsidRPr="00245D2E">
        <w:t xml:space="preserve">, but </w:t>
      </w:r>
      <w:r w:rsidR="00592E5C">
        <w:t>they include</w:t>
      </w:r>
      <w:r w:rsidR="00245D2E" w:rsidRPr="00245D2E">
        <w:t xml:space="preserve"> the CBTC receiver antenna gain towards the assumed VLP position</w:t>
      </w:r>
      <w:r w:rsidR="00592E74" w:rsidRPr="00592E74">
        <w:t>.</w:t>
      </w:r>
    </w:p>
    <w:p w14:paraId="0941FB60" w14:textId="5421653B" w:rsidR="000F776B" w:rsidRDefault="000F776B" w:rsidP="00087255">
      <w:pPr>
        <w:pStyle w:val="ECCFiguregraphcentered"/>
      </w:pPr>
      <w:r>
        <w:lastRenderedPageBreak/>
        <w:drawing>
          <wp:inline distT="0" distB="0" distL="0" distR="0" wp14:anchorId="20356413" wp14:editId="4F5222BB">
            <wp:extent cx="6455611" cy="2430379"/>
            <wp:effectExtent l="0" t="0" r="2540" b="8255"/>
            <wp:docPr id="1134899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99010" name="Picture 1134899010"/>
                    <pic:cNvPicPr/>
                  </pic:nvPicPr>
                  <pic:blipFill rotWithShape="1">
                    <a:blip r:embed="rId16"/>
                    <a:srcRect t="20015" b="12962"/>
                    <a:stretch/>
                  </pic:blipFill>
                  <pic:spPr bwMode="auto">
                    <a:xfrm>
                      <a:off x="0" y="0"/>
                      <a:ext cx="6568322" cy="2472812"/>
                    </a:xfrm>
                    <a:prstGeom prst="rect">
                      <a:avLst/>
                    </a:prstGeom>
                    <a:ln>
                      <a:noFill/>
                    </a:ln>
                    <a:extLst>
                      <a:ext uri="{53640926-AAD7-44D8-BBD7-CCE9431645EC}">
                        <a14:shadowObscured xmlns:a14="http://schemas.microsoft.com/office/drawing/2010/main"/>
                      </a:ext>
                    </a:extLst>
                  </pic:spPr>
                </pic:pic>
              </a:graphicData>
            </a:graphic>
          </wp:inline>
        </w:drawing>
      </w:r>
    </w:p>
    <w:p w14:paraId="19FC0672" w14:textId="07CB8AE5" w:rsidR="00592E5C" w:rsidRPr="00383476" w:rsidRDefault="00592E74" w:rsidP="00592E74">
      <w:pPr>
        <w:pStyle w:val="Caption"/>
        <w:rPr>
          <w:lang w:val="en-GB"/>
        </w:rPr>
      </w:pPr>
      <w:r w:rsidRPr="00CA0F49">
        <w:rPr>
          <w:lang w:val="en-GB"/>
        </w:rPr>
        <w:t xml:space="preserve">Figure </w:t>
      </w:r>
      <w:r w:rsidR="00032DE8">
        <w:fldChar w:fldCharType="begin"/>
      </w:r>
      <w:r w:rsidR="00032DE8" w:rsidRPr="00CA0F49">
        <w:rPr>
          <w:lang w:val="en-GB"/>
        </w:rPr>
        <w:instrText xml:space="preserve"> SEQ Figure \* ARABIC </w:instrText>
      </w:r>
      <w:r w:rsidR="00032DE8">
        <w:fldChar w:fldCharType="separate"/>
      </w:r>
      <w:r w:rsidR="00F96AB6">
        <w:rPr>
          <w:noProof/>
          <w:lang w:val="en-GB"/>
        </w:rPr>
        <w:t>6</w:t>
      </w:r>
      <w:r w:rsidR="00032DE8">
        <w:rPr>
          <w:noProof/>
        </w:rPr>
        <w:fldChar w:fldCharType="end"/>
      </w:r>
      <w:r w:rsidRPr="00CA0F49">
        <w:rPr>
          <w:lang w:val="en-GB"/>
        </w:rPr>
        <w:t>: Relation between OOB</w:t>
      </w:r>
      <w:r w:rsidR="00DB7B3E" w:rsidRPr="00CA0F49">
        <w:rPr>
          <w:lang w:val="en-GB"/>
        </w:rPr>
        <w:t xml:space="preserve"> emission</w:t>
      </w:r>
      <w:r w:rsidRPr="00CA0F49">
        <w:rPr>
          <w:lang w:val="en-GB"/>
        </w:rPr>
        <w:t xml:space="preserve"> limits, interference power and the C</w:t>
      </w:r>
      <w:r w:rsidR="006926BA" w:rsidRPr="00285BA4">
        <w:rPr>
          <w:lang w:val="en-GB"/>
        </w:rPr>
        <w:t xml:space="preserve">oupling </w:t>
      </w:r>
      <w:r w:rsidRPr="00CA0F49">
        <w:rPr>
          <w:lang w:val="en-GB"/>
        </w:rPr>
        <w:t>L</w:t>
      </w:r>
      <w:r w:rsidR="006926BA" w:rsidRPr="00285BA4">
        <w:rPr>
          <w:lang w:val="en-GB"/>
        </w:rPr>
        <w:t>oss</w:t>
      </w:r>
    </w:p>
    <w:p w14:paraId="15693016" w14:textId="5CA9BD17" w:rsidR="00592E74" w:rsidRPr="00592E74" w:rsidRDefault="00592E74" w:rsidP="00592E74">
      <w:r w:rsidRPr="00592E74">
        <w:t xml:space="preserve">For instance, knowing the maximum </w:t>
      </w:r>
      <w:r w:rsidR="00A5532E" w:rsidRPr="00592E74">
        <w:t>OOB</w:t>
      </w:r>
      <w:r w:rsidR="00DB7B3E">
        <w:t xml:space="preserve"> emission </w:t>
      </w:r>
      <w:r w:rsidRPr="00592E74">
        <w:t xml:space="preserve">limits and the MCL, it is possible to determine the interference power that could be received from the VLP by a CBTC </w:t>
      </w:r>
      <w:r w:rsidR="000F0DF5">
        <w:t>r</w:t>
      </w:r>
      <w:r w:rsidR="000F0DF5" w:rsidRPr="00592E74">
        <w:t>eceiver</w:t>
      </w:r>
      <w:r w:rsidRPr="00592E74">
        <w:t>:</w:t>
      </w:r>
    </w:p>
    <w:p w14:paraId="7F667828" w14:textId="77777777" w:rsidR="00592E74" w:rsidRPr="00592E74" w:rsidRDefault="00592E74" w:rsidP="00592E74">
      <w:pPr>
        <w:pStyle w:val="ECCFiguregraphcentered"/>
        <w:rPr>
          <w:lang w:val="en-GB"/>
        </w:rPr>
      </w:pPr>
      <m:oMath>
        <m:r>
          <w:rPr>
            <w:rFonts w:ascii="Cambria Math" w:hAnsi="Cambria Math"/>
          </w:rPr>
          <m:t>I</m:t>
        </m:r>
        <m:r>
          <m:rPr>
            <m:sty m:val="p"/>
          </m:rPr>
          <w:rPr>
            <w:rFonts w:ascii="Cambria Math" w:hAnsi="Cambria Math"/>
            <w:lang w:val="en-GB"/>
          </w:rPr>
          <m:t xml:space="preserve"> </m:t>
        </m:r>
        <m:d>
          <m:dPr>
            <m:ctrlPr>
              <w:rPr>
                <w:rFonts w:ascii="Cambria Math" w:hAnsi="Cambria Math"/>
              </w:rPr>
            </m:ctrlPr>
          </m:dPr>
          <m:e>
            <m:r>
              <w:rPr>
                <w:rFonts w:ascii="Cambria Math" w:hAnsi="Cambria Math"/>
              </w:rPr>
              <m:t>dB</m:t>
            </m:r>
          </m:e>
        </m:d>
        <m:r>
          <m:rPr>
            <m:sty m:val="p"/>
          </m:rPr>
          <w:rPr>
            <w:rFonts w:ascii="Cambria Math" w:hAnsi="Cambria Math"/>
            <w:lang w:val="en-GB"/>
          </w:rPr>
          <m:t>=</m:t>
        </m:r>
        <m:r>
          <w:rPr>
            <w:rFonts w:ascii="Cambria Math" w:hAnsi="Cambria Math"/>
          </w:rPr>
          <m:t>RLA</m:t>
        </m:r>
        <m:sSub>
          <m:sSubPr>
            <m:ctrlPr>
              <w:rPr>
                <w:rFonts w:ascii="Cambria Math" w:hAnsi="Cambria Math"/>
              </w:rPr>
            </m:ctrlPr>
          </m:sSubPr>
          <m:e>
            <m:r>
              <w:rPr>
                <w:rFonts w:ascii="Cambria Math" w:hAnsi="Cambria Math"/>
              </w:rPr>
              <m:t>N</m:t>
            </m:r>
          </m:e>
          <m:sub>
            <m:r>
              <w:rPr>
                <w:rFonts w:ascii="Cambria Math" w:hAnsi="Cambria Math"/>
              </w:rPr>
              <m:t>OoB</m:t>
            </m:r>
          </m:sub>
        </m:sSub>
        <m:r>
          <m:rPr>
            <m:sty m:val="p"/>
          </m:rPr>
          <w:rPr>
            <w:rFonts w:ascii="Cambria Math" w:hAnsi="Cambria Math"/>
            <w:lang w:val="en-GB"/>
          </w:rPr>
          <m:t>-</m:t>
        </m:r>
        <m:r>
          <w:rPr>
            <w:rFonts w:ascii="Cambria Math" w:hAnsi="Cambria Math"/>
          </w:rPr>
          <m:t>MCL</m:t>
        </m:r>
      </m:oMath>
      <w:r w:rsidRPr="00592E74">
        <w:rPr>
          <w:lang w:val="en-GB"/>
        </w:rPr>
        <w:t xml:space="preserve"> </w:t>
      </w:r>
    </w:p>
    <w:p w14:paraId="2F16CED9" w14:textId="77777777" w:rsidR="00465625" w:rsidRDefault="00592E74" w:rsidP="00592E74">
      <w:r w:rsidRPr="00592E74">
        <w:t>Where</w:t>
      </w:r>
      <w:r w:rsidR="00465625">
        <w:t>:</w:t>
      </w:r>
    </w:p>
    <w:p w14:paraId="191C9144" w14:textId="022062C2" w:rsidR="00592E74" w:rsidRPr="00592E74" w:rsidRDefault="00592E74" w:rsidP="00C30715">
      <w:pPr>
        <w:pStyle w:val="ECCBulletsLv1"/>
      </w:pPr>
      <m:oMath>
        <m:r>
          <w:rPr>
            <w:rFonts w:ascii="Cambria Math" w:hAnsi="Cambria Math"/>
          </w:rPr>
          <m:t>RLA</m:t>
        </m:r>
        <m:sSub>
          <m:sSubPr>
            <m:ctrlPr>
              <w:rPr>
                <w:rFonts w:ascii="Cambria Math" w:hAnsi="Cambria Math"/>
              </w:rPr>
            </m:ctrlPr>
          </m:sSubPr>
          <m:e>
            <m:r>
              <w:rPr>
                <w:rFonts w:ascii="Cambria Math" w:hAnsi="Cambria Math"/>
              </w:rPr>
              <m:t>N</m:t>
            </m:r>
          </m:e>
          <m:sub>
            <m:r>
              <w:rPr>
                <w:rFonts w:ascii="Cambria Math" w:hAnsi="Cambria Math"/>
              </w:rPr>
              <m:t>OoB</m:t>
            </m:r>
          </m:sub>
        </m:sSub>
      </m:oMath>
      <w:r w:rsidRPr="00592E74">
        <w:t xml:space="preserve"> stands for the </w:t>
      </w:r>
      <w:r w:rsidR="003116DC">
        <w:t>VLP</w:t>
      </w:r>
      <w:r w:rsidR="003116DC" w:rsidRPr="00592E74">
        <w:t xml:space="preserve"> </w:t>
      </w:r>
      <w:r w:rsidRPr="00592E74">
        <w:t>OOB e.i.r.p. level in the CBTC channel bandwidth</w:t>
      </w:r>
      <w:r w:rsidR="00D320D9">
        <w:t xml:space="preserve">, </w:t>
      </w:r>
      <w:r w:rsidR="002E5566">
        <w:t>not accounting for</w:t>
      </w:r>
      <w:r w:rsidR="00D320D9">
        <w:t xml:space="preserve"> </w:t>
      </w:r>
      <w:r w:rsidR="00D320D9" w:rsidRPr="00916BBA">
        <w:t>any non-deterministic losses such as body loss, reduction in gain of the VLP towards the CBTC relative to the max e.i.r.p. or any VLP power back off.</w:t>
      </w:r>
    </w:p>
    <w:p w14:paraId="77FDA58E" w14:textId="1B05CA98" w:rsidR="00592E74" w:rsidRPr="00592E74" w:rsidRDefault="00592E74" w:rsidP="00592E74">
      <w:pPr>
        <w:pStyle w:val="Heading3"/>
      </w:pPr>
      <w:bookmarkStart w:id="62" w:name="_Toc138339673"/>
      <w:bookmarkStart w:id="63" w:name="_Ref164498131"/>
      <w:bookmarkStart w:id="64" w:name="_Ref164498135"/>
      <w:bookmarkStart w:id="65" w:name="_Toc167445414"/>
      <w:r w:rsidRPr="00592E74">
        <w:t xml:space="preserve">MCL </w:t>
      </w:r>
      <w:r w:rsidR="00DB7B3E">
        <w:t>m</w:t>
      </w:r>
      <w:r w:rsidRPr="00592E74">
        <w:t xml:space="preserve">easurement </w:t>
      </w:r>
      <w:bookmarkEnd w:id="62"/>
      <w:r w:rsidR="00181D7B">
        <w:t>r</w:t>
      </w:r>
      <w:r w:rsidR="00181D7B" w:rsidRPr="00592E74">
        <w:t>esults</w:t>
      </w:r>
      <w:bookmarkEnd w:id="63"/>
      <w:bookmarkEnd w:id="64"/>
      <w:bookmarkEnd w:id="65"/>
    </w:p>
    <w:p w14:paraId="58C54034" w14:textId="3A466C31" w:rsidR="00592E74" w:rsidRDefault="00592E74" w:rsidP="00592E74">
      <w:r w:rsidRPr="00592E74">
        <w:t xml:space="preserve">The measurement results for the different scenarios and environments are </w:t>
      </w:r>
      <w:r w:rsidR="00A5532E" w:rsidRPr="00592E74">
        <w:t>summari</w:t>
      </w:r>
      <w:r w:rsidR="00A5532E">
        <w:t>s</w:t>
      </w:r>
      <w:r w:rsidR="00A5532E" w:rsidRPr="00592E74">
        <w:t xml:space="preserve">ed </w:t>
      </w:r>
      <w:r w:rsidRPr="00592E74">
        <w:t>in the following tables</w:t>
      </w:r>
      <w:r w:rsidR="008B6C37">
        <w:t xml:space="preserve"> (f</w:t>
      </w:r>
      <w:r w:rsidR="00B633DC">
        <w:t xml:space="preserve">or more details see </w:t>
      </w:r>
      <w:r w:rsidR="00B633DC">
        <w:fldChar w:fldCharType="begin"/>
      </w:r>
      <w:r w:rsidR="00B633DC">
        <w:instrText xml:space="preserve"> REF _Ref155768663 \n \h </w:instrText>
      </w:r>
      <w:r w:rsidR="00B633DC">
        <w:fldChar w:fldCharType="separate"/>
      </w:r>
      <w:r w:rsidR="0056220C">
        <w:t>A</w:t>
      </w:r>
      <w:r w:rsidR="009D7475">
        <w:t>nnex</w:t>
      </w:r>
      <w:r w:rsidR="0056220C">
        <w:t xml:space="preserve"> 2</w:t>
      </w:r>
      <w:r w:rsidR="00B633DC">
        <w:fldChar w:fldCharType="end"/>
      </w:r>
      <w:r w:rsidR="00B633DC">
        <w:t xml:space="preserve">, </w:t>
      </w:r>
      <w:r w:rsidR="00B633DC">
        <w:fldChar w:fldCharType="begin"/>
      </w:r>
      <w:r w:rsidR="00B633DC">
        <w:instrText xml:space="preserve"> REF _Ref155768666 \n \h </w:instrText>
      </w:r>
      <w:r w:rsidR="00B633DC">
        <w:fldChar w:fldCharType="separate"/>
      </w:r>
      <w:r w:rsidR="0056220C">
        <w:t>A</w:t>
      </w:r>
      <w:r w:rsidR="009D7475">
        <w:t>nnex</w:t>
      </w:r>
      <w:r w:rsidR="0056220C">
        <w:t xml:space="preserve"> 3</w:t>
      </w:r>
      <w:r w:rsidR="00B633DC">
        <w:fldChar w:fldCharType="end"/>
      </w:r>
      <w:r w:rsidR="00B633DC">
        <w:t xml:space="preserve"> and </w:t>
      </w:r>
      <w:r w:rsidR="00B633DC">
        <w:fldChar w:fldCharType="begin"/>
      </w:r>
      <w:r w:rsidR="00B633DC">
        <w:instrText xml:space="preserve"> REF _Ref136869793 \n \h </w:instrText>
      </w:r>
      <w:r w:rsidR="00B633DC">
        <w:fldChar w:fldCharType="separate"/>
      </w:r>
      <w:r w:rsidR="0056220C">
        <w:t>A</w:t>
      </w:r>
      <w:r w:rsidR="009D7475">
        <w:t>nnex</w:t>
      </w:r>
      <w:r w:rsidR="0056220C">
        <w:t xml:space="preserve"> 4</w:t>
      </w:r>
      <w:r w:rsidR="00B633DC">
        <w:fldChar w:fldCharType="end"/>
      </w:r>
      <w:r w:rsidR="008A6466">
        <w:t>).</w:t>
      </w:r>
    </w:p>
    <w:p w14:paraId="43C714DC" w14:textId="5C6344C7" w:rsidR="000F0DF5" w:rsidRPr="000F0DF5" w:rsidRDefault="000F0DF5" w:rsidP="000F0DF5">
      <w:r w:rsidRPr="000F0DF5">
        <w:t>RER trains are urban rail trains of high capacity (e</w:t>
      </w:r>
      <w:r>
        <w:t>.</w:t>
      </w:r>
      <w:r w:rsidRPr="000F0DF5">
        <w:t>g</w:t>
      </w:r>
      <w:r>
        <w:t>.</w:t>
      </w:r>
      <w:r w:rsidRPr="000F0DF5">
        <w:t xml:space="preserve"> 3000 passengers in a 220 m long double train with two decks). They service high traffic node stations in the metropolis and suburban stations in the surrounding area. RER trains are currently equipped with a </w:t>
      </w:r>
      <w:r w:rsidR="00C44739">
        <w:t>driver</w:t>
      </w:r>
      <w:r w:rsidR="002E5566">
        <w:t>'</w:t>
      </w:r>
      <w:r w:rsidR="00C44739">
        <w:t xml:space="preserve">s </w:t>
      </w:r>
      <w:r w:rsidRPr="000F0DF5">
        <w:t xml:space="preserve">cabin physically isolated from the passenger's </w:t>
      </w:r>
      <w:r w:rsidR="00C44739">
        <w:t>compartment</w:t>
      </w:r>
      <w:r w:rsidR="00C44739" w:rsidRPr="000F0DF5">
        <w:t xml:space="preserve"> </w:t>
      </w:r>
      <w:r w:rsidRPr="000F0DF5">
        <w:t>even if part or all of driving is automated through CBTC.</w:t>
      </w:r>
    </w:p>
    <w:p w14:paraId="023C9646" w14:textId="67525D82" w:rsidR="000F0DF5" w:rsidRDefault="000F0DF5" w:rsidP="000F0DF5">
      <w:r w:rsidRPr="000F0DF5">
        <w:t>Metro trains are also high capacity but smaller, lighter trains (e</w:t>
      </w:r>
      <w:r>
        <w:t>.</w:t>
      </w:r>
      <w:r w:rsidRPr="000F0DF5">
        <w:t>g</w:t>
      </w:r>
      <w:r>
        <w:t>.</w:t>
      </w:r>
      <w:r w:rsidRPr="000F0DF5">
        <w:t xml:space="preserve"> 600 to 950 passengers in a single deck 90</w:t>
      </w:r>
      <w:r w:rsidR="00CE2067">
        <w:noBreakHyphen/>
      </w:r>
      <w:r w:rsidRPr="000F0DF5">
        <w:t>120 m long train). They service a dense network of stations within the metropolis and close suburbs. In automatic metro lines, there is no driver’s cabin and passengers can seat or stand up very close to the front and rear windscreen extremities of the train.</w:t>
      </w:r>
    </w:p>
    <w:p w14:paraId="1B9C1ECF" w14:textId="0AC8FCA8" w:rsidR="00737C8D" w:rsidRDefault="00737C8D" w:rsidP="000F0DF5">
      <w:r>
        <w:t>Platform 1 is RER outdoor platform located in Gagny, France. Platform 2 is a metro indoor platform on the Paris line 1</w:t>
      </w:r>
      <w:r w:rsidR="008B6C37">
        <w:t>.</w:t>
      </w:r>
    </w:p>
    <w:p w14:paraId="223D0267" w14:textId="4531B210" w:rsidR="00592E74" w:rsidRPr="00CA0F49" w:rsidRDefault="00592E74" w:rsidP="00592E74">
      <w:pPr>
        <w:pStyle w:val="Caption"/>
        <w:rPr>
          <w:lang w:val="en-GB"/>
        </w:rPr>
      </w:pPr>
      <w:bookmarkStart w:id="66" w:name="_Ref150433383"/>
      <w:r w:rsidRPr="00CA0F49">
        <w:rPr>
          <w:lang w:val="en-GB"/>
        </w:rPr>
        <w:t xml:space="preserve">Table </w:t>
      </w:r>
      <w:r w:rsidR="00032DE8">
        <w:fldChar w:fldCharType="begin"/>
      </w:r>
      <w:r w:rsidR="00032DE8" w:rsidRPr="00CA0F49">
        <w:rPr>
          <w:lang w:val="en-GB"/>
        </w:rPr>
        <w:instrText xml:space="preserve"> SEQ Table \* ARABIC </w:instrText>
      </w:r>
      <w:r w:rsidR="00032DE8">
        <w:fldChar w:fldCharType="separate"/>
      </w:r>
      <w:r w:rsidR="00F446EB">
        <w:rPr>
          <w:noProof/>
          <w:lang w:val="en-GB"/>
        </w:rPr>
        <w:t>4</w:t>
      </w:r>
      <w:r w:rsidR="00032DE8">
        <w:rPr>
          <w:noProof/>
        </w:rPr>
        <w:fldChar w:fldCharType="end"/>
      </w:r>
      <w:bookmarkEnd w:id="66"/>
      <w:r w:rsidRPr="00CA0F49">
        <w:rPr>
          <w:lang w:val="en-GB"/>
        </w:rPr>
        <w:t>: Scenario 1 - VLP on platform interfering with CBTC AP</w:t>
      </w:r>
    </w:p>
    <w:tbl>
      <w:tblPr>
        <w:tblStyle w:val="ECCTable-redheader"/>
        <w:tblW w:w="0" w:type="auto"/>
        <w:tblInd w:w="0" w:type="dxa"/>
        <w:tblLook w:val="04A0" w:firstRow="1" w:lastRow="0" w:firstColumn="1" w:lastColumn="0" w:noHBand="0" w:noVBand="1"/>
      </w:tblPr>
      <w:tblGrid>
        <w:gridCol w:w="5625"/>
        <w:gridCol w:w="4004"/>
      </w:tblGrid>
      <w:tr w:rsidR="00592E74" w:rsidRPr="00904D3C" w14:paraId="783CDB8B" w14:textId="77777777" w:rsidTr="00C27095">
        <w:trPr>
          <w:cnfStyle w:val="100000000000" w:firstRow="1" w:lastRow="0" w:firstColumn="0" w:lastColumn="0" w:oddVBand="0" w:evenVBand="0" w:oddHBand="0" w:evenHBand="0" w:firstRowFirstColumn="0" w:firstRowLastColumn="0" w:lastRowFirstColumn="0" w:lastRowLastColumn="0"/>
          <w:trHeight w:val="300"/>
        </w:trPr>
        <w:tc>
          <w:tcPr>
            <w:tcW w:w="0" w:type="auto"/>
            <w:noWrap/>
          </w:tcPr>
          <w:p w14:paraId="1991F865" w14:textId="77777777" w:rsidR="00592E74" w:rsidRPr="00592E74" w:rsidRDefault="00592E74" w:rsidP="00592E74">
            <w:r w:rsidRPr="00592E74">
              <w:t>Environment</w:t>
            </w:r>
          </w:p>
        </w:tc>
        <w:tc>
          <w:tcPr>
            <w:tcW w:w="0" w:type="auto"/>
            <w:noWrap/>
          </w:tcPr>
          <w:p w14:paraId="0FF2FF67" w14:textId="0014AA3A" w:rsidR="00592E74" w:rsidRPr="00592E74" w:rsidRDefault="00592E74" w:rsidP="00592E74">
            <w:r w:rsidRPr="00592E74">
              <w:t>Minimum coupling loss</w:t>
            </w:r>
            <w:r w:rsidR="00A5532E">
              <w:t xml:space="preserve"> (dB)</w:t>
            </w:r>
          </w:p>
        </w:tc>
      </w:tr>
      <w:tr w:rsidR="00592E74" w:rsidRPr="00904D3C" w14:paraId="3AE06B8B" w14:textId="77777777" w:rsidTr="00C27095">
        <w:trPr>
          <w:trHeight w:val="300"/>
        </w:trPr>
        <w:tc>
          <w:tcPr>
            <w:tcW w:w="0" w:type="auto"/>
            <w:noWrap/>
            <w:hideMark/>
          </w:tcPr>
          <w:p w14:paraId="51BF6E7D" w14:textId="53C11003" w:rsidR="00592E74" w:rsidRPr="00592E74" w:rsidRDefault="00737C8D" w:rsidP="00592E74">
            <w:r>
              <w:t xml:space="preserve">Platform 1: </w:t>
            </w:r>
            <w:r w:rsidR="00592E74" w:rsidRPr="00592E74">
              <w:t xml:space="preserve">Suburban environment, open air </w:t>
            </w:r>
          </w:p>
        </w:tc>
        <w:tc>
          <w:tcPr>
            <w:tcW w:w="0" w:type="auto"/>
            <w:noWrap/>
            <w:hideMark/>
          </w:tcPr>
          <w:p w14:paraId="37FE8927" w14:textId="390F9A77" w:rsidR="00592E74" w:rsidRPr="00592E74" w:rsidRDefault="00592E74" w:rsidP="00592E74">
            <w:r w:rsidRPr="00592E74">
              <w:t>78 (</w:t>
            </w:r>
            <w:r w:rsidR="00427795">
              <w:t>Note</w:t>
            </w:r>
            <w:r w:rsidR="009C7C85">
              <w:t xml:space="preserve"> </w:t>
            </w:r>
            <w:r w:rsidRPr="00592E74">
              <w:t>1)</w:t>
            </w:r>
          </w:p>
        </w:tc>
      </w:tr>
      <w:tr w:rsidR="00592E74" w:rsidRPr="00904D3C" w14:paraId="0F932F9F" w14:textId="77777777" w:rsidTr="00C27095">
        <w:trPr>
          <w:trHeight w:val="300"/>
        </w:trPr>
        <w:tc>
          <w:tcPr>
            <w:tcW w:w="0" w:type="auto"/>
            <w:noWrap/>
          </w:tcPr>
          <w:p w14:paraId="4E8A8D2F" w14:textId="30902B04" w:rsidR="00592E74" w:rsidRPr="00592E74" w:rsidRDefault="00737C8D" w:rsidP="00592E74">
            <w:r>
              <w:t xml:space="preserve">Platform 2: </w:t>
            </w:r>
            <w:r w:rsidR="00592E74" w:rsidRPr="00592E74">
              <w:t>Tunnel, Urban metro line</w:t>
            </w:r>
          </w:p>
        </w:tc>
        <w:tc>
          <w:tcPr>
            <w:tcW w:w="0" w:type="auto"/>
            <w:noWrap/>
            <w:hideMark/>
          </w:tcPr>
          <w:p w14:paraId="34572E2C" w14:textId="7990BEF7" w:rsidR="00592E74" w:rsidRPr="00592E74" w:rsidRDefault="00592E74" w:rsidP="00592E74">
            <w:r w:rsidRPr="00592E74">
              <w:t xml:space="preserve">&lt; 74.6 </w:t>
            </w:r>
            <m:oMath>
              <m:r>
                <w:rPr>
                  <w:rFonts w:ascii="Cambria Math" w:hAnsi="Cambria Math"/>
                </w:rPr>
                <m:t xml:space="preserve">± </m:t>
              </m:r>
            </m:oMath>
            <w:r w:rsidRPr="00592E74">
              <w:t xml:space="preserve">5 </w:t>
            </w:r>
          </w:p>
        </w:tc>
      </w:tr>
      <w:tr w:rsidR="00A5532E" w:rsidRPr="00904D3C" w14:paraId="720BA210" w14:textId="77777777" w:rsidTr="00C27095">
        <w:trPr>
          <w:trHeight w:val="300"/>
        </w:trPr>
        <w:tc>
          <w:tcPr>
            <w:tcW w:w="0" w:type="auto"/>
            <w:gridSpan w:val="2"/>
            <w:noWrap/>
          </w:tcPr>
          <w:p w14:paraId="42D149DE" w14:textId="5C8A4392" w:rsidR="00A5532E" w:rsidRPr="009C7C85" w:rsidRDefault="00427795" w:rsidP="006747A1">
            <w:pPr>
              <w:pStyle w:val="ECCTablenote"/>
            </w:pPr>
            <w:r>
              <w:t>Note</w:t>
            </w:r>
            <w:r w:rsidR="00A5532E" w:rsidRPr="009C7C85">
              <w:t>1</w:t>
            </w:r>
            <w:r w:rsidR="009C7C85" w:rsidRPr="009C7C85">
              <w:t>:</w:t>
            </w:r>
            <w:r w:rsidR="00A5532E" w:rsidRPr="009C7C85">
              <w:t xml:space="preserve"> This value may not be representative of the MCL, as the measurement area was limited at 10 m from the AP and consequently the measurement point was outside of AP main lobe. ECC Report 302 indicated theoretical MCL value of </w:t>
            </w:r>
            <w:r w:rsidR="00181D7B" w:rsidRPr="009C7C85">
              <w:t>68.9 dB</w:t>
            </w:r>
            <w:r w:rsidR="009C7C85">
              <w:t>.</w:t>
            </w:r>
          </w:p>
        </w:tc>
      </w:tr>
    </w:tbl>
    <w:p w14:paraId="29136FD0" w14:textId="50E094D2" w:rsidR="00592E74" w:rsidRPr="00CA0F49" w:rsidRDefault="00592E74" w:rsidP="00C5722E">
      <w:pPr>
        <w:pStyle w:val="Caption"/>
        <w:keepLines w:val="0"/>
        <w:widowControl w:val="0"/>
        <w:rPr>
          <w:lang w:val="en-GB"/>
        </w:rPr>
      </w:pPr>
      <w:r w:rsidRPr="00CA0F49">
        <w:rPr>
          <w:lang w:val="en-GB"/>
        </w:rPr>
        <w:lastRenderedPageBreak/>
        <w:t xml:space="preserve">Table </w:t>
      </w:r>
      <w:r w:rsidR="00032DE8">
        <w:fldChar w:fldCharType="begin"/>
      </w:r>
      <w:r w:rsidR="00032DE8" w:rsidRPr="00CA0F49">
        <w:rPr>
          <w:lang w:val="en-GB"/>
        </w:rPr>
        <w:instrText xml:space="preserve"> SEQ Table \* ARABIC </w:instrText>
      </w:r>
      <w:r w:rsidR="00032DE8">
        <w:fldChar w:fldCharType="separate"/>
      </w:r>
      <w:r w:rsidR="00F446EB">
        <w:rPr>
          <w:noProof/>
          <w:lang w:val="en-GB"/>
        </w:rPr>
        <w:t>5</w:t>
      </w:r>
      <w:r w:rsidR="00032DE8">
        <w:rPr>
          <w:noProof/>
        </w:rPr>
        <w:fldChar w:fldCharType="end"/>
      </w:r>
      <w:r w:rsidRPr="00CA0F49">
        <w:rPr>
          <w:lang w:val="en-GB"/>
        </w:rPr>
        <w:t>: Scenario 2 - VLP on platform interfering with CBTC TU</w:t>
      </w:r>
    </w:p>
    <w:tbl>
      <w:tblPr>
        <w:tblStyle w:val="ECCTable-redheader"/>
        <w:tblW w:w="0" w:type="auto"/>
        <w:tblInd w:w="0" w:type="dxa"/>
        <w:tblLook w:val="04A0" w:firstRow="1" w:lastRow="0" w:firstColumn="1" w:lastColumn="0" w:noHBand="0" w:noVBand="1"/>
      </w:tblPr>
      <w:tblGrid>
        <w:gridCol w:w="1439"/>
        <w:gridCol w:w="4197"/>
      </w:tblGrid>
      <w:tr w:rsidR="00592E74" w:rsidRPr="00904D3C" w14:paraId="3D2ACEB8" w14:textId="77777777" w:rsidTr="00CA0F49">
        <w:trPr>
          <w:cnfStyle w:val="100000000000" w:firstRow="1" w:lastRow="0" w:firstColumn="0" w:lastColumn="0" w:oddVBand="0" w:evenVBand="0" w:oddHBand="0" w:evenHBand="0" w:firstRowFirstColumn="0" w:firstRowLastColumn="0" w:lastRowFirstColumn="0" w:lastRowLastColumn="0"/>
          <w:trHeight w:val="300"/>
        </w:trPr>
        <w:tc>
          <w:tcPr>
            <w:tcW w:w="0" w:type="auto"/>
            <w:noWrap/>
          </w:tcPr>
          <w:p w14:paraId="67CBF59D" w14:textId="77777777" w:rsidR="00592E74" w:rsidRPr="00592E74" w:rsidRDefault="00592E74" w:rsidP="00C5722E">
            <w:pPr>
              <w:widowControl w:val="0"/>
            </w:pPr>
            <w:r w:rsidRPr="00592E74">
              <w:t>Environment</w:t>
            </w:r>
          </w:p>
        </w:tc>
        <w:tc>
          <w:tcPr>
            <w:tcW w:w="4197" w:type="dxa"/>
            <w:noWrap/>
          </w:tcPr>
          <w:p w14:paraId="169A6BEB" w14:textId="0D7DE298" w:rsidR="00592E74" w:rsidRPr="00592E74" w:rsidRDefault="00592E74" w:rsidP="00C5722E">
            <w:pPr>
              <w:widowControl w:val="0"/>
            </w:pPr>
            <w:r w:rsidRPr="00592E74">
              <w:t>Minimum coupling loss</w:t>
            </w:r>
            <w:r w:rsidR="00420CE4">
              <w:t xml:space="preserve"> (dB)</w:t>
            </w:r>
          </w:p>
        </w:tc>
      </w:tr>
      <w:tr w:rsidR="00592E74" w:rsidRPr="00904D3C" w14:paraId="55F01204" w14:textId="77777777" w:rsidTr="00CA0F49">
        <w:trPr>
          <w:trHeight w:val="300"/>
        </w:trPr>
        <w:tc>
          <w:tcPr>
            <w:tcW w:w="0" w:type="auto"/>
            <w:noWrap/>
            <w:hideMark/>
          </w:tcPr>
          <w:p w14:paraId="2E493319" w14:textId="0207E2B3" w:rsidR="00592E74" w:rsidRPr="00592E74" w:rsidRDefault="00592E74" w:rsidP="00AC6AD5">
            <w:pPr>
              <w:pStyle w:val="ECCTabletext"/>
            </w:pPr>
            <w:r w:rsidRPr="00592E74">
              <w:t>RER train</w:t>
            </w:r>
          </w:p>
        </w:tc>
        <w:tc>
          <w:tcPr>
            <w:tcW w:w="4197" w:type="dxa"/>
            <w:noWrap/>
            <w:hideMark/>
          </w:tcPr>
          <w:p w14:paraId="493A2025" w14:textId="3D53390B" w:rsidR="00592E74" w:rsidRPr="00592E74" w:rsidRDefault="00592E74" w:rsidP="00AC6AD5">
            <w:pPr>
              <w:pStyle w:val="ECCTabletext"/>
            </w:pPr>
            <m:oMath>
              <m:r>
                <w:rPr>
                  <w:rFonts w:ascii="Cambria Math" w:hAnsi="Cambria Math"/>
                </w:rPr>
                <m:t xml:space="preserve">56.3±2 </m:t>
              </m:r>
            </m:oMath>
            <w:r w:rsidRPr="00592E74">
              <w:t xml:space="preserve"> (</w:t>
            </w:r>
            <w:r w:rsidR="00427795">
              <w:t>Note</w:t>
            </w:r>
            <w:r w:rsidR="009C7C85">
              <w:t xml:space="preserve"> </w:t>
            </w:r>
            <w:r w:rsidRPr="00592E74">
              <w:t>1)</w:t>
            </w:r>
          </w:p>
        </w:tc>
      </w:tr>
      <w:tr w:rsidR="00420CE4" w:rsidRPr="00904D3C" w14:paraId="10F516D4" w14:textId="77777777" w:rsidTr="00EB1E6B">
        <w:trPr>
          <w:trHeight w:val="123"/>
        </w:trPr>
        <w:tc>
          <w:tcPr>
            <w:tcW w:w="0" w:type="dxa"/>
            <w:gridSpan w:val="2"/>
            <w:noWrap/>
          </w:tcPr>
          <w:p w14:paraId="33A66172" w14:textId="3B66A8B7" w:rsidR="00420CE4" w:rsidRDefault="00427795" w:rsidP="00EB1E6B">
            <w:pPr>
              <w:pStyle w:val="ECCTablenote"/>
            </w:pPr>
            <w:r>
              <w:t>Note</w:t>
            </w:r>
            <w:r w:rsidR="009C7C85">
              <w:t xml:space="preserve"> 1:</w:t>
            </w:r>
            <w:r w:rsidR="00420CE4" w:rsidRPr="00592E74">
              <w:t xml:space="preserve"> Th</w:t>
            </w:r>
            <w:r w:rsidR="00420CE4" w:rsidRPr="00420CE4">
              <w:t>e measurement was not repeated in the underground environment.</w:t>
            </w:r>
          </w:p>
        </w:tc>
      </w:tr>
    </w:tbl>
    <w:p w14:paraId="790BB333" w14:textId="77777777" w:rsidR="006D7DA7" w:rsidRDefault="006D7DA7" w:rsidP="00C5722E">
      <w:pPr>
        <w:pStyle w:val="Caption"/>
        <w:keepLines w:val="0"/>
        <w:widowControl w:val="0"/>
        <w:contextualSpacing w:val="0"/>
        <w:rPr>
          <w:lang w:val="en-GB"/>
        </w:rPr>
      </w:pPr>
    </w:p>
    <w:p w14:paraId="7302D88C" w14:textId="22516776" w:rsidR="00592E74" w:rsidRPr="00CA0F49" w:rsidRDefault="00592E74" w:rsidP="00C5722E">
      <w:pPr>
        <w:pStyle w:val="Caption"/>
        <w:keepLines w:val="0"/>
        <w:widowControl w:val="0"/>
        <w:contextualSpacing w:val="0"/>
        <w:rPr>
          <w:lang w:val="en-GB"/>
        </w:rPr>
      </w:pPr>
      <w:r w:rsidRPr="00CA0F49">
        <w:rPr>
          <w:lang w:val="en-GB"/>
        </w:rPr>
        <w:t xml:space="preserve">Table </w:t>
      </w:r>
      <w:r w:rsidR="00032DE8">
        <w:fldChar w:fldCharType="begin"/>
      </w:r>
      <w:r w:rsidR="00032DE8" w:rsidRPr="00CA0F49">
        <w:rPr>
          <w:lang w:val="en-GB"/>
        </w:rPr>
        <w:instrText xml:space="preserve"> SEQ Table \* ARABIC </w:instrText>
      </w:r>
      <w:r w:rsidR="00032DE8">
        <w:fldChar w:fldCharType="separate"/>
      </w:r>
      <w:r w:rsidR="00F446EB">
        <w:rPr>
          <w:noProof/>
          <w:lang w:val="en-GB"/>
        </w:rPr>
        <w:t>6</w:t>
      </w:r>
      <w:r w:rsidR="00032DE8">
        <w:rPr>
          <w:noProof/>
        </w:rPr>
        <w:fldChar w:fldCharType="end"/>
      </w:r>
      <w:r w:rsidRPr="00CA0F49">
        <w:rPr>
          <w:lang w:val="en-GB"/>
        </w:rPr>
        <w:t xml:space="preserve">: Scenario 3 - VLP </w:t>
      </w:r>
      <w:r w:rsidR="006926BA">
        <w:rPr>
          <w:lang w:val="en-GB"/>
        </w:rPr>
        <w:t>onboard</w:t>
      </w:r>
      <w:r w:rsidRPr="00CA0F49">
        <w:rPr>
          <w:lang w:val="en-GB"/>
        </w:rPr>
        <w:t xml:space="preserve"> interfering with CBTC TU</w:t>
      </w:r>
    </w:p>
    <w:tbl>
      <w:tblPr>
        <w:tblStyle w:val="ECCTable-redheader"/>
        <w:tblW w:w="5000" w:type="pct"/>
        <w:tblInd w:w="0" w:type="dxa"/>
        <w:tblLook w:val="04A0" w:firstRow="1" w:lastRow="0" w:firstColumn="1" w:lastColumn="0" w:noHBand="0" w:noVBand="1"/>
      </w:tblPr>
      <w:tblGrid>
        <w:gridCol w:w="3195"/>
        <w:gridCol w:w="2094"/>
        <w:gridCol w:w="4340"/>
      </w:tblGrid>
      <w:tr w:rsidR="00087255" w:rsidRPr="00904D3C" w14:paraId="092A53BA" w14:textId="0F510528" w:rsidTr="0057067E">
        <w:trPr>
          <w:cnfStyle w:val="100000000000" w:firstRow="1" w:lastRow="0" w:firstColumn="0" w:lastColumn="0" w:oddVBand="0" w:evenVBand="0" w:oddHBand="0" w:evenHBand="0" w:firstRowFirstColumn="0" w:firstRowLastColumn="0" w:lastRowFirstColumn="0" w:lastRowLastColumn="0"/>
          <w:trHeight w:val="300"/>
        </w:trPr>
        <w:tc>
          <w:tcPr>
            <w:tcW w:w="1181" w:type="pct"/>
            <w:noWrap/>
          </w:tcPr>
          <w:p w14:paraId="720FB67A" w14:textId="77777777" w:rsidR="001213BC" w:rsidRPr="001213BC" w:rsidRDefault="001213BC" w:rsidP="001213BC">
            <w:r w:rsidRPr="00592E74">
              <w:t>Environment</w:t>
            </w:r>
          </w:p>
        </w:tc>
        <w:tc>
          <w:tcPr>
            <w:tcW w:w="944" w:type="pct"/>
            <w:noWrap/>
          </w:tcPr>
          <w:p w14:paraId="5FD85463" w14:textId="130D2E27" w:rsidR="001213BC" w:rsidRPr="001213BC" w:rsidRDefault="002E5566" w:rsidP="001213BC">
            <w:r>
              <w:t>Measured MCL</w:t>
            </w:r>
            <w:r w:rsidR="001213BC" w:rsidRPr="001213BC">
              <w:t xml:space="preserve"> (dB)</w:t>
            </w:r>
          </w:p>
        </w:tc>
        <w:tc>
          <w:tcPr>
            <w:tcW w:w="2875" w:type="pct"/>
          </w:tcPr>
          <w:p w14:paraId="323F7CB7" w14:textId="064CF886" w:rsidR="001213BC" w:rsidRPr="001213BC" w:rsidRDefault="002E5566" w:rsidP="001213BC">
            <w:r>
              <w:t xml:space="preserve">Measured CL </w:t>
            </w:r>
            <w:r w:rsidR="001213BC" w:rsidRPr="001213BC">
              <w:t xml:space="preserve">with </w:t>
            </w:r>
            <w:r>
              <w:t xml:space="preserve">estimated </w:t>
            </w:r>
            <w:r w:rsidR="001213BC" w:rsidRPr="001213BC">
              <w:t>correction of the measurement antenna gain (dB)</w:t>
            </w:r>
          </w:p>
        </w:tc>
      </w:tr>
      <w:tr w:rsidR="001213BC" w:rsidRPr="00904D3C" w14:paraId="4F06DF12" w14:textId="6D60099B" w:rsidTr="0057067E">
        <w:trPr>
          <w:trHeight w:val="300"/>
        </w:trPr>
        <w:tc>
          <w:tcPr>
            <w:tcW w:w="1181" w:type="pct"/>
            <w:noWrap/>
            <w:hideMark/>
          </w:tcPr>
          <w:p w14:paraId="37DAC06A" w14:textId="223BD56A" w:rsidR="001213BC" w:rsidRPr="001213BC" w:rsidRDefault="001213BC" w:rsidP="00EB1E6B">
            <w:pPr>
              <w:pStyle w:val="ECCTabletext"/>
            </w:pPr>
            <w:r w:rsidRPr="00592E74">
              <w:t>RER train</w:t>
            </w:r>
          </w:p>
        </w:tc>
        <w:tc>
          <w:tcPr>
            <w:tcW w:w="944" w:type="pct"/>
            <w:noWrap/>
            <w:hideMark/>
          </w:tcPr>
          <w:p w14:paraId="5440A500" w14:textId="1632A487" w:rsidR="001213BC" w:rsidRPr="001213BC" w:rsidRDefault="001213BC" w:rsidP="00087255">
            <w:pPr>
              <w:pStyle w:val="ECCTabletext"/>
            </w:pPr>
            <m:oMath>
              <m:r>
                <w:rPr>
                  <w:rFonts w:ascii="Cambria Math" w:hAnsi="Cambria Math"/>
                </w:rPr>
                <m:t xml:space="preserve">92.0±5 </m:t>
              </m:r>
            </m:oMath>
            <w:r w:rsidRPr="001213BC">
              <w:t xml:space="preserve"> (Note 2)</w:t>
            </w:r>
          </w:p>
        </w:tc>
        <w:tc>
          <w:tcPr>
            <w:tcW w:w="2875" w:type="pct"/>
          </w:tcPr>
          <w:p w14:paraId="3B057EED" w14:textId="77777777" w:rsidR="001213BC" w:rsidRPr="001213BC" w:rsidRDefault="001213BC" w:rsidP="001213BC">
            <w:pPr>
              <w:pStyle w:val="ECCTabletext"/>
            </w:pPr>
            <m:oMath>
              <m:r>
                <w:rPr>
                  <w:rFonts w:ascii="Cambria Math" w:hAnsi="Cambria Math"/>
                </w:rPr>
                <m:t xml:space="preserve">71.3±5 </m:t>
              </m:r>
            </m:oMath>
            <w:r w:rsidRPr="001213BC">
              <w:t xml:space="preserve"> (Note 1) </w:t>
            </w:r>
          </w:p>
          <w:p w14:paraId="185D6656" w14:textId="5CE31B2B" w:rsidR="001213BC" w:rsidRPr="001213BC" w:rsidRDefault="001213BC" w:rsidP="0057067E">
            <w:pPr>
              <w:pStyle w:val="ECCTabletext"/>
            </w:pPr>
            <m:oMath>
              <m:r>
                <w:rPr>
                  <w:rFonts w:ascii="Cambria Math" w:hAnsi="Cambria Math"/>
                </w:rPr>
                <m:t xml:space="preserve">92.0±5 </m:t>
              </m:r>
            </m:oMath>
            <w:r w:rsidRPr="001213BC">
              <w:t xml:space="preserve"> (Note 2)</w:t>
            </w:r>
          </w:p>
        </w:tc>
      </w:tr>
      <w:tr w:rsidR="001213BC" w:rsidRPr="00904D3C" w14:paraId="6D78C08B" w14:textId="32B536EC" w:rsidTr="0057067E">
        <w:trPr>
          <w:trHeight w:val="300"/>
        </w:trPr>
        <w:tc>
          <w:tcPr>
            <w:tcW w:w="1181" w:type="pct"/>
            <w:noWrap/>
          </w:tcPr>
          <w:p w14:paraId="55A888DC" w14:textId="77777777" w:rsidR="001213BC" w:rsidRPr="0057067E" w:rsidRDefault="001213BC" w:rsidP="0057067E">
            <w:pPr>
              <w:pStyle w:val="ECCTabletext"/>
              <w:rPr>
                <w:lang w:val="nb-NO"/>
              </w:rPr>
            </w:pPr>
            <w:r w:rsidRPr="0057067E">
              <w:rPr>
                <w:lang w:val="nb-NO"/>
              </w:rPr>
              <w:t>Urban metro type MP14 - Metro 1</w:t>
            </w:r>
          </w:p>
        </w:tc>
        <w:tc>
          <w:tcPr>
            <w:tcW w:w="944" w:type="pct"/>
            <w:noWrap/>
          </w:tcPr>
          <w:p w14:paraId="3D973929" w14:textId="5110BF00" w:rsidR="001213BC" w:rsidRPr="001213BC" w:rsidRDefault="001213BC" w:rsidP="0057067E">
            <w:pPr>
              <w:pStyle w:val="ECCTabletext"/>
            </w:pPr>
            <m:oMathPara>
              <m:oMath>
                <m:r>
                  <w:rPr>
                    <w:rFonts w:ascii="Cambria Math" w:hAnsi="Cambria Math"/>
                  </w:rPr>
                  <m:t xml:space="preserve">44.2±5 </m:t>
                </m:r>
              </m:oMath>
            </m:oMathPara>
          </w:p>
        </w:tc>
        <w:tc>
          <w:tcPr>
            <w:tcW w:w="2875" w:type="pct"/>
          </w:tcPr>
          <w:p w14:paraId="6D08C1F1" w14:textId="0F962EFE" w:rsidR="001213BC" w:rsidRPr="001213BC" w:rsidRDefault="001213BC" w:rsidP="001213BC">
            <w:pPr>
              <w:pStyle w:val="ECCTabletext"/>
            </w:pPr>
            <m:oMath>
              <m:r>
                <w:rPr>
                  <w:rFonts w:ascii="Cambria Math" w:hAnsi="Cambria Math"/>
                </w:rPr>
                <m:t>47.2±5</m:t>
              </m:r>
            </m:oMath>
            <w:r w:rsidRPr="001213BC">
              <w:t xml:space="preserve"> (Note 3)</w:t>
            </w:r>
          </w:p>
        </w:tc>
      </w:tr>
      <w:tr w:rsidR="001213BC" w:rsidRPr="00904D3C" w14:paraId="6DE410D0" w14:textId="6A432A58" w:rsidTr="0057067E">
        <w:trPr>
          <w:trHeight w:val="300"/>
        </w:trPr>
        <w:tc>
          <w:tcPr>
            <w:tcW w:w="1181" w:type="pct"/>
            <w:noWrap/>
          </w:tcPr>
          <w:p w14:paraId="4C7F8EDB" w14:textId="77777777" w:rsidR="001213BC" w:rsidRPr="0057067E" w:rsidRDefault="001213BC" w:rsidP="0057067E">
            <w:pPr>
              <w:pStyle w:val="ECCTabletext"/>
              <w:rPr>
                <w:lang w:val="nb-NO"/>
              </w:rPr>
            </w:pPr>
            <w:r w:rsidRPr="0057067E">
              <w:rPr>
                <w:lang w:val="nb-NO"/>
              </w:rPr>
              <w:t>Urban metro type MP89 - Metro 2</w:t>
            </w:r>
          </w:p>
        </w:tc>
        <w:tc>
          <w:tcPr>
            <w:tcW w:w="944" w:type="pct"/>
            <w:noWrap/>
          </w:tcPr>
          <w:p w14:paraId="549832DC" w14:textId="0A7C466F" w:rsidR="001213BC" w:rsidRPr="001213BC" w:rsidRDefault="001213BC" w:rsidP="0057067E">
            <w:pPr>
              <w:pStyle w:val="ECCTabletext"/>
            </w:pPr>
            <m:oMathPara>
              <m:oMath>
                <m:r>
                  <w:rPr>
                    <w:rFonts w:ascii="Cambria Math" w:hAnsi="Cambria Math"/>
                  </w:rPr>
                  <m:t xml:space="preserve">50.1±5 </m:t>
                </m:r>
              </m:oMath>
            </m:oMathPara>
          </w:p>
        </w:tc>
        <w:tc>
          <w:tcPr>
            <w:tcW w:w="2875" w:type="pct"/>
          </w:tcPr>
          <w:p w14:paraId="2DBC6609" w14:textId="0F958F1B" w:rsidR="001213BC" w:rsidRPr="001213BC" w:rsidRDefault="001213BC" w:rsidP="001213BC">
            <w:pPr>
              <w:pStyle w:val="ECCTabletext"/>
            </w:pPr>
            <m:oMath>
              <m:r>
                <w:rPr>
                  <w:rFonts w:ascii="Cambria Math" w:hAnsi="Cambria Math"/>
                </w:rPr>
                <m:t>48.1±5</m:t>
              </m:r>
            </m:oMath>
            <w:r w:rsidRPr="001213BC">
              <w:t xml:space="preserve"> (Note 3)</w:t>
            </w:r>
          </w:p>
        </w:tc>
      </w:tr>
      <w:tr w:rsidR="001213BC" w:rsidRPr="00904D3C" w14:paraId="5CD16741" w14:textId="0807159D" w:rsidTr="0057067E">
        <w:trPr>
          <w:trHeight w:val="300"/>
        </w:trPr>
        <w:tc>
          <w:tcPr>
            <w:tcW w:w="1181" w:type="pct"/>
            <w:noWrap/>
          </w:tcPr>
          <w:p w14:paraId="6165F52B" w14:textId="77777777" w:rsidR="001213BC" w:rsidRPr="0057067E" w:rsidRDefault="001213BC" w:rsidP="0057067E">
            <w:pPr>
              <w:pStyle w:val="ECCTabletext"/>
              <w:rPr>
                <w:lang w:val="nb-NO"/>
              </w:rPr>
            </w:pPr>
            <w:r w:rsidRPr="0057067E">
              <w:rPr>
                <w:lang w:val="nb-NO"/>
              </w:rPr>
              <w:t>Urban metro type MP05 - Metro 3</w:t>
            </w:r>
          </w:p>
        </w:tc>
        <w:tc>
          <w:tcPr>
            <w:tcW w:w="944" w:type="pct"/>
            <w:noWrap/>
          </w:tcPr>
          <w:p w14:paraId="1F7B6B55" w14:textId="5CA6C539" w:rsidR="001213BC" w:rsidRPr="001213BC" w:rsidRDefault="001213BC" w:rsidP="0057067E">
            <w:pPr>
              <w:pStyle w:val="ECCTabletext"/>
            </w:pPr>
            <m:oMathPara>
              <m:oMath>
                <m:r>
                  <w:rPr>
                    <w:rFonts w:ascii="Cambria Math" w:hAnsi="Cambria Math"/>
                  </w:rPr>
                  <m:t xml:space="preserve">54.2±5 </m:t>
                </m:r>
              </m:oMath>
            </m:oMathPara>
          </w:p>
        </w:tc>
        <w:tc>
          <w:tcPr>
            <w:tcW w:w="2875" w:type="pct"/>
          </w:tcPr>
          <w:p w14:paraId="12D4EED8" w14:textId="779FC790" w:rsidR="001213BC" w:rsidRPr="001213BC" w:rsidRDefault="001213BC" w:rsidP="001213BC">
            <w:pPr>
              <w:pStyle w:val="ECCTabletext"/>
            </w:pPr>
            <m:oMath>
              <m:r>
                <w:rPr>
                  <w:rFonts w:ascii="Cambria Math" w:hAnsi="Cambria Math"/>
                </w:rPr>
                <m:t>51.0±5</m:t>
              </m:r>
            </m:oMath>
            <w:r w:rsidRPr="001213BC">
              <w:t xml:space="preserve"> (Note 3)</w:t>
            </w:r>
          </w:p>
        </w:tc>
      </w:tr>
      <w:tr w:rsidR="00E201D5" w:rsidRPr="00904D3C" w14:paraId="30FBEE7E" w14:textId="63B5B178" w:rsidTr="0057067E">
        <w:trPr>
          <w:trHeight w:val="300"/>
        </w:trPr>
        <w:tc>
          <w:tcPr>
            <w:tcW w:w="5000" w:type="pct"/>
            <w:gridSpan w:val="3"/>
            <w:noWrap/>
          </w:tcPr>
          <w:p w14:paraId="38296DC7" w14:textId="77777777" w:rsidR="00E201D5" w:rsidRPr="00420CE4" w:rsidRDefault="00E201D5" w:rsidP="006747A1">
            <w:pPr>
              <w:pStyle w:val="ECCTablenote"/>
            </w:pPr>
            <w:r>
              <w:t>Note 1:</w:t>
            </w:r>
            <w:r w:rsidRPr="00592E74">
              <w:t xml:space="preserve"> VLP in driver's cabin</w:t>
            </w:r>
          </w:p>
          <w:p w14:paraId="5889EC38" w14:textId="7BB05892" w:rsidR="00E201D5" w:rsidRDefault="00E201D5" w:rsidP="006747A1">
            <w:pPr>
              <w:pStyle w:val="ECCTablenote"/>
            </w:pPr>
            <w:r>
              <w:t>Note 2:</w:t>
            </w:r>
            <w:r w:rsidRPr="00592E74">
              <w:t xml:space="preserve"> VLP in passenger deck</w:t>
            </w:r>
          </w:p>
          <w:p w14:paraId="4C6646D9" w14:textId="69D74A80" w:rsidR="00240A03" w:rsidRDefault="00240A03" w:rsidP="006747A1">
            <w:pPr>
              <w:pStyle w:val="ECCTablenote"/>
            </w:pPr>
            <w:r>
              <w:t xml:space="preserve">Note 3: </w:t>
            </w:r>
            <w:r w:rsidR="00397F55">
              <w:t xml:space="preserve">Measurement </w:t>
            </w:r>
            <w:r w:rsidR="00397F55" w:rsidRPr="00397F55">
              <w:t>performed at antenna height 137</w:t>
            </w:r>
            <w:r w:rsidR="00397F55">
              <w:t xml:space="preserve"> </w:t>
            </w:r>
            <w:r w:rsidR="00397F55" w:rsidRPr="00397F55">
              <w:t>cm</w:t>
            </w:r>
          </w:p>
        </w:tc>
      </w:tr>
    </w:tbl>
    <w:p w14:paraId="4B19B784" w14:textId="77777777" w:rsidR="006D7DA7" w:rsidRDefault="006D7DA7" w:rsidP="00592E74">
      <w:pPr>
        <w:pStyle w:val="Caption"/>
        <w:rPr>
          <w:lang w:val="en-GB"/>
        </w:rPr>
      </w:pPr>
    </w:p>
    <w:p w14:paraId="745BD10F" w14:textId="36077A09" w:rsidR="00592E74" w:rsidRPr="00CA0F49" w:rsidRDefault="00592E74" w:rsidP="00592E74">
      <w:pPr>
        <w:pStyle w:val="Caption"/>
        <w:rPr>
          <w:lang w:val="en-GB"/>
        </w:rPr>
      </w:pPr>
      <w:r w:rsidRPr="00CA0F49">
        <w:rPr>
          <w:lang w:val="en-GB"/>
        </w:rPr>
        <w:t xml:space="preserve">Table </w:t>
      </w:r>
      <w:r w:rsidR="00032DE8">
        <w:fldChar w:fldCharType="begin"/>
      </w:r>
      <w:r w:rsidR="00032DE8" w:rsidRPr="00CA0F49">
        <w:rPr>
          <w:lang w:val="en-GB"/>
        </w:rPr>
        <w:instrText xml:space="preserve"> SEQ Table \* ARABIC </w:instrText>
      </w:r>
      <w:r w:rsidR="00032DE8">
        <w:fldChar w:fldCharType="separate"/>
      </w:r>
      <w:r w:rsidR="00F446EB">
        <w:rPr>
          <w:noProof/>
          <w:lang w:val="en-GB"/>
        </w:rPr>
        <w:t>7</w:t>
      </w:r>
      <w:r w:rsidR="00032DE8">
        <w:rPr>
          <w:noProof/>
        </w:rPr>
        <w:fldChar w:fldCharType="end"/>
      </w:r>
      <w:r w:rsidRPr="00CA0F49">
        <w:rPr>
          <w:lang w:val="en-GB"/>
        </w:rPr>
        <w:t xml:space="preserve">: Scenario 4 - VLP </w:t>
      </w:r>
      <w:r w:rsidR="006926BA">
        <w:rPr>
          <w:lang w:val="en-GB"/>
        </w:rPr>
        <w:t>onboard</w:t>
      </w:r>
      <w:r w:rsidRPr="00CA0F49">
        <w:rPr>
          <w:lang w:val="en-GB"/>
        </w:rPr>
        <w:t xml:space="preserve"> interfering with CBTC AP</w:t>
      </w:r>
    </w:p>
    <w:tbl>
      <w:tblPr>
        <w:tblStyle w:val="ECCTable-redheader"/>
        <w:tblW w:w="0" w:type="auto"/>
        <w:tblInd w:w="0" w:type="dxa"/>
        <w:tblLook w:val="04A0" w:firstRow="1" w:lastRow="0" w:firstColumn="1" w:lastColumn="0" w:noHBand="0" w:noVBand="1"/>
      </w:tblPr>
      <w:tblGrid>
        <w:gridCol w:w="4490"/>
        <w:gridCol w:w="2894"/>
      </w:tblGrid>
      <w:tr w:rsidR="00592E74" w:rsidRPr="00904D3C" w14:paraId="69E5E925" w14:textId="77777777" w:rsidTr="00EB1E6B">
        <w:trPr>
          <w:cnfStyle w:val="100000000000" w:firstRow="1" w:lastRow="0" w:firstColumn="0" w:lastColumn="0" w:oddVBand="0" w:evenVBand="0" w:oddHBand="0" w:evenHBand="0" w:firstRowFirstColumn="0" w:firstRowLastColumn="0" w:lastRowFirstColumn="0" w:lastRowLastColumn="0"/>
          <w:trHeight w:val="300"/>
        </w:trPr>
        <w:tc>
          <w:tcPr>
            <w:tcW w:w="4490" w:type="dxa"/>
            <w:noWrap/>
          </w:tcPr>
          <w:p w14:paraId="017013B4" w14:textId="77777777" w:rsidR="00592E74" w:rsidRPr="00592E74" w:rsidRDefault="00592E74" w:rsidP="00592E74">
            <w:r w:rsidRPr="00592E74">
              <w:t>Environment</w:t>
            </w:r>
          </w:p>
        </w:tc>
        <w:tc>
          <w:tcPr>
            <w:tcW w:w="0" w:type="auto"/>
            <w:noWrap/>
          </w:tcPr>
          <w:p w14:paraId="43B09F8E" w14:textId="0CB258F7" w:rsidR="00592E74" w:rsidRPr="00592E74" w:rsidRDefault="00592E74" w:rsidP="00592E74">
            <w:r w:rsidRPr="00592E74">
              <w:t>Minimum coupling loss</w:t>
            </w:r>
            <w:r w:rsidR="00420CE4">
              <w:t xml:space="preserve"> (dB)</w:t>
            </w:r>
          </w:p>
        </w:tc>
      </w:tr>
      <w:tr w:rsidR="00592E74" w:rsidRPr="00904D3C" w14:paraId="1BD3DFC7" w14:textId="77777777" w:rsidTr="00EB1E6B">
        <w:trPr>
          <w:trHeight w:val="300"/>
        </w:trPr>
        <w:tc>
          <w:tcPr>
            <w:tcW w:w="4490" w:type="dxa"/>
            <w:noWrap/>
          </w:tcPr>
          <w:p w14:paraId="342E1E96" w14:textId="77777777" w:rsidR="00592E74" w:rsidRPr="00424C5C" w:rsidRDefault="00592E74" w:rsidP="0057067E">
            <w:pPr>
              <w:pStyle w:val="ECCTabletext"/>
              <w:rPr>
                <w:lang w:val="it-CH"/>
              </w:rPr>
            </w:pPr>
            <w:r w:rsidRPr="00424C5C">
              <w:rPr>
                <w:lang w:val="it-CH"/>
              </w:rPr>
              <w:t>Tunnel, Urban metro type MP14 - Metro 1</w:t>
            </w:r>
          </w:p>
        </w:tc>
        <w:tc>
          <w:tcPr>
            <w:tcW w:w="0" w:type="auto"/>
            <w:noWrap/>
          </w:tcPr>
          <w:p w14:paraId="68583AC7" w14:textId="43DB6D18" w:rsidR="00592E74" w:rsidRPr="00592E74" w:rsidRDefault="00592E74" w:rsidP="0057067E">
            <w:pPr>
              <w:pStyle w:val="ECCTabletext"/>
            </w:pPr>
            <m:oMathPara>
              <m:oMath>
                <m:r>
                  <w:rPr>
                    <w:rFonts w:ascii="Cambria Math" w:hAnsi="Cambria Math"/>
                  </w:rPr>
                  <m:t xml:space="preserve">59±5 </m:t>
                </m:r>
              </m:oMath>
            </m:oMathPara>
          </w:p>
        </w:tc>
      </w:tr>
      <w:tr w:rsidR="00592E74" w:rsidRPr="00904D3C" w14:paraId="64B92D4E" w14:textId="77777777" w:rsidTr="00EB1E6B">
        <w:trPr>
          <w:trHeight w:val="300"/>
        </w:trPr>
        <w:tc>
          <w:tcPr>
            <w:tcW w:w="4490" w:type="dxa"/>
            <w:noWrap/>
          </w:tcPr>
          <w:p w14:paraId="2A3C95F5" w14:textId="77777777" w:rsidR="00592E74" w:rsidRPr="00424C5C" w:rsidRDefault="00592E74" w:rsidP="0057067E">
            <w:pPr>
              <w:pStyle w:val="ECCTabletext"/>
              <w:rPr>
                <w:lang w:val="it-CH"/>
              </w:rPr>
            </w:pPr>
            <w:r w:rsidRPr="00424C5C">
              <w:rPr>
                <w:lang w:val="it-CH"/>
              </w:rPr>
              <w:t>Tunnel, Urban metro type MP05 - Metro 3</w:t>
            </w:r>
          </w:p>
        </w:tc>
        <w:tc>
          <w:tcPr>
            <w:tcW w:w="0" w:type="auto"/>
            <w:noWrap/>
          </w:tcPr>
          <w:p w14:paraId="7151A879" w14:textId="7D2D8312" w:rsidR="00592E74" w:rsidRPr="00592E74" w:rsidRDefault="00592E74" w:rsidP="0057067E">
            <w:pPr>
              <w:pStyle w:val="ECCTabletext"/>
            </w:pPr>
            <m:oMathPara>
              <m:oMath>
                <m:r>
                  <w:rPr>
                    <w:rFonts w:ascii="Cambria Math" w:hAnsi="Cambria Math"/>
                  </w:rPr>
                  <m:t xml:space="preserve">62 </m:t>
                </m:r>
              </m:oMath>
            </m:oMathPara>
          </w:p>
        </w:tc>
      </w:tr>
    </w:tbl>
    <w:p w14:paraId="29AF7D80" w14:textId="32F10EC8" w:rsidR="006E4DDC" w:rsidRDefault="006E4DDC" w:rsidP="006E4DDC">
      <w:r w:rsidRPr="00744149">
        <w:t xml:space="preserve">From these measurements, it can be concluded that the critical scenario for </w:t>
      </w:r>
      <w:r>
        <w:t>RER train</w:t>
      </w:r>
      <w:r w:rsidRPr="00744149">
        <w:t xml:space="preserve"> is Scenario 2 (VLP on platform vs CBTC TU), while the critical scenario for </w:t>
      </w:r>
      <w:r>
        <w:t>Metro 1, 2 and 3</w:t>
      </w:r>
      <w:r w:rsidRPr="00744149">
        <w:t xml:space="preserve"> is Scenario 3 (VLP </w:t>
      </w:r>
      <w:r w:rsidR="006926BA">
        <w:t>onboard</w:t>
      </w:r>
      <w:r w:rsidRPr="00744149">
        <w:t xml:space="preserve"> vs CBTC TU).</w:t>
      </w:r>
    </w:p>
    <w:p w14:paraId="627374A3" w14:textId="3E6E9636" w:rsidR="0062621C" w:rsidRDefault="0062621C" w:rsidP="0062621C">
      <w:pPr>
        <w:pStyle w:val="Heading1"/>
      </w:pPr>
      <w:bookmarkStart w:id="67" w:name="_Toc167445415"/>
      <w:r w:rsidRPr="0062621C">
        <w:lastRenderedPageBreak/>
        <w:t xml:space="preserve">CBTC and VLP </w:t>
      </w:r>
      <w:r w:rsidR="00181D7B">
        <w:t xml:space="preserve">device </w:t>
      </w:r>
      <w:r w:rsidRPr="0062621C">
        <w:t>characteristics</w:t>
      </w:r>
      <w:bookmarkEnd w:id="67"/>
    </w:p>
    <w:p w14:paraId="25AFC0A4" w14:textId="77777777" w:rsidR="005903B5" w:rsidRDefault="005903B5" w:rsidP="005903B5">
      <w:pPr>
        <w:pStyle w:val="Heading2"/>
      </w:pPr>
      <w:bookmarkStart w:id="68" w:name="_Toc167445416"/>
      <w:r w:rsidRPr="005903B5">
        <w:t>CBTC characteristics</w:t>
      </w:r>
      <w:bookmarkEnd w:id="68"/>
    </w:p>
    <w:p w14:paraId="0F98AA9C" w14:textId="14979673" w:rsidR="00EE131E" w:rsidRPr="00EE131E" w:rsidRDefault="00EE131E" w:rsidP="00EE131E">
      <w:r w:rsidRPr="009D58B4">
        <w:rPr>
          <w:rStyle w:val="ECCParagraph"/>
        </w:rPr>
        <w:t>When developing the technical studies that led to the elaboration of ECC Report</w:t>
      </w:r>
      <w:r>
        <w:rPr>
          <w:rStyle w:val="ECCParagraph"/>
        </w:rPr>
        <w:t xml:space="preserve"> 290 and</w:t>
      </w:r>
      <w:r w:rsidRPr="009D58B4">
        <w:rPr>
          <w:rStyle w:val="ECCParagraph"/>
        </w:rPr>
        <w:t xml:space="preserve"> </w:t>
      </w:r>
      <w:r w:rsidR="00DC4707" w:rsidRPr="009D58B4">
        <w:rPr>
          <w:rStyle w:val="ECCParagraph"/>
        </w:rPr>
        <w:t xml:space="preserve">ECC Report </w:t>
      </w:r>
      <w:r w:rsidRPr="009D58B4">
        <w:rPr>
          <w:rStyle w:val="ECCParagraph"/>
        </w:rPr>
        <w:t xml:space="preserve">302 </w:t>
      </w:r>
      <w:r w:rsidRPr="009D58B4">
        <w:rPr>
          <w:rStyle w:val="ECCParagraph"/>
        </w:rPr>
        <w:fldChar w:fldCharType="begin"/>
      </w:r>
      <w:r w:rsidRPr="009D58B4">
        <w:rPr>
          <w:rStyle w:val="ECCParagraph"/>
        </w:rPr>
        <w:instrText xml:space="preserve"> REF _Ref155733404 \n \h  \* MERGEFORMAT </w:instrText>
      </w:r>
      <w:r w:rsidRPr="009D58B4">
        <w:rPr>
          <w:rStyle w:val="ECCParagraph"/>
        </w:rPr>
      </w:r>
      <w:r w:rsidRPr="009D58B4">
        <w:rPr>
          <w:rStyle w:val="ECCParagraph"/>
        </w:rPr>
        <w:fldChar w:fldCharType="separate"/>
      </w:r>
      <w:r w:rsidR="00C01251">
        <w:rPr>
          <w:rStyle w:val="ECCParagraph"/>
        </w:rPr>
        <w:t>[1]</w:t>
      </w:r>
      <w:r w:rsidRPr="009D58B4">
        <w:rPr>
          <w:rStyle w:val="ECCParagraph"/>
        </w:rPr>
        <w:fldChar w:fldCharType="end"/>
      </w:r>
      <w:r w:rsidRPr="009D58B4">
        <w:rPr>
          <w:rStyle w:val="ECCParagraph"/>
        </w:rPr>
        <w:t xml:space="preserve">, ECC Decision (20)01 </w:t>
      </w:r>
      <w:r w:rsidRPr="009D58B4">
        <w:rPr>
          <w:rStyle w:val="ECCParagraph"/>
        </w:rPr>
        <w:fldChar w:fldCharType="begin"/>
      </w:r>
      <w:r w:rsidRPr="009D58B4">
        <w:rPr>
          <w:rStyle w:val="ECCParagraph"/>
        </w:rPr>
        <w:instrText xml:space="preserve"> REF _Ref150431678 \r \h  \* MERGEFORMAT </w:instrText>
      </w:r>
      <w:r w:rsidRPr="009D58B4">
        <w:rPr>
          <w:rStyle w:val="ECCParagraph"/>
        </w:rPr>
      </w:r>
      <w:r w:rsidRPr="009D58B4">
        <w:rPr>
          <w:rStyle w:val="ECCParagraph"/>
        </w:rPr>
        <w:fldChar w:fldCharType="separate"/>
      </w:r>
      <w:r w:rsidR="00C01251">
        <w:rPr>
          <w:rStyle w:val="ECCParagraph"/>
        </w:rPr>
        <w:t>[5]</w:t>
      </w:r>
      <w:r w:rsidRPr="009D58B4">
        <w:rPr>
          <w:rStyle w:val="ECCParagraph"/>
        </w:rPr>
        <w:fldChar w:fldCharType="end"/>
      </w:r>
      <w:r>
        <w:rPr>
          <w:rStyle w:val="ECCParagraph"/>
        </w:rPr>
        <w:t>, ECC Decision (08)01</w:t>
      </w:r>
      <w:r w:rsidRPr="009D58B4">
        <w:rPr>
          <w:rStyle w:val="ECCParagraph"/>
        </w:rPr>
        <w:t xml:space="preserve"> and CEPT Report 75 </w:t>
      </w:r>
      <w:r w:rsidRPr="009D58B4">
        <w:rPr>
          <w:rStyle w:val="ECCParagraph"/>
        </w:rPr>
        <w:fldChar w:fldCharType="begin"/>
      </w:r>
      <w:r w:rsidRPr="009D58B4">
        <w:rPr>
          <w:rStyle w:val="ECCParagraph"/>
        </w:rPr>
        <w:instrText xml:space="preserve"> REF _Ref150431638 \r \h  \* MERGEFORMAT </w:instrText>
      </w:r>
      <w:r w:rsidRPr="009D58B4">
        <w:rPr>
          <w:rStyle w:val="ECCParagraph"/>
        </w:rPr>
      </w:r>
      <w:r w:rsidRPr="009D58B4">
        <w:rPr>
          <w:rStyle w:val="ECCParagraph"/>
        </w:rPr>
        <w:fldChar w:fldCharType="separate"/>
      </w:r>
      <w:r w:rsidR="00C01251">
        <w:rPr>
          <w:rStyle w:val="ECCParagraph"/>
        </w:rPr>
        <w:t>[3]</w:t>
      </w:r>
      <w:r w:rsidRPr="009D58B4">
        <w:rPr>
          <w:rStyle w:val="ECCParagraph"/>
        </w:rPr>
        <w:fldChar w:fldCharType="end"/>
      </w:r>
      <w:r w:rsidRPr="009D58B4">
        <w:rPr>
          <w:rStyle w:val="ECCParagraph"/>
        </w:rPr>
        <w:t xml:space="preserve">, it appeared that the CBTC receiver performance was not standardised. At the time of writing of this Report, </w:t>
      </w:r>
      <w:r w:rsidR="00A56ABF">
        <w:rPr>
          <w:rStyle w:val="ECCParagraph"/>
        </w:rPr>
        <w:t xml:space="preserve">CBTC </w:t>
      </w:r>
      <w:r w:rsidRPr="009D58B4">
        <w:rPr>
          <w:rStyle w:val="ECCParagraph"/>
        </w:rPr>
        <w:t xml:space="preserve">standardisation work was still </w:t>
      </w:r>
      <w:r>
        <w:rPr>
          <w:rStyle w:val="ECCParagraph"/>
        </w:rPr>
        <w:t>not finali</w:t>
      </w:r>
      <w:r w:rsidR="009D7475">
        <w:rPr>
          <w:rStyle w:val="ECCParagraph"/>
        </w:rPr>
        <w:t>s</w:t>
      </w:r>
      <w:r>
        <w:rPr>
          <w:rStyle w:val="ECCParagraph"/>
        </w:rPr>
        <w:t xml:space="preserve">ed and </w:t>
      </w:r>
      <w:r w:rsidRPr="009D58B4">
        <w:rPr>
          <w:rStyle w:val="ECCParagraph"/>
        </w:rPr>
        <w:t>ongoing within ETSI.</w:t>
      </w:r>
    </w:p>
    <w:p w14:paraId="0D0FAD55" w14:textId="1E46F707" w:rsidR="00592E74" w:rsidRPr="00592E74" w:rsidRDefault="00592E74" w:rsidP="00424C5C">
      <w:pPr>
        <w:pStyle w:val="Heading3"/>
      </w:pPr>
      <w:bookmarkStart w:id="69" w:name="_Toc167445417"/>
      <w:r w:rsidRPr="00592E74">
        <w:t>CBTC</w:t>
      </w:r>
      <w:r w:rsidR="000F0DF5">
        <w:t xml:space="preserve"> receivers</w:t>
      </w:r>
      <w:bookmarkEnd w:id="69"/>
    </w:p>
    <w:p w14:paraId="2D795BB7" w14:textId="30A572E0" w:rsidR="00592E74" w:rsidRPr="00D63E67" w:rsidRDefault="00697780" w:rsidP="00D63E67">
      <w:r w:rsidRPr="00D63E67">
        <w:t xml:space="preserve">This section </w:t>
      </w:r>
      <w:r w:rsidR="00737C8D">
        <w:t xml:space="preserve">provides assumptions for CBTC receiver characteristics used in the studies. </w:t>
      </w:r>
    </w:p>
    <w:p w14:paraId="23C03A0C" w14:textId="32519A49" w:rsidR="00592E74" w:rsidRDefault="00592E74" w:rsidP="00592E74">
      <w:r w:rsidRPr="00592E74">
        <w:t>The studies of</w:t>
      </w:r>
      <w:r w:rsidR="009F3A9E">
        <w:t xml:space="preserve"> ECC Report 290 </w:t>
      </w:r>
      <w:r w:rsidR="009F3A9E" w:rsidRPr="009F3A9E">
        <w:fldChar w:fldCharType="begin"/>
      </w:r>
      <w:r w:rsidR="009F3A9E" w:rsidRPr="009F3A9E">
        <w:instrText xml:space="preserve"> REF _Ref150415226 \r \h </w:instrText>
      </w:r>
      <w:r w:rsidR="009F3A9E" w:rsidRPr="009F3A9E">
        <w:fldChar w:fldCharType="separate"/>
      </w:r>
      <w:r w:rsidR="00C01251">
        <w:t>[2]</w:t>
      </w:r>
      <w:r w:rsidR="009F3A9E" w:rsidRPr="009F3A9E">
        <w:fldChar w:fldCharType="end"/>
      </w:r>
      <w:r w:rsidR="009F3A9E">
        <w:t xml:space="preserve"> and</w:t>
      </w:r>
      <w:r w:rsidRPr="00592E74">
        <w:t xml:space="preserve"> ECC </w:t>
      </w:r>
      <w:r w:rsidR="00420CE4">
        <w:t>R</w:t>
      </w:r>
      <w:r w:rsidRPr="00592E74">
        <w:t xml:space="preserve">eport 302 use values taken from the IEEE specification for the CBTC systems using this technology. The specific receiver measured </w:t>
      </w:r>
      <w:r w:rsidR="00EE4382">
        <w:t>by BNetzA</w:t>
      </w:r>
      <w:r w:rsidRPr="00592E74">
        <w:t xml:space="preserve"> </w:t>
      </w:r>
      <w:r w:rsidR="00737C8D">
        <w:t xml:space="preserve">(see </w:t>
      </w:r>
      <w:r w:rsidR="006642F4">
        <w:rPr>
          <w:rStyle w:val="ECCParagraph"/>
        </w:rPr>
        <w:fldChar w:fldCharType="begin"/>
      </w:r>
      <w:r w:rsidR="006642F4">
        <w:rPr>
          <w:rStyle w:val="ECCParagraph"/>
        </w:rPr>
        <w:instrText xml:space="preserve"> REF _Ref155727620 \n \h </w:instrText>
      </w:r>
      <w:r w:rsidR="006642F4">
        <w:rPr>
          <w:rStyle w:val="ECCParagraph"/>
        </w:rPr>
      </w:r>
      <w:r w:rsidR="006642F4">
        <w:rPr>
          <w:rStyle w:val="ECCParagraph"/>
        </w:rPr>
        <w:fldChar w:fldCharType="separate"/>
      </w:r>
      <w:r w:rsidR="00C01251">
        <w:rPr>
          <w:rStyle w:val="ECCParagraph"/>
        </w:rPr>
        <w:t>A</w:t>
      </w:r>
      <w:r w:rsidR="009D7475">
        <w:rPr>
          <w:rStyle w:val="ECCParagraph"/>
        </w:rPr>
        <w:t>nnex</w:t>
      </w:r>
      <w:r w:rsidR="00C01251">
        <w:rPr>
          <w:rStyle w:val="ECCParagraph"/>
        </w:rPr>
        <w:t xml:space="preserve"> 5</w:t>
      </w:r>
      <w:r w:rsidR="006642F4">
        <w:rPr>
          <w:rStyle w:val="ECCParagraph"/>
        </w:rPr>
        <w:fldChar w:fldCharType="end"/>
      </w:r>
      <w:r w:rsidR="00737C8D">
        <w:t xml:space="preserve">) </w:t>
      </w:r>
      <w:r w:rsidRPr="00592E74">
        <w:t>exhibit better performance, i.e</w:t>
      </w:r>
      <w:r w:rsidR="00EE4382">
        <w:t>.</w:t>
      </w:r>
      <w:r w:rsidRPr="00592E74">
        <w:t xml:space="preserve"> lower sensitivity</w:t>
      </w:r>
      <w:r w:rsidR="00EE4382">
        <w:t xml:space="preserve"> and lower </w:t>
      </w:r>
      <w:r w:rsidR="00737C8D">
        <w:t>protection ratio</w:t>
      </w:r>
      <w:r w:rsidRPr="00592E74">
        <w:t>.</w:t>
      </w:r>
      <w:r w:rsidR="00461873" w:rsidRPr="00461873">
        <w:t xml:space="preserve"> </w:t>
      </w:r>
      <w:r w:rsidRPr="00592E74">
        <w:t xml:space="preserve">As </w:t>
      </w:r>
      <w:r w:rsidR="00F2743D">
        <w:t>can be expected</w:t>
      </w:r>
      <w:r w:rsidRPr="00592E74">
        <w:t xml:space="preserve">, some of the CBTC equipment currently </w:t>
      </w:r>
      <w:r w:rsidR="00BC4288">
        <w:t xml:space="preserve">used in the field have different characteristics compared to </w:t>
      </w:r>
      <w:r w:rsidRPr="00592E74">
        <w:t xml:space="preserve">the CBTC characteristics </w:t>
      </w:r>
      <w:r w:rsidR="00C3072F">
        <w:t>assumed</w:t>
      </w:r>
      <w:r w:rsidR="00C3072F" w:rsidRPr="00592E74">
        <w:t xml:space="preserve"> </w:t>
      </w:r>
      <w:r w:rsidRPr="00592E74">
        <w:t>in ECC Report 302</w:t>
      </w:r>
      <w:r w:rsidR="00420CE4">
        <w:t xml:space="preserve"> </w:t>
      </w:r>
      <w:r w:rsidRPr="00592E74">
        <w:t xml:space="preserve">and ECC Report 290. </w:t>
      </w:r>
    </w:p>
    <w:p w14:paraId="44E224BD" w14:textId="1E03CF30" w:rsidR="005C4341" w:rsidRDefault="005C4341" w:rsidP="00592E74">
      <w:r w:rsidRPr="005C4341">
        <w:t>ECC Decision (08)01</w:t>
      </w:r>
      <w:r>
        <w:t xml:space="preserve"> </w:t>
      </w:r>
      <w:r w:rsidR="00432C15">
        <w:fldChar w:fldCharType="begin"/>
      </w:r>
      <w:r w:rsidR="00432C15">
        <w:instrText xml:space="preserve"> REF _Ref156206357 \r \h </w:instrText>
      </w:r>
      <w:r w:rsidR="00432C15">
        <w:fldChar w:fldCharType="separate"/>
      </w:r>
      <w:r w:rsidR="00C01251">
        <w:t>[6]</w:t>
      </w:r>
      <w:r w:rsidR="00432C15">
        <w:fldChar w:fldCharType="end"/>
      </w:r>
      <w:r w:rsidR="00305FA1">
        <w:t xml:space="preserve"> harmoni</w:t>
      </w:r>
      <w:r w:rsidR="00432C15">
        <w:t>s</w:t>
      </w:r>
      <w:r w:rsidR="00305FA1">
        <w:t>es the</w:t>
      </w:r>
      <w:r w:rsidRPr="005C4341">
        <w:t xml:space="preserve"> use of Safety-Related Intelligent Transport Systems (ITS) in the 5875-5935 MHz frequency band, </w:t>
      </w:r>
      <w:r>
        <w:t xml:space="preserve">and </w:t>
      </w:r>
      <w:r w:rsidRPr="005C4341">
        <w:t>considering z) states that Urban Rail ITS receivers should be robust against WAS/RLAN emissions in 5945-6425 MHz.</w:t>
      </w:r>
    </w:p>
    <w:p w14:paraId="760DE366" w14:textId="09B4B9FB" w:rsidR="005143CA" w:rsidRPr="00CA0F49" w:rsidRDefault="005143CA" w:rsidP="005143CA">
      <w:pPr>
        <w:pStyle w:val="Caption"/>
        <w:rPr>
          <w:lang w:val="en-GB"/>
        </w:rPr>
      </w:pPr>
      <w:r w:rsidRPr="00CA0F49">
        <w:rPr>
          <w:lang w:val="en-GB"/>
        </w:rPr>
        <w:t xml:space="preserve">Table </w:t>
      </w:r>
      <w:r w:rsidRPr="005143CA">
        <w:fldChar w:fldCharType="begin"/>
      </w:r>
      <w:r w:rsidRPr="00CA0F49">
        <w:rPr>
          <w:lang w:val="en-GB"/>
        </w:rPr>
        <w:instrText xml:space="preserve"> SEQ Table \* ARABIC </w:instrText>
      </w:r>
      <w:r w:rsidRPr="005143CA">
        <w:fldChar w:fldCharType="separate"/>
      </w:r>
      <w:r w:rsidR="00F446EB">
        <w:rPr>
          <w:noProof/>
          <w:lang w:val="en-GB"/>
        </w:rPr>
        <w:t>8</w:t>
      </w:r>
      <w:r w:rsidRPr="005143CA">
        <w:fldChar w:fldCharType="end"/>
      </w:r>
      <w:r w:rsidRPr="00CA0F49">
        <w:rPr>
          <w:lang w:val="en-GB"/>
        </w:rPr>
        <w:t>: CBTC characteristics for studies in this Report</w:t>
      </w:r>
    </w:p>
    <w:tbl>
      <w:tblPr>
        <w:tblStyle w:val="ECCTable-redheader"/>
        <w:tblW w:w="9214" w:type="dxa"/>
        <w:tblInd w:w="0" w:type="dxa"/>
        <w:tblLook w:val="04A0" w:firstRow="1" w:lastRow="0" w:firstColumn="1" w:lastColumn="0" w:noHBand="0" w:noVBand="1"/>
      </w:tblPr>
      <w:tblGrid>
        <w:gridCol w:w="972"/>
        <w:gridCol w:w="1277"/>
        <w:gridCol w:w="3983"/>
        <w:gridCol w:w="2982"/>
      </w:tblGrid>
      <w:tr w:rsidR="005143CA" w:rsidRPr="00744149" w14:paraId="214C02A7" w14:textId="77777777" w:rsidTr="00B7314D">
        <w:trPr>
          <w:cnfStyle w:val="100000000000" w:firstRow="1" w:lastRow="0" w:firstColumn="0" w:lastColumn="0" w:oddVBand="0" w:evenVBand="0" w:oddHBand="0" w:evenHBand="0" w:firstRowFirstColumn="0" w:firstRowLastColumn="0" w:lastRowFirstColumn="0" w:lastRowLastColumn="0"/>
          <w:trHeight w:val="300"/>
        </w:trPr>
        <w:tc>
          <w:tcPr>
            <w:tcW w:w="972" w:type="dxa"/>
          </w:tcPr>
          <w:p w14:paraId="0DD9C6C8" w14:textId="77777777" w:rsidR="005143CA" w:rsidRPr="005143CA" w:rsidRDefault="005143CA" w:rsidP="009D7475">
            <w:pPr>
              <w:pStyle w:val="ECCTableHeaderwhitefont"/>
            </w:pPr>
            <w:r>
              <w:t>Study</w:t>
            </w:r>
          </w:p>
        </w:tc>
        <w:tc>
          <w:tcPr>
            <w:tcW w:w="1277" w:type="dxa"/>
            <w:noWrap/>
          </w:tcPr>
          <w:p w14:paraId="76AB95EF" w14:textId="77777777" w:rsidR="005143CA" w:rsidRPr="005143CA" w:rsidRDefault="005143CA" w:rsidP="009D7475">
            <w:pPr>
              <w:pStyle w:val="ECCTableHeaderwhitefont"/>
            </w:pPr>
            <w:r>
              <w:t>Parameter</w:t>
            </w:r>
          </w:p>
        </w:tc>
        <w:tc>
          <w:tcPr>
            <w:tcW w:w="3983" w:type="dxa"/>
            <w:noWrap/>
          </w:tcPr>
          <w:p w14:paraId="2FA3E344" w14:textId="77777777" w:rsidR="005143CA" w:rsidRPr="005143CA" w:rsidRDefault="005143CA" w:rsidP="009D7475">
            <w:pPr>
              <w:pStyle w:val="ECCTableHeaderwhitefont"/>
            </w:pPr>
            <w:r>
              <w:t>Value</w:t>
            </w:r>
          </w:p>
        </w:tc>
        <w:tc>
          <w:tcPr>
            <w:tcW w:w="2982" w:type="dxa"/>
          </w:tcPr>
          <w:p w14:paraId="3D5281D8" w14:textId="77777777" w:rsidR="005143CA" w:rsidRPr="005143CA" w:rsidRDefault="005143CA" w:rsidP="009D7475">
            <w:pPr>
              <w:pStyle w:val="ECCTableHeaderwhitefont"/>
            </w:pPr>
            <w:r>
              <w:t>Reference</w:t>
            </w:r>
          </w:p>
        </w:tc>
      </w:tr>
      <w:tr w:rsidR="005143CA" w:rsidRPr="00744149" w14:paraId="2FAC9F97" w14:textId="77777777" w:rsidTr="00B7314D">
        <w:trPr>
          <w:trHeight w:val="300"/>
        </w:trPr>
        <w:tc>
          <w:tcPr>
            <w:tcW w:w="0" w:type="dxa"/>
            <w:vMerge w:val="restart"/>
          </w:tcPr>
          <w:p w14:paraId="7C0E8992" w14:textId="77777777" w:rsidR="005143CA" w:rsidRPr="005143CA" w:rsidRDefault="005143CA" w:rsidP="000D44C4">
            <w:pPr>
              <w:jc w:val="left"/>
            </w:pPr>
            <w:r>
              <w:t>Study 1</w:t>
            </w:r>
          </w:p>
        </w:tc>
        <w:tc>
          <w:tcPr>
            <w:tcW w:w="0" w:type="dxa"/>
            <w:noWrap/>
          </w:tcPr>
          <w:p w14:paraId="54C09C20" w14:textId="77777777" w:rsidR="005143CA" w:rsidRPr="005143CA" w:rsidRDefault="005143CA" w:rsidP="000D44C4">
            <w:pPr>
              <w:jc w:val="left"/>
            </w:pPr>
            <w:r>
              <w:t>Modulation</w:t>
            </w:r>
          </w:p>
        </w:tc>
        <w:tc>
          <w:tcPr>
            <w:tcW w:w="3983" w:type="dxa"/>
            <w:noWrap/>
          </w:tcPr>
          <w:p w14:paraId="7C325BA7" w14:textId="06B06660" w:rsidR="005143CA" w:rsidRPr="005143CA" w:rsidRDefault="005143CA" w:rsidP="000D44C4">
            <w:pPr>
              <w:jc w:val="left"/>
            </w:pPr>
            <w:r w:rsidRPr="00B7314D">
              <w:t xml:space="preserve">BPSK </w:t>
            </w:r>
            <w:r w:rsidR="0025084D" w:rsidRPr="00B7314D">
              <w:t>½</w:t>
            </w:r>
          </w:p>
        </w:tc>
        <w:tc>
          <w:tcPr>
            <w:tcW w:w="2982" w:type="dxa"/>
          </w:tcPr>
          <w:p w14:paraId="32F30251" w14:textId="315E677B" w:rsidR="005143CA" w:rsidRPr="005143CA" w:rsidRDefault="005143CA" w:rsidP="000D44C4">
            <w:pPr>
              <w:jc w:val="left"/>
            </w:pPr>
            <w:r>
              <w:t xml:space="preserve">ETSI </w:t>
            </w:r>
            <w:r w:rsidRPr="005143CA">
              <w:t>TR 103 580</w:t>
            </w:r>
            <w:r>
              <w:t xml:space="preserve">, </w:t>
            </w:r>
            <w:r w:rsidR="004D21B6">
              <w:t>section </w:t>
            </w:r>
            <w:r>
              <w:t>B.5.2</w:t>
            </w:r>
            <w:r w:rsidR="0035794C">
              <w:t xml:space="preserve"> </w:t>
            </w:r>
            <w:r w:rsidR="0035794C">
              <w:fldChar w:fldCharType="begin"/>
            </w:r>
            <w:r w:rsidR="0035794C">
              <w:instrText xml:space="preserve"> REF _Ref156209622 \r \h </w:instrText>
            </w:r>
            <w:r w:rsidR="0035794C">
              <w:fldChar w:fldCharType="separate"/>
            </w:r>
            <w:r w:rsidR="00C01251">
              <w:t>[7]</w:t>
            </w:r>
            <w:r w:rsidR="0035794C">
              <w:fldChar w:fldCharType="end"/>
            </w:r>
          </w:p>
        </w:tc>
      </w:tr>
      <w:tr w:rsidR="005143CA" w:rsidRPr="00744149" w14:paraId="4CD4F886" w14:textId="77777777" w:rsidTr="00B7314D">
        <w:trPr>
          <w:trHeight w:val="300"/>
        </w:trPr>
        <w:tc>
          <w:tcPr>
            <w:tcW w:w="0" w:type="dxa"/>
            <w:vMerge/>
          </w:tcPr>
          <w:p w14:paraId="0C73263F" w14:textId="77777777" w:rsidR="005143CA" w:rsidRDefault="005143CA" w:rsidP="000D44C4">
            <w:pPr>
              <w:jc w:val="left"/>
            </w:pPr>
          </w:p>
        </w:tc>
        <w:tc>
          <w:tcPr>
            <w:tcW w:w="0" w:type="dxa"/>
            <w:noWrap/>
          </w:tcPr>
          <w:p w14:paraId="388EEFD1" w14:textId="0DB4AA16" w:rsidR="005143CA" w:rsidRPr="005143CA" w:rsidRDefault="005143CA" w:rsidP="000D44C4">
            <w:pPr>
              <w:jc w:val="left"/>
            </w:pPr>
            <w:r>
              <w:t xml:space="preserve">Noise </w:t>
            </w:r>
            <w:r w:rsidR="00274248">
              <w:t>floor</w:t>
            </w:r>
          </w:p>
        </w:tc>
        <w:tc>
          <w:tcPr>
            <w:tcW w:w="3983" w:type="dxa"/>
            <w:noWrap/>
          </w:tcPr>
          <w:p w14:paraId="5E92EFDA" w14:textId="77777777" w:rsidR="005143CA" w:rsidRPr="005143CA" w:rsidRDefault="005143CA" w:rsidP="000D44C4">
            <w:pPr>
              <w:jc w:val="left"/>
            </w:pPr>
            <w:r>
              <w:t>-94</w:t>
            </w:r>
            <w:r w:rsidRPr="005143CA">
              <w:t xml:space="preserve"> dBm / 5 MHz</w:t>
            </w:r>
          </w:p>
        </w:tc>
        <w:tc>
          <w:tcPr>
            <w:tcW w:w="2982" w:type="dxa"/>
          </w:tcPr>
          <w:p w14:paraId="4608709C" w14:textId="2378B78D" w:rsidR="005143CA" w:rsidRPr="00970E49" w:rsidRDefault="005143CA" w:rsidP="000D44C4">
            <w:pPr>
              <w:jc w:val="left"/>
            </w:pPr>
            <w:r w:rsidRPr="00970E49">
              <w:t>ECC Report 302</w:t>
            </w:r>
            <w:r w:rsidR="00970E49">
              <w:t xml:space="preserve"> </w:t>
            </w:r>
            <w:r w:rsidR="00970E49">
              <w:fldChar w:fldCharType="begin"/>
            </w:r>
            <w:r w:rsidR="00970E49">
              <w:instrText xml:space="preserve"> REF _Ref157496543 \r \h </w:instrText>
            </w:r>
            <w:r w:rsidR="00970E49">
              <w:fldChar w:fldCharType="separate"/>
            </w:r>
            <w:r w:rsidR="00C01251">
              <w:t>[1]</w:t>
            </w:r>
            <w:r w:rsidR="00970E49">
              <w:fldChar w:fldCharType="end"/>
            </w:r>
          </w:p>
        </w:tc>
      </w:tr>
      <w:tr w:rsidR="005143CA" w:rsidRPr="00744149" w14:paraId="657103A8" w14:textId="77777777" w:rsidTr="00B7314D">
        <w:trPr>
          <w:trHeight w:val="300"/>
        </w:trPr>
        <w:tc>
          <w:tcPr>
            <w:tcW w:w="0" w:type="dxa"/>
            <w:vMerge/>
          </w:tcPr>
          <w:p w14:paraId="214EFD14" w14:textId="77777777" w:rsidR="005143CA" w:rsidRDefault="005143CA" w:rsidP="000D44C4">
            <w:pPr>
              <w:jc w:val="left"/>
            </w:pPr>
          </w:p>
        </w:tc>
        <w:tc>
          <w:tcPr>
            <w:tcW w:w="0" w:type="dxa"/>
            <w:noWrap/>
          </w:tcPr>
          <w:p w14:paraId="6E4FBE48" w14:textId="66EDBDA5" w:rsidR="005143CA" w:rsidRPr="005143CA" w:rsidRDefault="005143CA" w:rsidP="000D44C4">
            <w:pPr>
              <w:jc w:val="left"/>
            </w:pPr>
            <w:r>
              <w:t xml:space="preserve">SINR </w:t>
            </w:r>
            <w:r w:rsidR="009D1423">
              <w:t>t</w:t>
            </w:r>
            <w:r w:rsidR="009D1423" w:rsidRPr="005143CA">
              <w:t xml:space="preserve">hreshold </w:t>
            </w:r>
            <w:r w:rsidRPr="005143CA">
              <w:t xml:space="preserve">BPSK </w:t>
            </w:r>
            <w:r w:rsidR="0025084D" w:rsidRPr="0025084D">
              <w:t>½</w:t>
            </w:r>
          </w:p>
        </w:tc>
        <w:tc>
          <w:tcPr>
            <w:tcW w:w="3983" w:type="dxa"/>
            <w:noWrap/>
          </w:tcPr>
          <w:p w14:paraId="0443BE14" w14:textId="77777777" w:rsidR="005143CA" w:rsidRPr="005143CA" w:rsidRDefault="005143CA" w:rsidP="000D44C4">
            <w:pPr>
              <w:jc w:val="left"/>
            </w:pPr>
            <w:r>
              <w:t>4</w:t>
            </w:r>
            <w:r w:rsidRPr="005143CA">
              <w:t> dB</w:t>
            </w:r>
          </w:p>
        </w:tc>
        <w:tc>
          <w:tcPr>
            <w:tcW w:w="2982" w:type="dxa"/>
          </w:tcPr>
          <w:p w14:paraId="35DFCABA" w14:textId="77777777" w:rsidR="005143CA" w:rsidRPr="005143CA" w:rsidRDefault="005143CA" w:rsidP="000D44C4">
            <w:pPr>
              <w:jc w:val="left"/>
            </w:pPr>
            <w:r>
              <w:t xml:space="preserve">IEEE 802.11-2020 </w:t>
            </w:r>
          </w:p>
        </w:tc>
      </w:tr>
      <w:tr w:rsidR="005143CA" w:rsidRPr="00744149" w14:paraId="69457E6D" w14:textId="77777777" w:rsidTr="00B7314D">
        <w:trPr>
          <w:trHeight w:val="300"/>
        </w:trPr>
        <w:tc>
          <w:tcPr>
            <w:tcW w:w="0" w:type="dxa"/>
            <w:vMerge/>
          </w:tcPr>
          <w:p w14:paraId="3BA625D0" w14:textId="77777777" w:rsidR="005143CA" w:rsidRDefault="005143CA" w:rsidP="000D44C4">
            <w:pPr>
              <w:jc w:val="left"/>
            </w:pPr>
          </w:p>
        </w:tc>
        <w:tc>
          <w:tcPr>
            <w:tcW w:w="0" w:type="dxa"/>
            <w:noWrap/>
          </w:tcPr>
          <w:p w14:paraId="700577F9" w14:textId="77777777" w:rsidR="005143CA" w:rsidRPr="005143CA" w:rsidRDefault="005143CA" w:rsidP="000D44C4">
            <w:pPr>
              <w:jc w:val="left"/>
            </w:pPr>
            <w:r>
              <w:t>CBTC Protection Ratio (C/I</w:t>
            </w:r>
            <w:r w:rsidRPr="005143CA">
              <w:rPr>
                <w:rStyle w:val="ECCHLsubscript"/>
              </w:rPr>
              <w:t>adj</w:t>
            </w:r>
            <w:r w:rsidRPr="005143CA">
              <w:t>)</w:t>
            </w:r>
          </w:p>
        </w:tc>
        <w:tc>
          <w:tcPr>
            <w:tcW w:w="3983" w:type="dxa"/>
            <w:noWrap/>
          </w:tcPr>
          <w:p w14:paraId="1CD87C60" w14:textId="438D1BBD" w:rsidR="005143CA" w:rsidRPr="005143CA" w:rsidRDefault="005143CA" w:rsidP="000D44C4">
            <w:pPr>
              <w:jc w:val="left"/>
            </w:pPr>
            <w:r>
              <w:t>-33</w:t>
            </w:r>
            <w:r w:rsidRPr="005143CA">
              <w:t xml:space="preserve"> dB</w:t>
            </w:r>
          </w:p>
        </w:tc>
        <w:tc>
          <w:tcPr>
            <w:tcW w:w="2982" w:type="dxa"/>
          </w:tcPr>
          <w:p w14:paraId="38283E86" w14:textId="7BA8DCA1" w:rsidR="005143CA" w:rsidRPr="005143CA" w:rsidRDefault="005143CA" w:rsidP="000D44C4">
            <w:pPr>
              <w:jc w:val="left"/>
            </w:pPr>
            <w:r>
              <w:t xml:space="preserve">BPSK </w:t>
            </w:r>
            <w:r w:rsidR="0025084D" w:rsidRPr="0025084D">
              <w:t>½</w:t>
            </w:r>
            <w:r>
              <w:t xml:space="preserve"> CBTC</w:t>
            </w:r>
            <w:r w:rsidRPr="005143CA">
              <w:t xml:space="preserve"> at 5930MHz, 40MHz RLAN with -37 dBm/MHz OOB emissions</w:t>
            </w:r>
          </w:p>
          <w:p w14:paraId="7AF377BD" w14:textId="499150DC" w:rsidR="005143CA" w:rsidRPr="005143CA" w:rsidDel="005B54DF" w:rsidRDefault="00CE2067" w:rsidP="000D44C4">
            <w:pPr>
              <w:jc w:val="left"/>
            </w:pPr>
            <w:r>
              <w:t xml:space="preserve">(see </w:t>
            </w:r>
            <w:r w:rsidR="006642F4">
              <w:rPr>
                <w:rStyle w:val="ECCParagraph"/>
              </w:rPr>
              <w:fldChar w:fldCharType="begin"/>
            </w:r>
            <w:r w:rsidR="006642F4">
              <w:rPr>
                <w:rStyle w:val="ECCParagraph"/>
              </w:rPr>
              <w:instrText xml:space="preserve"> REF _Ref155727620 \n \h </w:instrText>
            </w:r>
            <w:r w:rsidR="006642F4">
              <w:rPr>
                <w:rStyle w:val="ECCParagraph"/>
              </w:rPr>
            </w:r>
            <w:r w:rsidR="006642F4">
              <w:rPr>
                <w:rStyle w:val="ECCParagraph"/>
              </w:rPr>
              <w:fldChar w:fldCharType="separate"/>
            </w:r>
            <w:r w:rsidR="006642F4">
              <w:rPr>
                <w:rStyle w:val="ECCParagraph"/>
              </w:rPr>
              <w:t>Annex</w:t>
            </w:r>
            <w:r w:rsidR="0056220C">
              <w:rPr>
                <w:rStyle w:val="ECCParagraph"/>
              </w:rPr>
              <w:t xml:space="preserve"> 5</w:t>
            </w:r>
            <w:r w:rsidR="006642F4">
              <w:rPr>
                <w:rStyle w:val="ECCParagraph"/>
              </w:rPr>
              <w:fldChar w:fldCharType="end"/>
            </w:r>
            <w:r>
              <w:rPr>
                <w:rStyle w:val="ECCParagraph"/>
              </w:rPr>
              <w:t>)</w:t>
            </w:r>
          </w:p>
        </w:tc>
      </w:tr>
      <w:tr w:rsidR="005143CA" w:rsidRPr="00744149" w14:paraId="347B973F" w14:textId="77777777" w:rsidTr="00B7314D">
        <w:trPr>
          <w:trHeight w:val="300"/>
        </w:trPr>
        <w:tc>
          <w:tcPr>
            <w:tcW w:w="0" w:type="dxa"/>
            <w:vMerge w:val="restart"/>
          </w:tcPr>
          <w:p w14:paraId="2A1003AD" w14:textId="77777777" w:rsidR="005143CA" w:rsidRPr="005143CA" w:rsidRDefault="005143CA" w:rsidP="000D44C4">
            <w:pPr>
              <w:jc w:val="left"/>
            </w:pPr>
            <w:r>
              <w:t>Study 2</w:t>
            </w:r>
          </w:p>
        </w:tc>
        <w:tc>
          <w:tcPr>
            <w:tcW w:w="0" w:type="dxa"/>
            <w:noWrap/>
          </w:tcPr>
          <w:p w14:paraId="4369C2CA" w14:textId="77777777" w:rsidR="005143CA" w:rsidRPr="005143CA" w:rsidRDefault="005143CA" w:rsidP="000D44C4">
            <w:pPr>
              <w:jc w:val="left"/>
            </w:pPr>
            <w:r>
              <w:t>Modulation</w:t>
            </w:r>
          </w:p>
        </w:tc>
        <w:tc>
          <w:tcPr>
            <w:tcW w:w="3983" w:type="dxa"/>
            <w:noWrap/>
          </w:tcPr>
          <w:p w14:paraId="4B628909" w14:textId="512188A8" w:rsidR="005143CA" w:rsidRPr="005143CA" w:rsidRDefault="005143CA" w:rsidP="000D44C4">
            <w:pPr>
              <w:jc w:val="left"/>
            </w:pPr>
            <w:r>
              <w:t xml:space="preserve">QPSK </w:t>
            </w:r>
            <w:r w:rsidR="0025084D" w:rsidRPr="00AD59ED">
              <w:rPr>
                <w:rStyle w:val="ECCParagraph"/>
              </w:rPr>
              <w:t>¾</w:t>
            </w:r>
          </w:p>
        </w:tc>
        <w:tc>
          <w:tcPr>
            <w:tcW w:w="2982" w:type="dxa"/>
          </w:tcPr>
          <w:p w14:paraId="1E300D51" w14:textId="77777777" w:rsidR="005143CA" w:rsidRPr="005143CA" w:rsidRDefault="005143CA" w:rsidP="000D44C4">
            <w:pPr>
              <w:jc w:val="left"/>
            </w:pPr>
            <w:r>
              <w:t>De</w:t>
            </w:r>
            <w:r w:rsidRPr="005143CA">
              <w:t>ployment in existing lines</w:t>
            </w:r>
          </w:p>
        </w:tc>
      </w:tr>
      <w:tr w:rsidR="005143CA" w:rsidRPr="00744149" w14:paraId="25C454F1" w14:textId="77777777" w:rsidTr="00B7314D">
        <w:trPr>
          <w:trHeight w:val="300"/>
        </w:trPr>
        <w:tc>
          <w:tcPr>
            <w:tcW w:w="0" w:type="dxa"/>
            <w:vMerge/>
          </w:tcPr>
          <w:p w14:paraId="046615EB" w14:textId="77777777" w:rsidR="005143CA" w:rsidRDefault="005143CA" w:rsidP="000D44C4">
            <w:pPr>
              <w:jc w:val="left"/>
            </w:pPr>
          </w:p>
        </w:tc>
        <w:tc>
          <w:tcPr>
            <w:tcW w:w="0" w:type="dxa"/>
            <w:noWrap/>
          </w:tcPr>
          <w:p w14:paraId="5B639D87" w14:textId="66D7F3AB" w:rsidR="005143CA" w:rsidRPr="005143CA" w:rsidRDefault="005143CA" w:rsidP="000D44C4">
            <w:pPr>
              <w:jc w:val="left"/>
            </w:pPr>
            <w:r>
              <w:t xml:space="preserve">Noise </w:t>
            </w:r>
            <w:r w:rsidR="00AB7C99">
              <w:t>f</w:t>
            </w:r>
            <w:r w:rsidR="00AB7C99" w:rsidRPr="005143CA">
              <w:t>loor</w:t>
            </w:r>
          </w:p>
        </w:tc>
        <w:tc>
          <w:tcPr>
            <w:tcW w:w="3983" w:type="dxa"/>
            <w:noWrap/>
          </w:tcPr>
          <w:p w14:paraId="179F36FC" w14:textId="77777777" w:rsidR="005143CA" w:rsidRPr="005143CA" w:rsidRDefault="005143CA" w:rsidP="000D44C4">
            <w:pPr>
              <w:jc w:val="left"/>
            </w:pPr>
            <w:r>
              <w:t>-101 dBm</w:t>
            </w:r>
            <w:r w:rsidRPr="005143CA">
              <w:t xml:space="preserve"> / 5 MHz</w:t>
            </w:r>
          </w:p>
        </w:tc>
        <w:tc>
          <w:tcPr>
            <w:tcW w:w="2982" w:type="dxa"/>
          </w:tcPr>
          <w:p w14:paraId="5E956EB1" w14:textId="05ABC89B" w:rsidR="00F2743D" w:rsidRPr="005143CA" w:rsidRDefault="00F2743D" w:rsidP="00833EA2">
            <w:pPr>
              <w:pStyle w:val="ECCTabletext"/>
              <w:jc w:val="left"/>
            </w:pPr>
            <w:r w:rsidRPr="00833EA2">
              <w:t xml:space="preserve">Noise Floor </w:t>
            </w:r>
            <w:r w:rsidR="00840B4E" w:rsidRPr="00833EA2">
              <w:t>calculated using</w:t>
            </w:r>
            <w:r w:rsidRPr="00833EA2">
              <w:t xml:space="preserve"> </w:t>
            </w:r>
            <w:r w:rsidR="00840B4E" w:rsidRPr="00833EA2">
              <w:t xml:space="preserve">sensitivity and protection ratio </w:t>
            </w:r>
            <w:r w:rsidR="00C20489" w:rsidRPr="00833EA2">
              <w:t>measurements provided</w:t>
            </w:r>
            <w:r w:rsidR="00840B4E" w:rsidRPr="00833EA2">
              <w:t xml:space="preserve"> </w:t>
            </w:r>
            <w:r w:rsidRPr="00833EA2">
              <w:t xml:space="preserve">in </w:t>
            </w:r>
            <w:r w:rsidR="00833EA2">
              <w:rPr>
                <w:rStyle w:val="ECCParagraph"/>
              </w:rPr>
              <w:fldChar w:fldCharType="begin"/>
            </w:r>
            <w:r w:rsidR="00833EA2">
              <w:rPr>
                <w:rStyle w:val="ECCParagraph"/>
              </w:rPr>
              <w:instrText xml:space="preserve"> REF _Ref155727620 \n \h </w:instrText>
            </w:r>
            <w:r w:rsidR="00833EA2">
              <w:rPr>
                <w:rStyle w:val="ECCParagraph"/>
              </w:rPr>
            </w:r>
            <w:r w:rsidR="00833EA2">
              <w:rPr>
                <w:rStyle w:val="ECCParagraph"/>
              </w:rPr>
              <w:fldChar w:fldCharType="separate"/>
            </w:r>
            <w:r w:rsidR="00833EA2">
              <w:rPr>
                <w:rStyle w:val="ECCParagraph"/>
              </w:rPr>
              <w:t>Annex 5</w:t>
            </w:r>
            <w:r w:rsidR="00833EA2">
              <w:rPr>
                <w:rStyle w:val="ECCParagraph"/>
              </w:rPr>
              <w:fldChar w:fldCharType="end"/>
            </w:r>
          </w:p>
        </w:tc>
      </w:tr>
      <w:tr w:rsidR="005143CA" w:rsidRPr="00744149" w14:paraId="24B0FF7F" w14:textId="77777777" w:rsidTr="00B7314D">
        <w:trPr>
          <w:trHeight w:val="300"/>
        </w:trPr>
        <w:tc>
          <w:tcPr>
            <w:tcW w:w="0" w:type="dxa"/>
            <w:vMerge/>
          </w:tcPr>
          <w:p w14:paraId="77FB76D1" w14:textId="77777777" w:rsidR="005143CA" w:rsidRDefault="005143CA" w:rsidP="000D44C4">
            <w:pPr>
              <w:jc w:val="left"/>
            </w:pPr>
          </w:p>
        </w:tc>
        <w:tc>
          <w:tcPr>
            <w:tcW w:w="0" w:type="dxa"/>
            <w:noWrap/>
          </w:tcPr>
          <w:p w14:paraId="050A24E5" w14:textId="2A3BA1D9" w:rsidR="005143CA" w:rsidRPr="005143CA" w:rsidRDefault="005143CA" w:rsidP="000D44C4">
            <w:pPr>
              <w:jc w:val="left"/>
            </w:pPr>
            <w:r>
              <w:t xml:space="preserve">SINR </w:t>
            </w:r>
            <w:r w:rsidR="00AB7C99">
              <w:t>t</w:t>
            </w:r>
            <w:r>
              <w:t>hreshold</w:t>
            </w:r>
            <w:r w:rsidRPr="005143CA">
              <w:t xml:space="preserve"> </w:t>
            </w:r>
          </w:p>
          <w:p w14:paraId="71360722" w14:textId="0E847B76" w:rsidR="005143CA" w:rsidRPr="005143CA" w:rsidRDefault="005143CA" w:rsidP="000D44C4">
            <w:pPr>
              <w:jc w:val="left"/>
            </w:pPr>
            <w:r w:rsidRPr="00B7314D">
              <w:t xml:space="preserve">QPSK </w:t>
            </w:r>
            <w:r w:rsidR="0025084D" w:rsidRPr="00B7314D">
              <w:rPr>
                <w:rStyle w:val="ECCParagraph"/>
              </w:rPr>
              <w:t>¾</w:t>
            </w:r>
          </w:p>
        </w:tc>
        <w:tc>
          <w:tcPr>
            <w:tcW w:w="3983" w:type="dxa"/>
            <w:noWrap/>
          </w:tcPr>
          <w:p w14:paraId="40BC880E" w14:textId="77777777" w:rsidR="005143CA" w:rsidRPr="005143CA" w:rsidRDefault="005143CA" w:rsidP="000D44C4">
            <w:pPr>
              <w:jc w:val="left"/>
            </w:pPr>
            <w:r>
              <w:t>9 dB</w:t>
            </w:r>
          </w:p>
        </w:tc>
        <w:tc>
          <w:tcPr>
            <w:tcW w:w="2982" w:type="dxa"/>
          </w:tcPr>
          <w:p w14:paraId="1BBC5FB9" w14:textId="77777777" w:rsidR="005143CA" w:rsidRPr="00B22C39" w:rsidRDefault="005143CA" w:rsidP="000D44C4">
            <w:pPr>
              <w:jc w:val="left"/>
            </w:pPr>
            <w:r w:rsidRPr="00B22C39">
              <w:t>IEEE 802.11-2020</w:t>
            </w:r>
          </w:p>
        </w:tc>
      </w:tr>
      <w:tr w:rsidR="005143CA" w:rsidRPr="00744149" w14:paraId="32D93E68" w14:textId="77777777" w:rsidTr="00B7314D">
        <w:trPr>
          <w:trHeight w:val="300"/>
        </w:trPr>
        <w:tc>
          <w:tcPr>
            <w:tcW w:w="0" w:type="dxa"/>
            <w:vMerge/>
          </w:tcPr>
          <w:p w14:paraId="354662F6" w14:textId="77777777" w:rsidR="005143CA" w:rsidRDefault="005143CA" w:rsidP="000D44C4">
            <w:pPr>
              <w:jc w:val="left"/>
            </w:pPr>
          </w:p>
        </w:tc>
        <w:tc>
          <w:tcPr>
            <w:tcW w:w="0" w:type="dxa"/>
            <w:noWrap/>
          </w:tcPr>
          <w:p w14:paraId="684F3734" w14:textId="23CBF1B2" w:rsidR="005143CA" w:rsidRPr="005143CA" w:rsidRDefault="005143CA" w:rsidP="000D44C4">
            <w:pPr>
              <w:jc w:val="left"/>
            </w:pPr>
            <w:r>
              <w:t xml:space="preserve">CBTC Protection Ratio </w:t>
            </w:r>
            <w:r w:rsidR="00FD757D">
              <w:br/>
            </w:r>
            <w:r>
              <w:t>(</w:t>
            </w:r>
            <w:r w:rsidRPr="006D7DA7">
              <w:t>C/I</w:t>
            </w:r>
            <w:r w:rsidRPr="006D7DA7">
              <w:rPr>
                <w:rStyle w:val="ECCHLsubscript"/>
              </w:rPr>
              <w:t>adj</w:t>
            </w:r>
            <w:r w:rsidRPr="006D7DA7">
              <w:t>)</w:t>
            </w:r>
          </w:p>
        </w:tc>
        <w:tc>
          <w:tcPr>
            <w:tcW w:w="3983" w:type="dxa"/>
            <w:noWrap/>
          </w:tcPr>
          <w:p w14:paraId="3D9AE4D2" w14:textId="3258E8D5" w:rsidR="00CB129B" w:rsidRPr="00CB129B" w:rsidRDefault="00CB129B" w:rsidP="00833EA2">
            <w:pPr>
              <w:jc w:val="left"/>
            </w:pPr>
            <w:r w:rsidRPr="00CB129B">
              <w:t>For VLP OOB emissions at -37 dBm/MHz:</w:t>
            </w:r>
            <w:r w:rsidRPr="00CB129B">
              <w:br/>
              <w:t>-28 dB for CBTC at 5930 MHz or -33 dB for CBTC at 5920 MHz</w:t>
            </w:r>
          </w:p>
          <w:p w14:paraId="7128E86D" w14:textId="16DC988A" w:rsidR="005143CA" w:rsidRPr="005143CA" w:rsidRDefault="00CB129B" w:rsidP="00CB129B">
            <w:pPr>
              <w:jc w:val="left"/>
            </w:pPr>
            <w:r w:rsidRPr="00CB129B">
              <w:t>For VLP OOB emissions at -45 dBm/MHz:</w:t>
            </w:r>
            <w:r w:rsidRPr="00CB129B">
              <w:br/>
              <w:t>-35 dB for CBTC at 5930 MHz or -38 dB for CBTC at 5920 MHz</w:t>
            </w:r>
          </w:p>
        </w:tc>
        <w:tc>
          <w:tcPr>
            <w:tcW w:w="2982" w:type="dxa"/>
          </w:tcPr>
          <w:p w14:paraId="49698346" w14:textId="50BBD1B0" w:rsidR="005143CA" w:rsidRPr="005143CA" w:rsidRDefault="005143CA" w:rsidP="000D44C4">
            <w:pPr>
              <w:jc w:val="left"/>
            </w:pPr>
            <w:r w:rsidRPr="00B22C39">
              <w:t xml:space="preserve">QPSK </w:t>
            </w:r>
            <w:r w:rsidR="0025084D" w:rsidRPr="00B22C39">
              <w:rPr>
                <w:rStyle w:val="ECCParagraph"/>
              </w:rPr>
              <w:t>¾</w:t>
            </w:r>
            <w:r>
              <w:t xml:space="preserve"> CBTC</w:t>
            </w:r>
            <w:r w:rsidRPr="005143CA">
              <w:t xml:space="preserve">, 40 MHz </w:t>
            </w:r>
            <w:r w:rsidR="00FD757D">
              <w:t>WAS/</w:t>
            </w:r>
            <w:r w:rsidRPr="005143CA">
              <w:t xml:space="preserve">RLAN </w:t>
            </w:r>
          </w:p>
          <w:p w14:paraId="6FDE0100" w14:textId="2312BBF7" w:rsidR="005143CA" w:rsidRPr="005143CA" w:rsidRDefault="00CE2067" w:rsidP="000D44C4">
            <w:pPr>
              <w:jc w:val="left"/>
            </w:pPr>
            <w:r>
              <w:t>(s</w:t>
            </w:r>
            <w:r w:rsidR="005143CA" w:rsidRPr="005143CA">
              <w:t xml:space="preserve">ee </w:t>
            </w:r>
            <w:r w:rsidR="006642F4">
              <w:rPr>
                <w:rStyle w:val="ECCParagraph"/>
              </w:rPr>
              <w:fldChar w:fldCharType="begin"/>
            </w:r>
            <w:r w:rsidR="006642F4">
              <w:rPr>
                <w:rStyle w:val="ECCParagraph"/>
              </w:rPr>
              <w:instrText xml:space="preserve"> REF _Ref155727620 \n \h </w:instrText>
            </w:r>
            <w:r w:rsidR="006642F4">
              <w:rPr>
                <w:rStyle w:val="ECCParagraph"/>
              </w:rPr>
            </w:r>
            <w:r w:rsidR="006642F4">
              <w:rPr>
                <w:rStyle w:val="ECCParagraph"/>
              </w:rPr>
              <w:fldChar w:fldCharType="separate"/>
            </w:r>
            <w:r w:rsidR="006642F4">
              <w:rPr>
                <w:rStyle w:val="ECCParagraph"/>
              </w:rPr>
              <w:t>Annex</w:t>
            </w:r>
            <w:r w:rsidR="0056220C">
              <w:rPr>
                <w:rStyle w:val="ECCParagraph"/>
              </w:rPr>
              <w:t xml:space="preserve"> 5</w:t>
            </w:r>
            <w:r w:rsidR="006642F4">
              <w:rPr>
                <w:rStyle w:val="ECCParagraph"/>
              </w:rPr>
              <w:fldChar w:fldCharType="end"/>
            </w:r>
            <w:r>
              <w:rPr>
                <w:rStyle w:val="ECCParagraph"/>
              </w:rPr>
              <w:t>)</w:t>
            </w:r>
          </w:p>
        </w:tc>
      </w:tr>
    </w:tbl>
    <w:p w14:paraId="1CCBD115" w14:textId="03F4F9D5" w:rsidR="000C58B3" w:rsidRPr="00CA0F49" w:rsidRDefault="000C58B3" w:rsidP="00AD59ED">
      <w:pPr>
        <w:pStyle w:val="Heading3"/>
        <w:rPr>
          <w:lang w:val="en-GB"/>
        </w:rPr>
      </w:pPr>
      <w:bookmarkStart w:id="70" w:name="_Toc167445418"/>
      <w:r w:rsidRPr="00CA0F49">
        <w:rPr>
          <w:lang w:val="en-GB"/>
        </w:rPr>
        <w:lastRenderedPageBreak/>
        <w:t xml:space="preserve">Laboratory </w:t>
      </w:r>
      <w:r w:rsidR="00951170" w:rsidRPr="00833EA2">
        <w:rPr>
          <w:lang w:val="en-GB"/>
        </w:rPr>
        <w:t>m</w:t>
      </w:r>
      <w:r w:rsidRPr="00CA0F49">
        <w:rPr>
          <w:lang w:val="en-GB"/>
        </w:rPr>
        <w:t>easurements of CBTC</w:t>
      </w:r>
      <w:r w:rsidR="00951170" w:rsidRPr="009D7475">
        <w:rPr>
          <w:lang w:val="en-GB"/>
        </w:rPr>
        <w:t xml:space="preserve"> vs </w:t>
      </w:r>
      <w:r w:rsidRPr="00CA0F49">
        <w:rPr>
          <w:lang w:val="en-GB"/>
        </w:rPr>
        <w:t>RLAN protection ratio</w:t>
      </w:r>
      <w:bookmarkEnd w:id="70"/>
      <w:r w:rsidRPr="00CA0F49">
        <w:rPr>
          <w:lang w:val="en-GB"/>
        </w:rPr>
        <w:t xml:space="preserve"> </w:t>
      </w:r>
    </w:p>
    <w:p w14:paraId="50E94E1F" w14:textId="1BCC07A5" w:rsidR="000C58B3" w:rsidRPr="000C58B3" w:rsidRDefault="000C58B3" w:rsidP="000C58B3">
      <w:r w:rsidRPr="000C58B3">
        <w:t xml:space="preserve">Several </w:t>
      </w:r>
      <w:r w:rsidR="003E2EC8">
        <w:t>WAS/</w:t>
      </w:r>
      <w:r w:rsidRPr="000C58B3">
        <w:t>RLAN signals were used to determine the dependency of the C/I</w:t>
      </w:r>
      <w:r w:rsidRPr="000C58B3">
        <w:rPr>
          <w:rStyle w:val="ECCHLsubscript"/>
        </w:rPr>
        <w:t>adj</w:t>
      </w:r>
      <w:r w:rsidR="00843F0C">
        <w:rPr>
          <w:rStyle w:val="FootnoteReference"/>
        </w:rPr>
        <w:footnoteReference w:id="7"/>
      </w:r>
      <w:r w:rsidR="003F7ED5">
        <w:t xml:space="preserve"> </w:t>
      </w:r>
      <w:r w:rsidRPr="000C58B3">
        <w:t xml:space="preserve">on the following parameters (see </w:t>
      </w:r>
      <w:r w:rsidR="006642F4">
        <w:rPr>
          <w:rStyle w:val="ECCParagraph"/>
        </w:rPr>
        <w:fldChar w:fldCharType="begin"/>
      </w:r>
      <w:r w:rsidR="006642F4">
        <w:rPr>
          <w:rStyle w:val="ECCParagraph"/>
        </w:rPr>
        <w:instrText xml:space="preserve"> REF _Ref155727620 \n \h </w:instrText>
      </w:r>
      <w:r w:rsidR="006642F4">
        <w:rPr>
          <w:rStyle w:val="ECCParagraph"/>
        </w:rPr>
      </w:r>
      <w:r w:rsidR="006642F4">
        <w:rPr>
          <w:rStyle w:val="ECCParagraph"/>
        </w:rPr>
        <w:fldChar w:fldCharType="separate"/>
      </w:r>
      <w:r w:rsidR="00C01251">
        <w:rPr>
          <w:rStyle w:val="ECCParagraph"/>
        </w:rPr>
        <w:t>A</w:t>
      </w:r>
      <w:r w:rsidR="009D7475">
        <w:rPr>
          <w:rStyle w:val="ECCParagraph"/>
        </w:rPr>
        <w:t>nnex</w:t>
      </w:r>
      <w:r w:rsidR="00C01251">
        <w:rPr>
          <w:rStyle w:val="ECCParagraph"/>
        </w:rPr>
        <w:t xml:space="preserve"> 5</w:t>
      </w:r>
      <w:r w:rsidR="006642F4">
        <w:rPr>
          <w:rStyle w:val="ECCParagraph"/>
        </w:rPr>
        <w:fldChar w:fldCharType="end"/>
      </w:r>
      <w:r w:rsidR="00E56961" w:rsidRPr="00E56961">
        <w:rPr>
          <w:rStyle w:val="ECCParagraph"/>
        </w:rPr>
        <w:t>)</w:t>
      </w:r>
      <w:r w:rsidR="00B22C39">
        <w:rPr>
          <w:rStyle w:val="ECCParagraph"/>
        </w:rPr>
        <w:t>.</w:t>
      </w:r>
    </w:p>
    <w:p w14:paraId="2166EC41" w14:textId="77777777" w:rsidR="000C58B3" w:rsidRPr="000C58B3" w:rsidRDefault="000C58B3" w:rsidP="000C58B3">
      <w:pPr>
        <w:pStyle w:val="ECCBulletsLv1"/>
      </w:pPr>
      <w:r w:rsidRPr="000C58B3">
        <w:t>Overload or saturation effects and threshold of the CBTC receiver;</w:t>
      </w:r>
    </w:p>
    <w:p w14:paraId="04825029" w14:textId="68AEA869" w:rsidR="000C58B3" w:rsidRPr="000C58B3" w:rsidRDefault="000C58B3" w:rsidP="000C58B3">
      <w:pPr>
        <w:pStyle w:val="ECCBulletsLv1"/>
      </w:pPr>
      <w:r w:rsidRPr="000C58B3">
        <w:t xml:space="preserve">Dependency on the </w:t>
      </w:r>
      <w:r w:rsidR="003E2EC8">
        <w:t>WAS/</w:t>
      </w:r>
      <w:r w:rsidRPr="000C58B3">
        <w:t>RLAN bandwidth;</w:t>
      </w:r>
    </w:p>
    <w:p w14:paraId="1649E081" w14:textId="394E8066" w:rsidR="000C58B3" w:rsidRPr="000C58B3" w:rsidRDefault="000C58B3" w:rsidP="000C58B3">
      <w:pPr>
        <w:pStyle w:val="ECCBulletsLv1"/>
      </w:pPr>
      <w:r w:rsidRPr="000C58B3">
        <w:t xml:space="preserve">Dependency on the out-of-band level of the </w:t>
      </w:r>
      <w:r w:rsidR="003E2EC8">
        <w:t>WAS/</w:t>
      </w:r>
      <w:r w:rsidRPr="000C58B3">
        <w:t xml:space="preserve">RLAN </w:t>
      </w:r>
      <w:r w:rsidR="000C2F8C">
        <w:t xml:space="preserve">VLP </w:t>
      </w:r>
      <w:r w:rsidRPr="000C58B3">
        <w:t>signals;</w:t>
      </w:r>
    </w:p>
    <w:p w14:paraId="2B3683C4" w14:textId="45C9A138" w:rsidR="000C58B3" w:rsidRPr="000C58B3" w:rsidRDefault="000C58B3" w:rsidP="000C58B3">
      <w:pPr>
        <w:pStyle w:val="ECCBulletsLv1"/>
      </w:pPr>
      <w:r w:rsidRPr="000C58B3">
        <w:t xml:space="preserve">Dependency on the </w:t>
      </w:r>
      <w:r w:rsidR="007A128C">
        <w:t>WAS/</w:t>
      </w:r>
      <w:r w:rsidRPr="000C58B3">
        <w:t>RLAN channel occupancy;</w:t>
      </w:r>
    </w:p>
    <w:p w14:paraId="6569B3F1" w14:textId="5714407C" w:rsidR="000C58B3" w:rsidRPr="000C58B3" w:rsidRDefault="000C58B3" w:rsidP="000C58B3">
      <w:pPr>
        <w:pStyle w:val="ECCBulletsLv1"/>
      </w:pPr>
      <w:r w:rsidRPr="000C58B3">
        <w:t xml:space="preserve">Dependency on the </w:t>
      </w:r>
      <w:r w:rsidR="007A128C">
        <w:t>WAS/</w:t>
      </w:r>
      <w:r w:rsidRPr="000C58B3">
        <w:t>RLAN timing (burst/pause length).</w:t>
      </w:r>
    </w:p>
    <w:p w14:paraId="2329182B" w14:textId="4B25CD7A" w:rsidR="000C58B3" w:rsidRPr="000C58B3" w:rsidRDefault="00D8445A" w:rsidP="000C58B3">
      <w:r w:rsidRPr="00EE5D84">
        <w:t xml:space="preserve">A real CBTC </w:t>
      </w:r>
      <w:r w:rsidR="006926BA">
        <w:t>onboard</w:t>
      </w:r>
      <w:r w:rsidR="00157DCB">
        <w:t xml:space="preserve"> receiver</w:t>
      </w:r>
      <w:r w:rsidR="00DE30A7">
        <w:t xml:space="preserve"> </w:t>
      </w:r>
      <w:r w:rsidRPr="00EE5D84">
        <w:t xml:space="preserve">unit was available for the measurements. The results may be applicable to CBTC access points also, because their RF design is expected to be identical to the </w:t>
      </w:r>
      <w:r w:rsidR="006926BA">
        <w:t>onboard</w:t>
      </w:r>
      <w:r w:rsidRPr="00EE5D84">
        <w:t xml:space="preserve"> units.</w:t>
      </w:r>
      <w:r>
        <w:t xml:space="preserve"> </w:t>
      </w:r>
      <w:r w:rsidRPr="000C58B3">
        <w:t>The</w:t>
      </w:r>
      <w:r w:rsidR="000C58B3" w:rsidRPr="000C58B3">
        <w:t xml:space="preserve"> CBTC system was configured for a bandwidth of 10 MHz and tested on 5920 and 5930 MHz at data rates of 3 and 9 Mbit/s. </w:t>
      </w:r>
      <w:r w:rsidR="00F10F30">
        <w:t xml:space="preserve">It should be noted that the deployed CBTC </w:t>
      </w:r>
      <w:r w:rsidR="00157DCB">
        <w:t xml:space="preserve">analysed in this Report </w:t>
      </w:r>
      <w:r w:rsidR="00F10F30">
        <w:t>uses a bandwidth of 5 MHz.</w:t>
      </w:r>
    </w:p>
    <w:p w14:paraId="7A90E782" w14:textId="5B1709DF" w:rsidR="000C58B3" w:rsidRPr="000C58B3" w:rsidRDefault="000C58B3" w:rsidP="000C58B3">
      <w:r w:rsidRPr="000C58B3">
        <w:t xml:space="preserve">The interfering </w:t>
      </w:r>
      <w:r w:rsidR="007A128C">
        <w:t>WAS/</w:t>
      </w:r>
      <w:r w:rsidRPr="000C58B3">
        <w:t xml:space="preserve">RLAN </w:t>
      </w:r>
      <w:r w:rsidR="000C2F8C">
        <w:t xml:space="preserve">VLP </w:t>
      </w:r>
      <w:r w:rsidRPr="000C58B3">
        <w:t>signals were always on the lowest usable channel in the band above 5945 MHz.</w:t>
      </w:r>
    </w:p>
    <w:p w14:paraId="57B01961" w14:textId="77777777" w:rsidR="000C58B3" w:rsidRPr="000C58B3" w:rsidRDefault="000C58B3" w:rsidP="000C58B3">
      <w:r w:rsidRPr="000C58B3">
        <w:t>In summary, the main results are as follows:</w:t>
      </w:r>
    </w:p>
    <w:p w14:paraId="19CA8125" w14:textId="77777777" w:rsidR="000C58B3" w:rsidRPr="000C58B3" w:rsidRDefault="000C58B3" w:rsidP="000C58B3">
      <w:pPr>
        <w:pStyle w:val="ECCBulletsLv1"/>
      </w:pPr>
      <w:r w:rsidRPr="000C58B3">
        <w:t>The sensitivity of the CBTC receiver was between -94 and -91 dBm, depending on the data rate;</w:t>
      </w:r>
    </w:p>
    <w:p w14:paraId="08C9394B" w14:textId="65BDB3EB" w:rsidR="000C58B3" w:rsidRPr="000C58B3" w:rsidRDefault="000C58B3" w:rsidP="000C58B3">
      <w:pPr>
        <w:pStyle w:val="ECCBulletsLv1"/>
      </w:pPr>
      <w:r w:rsidRPr="000C58B3">
        <w:t>The required C/I</w:t>
      </w:r>
      <w:r w:rsidRPr="000C58B3">
        <w:rPr>
          <w:rStyle w:val="ECCHLsubscript"/>
        </w:rPr>
        <w:t>adj</w:t>
      </w:r>
      <w:r w:rsidRPr="000C58B3">
        <w:t xml:space="preserve"> for CBTC operation on 5930 MHz is around -35 dB, and for CBTC operation on </w:t>
      </w:r>
      <w:r w:rsidR="00A270F3" w:rsidRPr="000C58B3">
        <w:t>5920</w:t>
      </w:r>
      <w:r w:rsidR="00A270F3">
        <w:t> </w:t>
      </w:r>
      <w:r w:rsidRPr="000C58B3">
        <w:t>MHz around -33 dB;</w:t>
      </w:r>
    </w:p>
    <w:p w14:paraId="2AA7A559" w14:textId="77777777" w:rsidR="000C58B3" w:rsidRPr="000C58B3" w:rsidRDefault="000C58B3" w:rsidP="000C58B3">
      <w:pPr>
        <w:pStyle w:val="ECCBulletsLv1"/>
      </w:pPr>
      <w:r w:rsidRPr="000C58B3">
        <w:t>The tested CBTC receiver showed a high dependency of the required C/I</w:t>
      </w:r>
      <w:r w:rsidRPr="000C58B3">
        <w:rPr>
          <w:rStyle w:val="ECCHLsubscript"/>
        </w:rPr>
        <w:t>adj</w:t>
      </w:r>
      <w:r w:rsidRPr="000C58B3">
        <w:t xml:space="preserve"> on wanted signal level. Higher wanted signal levels result in higher C/I</w:t>
      </w:r>
      <w:r w:rsidRPr="000C58B3">
        <w:rPr>
          <w:rStyle w:val="ECCHLsubscript"/>
        </w:rPr>
        <w:t>adj</w:t>
      </w:r>
      <w:r w:rsidRPr="000C58B3">
        <w:t xml:space="preserve"> values. This may indicate the implementation of some sort of automatic gain control at a very early RF stage, levelling down the signal as a reaction of even short interference peaks;</w:t>
      </w:r>
    </w:p>
    <w:p w14:paraId="7C7F1C86" w14:textId="43DCF706" w:rsidR="000C58B3" w:rsidRPr="000C58B3" w:rsidRDefault="000C58B3" w:rsidP="000C58B3">
      <w:pPr>
        <w:pStyle w:val="ECCBulletsLv1"/>
      </w:pPr>
      <w:r w:rsidRPr="000C58B3">
        <w:t>The dependency of the C/I</w:t>
      </w:r>
      <w:r w:rsidRPr="000C58B3">
        <w:rPr>
          <w:rStyle w:val="ECCHLsubscript"/>
        </w:rPr>
        <w:t>adj</w:t>
      </w:r>
      <w:r w:rsidRPr="000C58B3">
        <w:t xml:space="preserve"> on different channel occupancies of the interfering </w:t>
      </w:r>
      <w:r w:rsidR="006B1946">
        <w:t>WAS/</w:t>
      </w:r>
      <w:r w:rsidRPr="000C58B3">
        <w:t xml:space="preserve">RLAN </w:t>
      </w:r>
      <w:r w:rsidR="006971E5">
        <w:t xml:space="preserve">VLP </w:t>
      </w:r>
      <w:r w:rsidRPr="000C58B3">
        <w:t xml:space="preserve">signal is surprisingly low. </w:t>
      </w:r>
      <w:r w:rsidR="006B1946" w:rsidRPr="000C58B3">
        <w:t>A</w:t>
      </w:r>
      <w:r w:rsidR="006B1946">
        <w:t xml:space="preserve"> WAS/</w:t>
      </w:r>
      <w:r w:rsidRPr="000C58B3">
        <w:t>RLAN signal with 1% channel occupancy typically requires only about 4 to 6 dB less C/I</w:t>
      </w:r>
      <w:r w:rsidRPr="000C58B3">
        <w:rPr>
          <w:rStyle w:val="ECCHLsubscript"/>
        </w:rPr>
        <w:t>adj</w:t>
      </w:r>
      <w:r w:rsidRPr="000C58B3">
        <w:t xml:space="preserve"> than a fully loaded interferer with nearly 100% channel occupancy;</w:t>
      </w:r>
    </w:p>
    <w:p w14:paraId="33762EAD" w14:textId="2F8A47CA" w:rsidR="000C58B3" w:rsidRDefault="000C58B3" w:rsidP="000C58B3">
      <w:pPr>
        <w:pStyle w:val="ECCBulletsLv1"/>
      </w:pPr>
      <w:r w:rsidRPr="000C58B3">
        <w:t xml:space="preserve">The dependency on different out-of-band levels from </w:t>
      </w:r>
      <w:r w:rsidR="00675E84">
        <w:t>WAS/</w:t>
      </w:r>
      <w:r w:rsidRPr="000C58B3">
        <w:t>RLAN</w:t>
      </w:r>
      <w:r w:rsidR="009E67B7">
        <w:t xml:space="preserve"> VLP</w:t>
      </w:r>
      <w:r w:rsidRPr="000C58B3">
        <w:t xml:space="preserve"> emissions is noticeable, especially at low wanted signal levels and at CBTC frequency 5930 MHz. The less stringent </w:t>
      </w:r>
      <w:r w:rsidR="00675E84" w:rsidRPr="000C58B3">
        <w:t>O</w:t>
      </w:r>
      <w:r w:rsidR="00675E84">
        <w:t>O</w:t>
      </w:r>
      <w:r w:rsidR="00675E84" w:rsidRPr="000C58B3">
        <w:t xml:space="preserve">B </w:t>
      </w:r>
      <w:r w:rsidRPr="000C58B3">
        <w:t>requirement for future VLP devices results in 6 to 7 dB more protection requirement</w:t>
      </w:r>
      <w:r w:rsidR="00675E84">
        <w:t>.</w:t>
      </w:r>
    </w:p>
    <w:p w14:paraId="7DE23554" w14:textId="19696A97" w:rsidR="00207EB1" w:rsidRPr="00087255" w:rsidRDefault="00EF6FE0" w:rsidP="00EF6FE0">
      <w:pPr>
        <w:pStyle w:val="ECCBulletsLv1"/>
        <w:rPr>
          <w:lang w:val="en-IE"/>
        </w:rPr>
      </w:pPr>
      <w:r>
        <w:t>I</w:t>
      </w:r>
      <w:r w:rsidR="00207EB1" w:rsidRPr="00650707">
        <w:t xml:space="preserve">n absence of out of band emissions, the </w:t>
      </w:r>
      <w:r w:rsidR="00E74C84">
        <w:t xml:space="preserve">measured </w:t>
      </w:r>
      <w:r w:rsidR="00207EB1" w:rsidRPr="00650707">
        <w:t>C/I</w:t>
      </w:r>
      <w:r w:rsidR="00207EB1" w:rsidRPr="003C7200">
        <w:rPr>
          <w:rStyle w:val="ECCHLsubscript"/>
        </w:rPr>
        <w:t>adj</w:t>
      </w:r>
      <w:r w:rsidR="00207EB1" w:rsidRPr="00650707">
        <w:t xml:space="preserve"> values are low, significantly below the </w:t>
      </w:r>
      <w:r w:rsidR="00E74C84">
        <w:t xml:space="preserve">measured </w:t>
      </w:r>
      <w:r w:rsidR="00207EB1" w:rsidRPr="00650707">
        <w:t>C/I</w:t>
      </w:r>
      <w:r w:rsidR="00207EB1" w:rsidRPr="003C7200">
        <w:rPr>
          <w:rStyle w:val="ECCHLsubscript"/>
        </w:rPr>
        <w:t>adj</w:t>
      </w:r>
      <w:r w:rsidR="00207EB1" w:rsidRPr="00650707">
        <w:t xml:space="preserve"> in presence of out of band emission</w:t>
      </w:r>
      <w:r w:rsidR="00DE30A7">
        <w:t>s: there is no compatibility issue when the WAS/RLAN OOB emissions are suppressed</w:t>
      </w:r>
      <w:r w:rsidR="00E74C84">
        <w:t>.</w:t>
      </w:r>
    </w:p>
    <w:p w14:paraId="41D8221E" w14:textId="03EEA303" w:rsidR="00FE0741" w:rsidRPr="000C58B3" w:rsidRDefault="00FE0741" w:rsidP="00F70CB6">
      <w:pPr>
        <w:pStyle w:val="ECCBulletsLv1"/>
        <w:numPr>
          <w:ilvl w:val="0"/>
          <w:numId w:val="0"/>
        </w:numPr>
        <w:spacing w:before="240" w:after="60"/>
      </w:pPr>
      <w:r w:rsidRPr="00FE0741">
        <w:rPr>
          <w:rStyle w:val="ECCParagraph"/>
        </w:rPr>
        <w:t>It should be noted that the results presented here are only based on measurement of one specific, although typical, CBTC receiver</w:t>
      </w:r>
      <w:r>
        <w:rPr>
          <w:rStyle w:val="ECCParagraph"/>
        </w:rPr>
        <w:t>.</w:t>
      </w:r>
    </w:p>
    <w:p w14:paraId="5B511ED1" w14:textId="4D3342F7" w:rsidR="00E514FB" w:rsidRPr="00FE0741" w:rsidRDefault="00E514FB" w:rsidP="00E514FB">
      <w:pPr>
        <w:pStyle w:val="Heading2"/>
        <w:rPr>
          <w:rStyle w:val="ECCParagraph"/>
        </w:rPr>
      </w:pPr>
      <w:bookmarkStart w:id="71" w:name="_Toc167445419"/>
      <w:r w:rsidRPr="00FE0741">
        <w:rPr>
          <w:rStyle w:val="ECCParagraph"/>
        </w:rPr>
        <w:t xml:space="preserve">VLP </w:t>
      </w:r>
      <w:r w:rsidR="00172F58" w:rsidRPr="00FE0741">
        <w:rPr>
          <w:rStyle w:val="ECCParagraph"/>
        </w:rPr>
        <w:t>c</w:t>
      </w:r>
      <w:r w:rsidRPr="00FE0741">
        <w:rPr>
          <w:rStyle w:val="ECCParagraph"/>
        </w:rPr>
        <w:t>haracteristic</w:t>
      </w:r>
      <w:r w:rsidR="00172F58" w:rsidRPr="00FE0741">
        <w:rPr>
          <w:rStyle w:val="ECCParagraph"/>
        </w:rPr>
        <w:t>s</w:t>
      </w:r>
      <w:bookmarkEnd w:id="71"/>
    </w:p>
    <w:p w14:paraId="673743A1" w14:textId="23E45EF3" w:rsidR="00EF13C0" w:rsidRPr="00EF13C0" w:rsidRDefault="00172F58" w:rsidP="00EF13C0">
      <w:pPr>
        <w:pStyle w:val="Heading3"/>
      </w:pPr>
      <w:bookmarkStart w:id="72" w:name="_Toc167445420"/>
      <w:r w:rsidRPr="00EF13C0">
        <w:t>Out</w:t>
      </w:r>
      <w:r>
        <w:t>-</w:t>
      </w:r>
      <w:r w:rsidRPr="00EF13C0">
        <w:t>of</w:t>
      </w:r>
      <w:r>
        <w:t>-b</w:t>
      </w:r>
      <w:r w:rsidRPr="00EF13C0">
        <w:t xml:space="preserve">and </w:t>
      </w:r>
      <w:r>
        <w:t>e</w:t>
      </w:r>
      <w:r w:rsidRPr="00EF13C0">
        <w:t xml:space="preserve">mission </w:t>
      </w:r>
      <w:r>
        <w:t>l</w:t>
      </w:r>
      <w:r w:rsidRPr="00EF13C0">
        <w:t>imits</w:t>
      </w:r>
      <w:bookmarkEnd w:id="72"/>
    </w:p>
    <w:p w14:paraId="4E2A52D3" w14:textId="5C034D4F" w:rsidR="00EF13C0" w:rsidRPr="00EF13C0" w:rsidRDefault="00EF13C0" w:rsidP="00EF13C0">
      <w:r w:rsidRPr="00EF13C0">
        <w:t>Two</w:t>
      </w:r>
      <w:r w:rsidR="00675E84">
        <w:t xml:space="preserve"> values of</w:t>
      </w:r>
      <w:r w:rsidRPr="00EF13C0">
        <w:t xml:space="preserve"> maximum </w:t>
      </w:r>
      <w:r w:rsidR="00EE4382">
        <w:t>OOB</w:t>
      </w:r>
      <w:r w:rsidRPr="00EF13C0">
        <w:t xml:space="preserve"> </w:t>
      </w:r>
      <w:r w:rsidR="00EE4382">
        <w:t>e</w:t>
      </w:r>
      <w:r w:rsidRPr="00EF13C0">
        <w:t xml:space="preserve">mission </w:t>
      </w:r>
      <w:r w:rsidR="00EE4382">
        <w:t>l</w:t>
      </w:r>
      <w:r w:rsidRPr="00EF13C0">
        <w:t>evels are considered in th</w:t>
      </w:r>
      <w:r w:rsidR="00172F58">
        <w:t>is</w:t>
      </w:r>
      <w:r w:rsidRPr="00EF13C0">
        <w:t xml:space="preserve"> </w:t>
      </w:r>
      <w:r w:rsidR="00190D1A">
        <w:t>R</w:t>
      </w:r>
      <w:r w:rsidRPr="00EF13C0">
        <w:t>eport, i.e. -37</w:t>
      </w:r>
      <w:r w:rsidR="00190D1A">
        <w:t xml:space="preserve"> </w:t>
      </w:r>
      <w:r w:rsidR="00190D1A" w:rsidRPr="00EF13C0">
        <w:t>dBm/MHz</w:t>
      </w:r>
      <w:r w:rsidRPr="00EF13C0">
        <w:t xml:space="preserve"> and </w:t>
      </w:r>
      <w:r w:rsidR="00675E84">
        <w:br/>
      </w:r>
      <w:r w:rsidRPr="00EF13C0">
        <w:t>-45 dBm/MHz.</w:t>
      </w:r>
    </w:p>
    <w:p w14:paraId="48B8529A" w14:textId="2FDF8F7F" w:rsidR="00EF13C0" w:rsidRPr="00EF13C0" w:rsidRDefault="00EF13C0" w:rsidP="00EF13C0">
      <w:r w:rsidRPr="00EF13C0">
        <w:t>As such, the OOB</w:t>
      </w:r>
      <w:r w:rsidR="00EE4382">
        <w:t xml:space="preserve"> emission</w:t>
      </w:r>
      <w:r w:rsidRPr="00EF13C0">
        <w:t xml:space="preserve"> level in 5930-5935 MHz cannot exceed respectively -30 and -38 dBm</w:t>
      </w:r>
      <w:r w:rsidR="00EE4382">
        <w:t>/5MHz</w:t>
      </w:r>
      <w:r w:rsidRPr="00EF13C0">
        <w:t xml:space="preserve"> for respectively -37 and -45 dBm/MHz.</w:t>
      </w:r>
    </w:p>
    <w:p w14:paraId="6245B1A3" w14:textId="2E90BA61" w:rsidR="00EF13C0" w:rsidRPr="00EF13C0" w:rsidRDefault="00EF13C0" w:rsidP="00EF13C0">
      <w:r w:rsidRPr="00EF13C0">
        <w:t>In practice, the OOB</w:t>
      </w:r>
      <w:r w:rsidR="00EE4382">
        <w:t xml:space="preserve"> emission</w:t>
      </w:r>
      <w:r w:rsidRPr="00EF13C0">
        <w:t xml:space="preserve"> limit corresponds to emission peaks. The VLP OOB</w:t>
      </w:r>
      <w:r w:rsidR="00EE4382">
        <w:t xml:space="preserve"> emissions</w:t>
      </w:r>
      <w:r w:rsidRPr="00EF13C0">
        <w:t xml:space="preserve"> are tested in peak/</w:t>
      </w:r>
      <w:r w:rsidR="00172F58">
        <w:t>m</w:t>
      </w:r>
      <w:r w:rsidR="00172F58" w:rsidRPr="00EF13C0">
        <w:t>ax</w:t>
      </w:r>
      <w:r w:rsidRPr="00EF13C0">
        <w:t>-hold, meaning that the actual OOB</w:t>
      </w:r>
      <w:r w:rsidR="00EE4382">
        <w:t xml:space="preserve"> emissions</w:t>
      </w:r>
      <w:r w:rsidRPr="00EF13C0">
        <w:t xml:space="preserve"> must remain below this level in time and within each MHz. The maximum OOB</w:t>
      </w:r>
      <w:r w:rsidR="00EE4382">
        <w:t xml:space="preserve"> emission</w:t>
      </w:r>
      <w:r w:rsidRPr="00EF13C0">
        <w:t xml:space="preserve"> level is unlikely to be reached over 5</w:t>
      </w:r>
      <w:r w:rsidR="00190D1A">
        <w:t xml:space="preserve"> </w:t>
      </w:r>
      <w:r w:rsidRPr="00EF13C0">
        <w:t>MHz simultaneously.</w:t>
      </w:r>
    </w:p>
    <w:p w14:paraId="26BCB64C" w14:textId="44C8449B" w:rsidR="00EF13C0" w:rsidRPr="00EF13C0" w:rsidRDefault="00EF13C0" w:rsidP="00EF13C0">
      <w:r w:rsidRPr="00EF13C0">
        <w:lastRenderedPageBreak/>
        <w:t>Furthermore, VLP device</w:t>
      </w:r>
      <w:r w:rsidR="00EE4382">
        <w:t>s</w:t>
      </w:r>
      <w:r w:rsidRPr="00EF13C0">
        <w:t xml:space="preserve"> leverage antenna with non</w:t>
      </w:r>
      <w:r w:rsidR="00EE4382">
        <w:t>-</w:t>
      </w:r>
      <w:r w:rsidRPr="00EF13C0">
        <w:t>uniform gain. The OOB</w:t>
      </w:r>
      <w:r w:rsidR="00EE4382">
        <w:t xml:space="preserve"> emission</w:t>
      </w:r>
      <w:r w:rsidRPr="00EF13C0">
        <w:t xml:space="preserve"> limit is </w:t>
      </w:r>
      <w:r w:rsidR="00EE4382">
        <w:t>fulfilled</w:t>
      </w:r>
      <w:r w:rsidRPr="00EF13C0">
        <w:t xml:space="preserve"> in the direction of maximum gain, but will be much lower in other directions. </w:t>
      </w:r>
    </w:p>
    <w:p w14:paraId="30AA53A8" w14:textId="014ADA68" w:rsidR="00EF13C0" w:rsidRPr="00EF13C0" w:rsidRDefault="00EF13C0" w:rsidP="00E02D02">
      <w:pPr>
        <w:pStyle w:val="Heading3"/>
        <w:spacing w:before="300"/>
      </w:pPr>
      <w:bookmarkStart w:id="73" w:name="_Ref155886460"/>
      <w:bookmarkStart w:id="74" w:name="_Toc167445421"/>
      <w:r w:rsidRPr="00EF13C0">
        <w:t xml:space="preserve">Body </w:t>
      </w:r>
      <w:r w:rsidR="00172F58">
        <w:t>l</w:t>
      </w:r>
      <w:r w:rsidR="00172F58" w:rsidRPr="00EF13C0">
        <w:t>oss</w:t>
      </w:r>
      <w:bookmarkEnd w:id="73"/>
      <w:bookmarkEnd w:id="74"/>
    </w:p>
    <w:p w14:paraId="6283AA60" w14:textId="5D7FBA56" w:rsidR="0051447A" w:rsidRPr="00EF13C0" w:rsidRDefault="00EF13C0" w:rsidP="00EF13C0">
      <w:r w:rsidRPr="00EF13C0">
        <w:t>Measurements</w:t>
      </w:r>
      <w:r w:rsidR="00690AEB">
        <w:t xml:space="preserve"> in</w:t>
      </w:r>
      <w:r w:rsidRPr="00EF13C0">
        <w:t xml:space="preserve"> </w:t>
      </w:r>
      <w:r w:rsidR="00690AEB">
        <w:fldChar w:fldCharType="begin"/>
      </w:r>
      <w:r w:rsidR="00690AEB">
        <w:instrText xml:space="preserve"> REF _Ref155736306 \n \h </w:instrText>
      </w:r>
      <w:r w:rsidR="00690AEB">
        <w:fldChar w:fldCharType="separate"/>
      </w:r>
      <w:r w:rsidR="00690AEB">
        <w:t>A</w:t>
      </w:r>
      <w:r w:rsidR="00453D7E">
        <w:t>nnex</w:t>
      </w:r>
      <w:r w:rsidR="0056220C">
        <w:t xml:space="preserve"> 6</w:t>
      </w:r>
      <w:r w:rsidR="00690AEB">
        <w:fldChar w:fldCharType="end"/>
      </w:r>
      <w:r w:rsidR="00690AEB">
        <w:t xml:space="preserve"> </w:t>
      </w:r>
      <w:r w:rsidRPr="00EF13C0">
        <w:t>indicate that 6</w:t>
      </w:r>
      <w:r w:rsidR="00190D1A">
        <w:t xml:space="preserve"> </w:t>
      </w:r>
      <w:r w:rsidRPr="00EF13C0">
        <w:t xml:space="preserve">GHz </w:t>
      </w:r>
      <w:r w:rsidR="00C43101">
        <w:t>p</w:t>
      </w:r>
      <w:r w:rsidR="00C43101" w:rsidRPr="00EF13C0">
        <w:t>roximity</w:t>
      </w:r>
      <w:r w:rsidRPr="00EF13C0">
        <w:t>/</w:t>
      </w:r>
      <w:r w:rsidR="00C43101">
        <w:t>b</w:t>
      </w:r>
      <w:r w:rsidR="00C43101" w:rsidRPr="00EF13C0">
        <w:t xml:space="preserve">ody </w:t>
      </w:r>
      <w:r w:rsidR="00172F58">
        <w:t>l</w:t>
      </w:r>
      <w:r w:rsidR="00172F58" w:rsidRPr="00EF13C0">
        <w:t xml:space="preserve">oss </w:t>
      </w:r>
      <w:r w:rsidRPr="00EF13C0">
        <w:t xml:space="preserve">for </w:t>
      </w:r>
      <w:r w:rsidR="00172F58">
        <w:t>l</w:t>
      </w:r>
      <w:r w:rsidR="00172F58" w:rsidRPr="00EF13C0">
        <w:t>aptops</w:t>
      </w:r>
      <w:r w:rsidRPr="00EF13C0">
        <w:t>/</w:t>
      </w:r>
      <w:r w:rsidR="00172F58">
        <w:t>t</w:t>
      </w:r>
      <w:r w:rsidR="00172F58" w:rsidRPr="00EF13C0">
        <w:t xml:space="preserve">ablets </w:t>
      </w:r>
      <w:r w:rsidR="00600D48">
        <w:t>can be</w:t>
      </w:r>
      <w:r w:rsidR="00600D48" w:rsidRPr="00EF13C0">
        <w:t xml:space="preserve"> </w:t>
      </w:r>
      <w:r w:rsidRPr="00EF13C0">
        <w:t>estimated as 5.5 dB</w:t>
      </w:r>
      <w:r w:rsidR="00172F58">
        <w:t xml:space="preserve"> in average</w:t>
      </w:r>
      <w:r w:rsidRPr="00EF13C0">
        <w:t>.</w:t>
      </w:r>
    </w:p>
    <w:p w14:paraId="0376B60C" w14:textId="2B496F39" w:rsidR="001D1045" w:rsidRDefault="001D1045" w:rsidP="00EF13C0">
      <w:r w:rsidRPr="00744149">
        <w:t xml:space="preserve">Similarly, </w:t>
      </w:r>
      <w:r w:rsidR="00600D48">
        <w:t>external regulatory bodies</w:t>
      </w:r>
      <w:r w:rsidR="00FE0741">
        <w:rPr>
          <w:rStyle w:val="FootnoteReference"/>
        </w:rPr>
        <w:footnoteReference w:id="8"/>
      </w:r>
      <w:r w:rsidR="00FE0741">
        <w:t xml:space="preserve"> </w:t>
      </w:r>
      <w:r w:rsidR="00600D48">
        <w:t>indicate</w:t>
      </w:r>
      <w:r w:rsidRPr="00744149">
        <w:t xml:space="preserve"> that </w:t>
      </w:r>
      <w:r w:rsidR="00B348C2">
        <w:t>"</w:t>
      </w:r>
      <w:r w:rsidRPr="00744149">
        <w:t>a mean attenuation of 4 dB for body and/or clutter loss</w:t>
      </w:r>
      <w:r w:rsidR="00B348C2">
        <w:t>"</w:t>
      </w:r>
      <w:r w:rsidRPr="00744149">
        <w:t xml:space="preserve"> which </w:t>
      </w:r>
      <w:r w:rsidR="00B348C2">
        <w:t>"</w:t>
      </w:r>
      <w:r w:rsidRPr="00744149">
        <w:t>would follow a gaussian distribution is appropriate</w:t>
      </w:r>
      <w:r w:rsidR="00B348C2">
        <w:t>"</w:t>
      </w:r>
      <w:r w:rsidR="00B348C2" w:rsidRPr="00744149">
        <w:t>.</w:t>
      </w:r>
    </w:p>
    <w:p w14:paraId="4DBB47C2" w14:textId="6769F393" w:rsidR="00EF13C0" w:rsidRDefault="00600D48" w:rsidP="00EF13C0">
      <w:r>
        <w:t xml:space="preserve">The studies in </w:t>
      </w:r>
      <w:r w:rsidR="00F62942">
        <w:fldChar w:fldCharType="begin"/>
      </w:r>
      <w:r w:rsidR="00F62942">
        <w:instrText xml:space="preserve"> REF _Ref155736306 \n \h </w:instrText>
      </w:r>
      <w:r w:rsidR="00F62942">
        <w:fldChar w:fldCharType="separate"/>
      </w:r>
      <w:r w:rsidR="00F62942">
        <w:t>Annex</w:t>
      </w:r>
      <w:r w:rsidR="0056220C">
        <w:t xml:space="preserve"> 6</w:t>
      </w:r>
      <w:r w:rsidR="00F62942">
        <w:fldChar w:fldCharType="end"/>
      </w:r>
      <w:r w:rsidR="00224655">
        <w:t xml:space="preserve"> </w:t>
      </w:r>
      <w:r w:rsidRPr="00600D48">
        <w:t xml:space="preserve">were not conducted specifically for the use cases considered in this </w:t>
      </w:r>
      <w:r w:rsidR="00685647">
        <w:t>R</w:t>
      </w:r>
      <w:r w:rsidRPr="00600D48">
        <w:t>eport and therefore do not always perfectly match: for instance, in these studies measurements were conducted including for laptops on desks, while</w:t>
      </w:r>
      <w:r>
        <w:t xml:space="preserve"> </w:t>
      </w:r>
      <w:r w:rsidR="001D1045">
        <w:t>V</w:t>
      </w:r>
      <w:r w:rsidR="00EF13C0" w:rsidRPr="00EF13C0">
        <w:t xml:space="preserve">LP are portable devices and train stations are not areas where people would typically sit to work with their VLP device on a table. </w:t>
      </w:r>
      <w:r w:rsidR="00CD7DCA">
        <w:t xml:space="preserve">It is </w:t>
      </w:r>
      <w:r w:rsidR="00206BB1">
        <w:t>rather</w:t>
      </w:r>
      <w:r w:rsidR="00CD7DCA">
        <w:t xml:space="preserve"> anticipated that smartphone, smart glasses, headphones, and other wearables devices would be predominant in the metro environment</w:t>
      </w:r>
      <w:r w:rsidR="00AD1096">
        <w:t xml:space="preserve"> and have not been measured</w:t>
      </w:r>
      <w:r w:rsidR="00CD7DCA">
        <w:t xml:space="preserve">. The body loss experienced in reality is also expected to vary depending on the respective locations of the </w:t>
      </w:r>
      <w:r w:rsidR="00196A0E">
        <w:t>WAS/</w:t>
      </w:r>
      <w:r w:rsidR="00CD7DCA">
        <w:t>RLAN</w:t>
      </w:r>
      <w:r w:rsidR="00196A0E">
        <w:t xml:space="preserve"> </w:t>
      </w:r>
      <w:r w:rsidR="00CD7DCA">
        <w:t xml:space="preserve">VLP antenna and the CBTC antenna. </w:t>
      </w:r>
    </w:p>
    <w:p w14:paraId="69F8B9DB" w14:textId="2D4B5573" w:rsidR="00206BB1" w:rsidRPr="00206BB1" w:rsidRDefault="00206BB1" w:rsidP="00206BB1">
      <w:r>
        <w:t>A single value however allows initial assessment of interference cases</w:t>
      </w:r>
      <w:r w:rsidR="00690AEB">
        <w:t>.</w:t>
      </w:r>
      <w:r>
        <w:t xml:space="preserve"> </w:t>
      </w:r>
      <w:r w:rsidRPr="00206BB1">
        <w:t xml:space="preserve">The studies in this </w:t>
      </w:r>
      <w:r>
        <w:t>R</w:t>
      </w:r>
      <w:r w:rsidRPr="00206BB1">
        <w:t xml:space="preserve">eport considering a single average value for </w:t>
      </w:r>
      <w:r>
        <w:t>b</w:t>
      </w:r>
      <w:r w:rsidRPr="00206BB1">
        <w:t xml:space="preserve">ody </w:t>
      </w:r>
      <w:r>
        <w:t>l</w:t>
      </w:r>
      <w:r w:rsidRPr="00206BB1">
        <w:t>oss assume either a 5.5</w:t>
      </w:r>
      <w:r>
        <w:t xml:space="preserve"> </w:t>
      </w:r>
      <w:r w:rsidRPr="00206BB1">
        <w:t>dB (</w:t>
      </w:r>
      <w:r>
        <w:t>S</w:t>
      </w:r>
      <w:r w:rsidRPr="00206BB1">
        <w:t>tudy 1) or 0</w:t>
      </w:r>
      <w:r>
        <w:t xml:space="preserve"> </w:t>
      </w:r>
      <w:r w:rsidRPr="00206BB1">
        <w:t>dB (</w:t>
      </w:r>
      <w:r>
        <w:t>S</w:t>
      </w:r>
      <w:r w:rsidRPr="00206BB1">
        <w:t xml:space="preserve">tudy 2) </w:t>
      </w:r>
      <w:r>
        <w:t>b</w:t>
      </w:r>
      <w:r w:rsidRPr="00206BB1">
        <w:t xml:space="preserve">ody </w:t>
      </w:r>
      <w:r>
        <w:t>l</w:t>
      </w:r>
      <w:r w:rsidRPr="00206BB1">
        <w:t>oss. Sensitivity and probability analysis consider the distribution of body loss, not just a single average value</w:t>
      </w:r>
      <w:r w:rsidR="00625272">
        <w:t xml:space="preserve"> (s</w:t>
      </w:r>
      <w:r w:rsidRPr="00206BB1">
        <w:t xml:space="preserve">ee </w:t>
      </w:r>
      <w:r w:rsidR="002E2EE1">
        <w:t>s</w:t>
      </w:r>
      <w:r w:rsidR="002E2EE1" w:rsidRPr="00206BB1">
        <w:t>ection</w:t>
      </w:r>
      <w:r w:rsidR="002E2EE1">
        <w:t xml:space="preserve"> </w:t>
      </w:r>
      <w:r>
        <w:fldChar w:fldCharType="begin"/>
      </w:r>
      <w:r>
        <w:instrText xml:space="preserve"> REF _Ref155739997 \r \h </w:instrText>
      </w:r>
      <w:r>
        <w:fldChar w:fldCharType="separate"/>
      </w:r>
      <w:r w:rsidR="00C01251">
        <w:t>3.2.4</w:t>
      </w:r>
      <w:r>
        <w:fldChar w:fldCharType="end"/>
      </w:r>
      <w:r w:rsidR="00625272">
        <w:t>)</w:t>
      </w:r>
      <w:r w:rsidRPr="00206BB1">
        <w:t>.</w:t>
      </w:r>
    </w:p>
    <w:p w14:paraId="24BCBE36" w14:textId="77777777" w:rsidR="00EF13C0" w:rsidRPr="00EF13C0" w:rsidRDefault="00EF13C0" w:rsidP="00E02D02">
      <w:pPr>
        <w:pStyle w:val="Heading3"/>
        <w:spacing w:before="300"/>
      </w:pPr>
      <w:bookmarkStart w:id="75" w:name="_Toc167445422"/>
      <w:r w:rsidRPr="00EF13C0">
        <w:t>Power control</w:t>
      </w:r>
      <w:bookmarkEnd w:id="75"/>
    </w:p>
    <w:p w14:paraId="3E438CA3" w14:textId="67C68AB8" w:rsidR="001D1045" w:rsidRPr="00744149" w:rsidRDefault="00EF13C0" w:rsidP="001D1045">
      <w:r w:rsidRPr="00EF13C0">
        <w:t xml:space="preserve">VLP devices </w:t>
      </w:r>
      <w:r w:rsidR="00347D6F">
        <w:t>may</w:t>
      </w:r>
      <w:r w:rsidRPr="00EF13C0">
        <w:t xml:space="preserve"> implement power control to save battery, leading to a further reduction of the OOB</w:t>
      </w:r>
      <w:r w:rsidR="001D1045">
        <w:t xml:space="preserve"> emissions</w:t>
      </w:r>
      <w:r w:rsidRPr="00EF13C0">
        <w:t xml:space="preserve"> while power control is active.</w:t>
      </w:r>
    </w:p>
    <w:p w14:paraId="1DB4A0B9" w14:textId="56AB6A46" w:rsidR="001D1045" w:rsidRDefault="001D1045" w:rsidP="00EF13C0">
      <w:pPr>
        <w:rPr>
          <w:rStyle w:val="ECCParagraph"/>
        </w:rPr>
      </w:pPr>
      <w:r>
        <w:rPr>
          <w:rStyle w:val="ECCParagraph"/>
        </w:rPr>
        <w:t xml:space="preserve">The FCC </w:t>
      </w:r>
      <w:r w:rsidRPr="00744149">
        <w:rPr>
          <w:rStyle w:val="ECCParagraph"/>
        </w:rPr>
        <w:t>request</w:t>
      </w:r>
      <w:r>
        <w:rPr>
          <w:rStyle w:val="ECCParagraph"/>
        </w:rPr>
        <w:t>s</w:t>
      </w:r>
      <w:r w:rsidRPr="00744149">
        <w:rPr>
          <w:rStyle w:val="ECCParagraph"/>
        </w:rPr>
        <w:t xml:space="preserve"> T</w:t>
      </w:r>
      <w:r>
        <w:rPr>
          <w:rStyle w:val="ECCParagraph"/>
        </w:rPr>
        <w:t xml:space="preserve">ransmit </w:t>
      </w:r>
      <w:r w:rsidRPr="00744149">
        <w:rPr>
          <w:rStyle w:val="ECCParagraph"/>
        </w:rPr>
        <w:t>P</w:t>
      </w:r>
      <w:r>
        <w:rPr>
          <w:rStyle w:val="ECCParagraph"/>
        </w:rPr>
        <w:t xml:space="preserve">ower </w:t>
      </w:r>
      <w:r w:rsidRPr="00744149">
        <w:rPr>
          <w:rStyle w:val="ECCParagraph"/>
        </w:rPr>
        <w:t>C</w:t>
      </w:r>
      <w:r>
        <w:rPr>
          <w:rStyle w:val="ECCParagraph"/>
        </w:rPr>
        <w:t>ontrol (TPC) which shall be</w:t>
      </w:r>
      <w:r w:rsidRPr="00744149">
        <w:rPr>
          <w:rStyle w:val="ECCParagraph"/>
        </w:rPr>
        <w:t xml:space="preserve"> able to reduce the total power from its maximum -5 dBm/MHz down to at least -11 dBm/MHz</w:t>
      </w:r>
      <w:r>
        <w:rPr>
          <w:rStyle w:val="ECCParagraph"/>
        </w:rPr>
        <w:t>. In doing so</w:t>
      </w:r>
      <w:r w:rsidRPr="00744149">
        <w:rPr>
          <w:rStyle w:val="ECCParagraph"/>
        </w:rPr>
        <w:t>, the FCC expects a mean power reduction of 3 dB</w:t>
      </w:r>
      <w:r w:rsidRPr="00744149">
        <w:rPr>
          <w:rStyle w:val="FootnoteReference"/>
        </w:rPr>
        <w:footnoteReference w:id="9"/>
      </w:r>
      <w:r w:rsidR="0072325C">
        <w:rPr>
          <w:rStyle w:val="ECCParagraph"/>
        </w:rPr>
        <w:t>.</w:t>
      </w:r>
      <w:r w:rsidRPr="00744149">
        <w:rPr>
          <w:rStyle w:val="ECCParagraph"/>
        </w:rPr>
        <w:t xml:space="preserve"> In CEPT, the current maximum power density</w:t>
      </w:r>
      <w:r w:rsidR="00741C14">
        <w:rPr>
          <w:rStyle w:val="ECCParagraph"/>
        </w:rPr>
        <w:t xml:space="preserve"> allowed</w:t>
      </w:r>
      <w:r w:rsidRPr="00744149">
        <w:rPr>
          <w:rStyle w:val="ECCParagraph"/>
        </w:rPr>
        <w:t xml:space="preserve"> for VLP </w:t>
      </w:r>
      <w:r w:rsidR="00037F3E">
        <w:rPr>
          <w:rStyle w:val="ECCParagraph"/>
        </w:rPr>
        <w:t xml:space="preserve">operating in channels of 20 MHz or above </w:t>
      </w:r>
      <w:r w:rsidRPr="00744149">
        <w:rPr>
          <w:rStyle w:val="ECCParagraph"/>
        </w:rPr>
        <w:t>is 1 dBm/MHz</w:t>
      </w:r>
      <w:r w:rsidR="00FE7055">
        <w:rPr>
          <w:rStyle w:val="ECCParagraph"/>
        </w:rPr>
        <w:t xml:space="preserve"> </w:t>
      </w:r>
      <w:r w:rsidR="00CC1AE4">
        <w:rPr>
          <w:rStyle w:val="ECCParagraph"/>
        </w:rPr>
        <w:fldChar w:fldCharType="begin"/>
      </w:r>
      <w:r w:rsidR="00CC1AE4">
        <w:rPr>
          <w:rStyle w:val="ECCParagraph"/>
        </w:rPr>
        <w:instrText xml:space="preserve"> REF _Ref157496473 \r \h </w:instrText>
      </w:r>
      <w:r w:rsidR="00CC1AE4">
        <w:rPr>
          <w:rStyle w:val="ECCParagraph"/>
        </w:rPr>
      </w:r>
      <w:r w:rsidR="00CC1AE4">
        <w:rPr>
          <w:rStyle w:val="ECCParagraph"/>
        </w:rPr>
        <w:fldChar w:fldCharType="separate"/>
      </w:r>
      <w:r w:rsidR="00C01251">
        <w:rPr>
          <w:rStyle w:val="ECCParagraph"/>
        </w:rPr>
        <w:t>[5]</w:t>
      </w:r>
      <w:r w:rsidR="00CC1AE4">
        <w:rPr>
          <w:rStyle w:val="ECCParagraph"/>
        </w:rPr>
        <w:fldChar w:fldCharType="end"/>
      </w:r>
      <w:r>
        <w:rPr>
          <w:rStyle w:val="ECCParagraph"/>
        </w:rPr>
        <w:t>.</w:t>
      </w:r>
    </w:p>
    <w:p w14:paraId="7D145669" w14:textId="11CB78AB" w:rsidR="00EF13C0" w:rsidRPr="00CA0F49" w:rsidRDefault="00206BB1" w:rsidP="00EF13C0">
      <w:pPr>
        <w:pStyle w:val="Heading3"/>
        <w:rPr>
          <w:lang w:val="en-GB"/>
        </w:rPr>
      </w:pPr>
      <w:bookmarkStart w:id="76" w:name="_Toc153798561"/>
      <w:bookmarkStart w:id="77" w:name="_Ref155739997"/>
      <w:bookmarkStart w:id="78" w:name="_Ref155815972"/>
      <w:bookmarkStart w:id="79" w:name="_Toc167445423"/>
      <w:r w:rsidRPr="00CA0F49">
        <w:rPr>
          <w:lang w:val="en-GB"/>
        </w:rPr>
        <w:t>Probability considerations for</w:t>
      </w:r>
      <w:r w:rsidR="001D1045" w:rsidRPr="00CA0F49">
        <w:rPr>
          <w:lang w:val="en-GB"/>
        </w:rPr>
        <w:t xml:space="preserve"> radiation pattern and body loss</w:t>
      </w:r>
      <w:bookmarkEnd w:id="76"/>
      <w:bookmarkEnd w:id="77"/>
      <w:bookmarkEnd w:id="78"/>
      <w:bookmarkEnd w:id="79"/>
    </w:p>
    <w:p w14:paraId="22F114C4" w14:textId="7FA4ED65" w:rsidR="00206BB1" w:rsidRDefault="00206BB1" w:rsidP="00EF13C0">
      <w:r>
        <w:t xml:space="preserve">This section discusses the additional attenuation </w:t>
      </w:r>
      <w:r w:rsidRPr="00206BB1">
        <w:t>purely due to body loss</w:t>
      </w:r>
      <w:r w:rsidR="00AC5A32">
        <w:t xml:space="preserve"> (BL)</w:t>
      </w:r>
      <w:r w:rsidRPr="00206BB1">
        <w:t xml:space="preserve"> and radiation pattern and does not take into account power control, which would reduce the OOB</w:t>
      </w:r>
      <w:r>
        <w:t xml:space="preserve"> emissions</w:t>
      </w:r>
      <w:r w:rsidRPr="00206BB1">
        <w:t xml:space="preserve"> further</w:t>
      </w:r>
      <w:r w:rsidR="00B418B3">
        <w:t xml:space="preserve"> and</w:t>
      </w:r>
      <w:r>
        <w:t xml:space="preserve"> is taken into account separately.</w:t>
      </w:r>
    </w:p>
    <w:p w14:paraId="1043EAEA" w14:textId="3EF82BA4" w:rsidR="00EF13C0" w:rsidRDefault="00206BB1" w:rsidP="00EF13C0">
      <w:r>
        <w:t xml:space="preserve">The probabilistic studies in </w:t>
      </w:r>
      <w:r w:rsidR="00CE2067">
        <w:t xml:space="preserve">section </w:t>
      </w:r>
      <w:r>
        <w:fldChar w:fldCharType="begin"/>
      </w:r>
      <w:r>
        <w:instrText xml:space="preserve"> REF _Ref155740214 \r \h </w:instrText>
      </w:r>
      <w:r>
        <w:fldChar w:fldCharType="separate"/>
      </w:r>
      <w:r w:rsidR="00C01251">
        <w:t>7.1</w:t>
      </w:r>
      <w:r>
        <w:fldChar w:fldCharType="end"/>
      </w:r>
      <w:r>
        <w:t xml:space="preserve"> take</w:t>
      </w:r>
      <w:r w:rsidRPr="00EF13C0">
        <w:t xml:space="preserve"> </w:t>
      </w:r>
      <w:r w:rsidR="00EF13C0" w:rsidRPr="00EF13C0">
        <w:t xml:space="preserve">into account the radiation pattern of VLP devices and body loss, </w:t>
      </w:r>
      <w:r>
        <w:t xml:space="preserve">adopting </w:t>
      </w:r>
      <w:r w:rsidR="00EF13C0" w:rsidRPr="00EF13C0">
        <w:t xml:space="preserve">the </w:t>
      </w:r>
      <w:r w:rsidR="00190D1A">
        <w:t>e.i.r.p.</w:t>
      </w:r>
      <w:r w:rsidR="00EF13C0" w:rsidRPr="00EF13C0">
        <w:t xml:space="preserve"> </w:t>
      </w:r>
      <w:r w:rsidR="00190D1A" w:rsidRPr="00EF13C0">
        <w:t>distribution</w:t>
      </w:r>
      <w:r w:rsidR="00EF13C0" w:rsidRPr="00EF13C0">
        <w:t xml:space="preserve"> of VLP devices</w:t>
      </w:r>
      <w:r w:rsidR="00AD1096" w:rsidRPr="00AD1096">
        <w:t xml:space="preserve">, with the limitations described in section </w:t>
      </w:r>
      <w:r w:rsidR="00E56961">
        <w:rPr>
          <w:rStyle w:val="ECCHLyellow"/>
        </w:rPr>
        <w:fldChar w:fldCharType="begin"/>
      </w:r>
      <w:r w:rsidR="00E56961">
        <w:instrText xml:space="preserve"> REF _Ref155886460 \n \h </w:instrText>
      </w:r>
      <w:r w:rsidR="00E56961">
        <w:rPr>
          <w:rStyle w:val="ECCHLyellow"/>
        </w:rPr>
      </w:r>
      <w:r w:rsidR="00E56961">
        <w:rPr>
          <w:rStyle w:val="ECCHLyellow"/>
        </w:rPr>
        <w:fldChar w:fldCharType="separate"/>
      </w:r>
      <w:r w:rsidR="00C01251">
        <w:t>3.2.2</w:t>
      </w:r>
      <w:r w:rsidR="00E56961">
        <w:rPr>
          <w:rStyle w:val="ECCHLyellow"/>
        </w:rPr>
        <w:fldChar w:fldCharType="end"/>
      </w:r>
      <w:r w:rsidR="00AD1096" w:rsidRPr="00AD1096">
        <w:t>,</w:t>
      </w:r>
      <w:r w:rsidR="00EF13C0" w:rsidRPr="00EF13C0">
        <w:t xml:space="preserve"> </w:t>
      </w:r>
      <w:r>
        <w:t>as defined</w:t>
      </w:r>
      <w:r w:rsidR="00EF13C0" w:rsidRPr="00EF13C0">
        <w:t xml:space="preserve"> in</w:t>
      </w:r>
      <w:r w:rsidR="00190D1A">
        <w:t xml:space="preserve"> </w:t>
      </w:r>
      <w:bookmarkStart w:id="80" w:name="_Hlk156212312"/>
      <w:r w:rsidR="00190D1A">
        <w:fldChar w:fldCharType="begin"/>
      </w:r>
      <w:r w:rsidR="00190D1A">
        <w:instrText xml:space="preserve"> REF _Ref150415700 \h </w:instrText>
      </w:r>
      <w:r w:rsidR="00190D1A">
        <w:fldChar w:fldCharType="separate"/>
      </w:r>
      <w:r w:rsidR="00C01251" w:rsidRPr="00CA0F49">
        <w:t xml:space="preserve">Table </w:t>
      </w:r>
      <w:r w:rsidR="00C01251">
        <w:rPr>
          <w:noProof/>
        </w:rPr>
        <w:t>9</w:t>
      </w:r>
      <w:r w:rsidR="00190D1A">
        <w:fldChar w:fldCharType="end"/>
      </w:r>
      <w:bookmarkEnd w:id="80"/>
      <w:r w:rsidR="00EF13C0" w:rsidRPr="00EF13C0">
        <w:t>.</w:t>
      </w:r>
    </w:p>
    <w:p w14:paraId="1897D4B9" w14:textId="608B5FF0" w:rsidR="00EF13C0" w:rsidRPr="00EA7AD6" w:rsidRDefault="00EF13C0" w:rsidP="00E02D02">
      <w:pPr>
        <w:pStyle w:val="Caption"/>
        <w:contextualSpacing w:val="0"/>
        <w:rPr>
          <w:lang w:val="en-GB"/>
        </w:rPr>
      </w:pPr>
      <w:bookmarkStart w:id="81" w:name="_Ref150415700"/>
      <w:r w:rsidRPr="00CA0F49">
        <w:rPr>
          <w:lang w:val="en-GB"/>
        </w:rPr>
        <w:t xml:space="preserve">Table </w:t>
      </w:r>
      <w:r w:rsidR="00032DE8">
        <w:fldChar w:fldCharType="begin"/>
      </w:r>
      <w:r w:rsidR="00032DE8" w:rsidRPr="00625272">
        <w:rPr>
          <w:lang w:val="en-GB"/>
        </w:rPr>
        <w:instrText xml:space="preserve"> SEQ Table \* ARABIC </w:instrText>
      </w:r>
      <w:r w:rsidR="00032DE8">
        <w:fldChar w:fldCharType="separate"/>
      </w:r>
      <w:r w:rsidR="00F446EB">
        <w:rPr>
          <w:noProof/>
          <w:lang w:val="en-GB"/>
        </w:rPr>
        <w:t>9</w:t>
      </w:r>
      <w:r w:rsidR="00032DE8">
        <w:rPr>
          <w:noProof/>
        </w:rPr>
        <w:fldChar w:fldCharType="end"/>
      </w:r>
      <w:bookmarkEnd w:id="81"/>
      <w:r w:rsidRPr="00EA7AD6">
        <w:rPr>
          <w:lang w:val="en-GB"/>
        </w:rPr>
        <w:t>: Estimated distribution of OOB</w:t>
      </w:r>
      <w:r w:rsidR="00206BB1" w:rsidRPr="00EA7AD6">
        <w:rPr>
          <w:lang w:val="en-GB"/>
        </w:rPr>
        <w:t xml:space="preserve"> emissions</w:t>
      </w:r>
      <w:r w:rsidRPr="00EA7AD6">
        <w:rPr>
          <w:lang w:val="en-GB"/>
        </w:rPr>
        <w:t xml:space="preserve"> taking into account radiation pattern and body loss</w:t>
      </w:r>
    </w:p>
    <w:tbl>
      <w:tblPr>
        <w:tblStyle w:val="ECCTable-redheader"/>
        <w:tblW w:w="0" w:type="auto"/>
        <w:tblInd w:w="0" w:type="dxa"/>
        <w:tblLook w:val="04A0" w:firstRow="1" w:lastRow="0" w:firstColumn="1" w:lastColumn="0" w:noHBand="0" w:noVBand="1"/>
      </w:tblPr>
      <w:tblGrid>
        <w:gridCol w:w="1271"/>
        <w:gridCol w:w="2356"/>
        <w:gridCol w:w="3706"/>
      </w:tblGrid>
      <w:tr w:rsidR="00EF13C0" w:rsidRPr="00C2270C" w14:paraId="5DF9160A" w14:textId="77777777" w:rsidTr="00625272">
        <w:trPr>
          <w:cnfStyle w:val="100000000000" w:firstRow="1" w:lastRow="0" w:firstColumn="0" w:lastColumn="0" w:oddVBand="0" w:evenVBand="0" w:oddHBand="0" w:evenHBand="0" w:firstRowFirstColumn="0" w:firstRowLastColumn="0" w:lastRowFirstColumn="0" w:lastRowLastColumn="0"/>
          <w:trHeight w:val="680"/>
        </w:trPr>
        <w:tc>
          <w:tcPr>
            <w:tcW w:w="1271" w:type="dxa"/>
          </w:tcPr>
          <w:p w14:paraId="13C87C26" w14:textId="77777777" w:rsidR="00EF13C0" w:rsidRPr="00EF13C0" w:rsidRDefault="00EF13C0" w:rsidP="00EF13C0">
            <w:r w:rsidRPr="00EF13C0">
              <w:t xml:space="preserve">% VLP </w:t>
            </w:r>
          </w:p>
        </w:tc>
        <w:tc>
          <w:tcPr>
            <w:tcW w:w="2356" w:type="dxa"/>
            <w:noWrap/>
            <w:hideMark/>
          </w:tcPr>
          <w:p w14:paraId="0D4F8776" w14:textId="5AFA6A73" w:rsidR="00EF13C0" w:rsidRPr="00EF13C0" w:rsidRDefault="00190D1A" w:rsidP="00EF13C0">
            <w:r>
              <w:t xml:space="preserve">e.i.r.p. </w:t>
            </w:r>
            <w:r w:rsidR="00EF13C0" w:rsidRPr="00EF13C0">
              <w:t>with BL (dBm)</w:t>
            </w:r>
          </w:p>
        </w:tc>
        <w:tc>
          <w:tcPr>
            <w:tcW w:w="0" w:type="auto"/>
          </w:tcPr>
          <w:p w14:paraId="3F0C828C" w14:textId="52CC3BE9" w:rsidR="00EF13C0" w:rsidRPr="00EF13C0" w:rsidRDefault="00EF13C0" w:rsidP="00EF13C0">
            <w:r w:rsidRPr="00EF13C0">
              <w:t xml:space="preserve">Estimated </w:t>
            </w:r>
            <w:r w:rsidR="00EA0A21" w:rsidRPr="00EF13C0">
              <w:t>OOB</w:t>
            </w:r>
            <w:r w:rsidR="00EA0A21">
              <w:t xml:space="preserve"> emission</w:t>
            </w:r>
            <w:r w:rsidR="00EA0A21" w:rsidRPr="00EF13C0">
              <w:t xml:space="preserve"> </w:t>
            </w:r>
            <w:r w:rsidRPr="00EF13C0">
              <w:t>(dBm/MHz)</w:t>
            </w:r>
          </w:p>
        </w:tc>
      </w:tr>
      <w:tr w:rsidR="00EF13C0" w:rsidRPr="00C2270C" w14:paraId="0F05C600" w14:textId="77777777" w:rsidTr="00625272">
        <w:trPr>
          <w:trHeight w:val="320"/>
        </w:trPr>
        <w:tc>
          <w:tcPr>
            <w:tcW w:w="1271" w:type="dxa"/>
          </w:tcPr>
          <w:p w14:paraId="37CF6E07" w14:textId="53D2AA7F" w:rsidR="00EF13C0" w:rsidRPr="00EF13C0" w:rsidRDefault="00EF13C0" w:rsidP="00EF13C0">
            <w:r w:rsidRPr="00EF13C0">
              <w:t>61</w:t>
            </w:r>
            <w:r w:rsidR="00190D1A">
              <w:t>.</w:t>
            </w:r>
            <w:r w:rsidRPr="00EF13C0">
              <w:t>78</w:t>
            </w:r>
          </w:p>
        </w:tc>
        <w:tc>
          <w:tcPr>
            <w:tcW w:w="2356" w:type="dxa"/>
            <w:noWrap/>
            <w:hideMark/>
          </w:tcPr>
          <w:p w14:paraId="2BBCC7B4" w14:textId="77777777" w:rsidR="00EF13C0" w:rsidRPr="00EF13C0" w:rsidRDefault="00EF13C0" w:rsidP="00EF13C0">
            <w:r w:rsidRPr="00EF13C0">
              <w:t>0</w:t>
            </w:r>
          </w:p>
        </w:tc>
        <w:tc>
          <w:tcPr>
            <w:tcW w:w="0" w:type="auto"/>
          </w:tcPr>
          <w:p w14:paraId="044610F9" w14:textId="06236CA0" w:rsidR="00EF13C0" w:rsidRPr="00EF13C0" w:rsidRDefault="00EF13C0" w:rsidP="00EF13C0">
            <w:r w:rsidRPr="00EF13C0">
              <w:t>-51</w:t>
            </w:r>
            <w:r w:rsidR="00190D1A">
              <w:t xml:space="preserve"> </w:t>
            </w:r>
            <w:r w:rsidRPr="00EF13C0">
              <w:t>dBm/MHz</w:t>
            </w:r>
          </w:p>
        </w:tc>
      </w:tr>
      <w:tr w:rsidR="00EF13C0" w:rsidRPr="00C2270C" w14:paraId="48E1E30E" w14:textId="77777777" w:rsidTr="00625272">
        <w:trPr>
          <w:trHeight w:val="320"/>
        </w:trPr>
        <w:tc>
          <w:tcPr>
            <w:tcW w:w="1271" w:type="dxa"/>
          </w:tcPr>
          <w:p w14:paraId="6B89A18C" w14:textId="53E3B97B" w:rsidR="00EF13C0" w:rsidRPr="00EF13C0" w:rsidRDefault="00EF13C0" w:rsidP="00EF13C0">
            <w:r w:rsidRPr="00EF13C0">
              <w:t>37</w:t>
            </w:r>
            <w:r w:rsidR="00190D1A">
              <w:t>.</w:t>
            </w:r>
            <w:r w:rsidRPr="00EF13C0">
              <w:t>53</w:t>
            </w:r>
          </w:p>
        </w:tc>
        <w:tc>
          <w:tcPr>
            <w:tcW w:w="2356" w:type="dxa"/>
            <w:noWrap/>
            <w:hideMark/>
          </w:tcPr>
          <w:p w14:paraId="1A0776DE" w14:textId="77777777" w:rsidR="00EF13C0" w:rsidRPr="00EF13C0" w:rsidRDefault="00EF13C0" w:rsidP="00EF13C0">
            <w:r w:rsidRPr="00EF13C0">
              <w:t>11</w:t>
            </w:r>
          </w:p>
        </w:tc>
        <w:tc>
          <w:tcPr>
            <w:tcW w:w="0" w:type="auto"/>
          </w:tcPr>
          <w:p w14:paraId="2B67D1A1" w14:textId="77777777" w:rsidR="00EF13C0" w:rsidRPr="00EF13C0" w:rsidRDefault="00EF13C0" w:rsidP="00EF13C0">
            <w:r w:rsidRPr="00EF13C0">
              <w:t>-40 dBm/MHz</w:t>
            </w:r>
          </w:p>
        </w:tc>
      </w:tr>
      <w:tr w:rsidR="00EF13C0" w:rsidRPr="00C2270C" w14:paraId="7F85023D" w14:textId="77777777" w:rsidTr="00625272">
        <w:trPr>
          <w:trHeight w:val="320"/>
        </w:trPr>
        <w:tc>
          <w:tcPr>
            <w:tcW w:w="1271" w:type="dxa"/>
          </w:tcPr>
          <w:p w14:paraId="1CD07A90" w14:textId="624F7A60" w:rsidR="00EF13C0" w:rsidRPr="00EF13C0" w:rsidRDefault="00EF13C0" w:rsidP="00EF13C0">
            <w:r w:rsidRPr="00EF13C0">
              <w:t>0</w:t>
            </w:r>
            <w:r w:rsidR="00190D1A">
              <w:t>.</w:t>
            </w:r>
            <w:r w:rsidRPr="00EF13C0">
              <w:t>69</w:t>
            </w:r>
          </w:p>
        </w:tc>
        <w:tc>
          <w:tcPr>
            <w:tcW w:w="2356" w:type="dxa"/>
            <w:noWrap/>
            <w:hideMark/>
          </w:tcPr>
          <w:p w14:paraId="04FA9E10" w14:textId="77777777" w:rsidR="00EF13C0" w:rsidRPr="00EF13C0" w:rsidRDefault="00EF13C0" w:rsidP="00EF13C0">
            <w:r w:rsidRPr="00EF13C0">
              <w:t>14</w:t>
            </w:r>
          </w:p>
        </w:tc>
        <w:tc>
          <w:tcPr>
            <w:tcW w:w="0" w:type="auto"/>
          </w:tcPr>
          <w:p w14:paraId="1D8E84AF" w14:textId="77777777" w:rsidR="00EF13C0" w:rsidRPr="00EF13C0" w:rsidRDefault="00EF13C0" w:rsidP="00EF13C0">
            <w:r w:rsidRPr="00EF13C0">
              <w:t>-37 dBm/MHz</w:t>
            </w:r>
          </w:p>
        </w:tc>
      </w:tr>
    </w:tbl>
    <w:p w14:paraId="2CB3E81B" w14:textId="39125ECC" w:rsidR="00EF13C0" w:rsidRPr="00EF13C0" w:rsidRDefault="00EF13C0" w:rsidP="00EF13C0">
      <w:r w:rsidRPr="00EF13C0">
        <w:lastRenderedPageBreak/>
        <w:t xml:space="preserve">As indicated in </w:t>
      </w:r>
      <w:r w:rsidR="00E35EF2">
        <w:fldChar w:fldCharType="begin"/>
      </w:r>
      <w:r w:rsidR="00E35EF2">
        <w:instrText xml:space="preserve"> REF _Ref150415700 \h </w:instrText>
      </w:r>
      <w:r w:rsidR="00E35EF2">
        <w:fldChar w:fldCharType="separate"/>
      </w:r>
      <w:r w:rsidR="00C01251" w:rsidRPr="00CA0F49">
        <w:t xml:space="preserve">Table </w:t>
      </w:r>
      <w:r w:rsidR="00C01251">
        <w:rPr>
          <w:noProof/>
        </w:rPr>
        <w:t>9</w:t>
      </w:r>
      <w:r w:rsidR="00E35EF2">
        <w:fldChar w:fldCharType="end"/>
      </w:r>
      <w:r w:rsidRPr="00EF13C0">
        <w:t xml:space="preserve">, a small fraction of VLP devices would transmit at </w:t>
      </w:r>
      <w:r w:rsidR="00190D1A">
        <w:t xml:space="preserve">the </w:t>
      </w:r>
      <w:r w:rsidRPr="00EF13C0">
        <w:t>OOB</w:t>
      </w:r>
      <w:r w:rsidR="006372D5">
        <w:t xml:space="preserve"> emission</w:t>
      </w:r>
      <w:r w:rsidR="00190D1A">
        <w:t xml:space="preserve"> limit</w:t>
      </w:r>
      <w:r w:rsidRPr="00EF13C0">
        <w:t>, while the vast majority would transmit at much lower level.</w:t>
      </w:r>
      <w:r w:rsidR="00206BB1">
        <w:t xml:space="preserve"> </w:t>
      </w:r>
      <w:r w:rsidR="00206BB1" w:rsidRPr="00206BB1">
        <w:t xml:space="preserve">This distribution is derived by considering the measurement in </w:t>
      </w:r>
      <w:r w:rsidR="00206BB1">
        <w:fldChar w:fldCharType="begin"/>
      </w:r>
      <w:r w:rsidR="00206BB1">
        <w:instrText xml:space="preserve"> REF _Ref155736306 \n \h </w:instrText>
      </w:r>
      <w:r w:rsidR="00206BB1">
        <w:fldChar w:fldCharType="separate"/>
      </w:r>
      <w:r w:rsidR="00F837A5">
        <w:t>A</w:t>
      </w:r>
      <w:r w:rsidR="00F96AB6">
        <w:t>nnex</w:t>
      </w:r>
      <w:r w:rsidR="00F837A5">
        <w:t xml:space="preserve"> 6</w:t>
      </w:r>
      <w:r w:rsidR="00206BB1">
        <w:fldChar w:fldCharType="end"/>
      </w:r>
      <w:r w:rsidR="00206BB1" w:rsidRPr="00206BB1">
        <w:t xml:space="preserve"> for all devices, including laptops on tables, tablet handheld by a human, and all directions around the user.</w:t>
      </w:r>
    </w:p>
    <w:p w14:paraId="7750CC61" w14:textId="13B56A9D" w:rsidR="000F6C6A" w:rsidRDefault="001C3681" w:rsidP="000F6C6A">
      <w:r w:rsidRPr="001C3681">
        <w:t xml:space="preserve">The probabilistic studies in </w:t>
      </w:r>
      <w:r w:rsidR="009314DC">
        <w:t>s</w:t>
      </w:r>
      <w:r w:rsidRPr="001C3681">
        <w:t xml:space="preserve">ection </w:t>
      </w:r>
      <w:r>
        <w:fldChar w:fldCharType="begin"/>
      </w:r>
      <w:r>
        <w:instrText xml:space="preserve"> REF _Ref155740660 \n \h </w:instrText>
      </w:r>
      <w:r>
        <w:fldChar w:fldCharType="separate"/>
      </w:r>
      <w:r w:rsidR="00C01251">
        <w:t>7.2</w:t>
      </w:r>
      <w:r>
        <w:fldChar w:fldCharType="end"/>
      </w:r>
      <w:r w:rsidRPr="001C3681">
        <w:t xml:space="preserve"> and </w:t>
      </w:r>
      <w:r w:rsidR="009314DC">
        <w:t xml:space="preserve">section </w:t>
      </w:r>
      <w:r>
        <w:fldChar w:fldCharType="begin"/>
      </w:r>
      <w:r>
        <w:instrText xml:space="preserve"> REF _Ref155740678 \n \h </w:instrText>
      </w:r>
      <w:r>
        <w:fldChar w:fldCharType="separate"/>
      </w:r>
      <w:r w:rsidR="00C01251">
        <w:t>7.3</w:t>
      </w:r>
      <w:r>
        <w:fldChar w:fldCharType="end"/>
      </w:r>
      <w:r w:rsidRPr="001C3681">
        <w:t xml:space="preserve"> consider the </w:t>
      </w:r>
      <w:r>
        <w:t>b</w:t>
      </w:r>
      <w:r w:rsidRPr="001C3681">
        <w:t xml:space="preserve">ody and antenna pattern </w:t>
      </w:r>
      <w:r>
        <w:t>l</w:t>
      </w:r>
      <w:r w:rsidRPr="001C3681">
        <w:t xml:space="preserve">oss distribution to assess the probability of interference according to the distribution </w:t>
      </w:r>
      <w:r w:rsidR="00814E31">
        <w:t xml:space="preserve">in </w:t>
      </w:r>
      <w:r w:rsidR="008C1519">
        <w:fldChar w:fldCharType="begin"/>
      </w:r>
      <w:r w:rsidR="008C1519">
        <w:instrText xml:space="preserve"> REF _Ref159332740 \h </w:instrText>
      </w:r>
      <w:r w:rsidR="008C1519">
        <w:fldChar w:fldCharType="separate"/>
      </w:r>
      <w:r w:rsidR="00C01251" w:rsidRPr="00625272">
        <w:t xml:space="preserve">Table </w:t>
      </w:r>
      <w:r w:rsidR="00C01251">
        <w:rPr>
          <w:noProof/>
        </w:rPr>
        <w:t>10</w:t>
      </w:r>
      <w:r w:rsidR="008C1519">
        <w:fldChar w:fldCharType="end"/>
      </w:r>
      <w:r w:rsidRPr="001C3681">
        <w:t xml:space="preserve">. This distribution is derived by considering the measurement from </w:t>
      </w:r>
      <w:r w:rsidR="00F96AB6">
        <w:fldChar w:fldCharType="begin"/>
      </w:r>
      <w:r w:rsidR="00F96AB6">
        <w:instrText xml:space="preserve"> REF _Ref155736306 \n \h </w:instrText>
      </w:r>
      <w:r w:rsidR="00F96AB6">
        <w:fldChar w:fldCharType="separate"/>
      </w:r>
      <w:r w:rsidR="00F96AB6">
        <w:t>Annex 6</w:t>
      </w:r>
      <w:r w:rsidR="00F96AB6">
        <w:fldChar w:fldCharType="end"/>
      </w:r>
      <w:r w:rsidR="005835B3">
        <w:fldChar w:fldCharType="begin"/>
      </w:r>
      <w:r w:rsidR="005835B3">
        <w:instrText xml:space="preserve"> REF _Ref155736306 \n \h </w:instrText>
      </w:r>
      <w:r w:rsidR="003D483D">
        <w:fldChar w:fldCharType="separate"/>
      </w:r>
      <w:r w:rsidR="005835B3">
        <w:fldChar w:fldCharType="end"/>
      </w:r>
      <w:r w:rsidRPr="001C3681">
        <w:t xml:space="preserve"> for the tablet handheld by a human. It is then modified to cover a scenario w</w:t>
      </w:r>
      <w:r>
        <w:t>h</w:t>
      </w:r>
      <w:r w:rsidRPr="001C3681">
        <w:t xml:space="preserve">ere the body of the user tends not to be between the CBTC antenna and the active VLP device. In the absence of spatial distribution data, an assumption was made that only the 50% lowest combined body and antenna loss of the CDF may represent the half space directed to the antenna without body obstruction and were used to derive the distribution below. This also assumes that the device will always be held in the same orientation with line of sight towards the victim receiver. </w:t>
      </w:r>
      <w:r w:rsidR="000F6C6A">
        <w:t>This modified distribution is not intended for use outside this Report.</w:t>
      </w:r>
    </w:p>
    <w:p w14:paraId="6DBE4D11" w14:textId="3CE2051F" w:rsidR="001C3681" w:rsidRPr="00CA0F49" w:rsidRDefault="00625272" w:rsidP="00B032F2">
      <w:pPr>
        <w:pStyle w:val="Caption"/>
        <w:contextualSpacing w:val="0"/>
        <w:rPr>
          <w:lang w:val="en-GB"/>
        </w:rPr>
      </w:pPr>
      <w:bookmarkStart w:id="82" w:name="_Ref159332740"/>
      <w:r w:rsidRPr="00625272">
        <w:rPr>
          <w:lang w:val="en-GB"/>
        </w:rPr>
        <w:t xml:space="preserve">Table </w:t>
      </w:r>
      <w:r>
        <w:fldChar w:fldCharType="begin"/>
      </w:r>
      <w:r w:rsidRPr="00625272">
        <w:rPr>
          <w:lang w:val="en-GB"/>
        </w:rPr>
        <w:instrText xml:space="preserve"> SEQ Table \* ARABIC </w:instrText>
      </w:r>
      <w:r>
        <w:fldChar w:fldCharType="separate"/>
      </w:r>
      <w:r w:rsidR="00F446EB">
        <w:rPr>
          <w:noProof/>
          <w:lang w:val="en-GB"/>
        </w:rPr>
        <w:t>10</w:t>
      </w:r>
      <w:r>
        <w:fldChar w:fldCharType="end"/>
      </w:r>
      <w:bookmarkEnd w:id="82"/>
      <w:r w:rsidR="001C3681" w:rsidRPr="00CA0F49">
        <w:rPr>
          <w:lang w:val="en-GB"/>
        </w:rPr>
        <w:t>: Distribution for VLP combined antenna gain/body loss effect</w:t>
      </w:r>
    </w:p>
    <w:tbl>
      <w:tblPr>
        <w:tblStyle w:val="ECCTable-redheader"/>
        <w:tblW w:w="0" w:type="auto"/>
        <w:tblInd w:w="0" w:type="dxa"/>
        <w:tblLook w:val="04A0" w:firstRow="1" w:lastRow="0" w:firstColumn="1" w:lastColumn="0" w:noHBand="0" w:noVBand="1"/>
      </w:tblPr>
      <w:tblGrid>
        <w:gridCol w:w="3301"/>
        <w:gridCol w:w="3924"/>
      </w:tblGrid>
      <w:tr w:rsidR="001C3681" w14:paraId="2B58F4D7" w14:textId="77777777" w:rsidTr="00EB1E6B">
        <w:trPr>
          <w:cnfStyle w:val="100000000000" w:firstRow="1" w:lastRow="0" w:firstColumn="0" w:lastColumn="0" w:oddVBand="0" w:evenVBand="0" w:oddHBand="0" w:evenHBand="0" w:firstRowFirstColumn="0" w:firstRowLastColumn="0" w:lastRowFirstColumn="0" w:lastRowLastColumn="0"/>
        </w:trPr>
        <w:tc>
          <w:tcPr>
            <w:tcW w:w="3301" w:type="dxa"/>
            <w:hideMark/>
          </w:tcPr>
          <w:p w14:paraId="73208A99" w14:textId="0F4CFD74" w:rsidR="001C3681" w:rsidRPr="001C3681" w:rsidRDefault="001C3681" w:rsidP="001C3681">
            <w:r w:rsidRPr="001C3681">
              <w:t>Percentage of occurrence </w:t>
            </w:r>
          </w:p>
        </w:tc>
        <w:tc>
          <w:tcPr>
            <w:tcW w:w="3924" w:type="dxa"/>
            <w:hideMark/>
          </w:tcPr>
          <w:p w14:paraId="427205E5" w14:textId="77777777" w:rsidR="001C3681" w:rsidRPr="001C3681" w:rsidRDefault="001C3681" w:rsidP="001C3681">
            <w:r w:rsidRPr="001C3681">
              <w:t>Body loss + antenna pattern loss </w:t>
            </w:r>
          </w:p>
        </w:tc>
      </w:tr>
      <w:tr w:rsidR="001C3681" w14:paraId="11CA544B" w14:textId="77777777" w:rsidTr="00EB1E6B">
        <w:tc>
          <w:tcPr>
            <w:tcW w:w="3301" w:type="dxa"/>
            <w:hideMark/>
          </w:tcPr>
          <w:p w14:paraId="0EB59CFF" w14:textId="291F8760" w:rsidR="001C3681" w:rsidRPr="001C3681" w:rsidRDefault="001C3681" w:rsidP="001C3681">
            <w:r w:rsidRPr="001C3681">
              <w:t>10%</w:t>
            </w:r>
          </w:p>
        </w:tc>
        <w:tc>
          <w:tcPr>
            <w:tcW w:w="3924" w:type="dxa"/>
            <w:hideMark/>
          </w:tcPr>
          <w:p w14:paraId="6854A1A6" w14:textId="39993A61" w:rsidR="001C3681" w:rsidRPr="001C3681" w:rsidRDefault="001C3681" w:rsidP="001C3681">
            <w:r w:rsidRPr="001C3681">
              <w:t>0 dB</w:t>
            </w:r>
          </w:p>
        </w:tc>
      </w:tr>
      <w:tr w:rsidR="001C3681" w14:paraId="5CAA1633" w14:textId="77777777" w:rsidTr="00EB1E6B">
        <w:tc>
          <w:tcPr>
            <w:tcW w:w="3301" w:type="dxa"/>
            <w:hideMark/>
          </w:tcPr>
          <w:p w14:paraId="1A1085CF" w14:textId="4661602C" w:rsidR="001C3681" w:rsidRPr="001C3681" w:rsidRDefault="001C3681" w:rsidP="001C3681">
            <w:r w:rsidRPr="001C3681">
              <w:t>10%</w:t>
            </w:r>
          </w:p>
        </w:tc>
        <w:tc>
          <w:tcPr>
            <w:tcW w:w="3924" w:type="dxa"/>
            <w:hideMark/>
          </w:tcPr>
          <w:p w14:paraId="06EA1165" w14:textId="20B35606" w:rsidR="001C3681" w:rsidRPr="001C3681" w:rsidRDefault="001C3681" w:rsidP="001C3681">
            <w:r w:rsidRPr="001C3681">
              <w:t>3.5 dB</w:t>
            </w:r>
          </w:p>
        </w:tc>
      </w:tr>
      <w:tr w:rsidR="001C3681" w14:paraId="5E2176F1" w14:textId="77777777" w:rsidTr="00EB1E6B">
        <w:tc>
          <w:tcPr>
            <w:tcW w:w="3301" w:type="dxa"/>
            <w:hideMark/>
          </w:tcPr>
          <w:p w14:paraId="04227973" w14:textId="1AF7D616" w:rsidR="001C3681" w:rsidRPr="001C3681" w:rsidRDefault="001C3681" w:rsidP="001C3681">
            <w:r w:rsidRPr="001C3681">
              <w:t>20%</w:t>
            </w:r>
          </w:p>
        </w:tc>
        <w:tc>
          <w:tcPr>
            <w:tcW w:w="3924" w:type="dxa"/>
            <w:hideMark/>
          </w:tcPr>
          <w:p w14:paraId="3999D8DD" w14:textId="30DCBC6C" w:rsidR="001C3681" w:rsidRPr="001C3681" w:rsidRDefault="001C3681" w:rsidP="001C3681">
            <w:r w:rsidRPr="001C3681">
              <w:t>5 dB</w:t>
            </w:r>
          </w:p>
        </w:tc>
      </w:tr>
      <w:tr w:rsidR="001C3681" w14:paraId="62EDEEAD" w14:textId="77777777" w:rsidTr="00EB1E6B">
        <w:tc>
          <w:tcPr>
            <w:tcW w:w="3301" w:type="dxa"/>
            <w:hideMark/>
          </w:tcPr>
          <w:p w14:paraId="44DCE187" w14:textId="1F353814" w:rsidR="001C3681" w:rsidRPr="001C3681" w:rsidRDefault="001C3681" w:rsidP="001C3681">
            <w:r w:rsidRPr="001C3681">
              <w:t>20%</w:t>
            </w:r>
          </w:p>
        </w:tc>
        <w:tc>
          <w:tcPr>
            <w:tcW w:w="3924" w:type="dxa"/>
            <w:hideMark/>
          </w:tcPr>
          <w:p w14:paraId="68C4DA0C" w14:textId="57B51D9F" w:rsidR="001C3681" w:rsidRPr="001C3681" w:rsidRDefault="001C3681" w:rsidP="001C3681">
            <w:r w:rsidRPr="001C3681">
              <w:t>6.5 dB</w:t>
            </w:r>
          </w:p>
        </w:tc>
      </w:tr>
      <w:tr w:rsidR="001C3681" w14:paraId="0931496E" w14:textId="77777777" w:rsidTr="00EB1E6B">
        <w:tc>
          <w:tcPr>
            <w:tcW w:w="3301" w:type="dxa"/>
            <w:hideMark/>
          </w:tcPr>
          <w:p w14:paraId="5CEA4766" w14:textId="5A3E4C1B" w:rsidR="001C3681" w:rsidRPr="001C3681" w:rsidRDefault="001C3681" w:rsidP="001C3681">
            <w:r w:rsidRPr="001C3681">
              <w:t>20%</w:t>
            </w:r>
          </w:p>
        </w:tc>
        <w:tc>
          <w:tcPr>
            <w:tcW w:w="3924" w:type="dxa"/>
            <w:hideMark/>
          </w:tcPr>
          <w:p w14:paraId="22C20B1E" w14:textId="22FA7E81" w:rsidR="001C3681" w:rsidRPr="001C3681" w:rsidRDefault="001C3681" w:rsidP="001C3681">
            <w:r w:rsidRPr="001C3681">
              <w:t>8 dB</w:t>
            </w:r>
          </w:p>
        </w:tc>
      </w:tr>
      <w:tr w:rsidR="001C3681" w14:paraId="4786C390" w14:textId="77777777" w:rsidTr="00EB1E6B">
        <w:tc>
          <w:tcPr>
            <w:tcW w:w="3301" w:type="dxa"/>
            <w:hideMark/>
          </w:tcPr>
          <w:p w14:paraId="42DAB809" w14:textId="7ED3D468" w:rsidR="001C3681" w:rsidRPr="001C3681" w:rsidRDefault="001C3681" w:rsidP="001C3681">
            <w:r w:rsidRPr="001C3681">
              <w:t>20%</w:t>
            </w:r>
          </w:p>
        </w:tc>
        <w:tc>
          <w:tcPr>
            <w:tcW w:w="3924" w:type="dxa"/>
            <w:hideMark/>
          </w:tcPr>
          <w:p w14:paraId="5BD2F826" w14:textId="1F8886CE" w:rsidR="001C3681" w:rsidRPr="001C3681" w:rsidRDefault="001C3681" w:rsidP="001C3681">
            <w:r w:rsidRPr="001C3681">
              <w:t>9.5 dB</w:t>
            </w:r>
          </w:p>
        </w:tc>
      </w:tr>
    </w:tbl>
    <w:p w14:paraId="4A047926" w14:textId="77777777" w:rsidR="001C3681" w:rsidRPr="00EF13C0" w:rsidRDefault="001C3681" w:rsidP="00EF13C0"/>
    <w:p w14:paraId="3A52B4E2" w14:textId="5E15F4CC" w:rsidR="00703A67" w:rsidRPr="00AD59ED" w:rsidRDefault="00703A67" w:rsidP="00703A67">
      <w:pPr>
        <w:pStyle w:val="Heading1"/>
        <w:rPr>
          <w:rStyle w:val="ECCParagraph"/>
        </w:rPr>
      </w:pPr>
      <w:bookmarkStart w:id="83" w:name="_Ref155805056"/>
      <w:bookmarkStart w:id="84" w:name="_Toc167445424"/>
      <w:r w:rsidRPr="00AD59ED">
        <w:rPr>
          <w:rStyle w:val="ECCParagraph"/>
        </w:rPr>
        <w:lastRenderedPageBreak/>
        <w:t>I/N</w:t>
      </w:r>
      <w:r w:rsidR="00EF70BC" w:rsidRPr="00AD59ED">
        <w:rPr>
          <w:rStyle w:val="ECCParagraph"/>
        </w:rPr>
        <w:t xml:space="preserve"> </w:t>
      </w:r>
      <w:r w:rsidRPr="00AD59ED">
        <w:rPr>
          <w:rStyle w:val="ECCParagraph"/>
        </w:rPr>
        <w:t>analysis</w:t>
      </w:r>
      <w:bookmarkEnd w:id="83"/>
      <w:bookmarkEnd w:id="84"/>
    </w:p>
    <w:p w14:paraId="11F203F7" w14:textId="52D34F7E" w:rsidR="00703A67" w:rsidRPr="00AD59ED" w:rsidRDefault="00703A67" w:rsidP="009D549F">
      <w:pPr>
        <w:spacing w:before="200"/>
        <w:rPr>
          <w:rStyle w:val="ECCParagraph"/>
        </w:rPr>
      </w:pPr>
      <w:bookmarkStart w:id="85" w:name="_Hlk148038731"/>
      <w:r w:rsidRPr="00AD59ED">
        <w:rPr>
          <w:rStyle w:val="ECCParagraph"/>
        </w:rPr>
        <w:t xml:space="preserve">The analysis in this section considers the impact of </w:t>
      </w:r>
      <w:r w:rsidR="00725337">
        <w:rPr>
          <w:rStyle w:val="ECCParagraph"/>
        </w:rPr>
        <w:t xml:space="preserve">a </w:t>
      </w:r>
      <w:r w:rsidRPr="00AD59ED">
        <w:rPr>
          <w:rStyle w:val="ECCParagraph"/>
        </w:rPr>
        <w:t xml:space="preserve">VLP </w:t>
      </w:r>
      <w:r w:rsidR="00725337">
        <w:rPr>
          <w:rStyle w:val="ECCParagraph"/>
        </w:rPr>
        <w:t xml:space="preserve">device </w:t>
      </w:r>
      <w:r w:rsidRPr="00AD59ED">
        <w:rPr>
          <w:rStyle w:val="ECCParagraph"/>
        </w:rPr>
        <w:t xml:space="preserve">interference on the CBTC </w:t>
      </w:r>
      <w:r w:rsidR="00D27BA3" w:rsidRPr="00AD59ED">
        <w:rPr>
          <w:rStyle w:val="ECCParagraph"/>
        </w:rPr>
        <w:t xml:space="preserve">receiver </w:t>
      </w:r>
      <w:r w:rsidRPr="00AD59ED">
        <w:rPr>
          <w:rStyle w:val="ECCParagraph"/>
        </w:rPr>
        <w:t>sensitivity, i.e. an I/N analysis</w:t>
      </w:r>
      <w:r w:rsidR="00EA3D43">
        <w:rPr>
          <w:rStyle w:val="ECCParagraph"/>
        </w:rPr>
        <w:t xml:space="preserve"> (as per ECC Report 302)</w:t>
      </w:r>
      <w:r w:rsidRPr="00AD59ED">
        <w:rPr>
          <w:rStyle w:val="ECCParagraph"/>
        </w:rPr>
        <w:t>, based on the MCL measured for the different scenarios and trains.</w:t>
      </w:r>
    </w:p>
    <w:p w14:paraId="72EF2DCD" w14:textId="2D44BBD2" w:rsidR="005C5E8F" w:rsidRPr="00AD59ED" w:rsidRDefault="005C5E8F" w:rsidP="009D549F">
      <w:pPr>
        <w:pStyle w:val="Heading2"/>
        <w:spacing w:before="240"/>
        <w:rPr>
          <w:rStyle w:val="ECCParagraph"/>
        </w:rPr>
      </w:pPr>
      <w:bookmarkStart w:id="86" w:name="_Ref150417783"/>
      <w:bookmarkStart w:id="87" w:name="_Toc167445425"/>
      <w:bookmarkEnd w:id="85"/>
      <w:r w:rsidRPr="00AD59ED">
        <w:rPr>
          <w:rStyle w:val="ECCParagraph"/>
        </w:rPr>
        <w:t>Study 1</w:t>
      </w:r>
      <w:bookmarkEnd w:id="86"/>
      <w:bookmarkEnd w:id="87"/>
    </w:p>
    <w:p w14:paraId="41B7BE99" w14:textId="77777777" w:rsidR="00765B10" w:rsidRPr="00AD59ED" w:rsidRDefault="005C5E8F" w:rsidP="009D549F">
      <w:pPr>
        <w:spacing w:before="200"/>
        <w:rPr>
          <w:rStyle w:val="ECCParagraph"/>
        </w:rPr>
      </w:pPr>
      <w:r w:rsidRPr="00AD59ED">
        <w:rPr>
          <w:rStyle w:val="ECCParagraph"/>
        </w:rPr>
        <w:t>Study 1 consider</w:t>
      </w:r>
      <w:r w:rsidR="00765B10" w:rsidRPr="00AD59ED">
        <w:rPr>
          <w:rStyle w:val="ECCParagraph"/>
        </w:rPr>
        <w:t>s:</w:t>
      </w:r>
    </w:p>
    <w:p w14:paraId="4C2346B8" w14:textId="52549C6F" w:rsidR="00765B10" w:rsidRPr="00AD59ED" w:rsidRDefault="00765B10" w:rsidP="00CD13A8">
      <w:pPr>
        <w:pStyle w:val="ECCBulletsLv1"/>
        <w:spacing w:after="60"/>
        <w:rPr>
          <w:rStyle w:val="ECCParagraph"/>
        </w:rPr>
      </w:pPr>
      <w:bookmarkStart w:id="88" w:name="_Hlk148040128"/>
      <w:r w:rsidRPr="00AD59ED">
        <w:rPr>
          <w:rStyle w:val="ECCParagraph"/>
        </w:rPr>
        <w:t>Body loss of 5.5</w:t>
      </w:r>
      <w:r w:rsidR="00E16D34" w:rsidRPr="00AD59ED">
        <w:rPr>
          <w:rStyle w:val="ECCParagraph"/>
        </w:rPr>
        <w:t xml:space="preserve"> </w:t>
      </w:r>
      <w:r w:rsidRPr="00AD59ED">
        <w:rPr>
          <w:rStyle w:val="ECCParagraph"/>
        </w:rPr>
        <w:t>dB</w:t>
      </w:r>
      <w:r w:rsidR="00E16D34" w:rsidRPr="00AD59ED">
        <w:rPr>
          <w:rStyle w:val="ECCParagraph"/>
        </w:rPr>
        <w:t>;</w:t>
      </w:r>
    </w:p>
    <w:p w14:paraId="6108EEA7" w14:textId="4CD4589A" w:rsidR="00765B10" w:rsidRPr="00AD59ED" w:rsidRDefault="005C5E8F" w:rsidP="00CD13A8">
      <w:pPr>
        <w:pStyle w:val="ECCBulletsLv1"/>
        <w:spacing w:after="60"/>
        <w:rPr>
          <w:rStyle w:val="ECCParagraph"/>
        </w:rPr>
      </w:pPr>
      <w:r w:rsidRPr="00AD59ED">
        <w:rPr>
          <w:rStyle w:val="ECCParagraph"/>
        </w:rPr>
        <w:t xml:space="preserve">CBTC noise floor </w:t>
      </w:r>
      <w:r w:rsidR="00765B10" w:rsidRPr="00AD59ED">
        <w:rPr>
          <w:rStyle w:val="ECCParagraph"/>
        </w:rPr>
        <w:t>of -94</w:t>
      </w:r>
      <w:r w:rsidR="00E16D34" w:rsidRPr="00AD59ED">
        <w:rPr>
          <w:rStyle w:val="ECCParagraph"/>
        </w:rPr>
        <w:t xml:space="preserve"> </w:t>
      </w:r>
      <w:r w:rsidR="00765B10" w:rsidRPr="00AD59ED">
        <w:rPr>
          <w:rStyle w:val="ECCParagraph"/>
        </w:rPr>
        <w:t>dBm/5</w:t>
      </w:r>
      <w:r w:rsidR="00E16D34" w:rsidRPr="00AD59ED">
        <w:rPr>
          <w:rStyle w:val="ECCParagraph"/>
        </w:rPr>
        <w:t xml:space="preserve"> </w:t>
      </w:r>
      <w:r w:rsidR="00765B10" w:rsidRPr="00AD59ED">
        <w:rPr>
          <w:rStyle w:val="ECCParagraph"/>
        </w:rPr>
        <w:t>MHz (</w:t>
      </w:r>
      <w:r w:rsidRPr="00AD59ED">
        <w:rPr>
          <w:rStyle w:val="ECCParagraph"/>
        </w:rPr>
        <w:t>from ECC Report</w:t>
      </w:r>
      <w:r w:rsidR="00172F58" w:rsidRPr="00AD59ED">
        <w:rPr>
          <w:rStyle w:val="ECCParagraph"/>
        </w:rPr>
        <w:t xml:space="preserve"> </w:t>
      </w:r>
      <w:r w:rsidRPr="00AD59ED">
        <w:rPr>
          <w:rStyle w:val="ECCParagraph"/>
        </w:rPr>
        <w:t>302</w:t>
      </w:r>
      <w:r w:rsidR="00190D1A" w:rsidRPr="00AD59ED">
        <w:rPr>
          <w:rStyle w:val="ECCParagraph"/>
        </w:rPr>
        <w:t xml:space="preserve"> </w:t>
      </w:r>
      <w:r w:rsidR="00190D1A" w:rsidRPr="00AD59ED">
        <w:rPr>
          <w:rStyle w:val="ECCParagraph"/>
        </w:rPr>
        <w:fldChar w:fldCharType="begin"/>
      </w:r>
      <w:r w:rsidR="00190D1A" w:rsidRPr="00AD59ED">
        <w:rPr>
          <w:rStyle w:val="ECCParagraph"/>
        </w:rPr>
        <w:instrText xml:space="preserve"> REF _Ref150415844 \r \h </w:instrText>
      </w:r>
      <w:r w:rsidR="00B2052D" w:rsidRPr="00AD59ED">
        <w:rPr>
          <w:rStyle w:val="ECCParagraph"/>
        </w:rPr>
        <w:instrText xml:space="preserve"> \* MERGEFORMAT </w:instrText>
      </w:r>
      <w:r w:rsidR="00190D1A" w:rsidRPr="00AD59ED">
        <w:rPr>
          <w:rStyle w:val="ECCParagraph"/>
        </w:rPr>
      </w:r>
      <w:r w:rsidR="00190D1A" w:rsidRPr="00AD59ED">
        <w:rPr>
          <w:rStyle w:val="ECCParagraph"/>
        </w:rPr>
        <w:fldChar w:fldCharType="separate"/>
      </w:r>
      <w:r w:rsidR="00C01251">
        <w:rPr>
          <w:rStyle w:val="ECCParagraph"/>
        </w:rPr>
        <w:t>[1]</w:t>
      </w:r>
      <w:r w:rsidR="00190D1A" w:rsidRPr="00AD59ED">
        <w:rPr>
          <w:rStyle w:val="ECCParagraph"/>
        </w:rPr>
        <w:fldChar w:fldCharType="end"/>
      </w:r>
      <w:r w:rsidR="00765B10" w:rsidRPr="00AD59ED">
        <w:rPr>
          <w:rStyle w:val="ECCParagraph"/>
        </w:rPr>
        <w:t>)</w:t>
      </w:r>
      <w:r w:rsidR="00E16D34" w:rsidRPr="00AD59ED">
        <w:rPr>
          <w:rStyle w:val="ECCParagraph"/>
        </w:rPr>
        <w:t>;</w:t>
      </w:r>
    </w:p>
    <w:p w14:paraId="0F7D4969" w14:textId="4FE9E82C" w:rsidR="006B68CA" w:rsidRPr="00AD59ED" w:rsidRDefault="00765B10" w:rsidP="00CD13A8">
      <w:pPr>
        <w:pStyle w:val="ECCBulletsLv1"/>
        <w:spacing w:after="60"/>
        <w:rPr>
          <w:rStyle w:val="ECCParagraph"/>
        </w:rPr>
      </w:pPr>
      <w:r w:rsidRPr="00AD59ED">
        <w:rPr>
          <w:rStyle w:val="ECCParagraph"/>
        </w:rPr>
        <w:t xml:space="preserve">Coupling loss measurement, </w:t>
      </w:r>
      <w:r w:rsidR="005A610D" w:rsidRPr="00AD59ED">
        <w:rPr>
          <w:rStyle w:val="ECCParagraph"/>
        </w:rPr>
        <w:t xml:space="preserve">using the direct measurement data </w:t>
      </w:r>
      <w:r w:rsidR="00E55B88" w:rsidRPr="00AD59ED">
        <w:rPr>
          <w:rStyle w:val="ECCParagraph"/>
        </w:rPr>
        <w:t>(</w:t>
      </w:r>
      <w:r w:rsidR="00E02D02">
        <w:rPr>
          <w:rStyle w:val="ECCParagraph"/>
        </w:rPr>
        <w:t xml:space="preserve">see section </w:t>
      </w:r>
      <w:r w:rsidR="00E55B88" w:rsidRPr="00AD59ED">
        <w:rPr>
          <w:rStyle w:val="ECCParagraph"/>
        </w:rPr>
        <w:fldChar w:fldCharType="begin"/>
      </w:r>
      <w:r w:rsidR="00E55B88" w:rsidRPr="00AD59ED">
        <w:rPr>
          <w:rStyle w:val="ECCParagraph"/>
        </w:rPr>
        <w:instrText xml:space="preserve"> REF _Ref155813566 \n \h </w:instrText>
      </w:r>
      <w:r w:rsidR="0025084D">
        <w:rPr>
          <w:rStyle w:val="ECCParagraph"/>
        </w:rPr>
        <w:instrText xml:space="preserve"> \* MERGEFORMAT </w:instrText>
      </w:r>
      <w:r w:rsidR="00E55B88" w:rsidRPr="00AD59ED">
        <w:rPr>
          <w:rStyle w:val="ECCParagraph"/>
        </w:rPr>
      </w:r>
      <w:r w:rsidR="00E55B88" w:rsidRPr="00AD59ED">
        <w:rPr>
          <w:rStyle w:val="ECCParagraph"/>
        </w:rPr>
        <w:fldChar w:fldCharType="separate"/>
      </w:r>
      <w:r w:rsidR="00C01251">
        <w:rPr>
          <w:rStyle w:val="ECCParagraph"/>
        </w:rPr>
        <w:t>A4.2</w:t>
      </w:r>
      <w:r w:rsidR="00E55B88" w:rsidRPr="00AD59ED">
        <w:rPr>
          <w:rStyle w:val="ECCParagraph"/>
        </w:rPr>
        <w:fldChar w:fldCharType="end"/>
      </w:r>
      <w:r w:rsidR="00E55B88" w:rsidRPr="00AD59ED">
        <w:rPr>
          <w:rStyle w:val="ECCParagraph"/>
        </w:rPr>
        <w:t>)</w:t>
      </w:r>
      <w:r w:rsidR="00E02D02">
        <w:rPr>
          <w:rStyle w:val="ECCParagraph"/>
        </w:rPr>
        <w:t>;</w:t>
      </w:r>
    </w:p>
    <w:p w14:paraId="13C0280C" w14:textId="0957F5BF" w:rsidR="005C5E8F" w:rsidRPr="00AD59ED" w:rsidRDefault="006B68CA" w:rsidP="00CD13A8">
      <w:pPr>
        <w:pStyle w:val="ECCBulletsLv1"/>
        <w:spacing w:after="60"/>
        <w:rPr>
          <w:rStyle w:val="ECCParagraph"/>
        </w:rPr>
      </w:pPr>
      <w:r w:rsidRPr="00AD59ED">
        <w:rPr>
          <w:rStyle w:val="ECCParagraph"/>
        </w:rPr>
        <w:t>VLP OOB</w:t>
      </w:r>
      <w:r w:rsidR="001C443E">
        <w:rPr>
          <w:rStyle w:val="ECCParagraph"/>
        </w:rPr>
        <w:t xml:space="preserve"> emission</w:t>
      </w:r>
      <w:r w:rsidRPr="00AD59ED">
        <w:rPr>
          <w:rStyle w:val="ECCParagraph"/>
        </w:rPr>
        <w:t xml:space="preserve"> level of -37 dBm/MHz</w:t>
      </w:r>
      <w:r w:rsidR="00765B10" w:rsidRPr="00AD59ED">
        <w:rPr>
          <w:rStyle w:val="ECCParagraph"/>
        </w:rPr>
        <w:t xml:space="preserve">. </w:t>
      </w:r>
    </w:p>
    <w:p w14:paraId="0C8EE79C" w14:textId="2A375BFE" w:rsidR="00703A67" w:rsidRPr="00AD59ED" w:rsidRDefault="00703A67" w:rsidP="009D549F">
      <w:pPr>
        <w:pStyle w:val="Heading3"/>
        <w:spacing w:before="240"/>
        <w:rPr>
          <w:rStyle w:val="ECCParagraph"/>
        </w:rPr>
      </w:pPr>
      <w:bookmarkStart w:id="89" w:name="_Ref155725954"/>
      <w:bookmarkStart w:id="90" w:name="_Toc167445426"/>
      <w:bookmarkEnd w:id="88"/>
      <w:r w:rsidRPr="00AD59ED">
        <w:rPr>
          <w:rStyle w:val="ECCParagraph"/>
        </w:rPr>
        <w:t xml:space="preserve">Scenario 1: </w:t>
      </w:r>
      <w:bookmarkStart w:id="91" w:name="_Hlk148040589"/>
      <w:r w:rsidRPr="00AD59ED">
        <w:rPr>
          <w:rStyle w:val="ECCParagraph"/>
        </w:rPr>
        <w:t xml:space="preserve">VLP on </w:t>
      </w:r>
      <w:r w:rsidR="00172F58" w:rsidRPr="00AD59ED">
        <w:rPr>
          <w:rStyle w:val="ECCParagraph"/>
        </w:rPr>
        <w:t xml:space="preserve">platform </w:t>
      </w:r>
      <w:r w:rsidRPr="00AD59ED">
        <w:rPr>
          <w:rStyle w:val="ECCParagraph"/>
        </w:rPr>
        <w:t>- CBTC AP</w:t>
      </w:r>
      <w:bookmarkEnd w:id="89"/>
      <w:bookmarkEnd w:id="91"/>
      <w:bookmarkEnd w:id="90"/>
    </w:p>
    <w:p w14:paraId="332A7366" w14:textId="78CBCFFA" w:rsidR="00B05BBD" w:rsidRPr="00AD59ED" w:rsidRDefault="00100CFD" w:rsidP="00100CFD">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11</w:t>
      </w:r>
      <w:r w:rsidR="007C0A4C" w:rsidRPr="00AD59ED">
        <w:rPr>
          <w:rStyle w:val="ECCParagraph"/>
        </w:rPr>
        <w:fldChar w:fldCharType="end"/>
      </w:r>
      <w:r w:rsidRPr="00AD59ED">
        <w:rPr>
          <w:rStyle w:val="ECCParagraph"/>
        </w:rPr>
        <w:t xml:space="preserve">: VLP on </w:t>
      </w:r>
      <w:r w:rsidR="00172F58" w:rsidRPr="00AD59ED">
        <w:rPr>
          <w:rStyle w:val="ECCParagraph"/>
        </w:rPr>
        <w:t xml:space="preserve">platform </w:t>
      </w:r>
      <w:r w:rsidRPr="00AD59ED">
        <w:rPr>
          <w:rStyle w:val="ECCParagraph"/>
        </w:rPr>
        <w:t>- CBTC AP</w:t>
      </w:r>
    </w:p>
    <w:tbl>
      <w:tblPr>
        <w:tblStyle w:val="ECCTable-redheader"/>
        <w:tblW w:w="5000" w:type="pct"/>
        <w:tblInd w:w="0" w:type="dxa"/>
        <w:tblLook w:val="04A0" w:firstRow="1" w:lastRow="0" w:firstColumn="1" w:lastColumn="0" w:noHBand="0" w:noVBand="1"/>
      </w:tblPr>
      <w:tblGrid>
        <w:gridCol w:w="7030"/>
        <w:gridCol w:w="1311"/>
        <w:gridCol w:w="1288"/>
      </w:tblGrid>
      <w:tr w:rsidR="00E8350A" w:rsidRPr="00AD59ED" w14:paraId="390287FA" w14:textId="77777777" w:rsidTr="009D549F">
        <w:trPr>
          <w:cnfStyle w:val="100000000000" w:firstRow="1" w:lastRow="0" w:firstColumn="0" w:lastColumn="0" w:oddVBand="0" w:evenVBand="0" w:oddHBand="0" w:evenHBand="0" w:firstRowFirstColumn="0" w:firstRowLastColumn="0" w:lastRowFirstColumn="0" w:lastRowLastColumn="0"/>
        </w:trPr>
        <w:tc>
          <w:tcPr>
            <w:tcW w:w="3650" w:type="pct"/>
          </w:tcPr>
          <w:p w14:paraId="7DB0F36D" w14:textId="77777777" w:rsidR="00E8350A" w:rsidRPr="00AD59ED" w:rsidRDefault="00E8350A" w:rsidP="00E8350A">
            <w:pPr>
              <w:pStyle w:val="ECCTableHeaderwhitefont"/>
              <w:rPr>
                <w:rStyle w:val="ECCParagraph"/>
              </w:rPr>
            </w:pPr>
            <w:r w:rsidRPr="00AD59ED">
              <w:rPr>
                <w:rStyle w:val="ECCParagraph"/>
              </w:rPr>
              <w:t>Scenario 1</w:t>
            </w:r>
          </w:p>
        </w:tc>
        <w:tc>
          <w:tcPr>
            <w:tcW w:w="681" w:type="pct"/>
          </w:tcPr>
          <w:p w14:paraId="087790F7" w14:textId="4C97BE62" w:rsidR="00172F58" w:rsidRPr="00AD59ED" w:rsidRDefault="00E8350A" w:rsidP="00E8350A">
            <w:pPr>
              <w:pStyle w:val="ECCTableHeaderwhitefont"/>
              <w:rPr>
                <w:rStyle w:val="ECCParagraph"/>
              </w:rPr>
            </w:pPr>
            <w:r w:rsidRPr="00AD59ED">
              <w:rPr>
                <w:rStyle w:val="ECCParagraph"/>
              </w:rPr>
              <w:t>Platform 1</w:t>
            </w:r>
          </w:p>
        </w:tc>
        <w:tc>
          <w:tcPr>
            <w:tcW w:w="669" w:type="pct"/>
          </w:tcPr>
          <w:p w14:paraId="6E010AA7" w14:textId="0FB54011" w:rsidR="00172F58" w:rsidRPr="00AD59ED" w:rsidRDefault="00E8350A" w:rsidP="00E8350A">
            <w:pPr>
              <w:pStyle w:val="ECCTableHeaderwhitefont"/>
              <w:rPr>
                <w:rStyle w:val="ECCParagraph"/>
              </w:rPr>
            </w:pPr>
            <w:r w:rsidRPr="00AD59ED">
              <w:rPr>
                <w:rStyle w:val="ECCParagraph"/>
              </w:rPr>
              <w:t>Platform 2</w:t>
            </w:r>
          </w:p>
        </w:tc>
      </w:tr>
      <w:tr w:rsidR="00E8350A" w:rsidRPr="00AD59ED" w14:paraId="530092C4" w14:textId="77777777" w:rsidTr="009D549F">
        <w:trPr>
          <w:trHeight w:val="265"/>
        </w:trPr>
        <w:tc>
          <w:tcPr>
            <w:tcW w:w="3650" w:type="pct"/>
          </w:tcPr>
          <w:p w14:paraId="31275D75" w14:textId="4C175D99" w:rsidR="00E8350A" w:rsidRPr="00AD59ED" w:rsidRDefault="00E8350A" w:rsidP="009D549F">
            <w:pPr>
              <w:pStyle w:val="ECCTabletext"/>
              <w:rPr>
                <w:rStyle w:val="ECCParagraph"/>
              </w:rPr>
            </w:pPr>
            <w:r w:rsidRPr="00AD59ED">
              <w:rPr>
                <w:rStyle w:val="ECCParagraph"/>
              </w:rPr>
              <w:t>VLP OOB</w:t>
            </w:r>
            <w:r w:rsidR="00D27BA3" w:rsidRPr="00AD59ED">
              <w:rPr>
                <w:rStyle w:val="ECCParagraph"/>
              </w:rPr>
              <w:t xml:space="preserve"> emission</w:t>
            </w:r>
            <w:r w:rsidRPr="00AD59ED">
              <w:rPr>
                <w:rStyle w:val="ECCParagraph"/>
              </w:rPr>
              <w:t xml:space="preserve"> (dBm/MHz)</w:t>
            </w:r>
          </w:p>
        </w:tc>
        <w:tc>
          <w:tcPr>
            <w:tcW w:w="681" w:type="pct"/>
          </w:tcPr>
          <w:p w14:paraId="4E3930F6" w14:textId="77777777" w:rsidR="00E8350A" w:rsidRPr="00AD59ED" w:rsidRDefault="00E8350A" w:rsidP="009D549F">
            <w:pPr>
              <w:pStyle w:val="ECCTabletext"/>
              <w:rPr>
                <w:rStyle w:val="ECCParagraph"/>
              </w:rPr>
            </w:pPr>
            <w:r w:rsidRPr="00AD59ED">
              <w:rPr>
                <w:rStyle w:val="ECCParagraph"/>
              </w:rPr>
              <w:t>-37</w:t>
            </w:r>
          </w:p>
        </w:tc>
        <w:tc>
          <w:tcPr>
            <w:tcW w:w="669" w:type="pct"/>
          </w:tcPr>
          <w:p w14:paraId="031836F2" w14:textId="77777777" w:rsidR="00E8350A" w:rsidRPr="00AD59ED" w:rsidRDefault="00E8350A" w:rsidP="009D549F">
            <w:pPr>
              <w:pStyle w:val="ECCTabletext"/>
              <w:rPr>
                <w:rStyle w:val="ECCParagraph"/>
              </w:rPr>
            </w:pPr>
            <w:r w:rsidRPr="00AD59ED">
              <w:rPr>
                <w:rStyle w:val="ECCParagraph"/>
              </w:rPr>
              <w:t>-37</w:t>
            </w:r>
          </w:p>
        </w:tc>
      </w:tr>
      <w:tr w:rsidR="00E8350A" w:rsidRPr="00AD59ED" w14:paraId="34DD0BDC" w14:textId="77777777" w:rsidTr="009D549F">
        <w:trPr>
          <w:trHeight w:val="265"/>
        </w:trPr>
        <w:tc>
          <w:tcPr>
            <w:tcW w:w="3650" w:type="pct"/>
          </w:tcPr>
          <w:p w14:paraId="580B5387" w14:textId="17EE5C96" w:rsidR="00E8350A" w:rsidRPr="00AD59ED" w:rsidRDefault="00E8350A" w:rsidP="009D549F">
            <w:pPr>
              <w:pStyle w:val="ECCTabletext"/>
              <w:rPr>
                <w:rStyle w:val="ECCParagraph"/>
              </w:rPr>
            </w:pPr>
            <w:r w:rsidRPr="00AD59ED">
              <w:rPr>
                <w:rStyle w:val="ECCParagraph"/>
              </w:rPr>
              <w:t>VLP Interference emitted in 5930−5935 MHz (dBm)</w:t>
            </w:r>
            <w:r w:rsidR="007746D4" w:rsidRPr="00AD59ED">
              <w:rPr>
                <w:rStyle w:val="ECCParagraph"/>
              </w:rPr>
              <w:t xml:space="preserve"> </w:t>
            </w:r>
            <w:r w:rsidR="00734E20">
              <w:rPr>
                <w:rStyle w:val="ECCParagraph"/>
              </w:rPr>
              <w:t>(</w:t>
            </w:r>
            <w:r w:rsidR="00427795">
              <w:rPr>
                <w:rStyle w:val="ECCParagraph"/>
              </w:rPr>
              <w:t>Note</w:t>
            </w:r>
            <w:r w:rsidR="00734E20">
              <w:rPr>
                <w:rStyle w:val="ECCParagraph"/>
              </w:rPr>
              <w:t xml:space="preserve"> 1)</w:t>
            </w:r>
            <w:r w:rsidR="00734E20" w:rsidRPr="00AD59ED">
              <w:rPr>
                <w:rStyle w:val="ECCHLsuperscript"/>
              </w:rPr>
              <w:t xml:space="preserve"> </w:t>
            </w:r>
          </w:p>
        </w:tc>
        <w:tc>
          <w:tcPr>
            <w:tcW w:w="681" w:type="pct"/>
          </w:tcPr>
          <w:p w14:paraId="45904938" w14:textId="77777777" w:rsidR="00E8350A" w:rsidRPr="00AD59ED" w:rsidRDefault="00E8350A" w:rsidP="009D549F">
            <w:pPr>
              <w:pStyle w:val="ECCTabletext"/>
              <w:rPr>
                <w:rStyle w:val="ECCParagraph"/>
              </w:rPr>
            </w:pPr>
            <w:r w:rsidRPr="00AD59ED">
              <w:rPr>
                <w:rStyle w:val="ECCParagraph"/>
              </w:rPr>
              <w:t>-30</w:t>
            </w:r>
          </w:p>
        </w:tc>
        <w:tc>
          <w:tcPr>
            <w:tcW w:w="669" w:type="pct"/>
          </w:tcPr>
          <w:p w14:paraId="4B55C7C1" w14:textId="77777777" w:rsidR="00E8350A" w:rsidRPr="00AD59ED" w:rsidRDefault="00E8350A" w:rsidP="009D549F">
            <w:pPr>
              <w:pStyle w:val="ECCTabletext"/>
              <w:rPr>
                <w:rStyle w:val="ECCParagraph"/>
              </w:rPr>
            </w:pPr>
            <w:r w:rsidRPr="00AD59ED">
              <w:rPr>
                <w:rStyle w:val="ECCParagraph"/>
              </w:rPr>
              <w:t>-30</w:t>
            </w:r>
          </w:p>
        </w:tc>
      </w:tr>
      <w:tr w:rsidR="00E8350A" w:rsidRPr="00AD59ED" w14:paraId="70681CCE" w14:textId="77777777" w:rsidTr="009D549F">
        <w:trPr>
          <w:trHeight w:val="265"/>
        </w:trPr>
        <w:tc>
          <w:tcPr>
            <w:tcW w:w="3650" w:type="pct"/>
          </w:tcPr>
          <w:p w14:paraId="1F1CBB1C" w14:textId="77777777" w:rsidR="00E8350A" w:rsidRPr="00AD59ED" w:rsidRDefault="00E8350A" w:rsidP="009D549F">
            <w:pPr>
              <w:pStyle w:val="ECCTabletext"/>
              <w:rPr>
                <w:rStyle w:val="ECCParagraph"/>
              </w:rPr>
            </w:pPr>
            <w:r w:rsidRPr="00AD59ED">
              <w:rPr>
                <w:rStyle w:val="ECCParagraph"/>
              </w:rPr>
              <w:t>Body Loss (dB)</w:t>
            </w:r>
          </w:p>
        </w:tc>
        <w:tc>
          <w:tcPr>
            <w:tcW w:w="681" w:type="pct"/>
          </w:tcPr>
          <w:p w14:paraId="2C42DFE3" w14:textId="77777777" w:rsidR="00E8350A" w:rsidRPr="00AD59ED" w:rsidRDefault="00E8350A" w:rsidP="009D549F">
            <w:pPr>
              <w:pStyle w:val="ECCTabletext"/>
              <w:rPr>
                <w:rStyle w:val="ECCParagraph"/>
              </w:rPr>
            </w:pPr>
            <w:r w:rsidRPr="00AD59ED">
              <w:rPr>
                <w:rStyle w:val="ECCParagraph"/>
              </w:rPr>
              <w:t>5.5</w:t>
            </w:r>
          </w:p>
        </w:tc>
        <w:tc>
          <w:tcPr>
            <w:tcW w:w="669" w:type="pct"/>
          </w:tcPr>
          <w:p w14:paraId="1C93E295" w14:textId="77777777" w:rsidR="00E8350A" w:rsidRPr="00AD59ED" w:rsidRDefault="00E8350A" w:rsidP="009D549F">
            <w:pPr>
              <w:pStyle w:val="ECCTabletext"/>
              <w:rPr>
                <w:rStyle w:val="ECCParagraph"/>
              </w:rPr>
            </w:pPr>
            <w:r w:rsidRPr="00AD59ED">
              <w:rPr>
                <w:rStyle w:val="ECCParagraph"/>
              </w:rPr>
              <w:t>5.5</w:t>
            </w:r>
          </w:p>
        </w:tc>
      </w:tr>
      <w:tr w:rsidR="00E8350A" w:rsidRPr="00AD59ED" w14:paraId="08141769" w14:textId="77777777" w:rsidTr="009D549F">
        <w:trPr>
          <w:trHeight w:val="265"/>
        </w:trPr>
        <w:tc>
          <w:tcPr>
            <w:tcW w:w="3650" w:type="pct"/>
          </w:tcPr>
          <w:p w14:paraId="65261141" w14:textId="3A3D664B" w:rsidR="00E8350A" w:rsidRPr="00AD59ED" w:rsidRDefault="00E8350A" w:rsidP="009D549F">
            <w:pPr>
              <w:pStyle w:val="ECCTabletext"/>
              <w:rPr>
                <w:rStyle w:val="ECCParagraph"/>
              </w:rPr>
            </w:pPr>
            <w:r w:rsidRPr="00AD59ED">
              <w:rPr>
                <w:rStyle w:val="ECCParagraph"/>
              </w:rPr>
              <w:t xml:space="preserve">Measured </w:t>
            </w:r>
            <w:r w:rsidR="00172F58" w:rsidRPr="00AD59ED">
              <w:rPr>
                <w:rStyle w:val="ECCParagraph"/>
              </w:rPr>
              <w:t>c</w:t>
            </w:r>
            <w:r w:rsidRPr="00AD59ED">
              <w:rPr>
                <w:rStyle w:val="ECCParagraph"/>
              </w:rPr>
              <w:t xml:space="preserve">oupling </w:t>
            </w:r>
            <w:r w:rsidR="00172F58" w:rsidRPr="00AD59ED">
              <w:rPr>
                <w:rStyle w:val="ECCParagraph"/>
              </w:rPr>
              <w:t xml:space="preserve">loss </w:t>
            </w:r>
            <w:r w:rsidRPr="00AD59ED">
              <w:rPr>
                <w:rStyle w:val="ECCParagraph"/>
              </w:rPr>
              <w:t>(dB)</w:t>
            </w:r>
          </w:p>
        </w:tc>
        <w:tc>
          <w:tcPr>
            <w:tcW w:w="681" w:type="pct"/>
          </w:tcPr>
          <w:p w14:paraId="0070E5BA" w14:textId="65E43F36" w:rsidR="00E8350A" w:rsidRPr="00AD59ED" w:rsidRDefault="00E8350A" w:rsidP="009D549F">
            <w:pPr>
              <w:pStyle w:val="ECCTabletext"/>
              <w:rPr>
                <w:rStyle w:val="ECCParagraph"/>
              </w:rPr>
            </w:pPr>
            <w:r w:rsidRPr="00AD59ED">
              <w:rPr>
                <w:rStyle w:val="ECCParagraph"/>
              </w:rPr>
              <w:t>78</w:t>
            </w:r>
            <w:r w:rsidR="0025084D">
              <w:rPr>
                <w:rStyle w:val="ECCParagraph"/>
              </w:rPr>
              <w:t xml:space="preserve"> </w:t>
            </w:r>
            <w:r w:rsidR="00734E20">
              <w:rPr>
                <w:rStyle w:val="ECCParagraph"/>
              </w:rPr>
              <w:t>(</w:t>
            </w:r>
            <w:r w:rsidR="00427795">
              <w:rPr>
                <w:rStyle w:val="ECCParagraph"/>
              </w:rPr>
              <w:t>Note</w:t>
            </w:r>
            <w:r w:rsidR="00734E20">
              <w:rPr>
                <w:rStyle w:val="ECCParagraph"/>
              </w:rPr>
              <w:t xml:space="preserve"> 2)</w:t>
            </w:r>
            <w:r w:rsidR="00734E20" w:rsidRPr="00AD59ED">
              <w:rPr>
                <w:rStyle w:val="ECCHLsuperscript"/>
              </w:rPr>
              <w:t xml:space="preserve"> </w:t>
            </w:r>
          </w:p>
        </w:tc>
        <w:tc>
          <w:tcPr>
            <w:tcW w:w="669" w:type="pct"/>
          </w:tcPr>
          <w:p w14:paraId="0629AE65" w14:textId="77777777" w:rsidR="00E8350A" w:rsidRPr="00AD59ED" w:rsidRDefault="00E8350A" w:rsidP="009D549F">
            <w:pPr>
              <w:pStyle w:val="ECCTabletext"/>
              <w:rPr>
                <w:rStyle w:val="ECCParagraph"/>
              </w:rPr>
            </w:pPr>
            <w:r w:rsidRPr="00AD59ED">
              <w:rPr>
                <w:rStyle w:val="ECCParagraph"/>
              </w:rPr>
              <w:t>74.6</w:t>
            </w:r>
          </w:p>
        </w:tc>
      </w:tr>
      <w:tr w:rsidR="00E8350A" w:rsidRPr="00AD59ED" w14:paraId="27A774E2" w14:textId="77777777" w:rsidTr="009D549F">
        <w:trPr>
          <w:trHeight w:val="265"/>
        </w:trPr>
        <w:tc>
          <w:tcPr>
            <w:tcW w:w="3650" w:type="pct"/>
          </w:tcPr>
          <w:p w14:paraId="05D2D765" w14:textId="0059E7A4" w:rsidR="00E8350A" w:rsidRPr="00AD59ED" w:rsidRDefault="00E8350A" w:rsidP="009D549F">
            <w:pPr>
              <w:pStyle w:val="ECCTabletext"/>
              <w:rPr>
                <w:rStyle w:val="ECCParagraph"/>
              </w:rPr>
            </w:pPr>
            <w:r w:rsidRPr="00AD59ED">
              <w:rPr>
                <w:rStyle w:val="ECCParagraph"/>
              </w:rPr>
              <w:t xml:space="preserve">Interference at CBTC AP </w:t>
            </w:r>
            <w:r w:rsidR="00172F58" w:rsidRPr="00AD59ED">
              <w:rPr>
                <w:rStyle w:val="ECCParagraph"/>
              </w:rPr>
              <w:t xml:space="preserve">receiver </w:t>
            </w:r>
            <w:r w:rsidRPr="00AD59ED">
              <w:rPr>
                <w:rStyle w:val="ECCParagraph"/>
              </w:rPr>
              <w:t xml:space="preserve">(dBm) </w:t>
            </w:r>
            <w:r w:rsidR="00734E20">
              <w:rPr>
                <w:rStyle w:val="ECCParagraph"/>
              </w:rPr>
              <w:t>(</w:t>
            </w:r>
            <w:r w:rsidR="00427795">
              <w:rPr>
                <w:rStyle w:val="ECCParagraph"/>
              </w:rPr>
              <w:t>Note</w:t>
            </w:r>
            <w:r w:rsidR="00734E20">
              <w:rPr>
                <w:rStyle w:val="ECCParagraph"/>
              </w:rPr>
              <w:t xml:space="preserve"> 1)</w:t>
            </w:r>
            <w:r w:rsidR="00734E20" w:rsidRPr="00AD59ED">
              <w:rPr>
                <w:rStyle w:val="ECCHLsuperscript"/>
              </w:rPr>
              <w:t xml:space="preserve"> </w:t>
            </w:r>
          </w:p>
        </w:tc>
        <w:tc>
          <w:tcPr>
            <w:tcW w:w="681" w:type="pct"/>
          </w:tcPr>
          <w:p w14:paraId="049DF366" w14:textId="77777777" w:rsidR="00E8350A" w:rsidRPr="00AD59ED" w:rsidRDefault="00E8350A" w:rsidP="009D549F">
            <w:pPr>
              <w:pStyle w:val="ECCTabletext"/>
              <w:rPr>
                <w:rStyle w:val="ECCParagraph"/>
              </w:rPr>
            </w:pPr>
            <w:r w:rsidRPr="00AD59ED">
              <w:rPr>
                <w:rStyle w:val="ECCParagraph"/>
              </w:rPr>
              <w:t>-113.5</w:t>
            </w:r>
          </w:p>
        </w:tc>
        <w:tc>
          <w:tcPr>
            <w:tcW w:w="669" w:type="pct"/>
          </w:tcPr>
          <w:p w14:paraId="3A8F5472" w14:textId="77777777" w:rsidR="00E8350A" w:rsidRPr="00AD59ED" w:rsidRDefault="00E8350A" w:rsidP="009D549F">
            <w:pPr>
              <w:pStyle w:val="ECCTabletext"/>
              <w:rPr>
                <w:rStyle w:val="ECCParagraph"/>
              </w:rPr>
            </w:pPr>
            <w:r w:rsidRPr="00AD59ED">
              <w:rPr>
                <w:rStyle w:val="ECCParagraph"/>
              </w:rPr>
              <w:t>-110.1</w:t>
            </w:r>
          </w:p>
        </w:tc>
      </w:tr>
      <w:tr w:rsidR="00E8350A" w:rsidRPr="00AD59ED" w14:paraId="7105EE17" w14:textId="77777777" w:rsidTr="009D549F">
        <w:trPr>
          <w:trHeight w:val="265"/>
        </w:trPr>
        <w:tc>
          <w:tcPr>
            <w:tcW w:w="3650" w:type="pct"/>
          </w:tcPr>
          <w:p w14:paraId="5E3BDB7D" w14:textId="14183D12" w:rsidR="00E8350A" w:rsidRPr="00AD59ED" w:rsidRDefault="00E8350A" w:rsidP="009D549F">
            <w:pPr>
              <w:pStyle w:val="ECCTabletext"/>
              <w:rPr>
                <w:rStyle w:val="ECCParagraph"/>
              </w:rPr>
            </w:pPr>
            <w:r w:rsidRPr="00AD59ED">
              <w:rPr>
                <w:rStyle w:val="ECCParagraph"/>
              </w:rPr>
              <w:t xml:space="preserve">Noise at CBTC AP </w:t>
            </w:r>
            <w:r w:rsidR="00172F58" w:rsidRPr="00AD59ED">
              <w:rPr>
                <w:rStyle w:val="ECCParagraph"/>
              </w:rPr>
              <w:t xml:space="preserve">receiver </w:t>
            </w:r>
            <w:r w:rsidRPr="00AD59ED">
              <w:rPr>
                <w:rStyle w:val="ECCParagraph"/>
              </w:rPr>
              <w:t>(dBm)</w:t>
            </w:r>
            <w:r w:rsidR="007746D4" w:rsidRPr="00AD59ED">
              <w:rPr>
                <w:rStyle w:val="ECCParagraph"/>
              </w:rPr>
              <w:t xml:space="preserve"> </w:t>
            </w:r>
            <w:r w:rsidR="00734E20">
              <w:rPr>
                <w:rStyle w:val="ECCParagraph"/>
              </w:rPr>
              <w:t>(</w:t>
            </w:r>
            <w:r w:rsidR="00427795">
              <w:rPr>
                <w:rStyle w:val="ECCParagraph"/>
              </w:rPr>
              <w:t>Note</w:t>
            </w:r>
            <w:r w:rsidR="00734E20">
              <w:rPr>
                <w:rStyle w:val="ECCParagraph"/>
              </w:rPr>
              <w:t xml:space="preserve"> 1)</w:t>
            </w:r>
            <w:r w:rsidR="00734E20" w:rsidRPr="00AD59ED">
              <w:rPr>
                <w:rStyle w:val="ECCHLsuperscript"/>
              </w:rPr>
              <w:t xml:space="preserve"> </w:t>
            </w:r>
          </w:p>
        </w:tc>
        <w:tc>
          <w:tcPr>
            <w:tcW w:w="681" w:type="pct"/>
          </w:tcPr>
          <w:p w14:paraId="39603F00" w14:textId="77777777" w:rsidR="00E8350A" w:rsidRPr="00AD59ED" w:rsidRDefault="00E8350A" w:rsidP="009D549F">
            <w:pPr>
              <w:pStyle w:val="ECCTabletext"/>
              <w:rPr>
                <w:rStyle w:val="ECCParagraph"/>
              </w:rPr>
            </w:pPr>
            <w:r w:rsidRPr="00AD59ED">
              <w:rPr>
                <w:rStyle w:val="ECCParagraph"/>
              </w:rPr>
              <w:t>-94</w:t>
            </w:r>
          </w:p>
        </w:tc>
        <w:tc>
          <w:tcPr>
            <w:tcW w:w="669" w:type="pct"/>
          </w:tcPr>
          <w:p w14:paraId="3C5DAEC1" w14:textId="77777777" w:rsidR="00E8350A" w:rsidRPr="00AD59ED" w:rsidRDefault="00E8350A" w:rsidP="009D549F">
            <w:pPr>
              <w:pStyle w:val="ECCTabletext"/>
              <w:rPr>
                <w:rStyle w:val="ECCParagraph"/>
              </w:rPr>
            </w:pPr>
            <w:r w:rsidRPr="00AD59ED">
              <w:rPr>
                <w:rStyle w:val="ECCParagraph"/>
              </w:rPr>
              <w:t>-94</w:t>
            </w:r>
          </w:p>
        </w:tc>
      </w:tr>
      <w:tr w:rsidR="00E8350A" w:rsidRPr="00AD59ED" w14:paraId="4B20F387" w14:textId="77777777" w:rsidTr="009D549F">
        <w:trPr>
          <w:trHeight w:val="265"/>
        </w:trPr>
        <w:tc>
          <w:tcPr>
            <w:tcW w:w="3650" w:type="pct"/>
          </w:tcPr>
          <w:p w14:paraId="0B8BC93E" w14:textId="26C70D1F" w:rsidR="00E8350A" w:rsidRPr="00AD59ED" w:rsidRDefault="00E8350A" w:rsidP="009D549F">
            <w:pPr>
              <w:pStyle w:val="ECCTabletext"/>
              <w:rPr>
                <w:rStyle w:val="ECCParagraph"/>
              </w:rPr>
            </w:pPr>
            <w:r w:rsidRPr="00AD59ED">
              <w:rPr>
                <w:rStyle w:val="ECCParagraph"/>
              </w:rPr>
              <w:t xml:space="preserve">Noise + Interference at CBTC </w:t>
            </w:r>
            <w:r w:rsidR="009F04F8">
              <w:rPr>
                <w:rStyle w:val="ECCParagraph"/>
              </w:rPr>
              <w:t>r</w:t>
            </w:r>
            <w:r w:rsidR="009F04F8" w:rsidRPr="00AD59ED">
              <w:rPr>
                <w:rStyle w:val="ECCParagraph"/>
              </w:rPr>
              <w:t xml:space="preserve">eceiver </w:t>
            </w:r>
            <w:r w:rsidRPr="00AD59ED">
              <w:rPr>
                <w:rStyle w:val="ECCParagraph"/>
              </w:rPr>
              <w:t>(dBm)</w:t>
            </w:r>
            <w:r w:rsidR="007746D4" w:rsidRPr="00AD59ED">
              <w:rPr>
                <w:rStyle w:val="ECCParagraph"/>
              </w:rPr>
              <w:t xml:space="preserve"> </w:t>
            </w:r>
            <w:r w:rsidR="00734E20">
              <w:rPr>
                <w:rStyle w:val="ECCParagraph"/>
              </w:rPr>
              <w:t>(</w:t>
            </w:r>
            <w:r w:rsidR="00427795">
              <w:rPr>
                <w:rStyle w:val="ECCParagraph"/>
              </w:rPr>
              <w:t>Note</w:t>
            </w:r>
            <w:r w:rsidR="00734E20">
              <w:rPr>
                <w:rStyle w:val="ECCParagraph"/>
              </w:rPr>
              <w:t xml:space="preserve"> 1)</w:t>
            </w:r>
          </w:p>
        </w:tc>
        <w:tc>
          <w:tcPr>
            <w:tcW w:w="681" w:type="pct"/>
          </w:tcPr>
          <w:p w14:paraId="0CB3FDC2" w14:textId="77777777" w:rsidR="00E8350A" w:rsidRPr="00AD59ED" w:rsidRDefault="00E8350A" w:rsidP="009D549F">
            <w:pPr>
              <w:pStyle w:val="ECCTabletext"/>
              <w:rPr>
                <w:rStyle w:val="ECCParagraph"/>
              </w:rPr>
            </w:pPr>
            <w:r w:rsidRPr="00AD59ED">
              <w:rPr>
                <w:rStyle w:val="ECCParagraph"/>
              </w:rPr>
              <w:t>-93.9</w:t>
            </w:r>
          </w:p>
        </w:tc>
        <w:tc>
          <w:tcPr>
            <w:tcW w:w="669" w:type="pct"/>
          </w:tcPr>
          <w:p w14:paraId="701AB1B9" w14:textId="77777777" w:rsidR="00E8350A" w:rsidRPr="00AD59ED" w:rsidRDefault="00E8350A" w:rsidP="009D549F">
            <w:pPr>
              <w:pStyle w:val="ECCTabletext"/>
              <w:rPr>
                <w:rStyle w:val="ECCParagraph"/>
              </w:rPr>
            </w:pPr>
            <w:r w:rsidRPr="00AD59ED">
              <w:rPr>
                <w:rStyle w:val="ECCParagraph"/>
              </w:rPr>
              <w:t>-93.9</w:t>
            </w:r>
          </w:p>
        </w:tc>
      </w:tr>
      <w:tr w:rsidR="00E8350A" w:rsidRPr="00AD59ED" w14:paraId="167718B7" w14:textId="77777777" w:rsidTr="009D549F">
        <w:trPr>
          <w:trHeight w:val="265"/>
        </w:trPr>
        <w:tc>
          <w:tcPr>
            <w:tcW w:w="3650" w:type="pct"/>
          </w:tcPr>
          <w:p w14:paraId="4A2B5C7B" w14:textId="77777777" w:rsidR="00E8350A" w:rsidRPr="00AD59ED" w:rsidRDefault="00E8350A" w:rsidP="009D549F">
            <w:pPr>
              <w:pStyle w:val="ECCTabletext"/>
              <w:rPr>
                <w:rStyle w:val="ECCParagraph"/>
              </w:rPr>
            </w:pPr>
            <w:r w:rsidRPr="00AD59ED">
              <w:rPr>
                <w:rStyle w:val="ECCParagraph"/>
              </w:rPr>
              <w:t>Desensitisation (dB)</w:t>
            </w:r>
          </w:p>
        </w:tc>
        <w:tc>
          <w:tcPr>
            <w:tcW w:w="681" w:type="pct"/>
          </w:tcPr>
          <w:p w14:paraId="7C87BDBC" w14:textId="77777777" w:rsidR="00E8350A" w:rsidRPr="00AD59ED" w:rsidRDefault="00E8350A" w:rsidP="009D549F">
            <w:pPr>
              <w:pStyle w:val="ECCTabletext"/>
              <w:rPr>
                <w:rStyle w:val="ECCParagraph"/>
              </w:rPr>
            </w:pPr>
            <w:r w:rsidRPr="00AD59ED">
              <w:rPr>
                <w:rStyle w:val="ECCParagraph"/>
              </w:rPr>
              <w:t>0.1</w:t>
            </w:r>
          </w:p>
        </w:tc>
        <w:tc>
          <w:tcPr>
            <w:tcW w:w="669" w:type="pct"/>
          </w:tcPr>
          <w:p w14:paraId="7E86DA71" w14:textId="77777777" w:rsidR="00E8350A" w:rsidRPr="00AD59ED" w:rsidRDefault="00E8350A" w:rsidP="009D549F">
            <w:pPr>
              <w:pStyle w:val="ECCTabletext"/>
              <w:rPr>
                <w:rStyle w:val="ECCParagraph"/>
              </w:rPr>
            </w:pPr>
            <w:r w:rsidRPr="00AD59ED">
              <w:rPr>
                <w:rStyle w:val="ECCParagraph"/>
              </w:rPr>
              <w:t>0.1</w:t>
            </w:r>
          </w:p>
        </w:tc>
      </w:tr>
      <w:tr w:rsidR="00190D1A" w:rsidRPr="00AD59ED" w14:paraId="163591BB" w14:textId="77777777" w:rsidTr="009D549F">
        <w:trPr>
          <w:trHeight w:val="265"/>
        </w:trPr>
        <w:tc>
          <w:tcPr>
            <w:tcW w:w="5000" w:type="pct"/>
            <w:gridSpan w:val="3"/>
          </w:tcPr>
          <w:p w14:paraId="12ADCDD9" w14:textId="6AA90C29" w:rsidR="00190D1A" w:rsidRPr="00625272" w:rsidRDefault="00427795" w:rsidP="006747A1">
            <w:pPr>
              <w:pStyle w:val="ECCTablenote"/>
              <w:rPr>
                <w:rStyle w:val="ECCParagraph"/>
                <w:sz w:val="16"/>
                <w:szCs w:val="22"/>
                <w:lang w:eastAsia="en-US"/>
              </w:rPr>
            </w:pPr>
            <w:r w:rsidRPr="004314E7">
              <w:rPr>
                <w:rStyle w:val="ECCParagraph"/>
                <w:sz w:val="16"/>
              </w:rPr>
              <w:t>Note</w:t>
            </w:r>
            <w:r w:rsidR="00734E20" w:rsidRPr="004314E7">
              <w:rPr>
                <w:rStyle w:val="ECCParagraph"/>
                <w:sz w:val="16"/>
              </w:rPr>
              <w:t xml:space="preserve"> 1:</w:t>
            </w:r>
            <w:r w:rsidR="00190D1A" w:rsidRPr="004314E7">
              <w:rPr>
                <w:rStyle w:val="ECCParagraph"/>
                <w:sz w:val="16"/>
              </w:rPr>
              <w:t xml:space="preserve"> The power levels are expressed in dBm within the 5 MHz bandwidth of the CBTC receiver.</w:t>
            </w:r>
          </w:p>
          <w:p w14:paraId="15E53BD8" w14:textId="77977E1C" w:rsidR="00190D1A" w:rsidRPr="00AD59ED" w:rsidRDefault="00427795" w:rsidP="006747A1">
            <w:pPr>
              <w:pStyle w:val="ECCTablenote"/>
              <w:rPr>
                <w:rStyle w:val="ECCParagraph"/>
              </w:rPr>
            </w:pPr>
            <w:r w:rsidRPr="004314E7">
              <w:rPr>
                <w:rStyle w:val="ECCHLsuperscript"/>
                <w:vertAlign w:val="baseline"/>
              </w:rPr>
              <w:t>Note</w:t>
            </w:r>
            <w:r w:rsidR="00734E20" w:rsidRPr="004314E7">
              <w:rPr>
                <w:rStyle w:val="ECCHLsuperscript"/>
                <w:vertAlign w:val="baseline"/>
              </w:rPr>
              <w:t xml:space="preserve"> 2:</w:t>
            </w:r>
            <w:r w:rsidR="00437D1D" w:rsidRPr="00B032F2">
              <w:rPr>
                <w:rStyle w:val="ECCHLsuperscript"/>
              </w:rPr>
              <w:t xml:space="preserve"> </w:t>
            </w:r>
            <w:r w:rsidR="00190D1A" w:rsidRPr="004314E7">
              <w:rPr>
                <w:rStyle w:val="ECCParagraph"/>
                <w:sz w:val="16"/>
              </w:rPr>
              <w:t>The measured coupling loss may not represent the minimum coupling loss. While this value was the minimum value measured during the campaign, it was identified during the campaign that the participants probably did not manage to measure the minimum coupling loss. </w:t>
            </w:r>
          </w:p>
        </w:tc>
      </w:tr>
    </w:tbl>
    <w:p w14:paraId="77742EB5" w14:textId="50BE31B9" w:rsidR="005B4D90" w:rsidRPr="00AD59ED" w:rsidRDefault="005B4D90" w:rsidP="009D549F">
      <w:pPr>
        <w:spacing w:before="200"/>
        <w:rPr>
          <w:rStyle w:val="ECCParagraph"/>
        </w:rPr>
      </w:pPr>
      <w:r w:rsidRPr="00AD59ED">
        <w:rPr>
          <w:rStyle w:val="ECCParagraph"/>
        </w:rPr>
        <w:t>A VLP device on the platform is unlikely to interfere a CBTC AP.</w:t>
      </w:r>
    </w:p>
    <w:p w14:paraId="63D160A7" w14:textId="05D10AE3" w:rsidR="00703A67" w:rsidRPr="00AD59ED" w:rsidRDefault="00703A67" w:rsidP="009D549F">
      <w:pPr>
        <w:pStyle w:val="Heading3"/>
        <w:spacing w:before="240"/>
        <w:rPr>
          <w:rStyle w:val="ECCParagraph"/>
        </w:rPr>
      </w:pPr>
      <w:bookmarkStart w:id="92" w:name="_Ref155726022"/>
      <w:bookmarkStart w:id="93" w:name="_Toc167445427"/>
      <w:r w:rsidRPr="00AD59ED">
        <w:rPr>
          <w:rStyle w:val="ECCParagraph"/>
        </w:rPr>
        <w:t xml:space="preserve">Scenario 2: </w:t>
      </w:r>
      <w:bookmarkStart w:id="94" w:name="_Hlk148040630"/>
      <w:r w:rsidRPr="00AD59ED">
        <w:rPr>
          <w:rStyle w:val="ECCParagraph"/>
        </w:rPr>
        <w:t xml:space="preserve">VLP on </w:t>
      </w:r>
      <w:r w:rsidR="00172F58" w:rsidRPr="00AD59ED">
        <w:rPr>
          <w:rStyle w:val="ECCParagraph"/>
        </w:rPr>
        <w:t xml:space="preserve">platform </w:t>
      </w:r>
      <w:r w:rsidRPr="00AD59ED">
        <w:rPr>
          <w:rStyle w:val="ECCParagraph"/>
        </w:rPr>
        <w:t>- CBTC TU</w:t>
      </w:r>
      <w:bookmarkEnd w:id="92"/>
      <w:bookmarkEnd w:id="94"/>
      <w:bookmarkEnd w:id="93"/>
    </w:p>
    <w:p w14:paraId="2A898B59" w14:textId="62CA2F73" w:rsidR="00703A67" w:rsidRPr="00AD59ED" w:rsidRDefault="00100CFD" w:rsidP="00E8350A">
      <w:pPr>
        <w:pStyle w:val="Caption"/>
        <w:rPr>
          <w:rStyle w:val="ECCParagraph"/>
        </w:rPr>
      </w:pPr>
      <w:bookmarkStart w:id="95" w:name="_Ref147165507"/>
      <w:r w:rsidRPr="00AD59ED">
        <w:rPr>
          <w:rStyle w:val="ECCParagraph"/>
        </w:rPr>
        <w:t xml:space="preserve">Table </w:t>
      </w:r>
      <w:r w:rsidRPr="00AD59ED">
        <w:rPr>
          <w:rStyle w:val="ECCParagraph"/>
        </w:rPr>
        <w:fldChar w:fldCharType="begin"/>
      </w:r>
      <w:r w:rsidRPr="00AD59ED">
        <w:rPr>
          <w:rStyle w:val="ECCParagraph"/>
        </w:rPr>
        <w:instrText xml:space="preserve"> SEQ Table \* ARABIC </w:instrText>
      </w:r>
      <w:r w:rsidRPr="00AD59ED">
        <w:rPr>
          <w:rStyle w:val="ECCParagraph"/>
        </w:rPr>
        <w:fldChar w:fldCharType="separate"/>
      </w:r>
      <w:r w:rsidR="00F446EB">
        <w:rPr>
          <w:rStyle w:val="ECCParagraph"/>
          <w:noProof/>
        </w:rPr>
        <w:t>12</w:t>
      </w:r>
      <w:r w:rsidRPr="00AD59ED">
        <w:rPr>
          <w:rStyle w:val="ECCParagraph"/>
        </w:rPr>
        <w:fldChar w:fldCharType="end"/>
      </w:r>
      <w:bookmarkEnd w:id="95"/>
      <w:r w:rsidRPr="00AD59ED">
        <w:rPr>
          <w:rStyle w:val="ECCParagraph"/>
        </w:rPr>
        <w:t xml:space="preserve">: VLP on </w:t>
      </w:r>
      <w:r w:rsidR="00B001D7" w:rsidRPr="00AD59ED">
        <w:rPr>
          <w:rStyle w:val="ECCParagraph"/>
        </w:rPr>
        <w:t xml:space="preserve">platform </w:t>
      </w:r>
      <w:r w:rsidRPr="00AD59ED">
        <w:rPr>
          <w:rStyle w:val="ECCParagraph"/>
        </w:rPr>
        <w:t>- CBTC TU</w:t>
      </w:r>
    </w:p>
    <w:tbl>
      <w:tblPr>
        <w:tblStyle w:val="ECCTable-redheader"/>
        <w:tblW w:w="0" w:type="auto"/>
        <w:tblInd w:w="0" w:type="dxa"/>
        <w:tblLook w:val="04A0" w:firstRow="1" w:lastRow="0" w:firstColumn="1" w:lastColumn="0" w:noHBand="0" w:noVBand="1"/>
      </w:tblPr>
      <w:tblGrid>
        <w:gridCol w:w="5865"/>
        <w:gridCol w:w="1643"/>
      </w:tblGrid>
      <w:tr w:rsidR="00E8350A" w:rsidRPr="00AD59ED" w14:paraId="514306F5" w14:textId="77777777" w:rsidTr="0015264F">
        <w:trPr>
          <w:cnfStyle w:val="100000000000" w:firstRow="1" w:lastRow="0" w:firstColumn="0" w:lastColumn="0" w:oddVBand="0" w:evenVBand="0" w:oddHBand="0" w:evenHBand="0" w:firstRowFirstColumn="0" w:firstRowLastColumn="0" w:lastRowFirstColumn="0" w:lastRowLastColumn="0"/>
        </w:trPr>
        <w:tc>
          <w:tcPr>
            <w:tcW w:w="0" w:type="auto"/>
          </w:tcPr>
          <w:p w14:paraId="1CAB0B6F" w14:textId="77777777" w:rsidR="00E8350A" w:rsidRPr="00AD59ED" w:rsidRDefault="00E8350A" w:rsidP="009D549F">
            <w:pPr>
              <w:pStyle w:val="ECCTableHeaderwhitefont"/>
              <w:spacing w:before="80" w:after="80"/>
              <w:rPr>
                <w:rStyle w:val="ECCParagraph"/>
              </w:rPr>
            </w:pPr>
            <w:r w:rsidRPr="00AD59ED">
              <w:rPr>
                <w:rStyle w:val="ECCParagraph"/>
              </w:rPr>
              <w:t>Scenario 2</w:t>
            </w:r>
          </w:p>
        </w:tc>
        <w:tc>
          <w:tcPr>
            <w:tcW w:w="1551" w:type="dxa"/>
          </w:tcPr>
          <w:p w14:paraId="68E26B80" w14:textId="50266452" w:rsidR="00E8350A" w:rsidRPr="00AD59ED" w:rsidRDefault="00E8350A" w:rsidP="009D549F">
            <w:pPr>
              <w:pStyle w:val="ECCTableHeaderwhitefont"/>
              <w:spacing w:before="80" w:after="80"/>
              <w:rPr>
                <w:rStyle w:val="ECCParagraph"/>
              </w:rPr>
            </w:pPr>
            <w:r w:rsidRPr="00AD59ED">
              <w:rPr>
                <w:rStyle w:val="ECCParagraph"/>
              </w:rPr>
              <w:t>RER</w:t>
            </w:r>
            <w:r w:rsidR="00172F58" w:rsidRPr="00AD59ED">
              <w:rPr>
                <w:rStyle w:val="ECCParagraph"/>
              </w:rPr>
              <w:t xml:space="preserve"> train</w:t>
            </w:r>
          </w:p>
        </w:tc>
      </w:tr>
      <w:tr w:rsidR="00E8350A" w:rsidRPr="00AD59ED" w14:paraId="61B8EDDD" w14:textId="77777777" w:rsidTr="0015264F">
        <w:trPr>
          <w:trHeight w:val="265"/>
        </w:trPr>
        <w:tc>
          <w:tcPr>
            <w:tcW w:w="0" w:type="auto"/>
          </w:tcPr>
          <w:p w14:paraId="136ECFB4" w14:textId="376E97FD" w:rsidR="00E8350A" w:rsidRPr="00AD59ED" w:rsidRDefault="00E8350A" w:rsidP="00E8350A">
            <w:pPr>
              <w:pStyle w:val="ECCTabletext"/>
              <w:rPr>
                <w:rStyle w:val="ECCParagraph"/>
              </w:rPr>
            </w:pPr>
            <w:r w:rsidRPr="00AD59ED">
              <w:rPr>
                <w:rStyle w:val="ECCParagraph"/>
              </w:rPr>
              <w:t>VLP OOB</w:t>
            </w:r>
            <w:r w:rsidR="00D27BA3" w:rsidRPr="00AD59ED">
              <w:rPr>
                <w:rStyle w:val="ECCParagraph"/>
              </w:rPr>
              <w:t xml:space="preserve"> emission</w:t>
            </w:r>
            <w:r w:rsidRPr="00AD59ED">
              <w:rPr>
                <w:rStyle w:val="ECCParagraph"/>
              </w:rPr>
              <w:t xml:space="preserve"> (dBm/MHz)</w:t>
            </w:r>
          </w:p>
        </w:tc>
        <w:tc>
          <w:tcPr>
            <w:tcW w:w="1551" w:type="dxa"/>
          </w:tcPr>
          <w:p w14:paraId="1D22F90B" w14:textId="77777777" w:rsidR="00E8350A" w:rsidRPr="00AD59ED" w:rsidRDefault="00E8350A" w:rsidP="00E8350A">
            <w:pPr>
              <w:rPr>
                <w:rStyle w:val="ECCParagraph"/>
              </w:rPr>
            </w:pPr>
            <w:r w:rsidRPr="00AD59ED">
              <w:rPr>
                <w:rStyle w:val="ECCParagraph"/>
              </w:rPr>
              <w:t>-37</w:t>
            </w:r>
          </w:p>
        </w:tc>
      </w:tr>
      <w:tr w:rsidR="00E8350A" w:rsidRPr="00AD59ED" w14:paraId="5FBA10EC" w14:textId="77777777" w:rsidTr="0015264F">
        <w:trPr>
          <w:trHeight w:val="265"/>
        </w:trPr>
        <w:tc>
          <w:tcPr>
            <w:tcW w:w="0" w:type="auto"/>
          </w:tcPr>
          <w:p w14:paraId="0E8A3372" w14:textId="44ED8EB2" w:rsidR="00E8350A" w:rsidRPr="00AD59ED" w:rsidRDefault="00E8350A" w:rsidP="00E8350A">
            <w:pPr>
              <w:pStyle w:val="ECCTabletext"/>
              <w:rPr>
                <w:rStyle w:val="ECCParagraph"/>
              </w:rPr>
            </w:pPr>
            <w:r w:rsidRPr="00AD59ED">
              <w:rPr>
                <w:rStyle w:val="ECCParagraph"/>
              </w:rPr>
              <w:t>VLP </w:t>
            </w:r>
            <w:r w:rsidR="00172F58" w:rsidRPr="00AD59ED">
              <w:rPr>
                <w:rStyle w:val="ECCParagraph"/>
              </w:rPr>
              <w:t>interference </w:t>
            </w:r>
            <w:r w:rsidRPr="00AD59ED">
              <w:rPr>
                <w:rStyle w:val="ECCParagraph"/>
              </w:rPr>
              <w:t>emitted in 5930−5935 MHz (dBm)</w:t>
            </w:r>
            <w:r w:rsidR="007746D4" w:rsidRPr="00AD59ED">
              <w:rPr>
                <w:rStyle w:val="ECCParagraph"/>
              </w:rPr>
              <w:t xml:space="preserve"> </w:t>
            </w:r>
            <w:r w:rsidR="00734E20">
              <w:rPr>
                <w:rStyle w:val="ECCParagraph"/>
              </w:rPr>
              <w:t>(</w:t>
            </w:r>
            <w:r w:rsidR="00427795">
              <w:rPr>
                <w:rStyle w:val="ECCParagraph"/>
              </w:rPr>
              <w:t>Note</w:t>
            </w:r>
            <w:r w:rsidR="00734E20">
              <w:rPr>
                <w:rStyle w:val="ECCParagraph"/>
              </w:rPr>
              <w:t xml:space="preserve"> 1)</w:t>
            </w:r>
          </w:p>
        </w:tc>
        <w:tc>
          <w:tcPr>
            <w:tcW w:w="1551" w:type="dxa"/>
          </w:tcPr>
          <w:p w14:paraId="66E44F10" w14:textId="77777777" w:rsidR="00E8350A" w:rsidRPr="00AD59ED" w:rsidRDefault="00E8350A" w:rsidP="00E8350A">
            <w:pPr>
              <w:pStyle w:val="ECCTabletext"/>
              <w:rPr>
                <w:rStyle w:val="ECCParagraph"/>
              </w:rPr>
            </w:pPr>
            <w:r w:rsidRPr="00AD59ED">
              <w:rPr>
                <w:rStyle w:val="ECCParagraph"/>
              </w:rPr>
              <w:t>-30</w:t>
            </w:r>
          </w:p>
        </w:tc>
      </w:tr>
      <w:tr w:rsidR="00E8350A" w:rsidRPr="00AD59ED" w14:paraId="027502C9" w14:textId="77777777" w:rsidTr="0015264F">
        <w:trPr>
          <w:trHeight w:val="265"/>
        </w:trPr>
        <w:tc>
          <w:tcPr>
            <w:tcW w:w="0" w:type="auto"/>
          </w:tcPr>
          <w:p w14:paraId="00280E19" w14:textId="07CB4903" w:rsidR="00E8350A" w:rsidRPr="00AD59ED" w:rsidRDefault="00E8350A" w:rsidP="00E8350A">
            <w:pPr>
              <w:pStyle w:val="ECCTabletext"/>
              <w:rPr>
                <w:rStyle w:val="ECCParagraph"/>
              </w:rPr>
            </w:pPr>
            <w:r w:rsidRPr="00AD59ED">
              <w:rPr>
                <w:rStyle w:val="ECCParagraph"/>
              </w:rPr>
              <w:t xml:space="preserve">Body </w:t>
            </w:r>
            <w:r w:rsidR="00172F58" w:rsidRPr="00AD59ED">
              <w:rPr>
                <w:rStyle w:val="ECCParagraph"/>
              </w:rPr>
              <w:t xml:space="preserve">loss </w:t>
            </w:r>
            <w:r w:rsidRPr="00AD59ED">
              <w:rPr>
                <w:rStyle w:val="ECCParagraph"/>
              </w:rPr>
              <w:t>(dB)</w:t>
            </w:r>
          </w:p>
        </w:tc>
        <w:tc>
          <w:tcPr>
            <w:tcW w:w="1551" w:type="dxa"/>
          </w:tcPr>
          <w:p w14:paraId="1BB178D3" w14:textId="77777777" w:rsidR="00E8350A" w:rsidRPr="00AD59ED" w:rsidRDefault="00E8350A" w:rsidP="00E8350A">
            <w:pPr>
              <w:pStyle w:val="ECCTabletext"/>
              <w:rPr>
                <w:rStyle w:val="ECCParagraph"/>
              </w:rPr>
            </w:pPr>
            <w:r w:rsidRPr="00AD59ED">
              <w:rPr>
                <w:rStyle w:val="ECCParagraph"/>
              </w:rPr>
              <w:t>5.5</w:t>
            </w:r>
          </w:p>
        </w:tc>
      </w:tr>
      <w:tr w:rsidR="00E8350A" w:rsidRPr="00AD59ED" w14:paraId="30752AF7" w14:textId="77777777" w:rsidTr="0015264F">
        <w:trPr>
          <w:trHeight w:val="265"/>
        </w:trPr>
        <w:tc>
          <w:tcPr>
            <w:tcW w:w="0" w:type="auto"/>
          </w:tcPr>
          <w:p w14:paraId="5DF8897F" w14:textId="0A70E97C" w:rsidR="00E8350A" w:rsidRPr="00AD59ED" w:rsidRDefault="00E8350A" w:rsidP="00E8350A">
            <w:pPr>
              <w:pStyle w:val="ECCTabletext"/>
              <w:rPr>
                <w:rStyle w:val="ECCParagraph"/>
              </w:rPr>
            </w:pPr>
            <w:r w:rsidRPr="00AD59ED">
              <w:rPr>
                <w:rStyle w:val="ECCParagraph"/>
              </w:rPr>
              <w:t xml:space="preserve">Measured </w:t>
            </w:r>
            <w:r w:rsidR="00172F58" w:rsidRPr="00AD59ED">
              <w:rPr>
                <w:rStyle w:val="ECCParagraph"/>
              </w:rPr>
              <w:t xml:space="preserve">coupling loss </w:t>
            </w:r>
            <w:r w:rsidRPr="00AD59ED">
              <w:rPr>
                <w:rStyle w:val="ECCParagraph"/>
              </w:rPr>
              <w:t>(dB)</w:t>
            </w:r>
          </w:p>
        </w:tc>
        <w:tc>
          <w:tcPr>
            <w:tcW w:w="1551" w:type="dxa"/>
          </w:tcPr>
          <w:p w14:paraId="22BFBAFC" w14:textId="77777777" w:rsidR="00E8350A" w:rsidRPr="00AD59ED" w:rsidRDefault="00E8350A" w:rsidP="00E8350A">
            <w:pPr>
              <w:pStyle w:val="ECCTabletext"/>
              <w:rPr>
                <w:rStyle w:val="ECCParagraph"/>
              </w:rPr>
            </w:pPr>
            <w:r w:rsidRPr="00AD59ED">
              <w:rPr>
                <w:rStyle w:val="ECCParagraph"/>
              </w:rPr>
              <w:t>56.3</w:t>
            </w:r>
          </w:p>
        </w:tc>
      </w:tr>
      <w:tr w:rsidR="00E8350A" w:rsidRPr="00AD59ED" w14:paraId="457F0492" w14:textId="77777777" w:rsidTr="0015264F">
        <w:trPr>
          <w:trHeight w:val="265"/>
        </w:trPr>
        <w:tc>
          <w:tcPr>
            <w:tcW w:w="0" w:type="auto"/>
          </w:tcPr>
          <w:p w14:paraId="19FE2245" w14:textId="688829FD" w:rsidR="00E8350A" w:rsidRPr="00AD59ED" w:rsidRDefault="00E8350A" w:rsidP="00E8350A">
            <w:pPr>
              <w:pStyle w:val="ECCTabletext"/>
              <w:rPr>
                <w:rStyle w:val="ECCParagraph"/>
              </w:rPr>
            </w:pPr>
            <w:r w:rsidRPr="00AD59ED">
              <w:rPr>
                <w:rStyle w:val="ECCParagraph"/>
              </w:rPr>
              <w:t xml:space="preserve">Interference at CBTC AP </w:t>
            </w:r>
            <w:r w:rsidR="00172F58" w:rsidRPr="00AD59ED">
              <w:rPr>
                <w:rStyle w:val="ECCParagraph"/>
              </w:rPr>
              <w:t xml:space="preserve">receiver </w:t>
            </w:r>
            <w:r w:rsidRPr="00AD59ED">
              <w:rPr>
                <w:rStyle w:val="ECCParagraph"/>
              </w:rPr>
              <w:t xml:space="preserve">(dBm) </w:t>
            </w:r>
            <w:r w:rsidR="00734E20">
              <w:rPr>
                <w:rStyle w:val="ECCParagraph"/>
              </w:rPr>
              <w:t>(</w:t>
            </w:r>
            <w:r w:rsidR="00427795">
              <w:rPr>
                <w:rStyle w:val="ECCParagraph"/>
              </w:rPr>
              <w:t>Note</w:t>
            </w:r>
            <w:r w:rsidR="00734E20">
              <w:rPr>
                <w:rStyle w:val="ECCParagraph"/>
              </w:rPr>
              <w:t xml:space="preserve"> 1)</w:t>
            </w:r>
            <w:r w:rsidR="00734E20" w:rsidRPr="00AD59ED">
              <w:rPr>
                <w:rStyle w:val="ECCHLsuperscript"/>
              </w:rPr>
              <w:t xml:space="preserve"> </w:t>
            </w:r>
          </w:p>
        </w:tc>
        <w:tc>
          <w:tcPr>
            <w:tcW w:w="1551" w:type="dxa"/>
          </w:tcPr>
          <w:p w14:paraId="4575710E" w14:textId="77777777" w:rsidR="00E8350A" w:rsidRPr="00AD59ED" w:rsidRDefault="00E8350A" w:rsidP="00E8350A">
            <w:pPr>
              <w:pStyle w:val="ECCTabletext"/>
              <w:rPr>
                <w:rStyle w:val="ECCParagraph"/>
              </w:rPr>
            </w:pPr>
            <w:r w:rsidRPr="00AD59ED">
              <w:rPr>
                <w:rStyle w:val="ECCParagraph"/>
              </w:rPr>
              <w:t>-91.8</w:t>
            </w:r>
          </w:p>
        </w:tc>
      </w:tr>
      <w:tr w:rsidR="00E8350A" w:rsidRPr="00AD59ED" w14:paraId="426BCFCD" w14:textId="77777777" w:rsidTr="0015264F">
        <w:trPr>
          <w:trHeight w:val="265"/>
        </w:trPr>
        <w:tc>
          <w:tcPr>
            <w:tcW w:w="0" w:type="auto"/>
          </w:tcPr>
          <w:p w14:paraId="34DF30C1" w14:textId="4ABFBB42" w:rsidR="00E8350A" w:rsidRPr="00AD59ED" w:rsidRDefault="00E8350A" w:rsidP="00E8350A">
            <w:pPr>
              <w:pStyle w:val="ECCTabletext"/>
              <w:rPr>
                <w:rStyle w:val="ECCParagraph"/>
              </w:rPr>
            </w:pPr>
            <w:r w:rsidRPr="00AD59ED">
              <w:rPr>
                <w:rStyle w:val="ECCParagraph"/>
              </w:rPr>
              <w:t xml:space="preserve">Noise at CBTC AP </w:t>
            </w:r>
            <w:r w:rsidR="00172F58" w:rsidRPr="00AD59ED">
              <w:rPr>
                <w:rStyle w:val="ECCParagraph"/>
              </w:rPr>
              <w:t xml:space="preserve">receiver </w:t>
            </w:r>
            <w:r w:rsidRPr="00AD59ED">
              <w:rPr>
                <w:rStyle w:val="ECCParagraph"/>
              </w:rPr>
              <w:t>(dBm)</w:t>
            </w:r>
            <w:r w:rsidR="007746D4" w:rsidRPr="00AD59ED">
              <w:rPr>
                <w:rStyle w:val="ECCParagraph"/>
              </w:rPr>
              <w:t xml:space="preserve"> </w:t>
            </w:r>
            <w:r w:rsidR="00734E20">
              <w:rPr>
                <w:rStyle w:val="ECCParagraph"/>
              </w:rPr>
              <w:t>(</w:t>
            </w:r>
            <w:r w:rsidR="00427795">
              <w:rPr>
                <w:rStyle w:val="ECCParagraph"/>
              </w:rPr>
              <w:t>Note</w:t>
            </w:r>
            <w:r w:rsidR="00734E20">
              <w:rPr>
                <w:rStyle w:val="ECCParagraph"/>
              </w:rPr>
              <w:t xml:space="preserve"> 1)</w:t>
            </w:r>
            <w:r w:rsidR="00734E20" w:rsidRPr="00AD59ED">
              <w:rPr>
                <w:rStyle w:val="ECCHLsuperscript"/>
              </w:rPr>
              <w:t xml:space="preserve"> </w:t>
            </w:r>
          </w:p>
        </w:tc>
        <w:tc>
          <w:tcPr>
            <w:tcW w:w="1551" w:type="dxa"/>
          </w:tcPr>
          <w:p w14:paraId="715E1C2D" w14:textId="77777777" w:rsidR="00E8350A" w:rsidRPr="00AD59ED" w:rsidRDefault="00E8350A" w:rsidP="00E8350A">
            <w:pPr>
              <w:pStyle w:val="ECCTabletext"/>
              <w:rPr>
                <w:rStyle w:val="ECCParagraph"/>
              </w:rPr>
            </w:pPr>
            <w:r w:rsidRPr="00AD59ED">
              <w:rPr>
                <w:rStyle w:val="ECCParagraph"/>
              </w:rPr>
              <w:t>-94</w:t>
            </w:r>
          </w:p>
        </w:tc>
      </w:tr>
      <w:tr w:rsidR="00E8350A" w:rsidRPr="00AD59ED" w14:paraId="22DEF3C0" w14:textId="77777777" w:rsidTr="0015264F">
        <w:trPr>
          <w:trHeight w:val="265"/>
        </w:trPr>
        <w:tc>
          <w:tcPr>
            <w:tcW w:w="0" w:type="auto"/>
          </w:tcPr>
          <w:p w14:paraId="3D0FC337" w14:textId="387F9F7B" w:rsidR="00E8350A" w:rsidRPr="00AD59ED" w:rsidRDefault="00E8350A" w:rsidP="00E8350A">
            <w:pPr>
              <w:pStyle w:val="ECCTabletext"/>
              <w:rPr>
                <w:rStyle w:val="ECCParagraph"/>
              </w:rPr>
            </w:pPr>
            <w:r w:rsidRPr="00AD59ED">
              <w:rPr>
                <w:rStyle w:val="ECCParagraph"/>
              </w:rPr>
              <w:lastRenderedPageBreak/>
              <w:t xml:space="preserve">Noise + Interference at CBTC </w:t>
            </w:r>
            <w:r w:rsidR="00172F58" w:rsidRPr="00AD59ED">
              <w:rPr>
                <w:rStyle w:val="ECCParagraph"/>
              </w:rPr>
              <w:t xml:space="preserve">receiver </w:t>
            </w:r>
            <w:r w:rsidRPr="00AD59ED">
              <w:rPr>
                <w:rStyle w:val="ECCParagraph"/>
              </w:rPr>
              <w:t>(dBm)</w:t>
            </w:r>
            <w:r w:rsidR="007746D4" w:rsidRPr="00AD59ED">
              <w:rPr>
                <w:rStyle w:val="ECCParagraph"/>
              </w:rPr>
              <w:t xml:space="preserve"> </w:t>
            </w:r>
            <w:r w:rsidR="00734E20">
              <w:rPr>
                <w:rStyle w:val="ECCParagraph"/>
              </w:rPr>
              <w:t>(</w:t>
            </w:r>
            <w:r w:rsidR="00427795">
              <w:rPr>
                <w:rStyle w:val="ECCParagraph"/>
              </w:rPr>
              <w:t>Note</w:t>
            </w:r>
            <w:r w:rsidR="00734E20">
              <w:rPr>
                <w:rStyle w:val="ECCParagraph"/>
              </w:rPr>
              <w:t xml:space="preserve"> 1)</w:t>
            </w:r>
            <w:r w:rsidR="00734E20" w:rsidRPr="00AD59ED">
              <w:rPr>
                <w:rStyle w:val="ECCHLsuperscript"/>
              </w:rPr>
              <w:t xml:space="preserve"> </w:t>
            </w:r>
          </w:p>
        </w:tc>
        <w:tc>
          <w:tcPr>
            <w:tcW w:w="1551" w:type="dxa"/>
          </w:tcPr>
          <w:p w14:paraId="20C0E35C" w14:textId="77777777" w:rsidR="00E8350A" w:rsidRPr="00AD59ED" w:rsidRDefault="00E8350A" w:rsidP="00E8350A">
            <w:pPr>
              <w:pStyle w:val="ECCTabletext"/>
              <w:rPr>
                <w:rStyle w:val="ECCParagraph"/>
              </w:rPr>
            </w:pPr>
            <w:r w:rsidRPr="00AD59ED">
              <w:rPr>
                <w:rStyle w:val="ECCParagraph"/>
              </w:rPr>
              <w:t>-89.7</w:t>
            </w:r>
          </w:p>
        </w:tc>
      </w:tr>
      <w:tr w:rsidR="00E8350A" w:rsidRPr="00AD59ED" w14:paraId="7B0D0EAF" w14:textId="77777777" w:rsidTr="0015264F">
        <w:trPr>
          <w:trHeight w:val="265"/>
        </w:trPr>
        <w:tc>
          <w:tcPr>
            <w:tcW w:w="0" w:type="auto"/>
          </w:tcPr>
          <w:p w14:paraId="5E39D07C" w14:textId="77777777" w:rsidR="00E8350A" w:rsidRPr="00AD59ED" w:rsidRDefault="00E8350A" w:rsidP="00E8350A">
            <w:pPr>
              <w:pStyle w:val="ECCTabletext"/>
              <w:rPr>
                <w:rStyle w:val="ECCParagraph"/>
              </w:rPr>
            </w:pPr>
            <w:r w:rsidRPr="00AD59ED">
              <w:rPr>
                <w:rStyle w:val="ECCParagraph"/>
              </w:rPr>
              <w:t>Desensitisation (dB)</w:t>
            </w:r>
          </w:p>
        </w:tc>
        <w:tc>
          <w:tcPr>
            <w:tcW w:w="1551" w:type="dxa"/>
          </w:tcPr>
          <w:p w14:paraId="6B0006AD" w14:textId="77777777" w:rsidR="00E8350A" w:rsidRPr="00AD59ED" w:rsidRDefault="00E8350A" w:rsidP="00E8350A">
            <w:pPr>
              <w:pStyle w:val="ECCTabletext"/>
              <w:rPr>
                <w:rStyle w:val="ECCParagraph"/>
              </w:rPr>
            </w:pPr>
            <w:r w:rsidRPr="00AD59ED">
              <w:rPr>
                <w:rStyle w:val="ECCParagraph"/>
              </w:rPr>
              <w:t>4.2</w:t>
            </w:r>
          </w:p>
        </w:tc>
      </w:tr>
      <w:tr w:rsidR="00190D1A" w:rsidRPr="00AD59ED" w14:paraId="6DBD1E0C" w14:textId="77777777" w:rsidTr="0015264F">
        <w:trPr>
          <w:trHeight w:val="265"/>
        </w:trPr>
        <w:tc>
          <w:tcPr>
            <w:tcW w:w="7508" w:type="dxa"/>
            <w:gridSpan w:val="2"/>
          </w:tcPr>
          <w:p w14:paraId="2F5512C0" w14:textId="1315F69F" w:rsidR="00190D1A" w:rsidRPr="00F96AB6" w:rsidRDefault="00427795" w:rsidP="764EEA97">
            <w:pPr>
              <w:pStyle w:val="FootnoteText"/>
              <w:spacing w:before="0" w:line="240" w:lineRule="auto"/>
              <w:rPr>
                <w:rStyle w:val="ECCParagraph"/>
                <w:sz w:val="16"/>
                <w:lang w:eastAsia="en-US"/>
                <w14:cntxtAlts w14:val="0"/>
              </w:rPr>
            </w:pPr>
            <w:r w:rsidRPr="00EB1E6B">
              <w:rPr>
                <w:rStyle w:val="ECCParagraph"/>
                <w:sz w:val="16"/>
              </w:rPr>
              <w:t>Note</w:t>
            </w:r>
            <w:r w:rsidR="00734E20" w:rsidRPr="00EB1E6B">
              <w:rPr>
                <w:rStyle w:val="ECCParagraph"/>
                <w:sz w:val="16"/>
              </w:rPr>
              <w:t xml:space="preserve"> 1:</w:t>
            </w:r>
            <w:r w:rsidR="00190D1A" w:rsidRPr="00EB1E6B">
              <w:rPr>
                <w:rStyle w:val="ECCParagraph"/>
                <w:sz w:val="16"/>
              </w:rPr>
              <w:t xml:space="preserve"> The power levels are expressed in dBm within the 5 MHz bandwidth of the CBTC receiver.</w:t>
            </w:r>
          </w:p>
        </w:tc>
      </w:tr>
    </w:tbl>
    <w:p w14:paraId="473F3BE4" w14:textId="30B97B8D" w:rsidR="00703A67" w:rsidRPr="00AD59ED" w:rsidRDefault="008D2644" w:rsidP="00362F92">
      <w:pPr>
        <w:rPr>
          <w:rStyle w:val="ECCParagraph"/>
        </w:rPr>
      </w:pPr>
      <w:r w:rsidRPr="00AD59ED">
        <w:rPr>
          <w:rStyle w:val="ECCParagraph"/>
        </w:rPr>
        <w:t xml:space="preserve">A VLP on the platform may </w:t>
      </w:r>
      <w:r w:rsidR="006A1105" w:rsidRPr="00AD59ED">
        <w:rPr>
          <w:rStyle w:val="ECCParagraph"/>
        </w:rPr>
        <w:t>desensiti</w:t>
      </w:r>
      <w:r w:rsidR="006A1105">
        <w:rPr>
          <w:rStyle w:val="ECCParagraph"/>
        </w:rPr>
        <w:t>s</w:t>
      </w:r>
      <w:r w:rsidR="006A1105" w:rsidRPr="00AD59ED">
        <w:rPr>
          <w:rStyle w:val="ECCParagraph"/>
        </w:rPr>
        <w:t xml:space="preserve">e </w:t>
      </w:r>
      <w:r w:rsidRPr="00AD59ED">
        <w:rPr>
          <w:rStyle w:val="ECCParagraph"/>
        </w:rPr>
        <w:t>one of the antenna</w:t>
      </w:r>
      <w:r w:rsidR="00E8350A" w:rsidRPr="00AD59ED">
        <w:rPr>
          <w:rStyle w:val="ECCParagraph"/>
        </w:rPr>
        <w:t>s</w:t>
      </w:r>
      <w:r w:rsidRPr="00AD59ED">
        <w:rPr>
          <w:rStyle w:val="ECCParagraph"/>
        </w:rPr>
        <w:t xml:space="preserve"> of a CBTC TU by less than 5</w:t>
      </w:r>
      <w:r w:rsidR="00E8350A" w:rsidRPr="00AD59ED">
        <w:rPr>
          <w:rStyle w:val="ECCParagraph"/>
        </w:rPr>
        <w:t xml:space="preserve"> </w:t>
      </w:r>
      <w:r w:rsidRPr="00AD59ED">
        <w:rPr>
          <w:rStyle w:val="ECCParagraph"/>
        </w:rPr>
        <w:t xml:space="preserve">dB. However, such desensitisation would be limited to the exact point in time </w:t>
      </w:r>
      <w:r w:rsidR="00D27BA3" w:rsidRPr="00AD59ED">
        <w:rPr>
          <w:rStyle w:val="ECCParagraph"/>
        </w:rPr>
        <w:t xml:space="preserve">and space </w:t>
      </w:r>
      <w:r w:rsidRPr="00AD59ED">
        <w:rPr>
          <w:rStyle w:val="ECCParagraph"/>
        </w:rPr>
        <w:t xml:space="preserve">where the </w:t>
      </w:r>
      <w:r w:rsidR="00E8350A" w:rsidRPr="00AD59ED">
        <w:rPr>
          <w:rStyle w:val="ECCParagraph"/>
        </w:rPr>
        <w:t>coupling loss</w:t>
      </w:r>
      <w:r w:rsidRPr="00AD59ED">
        <w:rPr>
          <w:rStyle w:val="ECCParagraph"/>
        </w:rPr>
        <w:t xml:space="preserve"> between the VLP and the CBTC TU is minimal.</w:t>
      </w:r>
    </w:p>
    <w:p w14:paraId="5FE96C66" w14:textId="29F92830" w:rsidR="00703A67" w:rsidRPr="00AD59ED" w:rsidRDefault="00703A67" w:rsidP="009D549F">
      <w:pPr>
        <w:pStyle w:val="Heading3"/>
        <w:rPr>
          <w:rStyle w:val="ECCParagraph"/>
        </w:rPr>
      </w:pPr>
      <w:bookmarkStart w:id="96" w:name="_Ref155726167"/>
      <w:bookmarkStart w:id="97" w:name="_Toc167445428"/>
      <w:r w:rsidRPr="00AD59ED">
        <w:rPr>
          <w:rStyle w:val="ECCParagraph"/>
        </w:rPr>
        <w:t xml:space="preserve">Scenario 3: VLP </w:t>
      </w:r>
      <w:r w:rsidR="006926BA">
        <w:rPr>
          <w:rStyle w:val="ECCParagraph"/>
        </w:rPr>
        <w:t>onboard</w:t>
      </w:r>
      <w:r w:rsidRPr="00AD59ED">
        <w:rPr>
          <w:rStyle w:val="ECCParagraph"/>
        </w:rPr>
        <w:t xml:space="preserve"> - CBTC TU</w:t>
      </w:r>
      <w:bookmarkEnd w:id="96"/>
      <w:bookmarkEnd w:id="97"/>
    </w:p>
    <w:p w14:paraId="0434691B" w14:textId="645A6783" w:rsidR="00F22C65" w:rsidRPr="00AD59ED" w:rsidRDefault="00100CFD" w:rsidP="00F131F6">
      <w:pPr>
        <w:pStyle w:val="Caption"/>
        <w:rPr>
          <w:rStyle w:val="ECCParagraph"/>
        </w:rPr>
      </w:pPr>
      <w:bookmarkStart w:id="98" w:name="_Ref147166261"/>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13</w:t>
      </w:r>
      <w:r w:rsidR="007C0A4C" w:rsidRPr="00AD59ED">
        <w:rPr>
          <w:rStyle w:val="ECCParagraph"/>
        </w:rPr>
        <w:fldChar w:fldCharType="end"/>
      </w:r>
      <w:bookmarkEnd w:id="98"/>
      <w:r w:rsidRPr="00AD59ED">
        <w:rPr>
          <w:rStyle w:val="ECCParagraph"/>
        </w:rPr>
        <w:t xml:space="preserve">: VLP </w:t>
      </w:r>
      <w:r w:rsidR="006926BA">
        <w:rPr>
          <w:rStyle w:val="ECCParagraph"/>
        </w:rPr>
        <w:t>onboard</w:t>
      </w:r>
      <w:r w:rsidRPr="00AD59ED">
        <w:rPr>
          <w:rStyle w:val="ECCParagraph"/>
        </w:rPr>
        <w:t xml:space="preserve"> - CBTC TU</w:t>
      </w:r>
    </w:p>
    <w:tbl>
      <w:tblPr>
        <w:tblStyle w:val="ECCTable-redheader"/>
        <w:tblW w:w="4634" w:type="pct"/>
        <w:tblInd w:w="0" w:type="dxa"/>
        <w:tblLook w:val="04A0" w:firstRow="1" w:lastRow="0" w:firstColumn="1" w:lastColumn="0" w:noHBand="0" w:noVBand="1"/>
      </w:tblPr>
      <w:tblGrid>
        <w:gridCol w:w="5524"/>
        <w:gridCol w:w="850"/>
        <w:gridCol w:w="851"/>
        <w:gridCol w:w="851"/>
        <w:gridCol w:w="848"/>
      </w:tblGrid>
      <w:tr w:rsidR="00E0305D" w:rsidRPr="00AD59ED" w14:paraId="5299DB78" w14:textId="77777777" w:rsidTr="764EEA97">
        <w:trPr>
          <w:cnfStyle w:val="100000000000" w:firstRow="1" w:lastRow="0" w:firstColumn="0" w:lastColumn="0" w:oddVBand="0" w:evenVBand="0" w:oddHBand="0" w:evenHBand="0" w:firstRowFirstColumn="0" w:firstRowLastColumn="0" w:lastRowFirstColumn="0" w:lastRowLastColumn="0"/>
          <w:trHeight w:val="505"/>
        </w:trPr>
        <w:tc>
          <w:tcPr>
            <w:tcW w:w="3095" w:type="pct"/>
          </w:tcPr>
          <w:p w14:paraId="642A4032" w14:textId="77777777" w:rsidR="00D16799" w:rsidRPr="00AD59ED" w:rsidRDefault="00D16799" w:rsidP="00D16799">
            <w:pPr>
              <w:rPr>
                <w:rStyle w:val="ECCParagraph"/>
              </w:rPr>
            </w:pPr>
            <w:r w:rsidRPr="00AD59ED">
              <w:rPr>
                <w:rStyle w:val="ECCParagraph"/>
              </w:rPr>
              <w:t>Scenario 3</w:t>
            </w:r>
          </w:p>
        </w:tc>
        <w:tc>
          <w:tcPr>
            <w:tcW w:w="476" w:type="pct"/>
          </w:tcPr>
          <w:p w14:paraId="43EDA69D" w14:textId="53C059AB" w:rsidR="00172F58" w:rsidRPr="00AD59ED" w:rsidRDefault="00D16799" w:rsidP="00F311D4">
            <w:pPr>
              <w:rPr>
                <w:rStyle w:val="ECCParagraph"/>
              </w:rPr>
            </w:pPr>
            <w:r w:rsidRPr="00AD59ED">
              <w:rPr>
                <w:rStyle w:val="ECCParagraph"/>
              </w:rPr>
              <w:t>RER</w:t>
            </w:r>
            <w:r w:rsidR="00172F58" w:rsidRPr="00AD59ED">
              <w:rPr>
                <w:rStyle w:val="ECCParagraph"/>
              </w:rPr>
              <w:br/>
              <w:t>train</w:t>
            </w:r>
          </w:p>
        </w:tc>
        <w:tc>
          <w:tcPr>
            <w:tcW w:w="0" w:type="pct"/>
          </w:tcPr>
          <w:p w14:paraId="0F1DB6D2" w14:textId="3907A247" w:rsidR="00D16799" w:rsidRPr="00AD59ED" w:rsidRDefault="00D16799" w:rsidP="00F311D4">
            <w:pPr>
              <w:rPr>
                <w:rStyle w:val="ECCParagraph"/>
              </w:rPr>
            </w:pPr>
            <w:r w:rsidRPr="00AD59ED">
              <w:rPr>
                <w:rStyle w:val="ECCParagraph"/>
              </w:rPr>
              <w:t>Metro MP14</w:t>
            </w:r>
          </w:p>
        </w:tc>
        <w:tc>
          <w:tcPr>
            <w:tcW w:w="0" w:type="pct"/>
          </w:tcPr>
          <w:p w14:paraId="01FB4B58" w14:textId="77777777" w:rsidR="00D16799" w:rsidRPr="00AD59ED" w:rsidRDefault="00D16799" w:rsidP="00F311D4">
            <w:pPr>
              <w:rPr>
                <w:rStyle w:val="ECCParagraph"/>
              </w:rPr>
            </w:pPr>
            <w:r w:rsidRPr="00AD59ED">
              <w:rPr>
                <w:rStyle w:val="ECCParagraph"/>
              </w:rPr>
              <w:t>Metro MP89</w:t>
            </w:r>
          </w:p>
        </w:tc>
        <w:tc>
          <w:tcPr>
            <w:tcW w:w="0" w:type="pct"/>
          </w:tcPr>
          <w:p w14:paraId="20861329" w14:textId="77777777" w:rsidR="00D16799" w:rsidRPr="00AD59ED" w:rsidRDefault="00D16799" w:rsidP="00F311D4">
            <w:pPr>
              <w:rPr>
                <w:rStyle w:val="ECCParagraph"/>
              </w:rPr>
            </w:pPr>
            <w:r w:rsidRPr="00AD59ED">
              <w:rPr>
                <w:rStyle w:val="ECCParagraph"/>
              </w:rPr>
              <w:t>Metro MP05</w:t>
            </w:r>
          </w:p>
        </w:tc>
      </w:tr>
      <w:tr w:rsidR="00EA3F95" w:rsidRPr="00AD59ED" w14:paraId="6A02EEEC" w14:textId="77777777" w:rsidTr="764EEA97">
        <w:trPr>
          <w:trHeight w:val="265"/>
        </w:trPr>
        <w:tc>
          <w:tcPr>
            <w:tcW w:w="3095" w:type="pct"/>
          </w:tcPr>
          <w:p w14:paraId="738577B0" w14:textId="28C9A3D9" w:rsidR="00D16799" w:rsidRPr="00AD59ED" w:rsidRDefault="00D16799" w:rsidP="00D16799">
            <w:pPr>
              <w:rPr>
                <w:rStyle w:val="ECCParagraph"/>
              </w:rPr>
            </w:pPr>
            <w:r w:rsidRPr="00AD59ED">
              <w:rPr>
                <w:rStyle w:val="ECCParagraph"/>
              </w:rPr>
              <w:t>VLP OOB</w:t>
            </w:r>
            <w:r w:rsidR="00D27BA3" w:rsidRPr="00AD59ED">
              <w:rPr>
                <w:rStyle w:val="ECCParagraph"/>
              </w:rPr>
              <w:t xml:space="preserve"> emission</w:t>
            </w:r>
            <w:r w:rsidRPr="00AD59ED">
              <w:rPr>
                <w:rStyle w:val="ECCParagraph"/>
              </w:rPr>
              <w:t xml:space="preserve"> (dBm/MHz)</w:t>
            </w:r>
          </w:p>
        </w:tc>
        <w:tc>
          <w:tcPr>
            <w:tcW w:w="476" w:type="pct"/>
          </w:tcPr>
          <w:p w14:paraId="624D86C2" w14:textId="77777777" w:rsidR="00D16799" w:rsidRPr="00AD59ED" w:rsidRDefault="00D16799" w:rsidP="00D16799">
            <w:pPr>
              <w:rPr>
                <w:rStyle w:val="ECCParagraph"/>
              </w:rPr>
            </w:pPr>
            <w:r w:rsidRPr="00AD59ED">
              <w:rPr>
                <w:rStyle w:val="ECCParagraph"/>
              </w:rPr>
              <w:t>-37</w:t>
            </w:r>
          </w:p>
        </w:tc>
        <w:tc>
          <w:tcPr>
            <w:tcW w:w="477" w:type="pct"/>
          </w:tcPr>
          <w:p w14:paraId="5337A900" w14:textId="77777777" w:rsidR="00D16799" w:rsidRPr="00AD59ED" w:rsidRDefault="00D16799" w:rsidP="00D16799">
            <w:pPr>
              <w:rPr>
                <w:rStyle w:val="ECCParagraph"/>
              </w:rPr>
            </w:pPr>
            <w:r w:rsidRPr="00AD59ED">
              <w:rPr>
                <w:rStyle w:val="ECCParagraph"/>
              </w:rPr>
              <w:t>-37</w:t>
            </w:r>
          </w:p>
        </w:tc>
        <w:tc>
          <w:tcPr>
            <w:tcW w:w="477" w:type="pct"/>
          </w:tcPr>
          <w:p w14:paraId="195B4DC1" w14:textId="77777777" w:rsidR="00D16799" w:rsidRPr="00AD59ED" w:rsidRDefault="00D16799" w:rsidP="00D16799">
            <w:pPr>
              <w:rPr>
                <w:rStyle w:val="ECCParagraph"/>
              </w:rPr>
            </w:pPr>
            <w:r w:rsidRPr="00AD59ED">
              <w:rPr>
                <w:rStyle w:val="ECCParagraph"/>
              </w:rPr>
              <w:t>-37</w:t>
            </w:r>
          </w:p>
        </w:tc>
        <w:tc>
          <w:tcPr>
            <w:tcW w:w="475" w:type="pct"/>
          </w:tcPr>
          <w:p w14:paraId="5EC2960A" w14:textId="77777777" w:rsidR="00D16799" w:rsidRPr="00AD59ED" w:rsidRDefault="00D16799" w:rsidP="00D16799">
            <w:pPr>
              <w:rPr>
                <w:rStyle w:val="ECCParagraph"/>
              </w:rPr>
            </w:pPr>
            <w:r w:rsidRPr="00AD59ED">
              <w:rPr>
                <w:rStyle w:val="ECCParagraph"/>
              </w:rPr>
              <w:t>-37</w:t>
            </w:r>
          </w:p>
        </w:tc>
      </w:tr>
      <w:tr w:rsidR="00EA3F95" w:rsidRPr="00AD59ED" w14:paraId="2F68537C" w14:textId="77777777" w:rsidTr="764EEA97">
        <w:trPr>
          <w:trHeight w:val="265"/>
        </w:trPr>
        <w:tc>
          <w:tcPr>
            <w:tcW w:w="3095" w:type="pct"/>
          </w:tcPr>
          <w:p w14:paraId="0D94C627" w14:textId="196B6508" w:rsidR="00D16799" w:rsidRPr="00AD59ED" w:rsidRDefault="00D16799" w:rsidP="00D16799">
            <w:pPr>
              <w:rPr>
                <w:rStyle w:val="ECCParagraph"/>
              </w:rPr>
            </w:pPr>
            <w:r w:rsidRPr="00AD59ED">
              <w:rPr>
                <w:rStyle w:val="ECCParagraph"/>
              </w:rPr>
              <w:t xml:space="preserve">VLP </w:t>
            </w:r>
            <w:r w:rsidR="00D27BA3" w:rsidRPr="00AD59ED">
              <w:rPr>
                <w:rStyle w:val="ECCParagraph"/>
              </w:rPr>
              <w:t>i</w:t>
            </w:r>
            <w:r w:rsidRPr="00AD59ED">
              <w:rPr>
                <w:rStyle w:val="ECCParagraph"/>
              </w:rPr>
              <w:t>nterference emitted in 5930−5935 MHz (dBm)</w:t>
            </w:r>
            <w:r w:rsidR="003E602F" w:rsidRPr="00AD59ED">
              <w:rPr>
                <w:rStyle w:val="ECCParagraph"/>
              </w:rPr>
              <w:t xml:space="preserve"> </w:t>
            </w:r>
            <w:r w:rsidR="00F311D4">
              <w:rPr>
                <w:rStyle w:val="ECCParagraph"/>
              </w:rPr>
              <w:t>(</w:t>
            </w:r>
            <w:r w:rsidR="00427795">
              <w:rPr>
                <w:rStyle w:val="ECCParagraph"/>
              </w:rPr>
              <w:t>Note</w:t>
            </w:r>
            <w:r w:rsidR="00F311D4">
              <w:rPr>
                <w:rStyle w:val="ECCParagraph"/>
              </w:rPr>
              <w:t xml:space="preserve"> 1)</w:t>
            </w:r>
            <w:r w:rsidR="00F311D4" w:rsidRPr="00AD59ED">
              <w:rPr>
                <w:rStyle w:val="ECCHLsuperscript"/>
              </w:rPr>
              <w:t xml:space="preserve"> </w:t>
            </w:r>
          </w:p>
        </w:tc>
        <w:tc>
          <w:tcPr>
            <w:tcW w:w="476" w:type="pct"/>
          </w:tcPr>
          <w:p w14:paraId="1F8287A8" w14:textId="77777777" w:rsidR="00D16799" w:rsidRPr="00AD59ED" w:rsidRDefault="00D16799" w:rsidP="00D16799">
            <w:pPr>
              <w:rPr>
                <w:rStyle w:val="ECCParagraph"/>
              </w:rPr>
            </w:pPr>
            <w:r w:rsidRPr="00AD59ED">
              <w:rPr>
                <w:rStyle w:val="ECCParagraph"/>
              </w:rPr>
              <w:t>-30</w:t>
            </w:r>
          </w:p>
        </w:tc>
        <w:tc>
          <w:tcPr>
            <w:tcW w:w="477" w:type="pct"/>
          </w:tcPr>
          <w:p w14:paraId="6D9B086D" w14:textId="77777777" w:rsidR="00D16799" w:rsidRPr="00AD59ED" w:rsidRDefault="00D16799" w:rsidP="00D16799">
            <w:pPr>
              <w:rPr>
                <w:rStyle w:val="ECCParagraph"/>
              </w:rPr>
            </w:pPr>
            <w:r w:rsidRPr="00AD59ED">
              <w:rPr>
                <w:rStyle w:val="ECCParagraph"/>
              </w:rPr>
              <w:t>-30</w:t>
            </w:r>
          </w:p>
        </w:tc>
        <w:tc>
          <w:tcPr>
            <w:tcW w:w="477" w:type="pct"/>
          </w:tcPr>
          <w:p w14:paraId="6F9F39FA" w14:textId="77777777" w:rsidR="00D16799" w:rsidRPr="00AD59ED" w:rsidRDefault="00D16799" w:rsidP="00D16799">
            <w:pPr>
              <w:rPr>
                <w:rStyle w:val="ECCParagraph"/>
              </w:rPr>
            </w:pPr>
            <w:r w:rsidRPr="00AD59ED">
              <w:rPr>
                <w:rStyle w:val="ECCParagraph"/>
              </w:rPr>
              <w:t>-30</w:t>
            </w:r>
          </w:p>
        </w:tc>
        <w:tc>
          <w:tcPr>
            <w:tcW w:w="475" w:type="pct"/>
          </w:tcPr>
          <w:p w14:paraId="4A8019BD" w14:textId="77777777" w:rsidR="00D16799" w:rsidRPr="00AD59ED" w:rsidRDefault="00D16799" w:rsidP="00D16799">
            <w:pPr>
              <w:rPr>
                <w:rStyle w:val="ECCParagraph"/>
              </w:rPr>
            </w:pPr>
            <w:r w:rsidRPr="00AD59ED">
              <w:rPr>
                <w:rStyle w:val="ECCParagraph"/>
              </w:rPr>
              <w:t>-30</w:t>
            </w:r>
          </w:p>
        </w:tc>
      </w:tr>
      <w:tr w:rsidR="00EA3F95" w:rsidRPr="00AD59ED" w14:paraId="6D2D92F6" w14:textId="77777777" w:rsidTr="764EEA97">
        <w:trPr>
          <w:trHeight w:val="265"/>
        </w:trPr>
        <w:tc>
          <w:tcPr>
            <w:tcW w:w="3095" w:type="pct"/>
          </w:tcPr>
          <w:p w14:paraId="50577E22" w14:textId="324A1231" w:rsidR="00D16799" w:rsidRPr="00AD59ED" w:rsidRDefault="00D16799" w:rsidP="00D16799">
            <w:pPr>
              <w:rPr>
                <w:rStyle w:val="ECCParagraph"/>
              </w:rPr>
            </w:pPr>
            <w:r w:rsidRPr="00AD59ED">
              <w:rPr>
                <w:rStyle w:val="ECCParagraph"/>
              </w:rPr>
              <w:t xml:space="preserve">Body </w:t>
            </w:r>
            <w:r w:rsidR="00D27BA3" w:rsidRPr="00AD59ED">
              <w:rPr>
                <w:rStyle w:val="ECCParagraph"/>
              </w:rPr>
              <w:t>l</w:t>
            </w:r>
            <w:r w:rsidRPr="00AD59ED">
              <w:rPr>
                <w:rStyle w:val="ECCParagraph"/>
              </w:rPr>
              <w:t>oss (dB)</w:t>
            </w:r>
          </w:p>
        </w:tc>
        <w:tc>
          <w:tcPr>
            <w:tcW w:w="476" w:type="pct"/>
          </w:tcPr>
          <w:p w14:paraId="478EC022" w14:textId="77777777" w:rsidR="00D16799" w:rsidRPr="00AD59ED" w:rsidRDefault="00D16799" w:rsidP="00D16799">
            <w:pPr>
              <w:rPr>
                <w:rStyle w:val="ECCParagraph"/>
              </w:rPr>
            </w:pPr>
            <w:r w:rsidRPr="00AD59ED">
              <w:rPr>
                <w:rStyle w:val="ECCParagraph"/>
              </w:rPr>
              <w:t>5.5</w:t>
            </w:r>
          </w:p>
        </w:tc>
        <w:tc>
          <w:tcPr>
            <w:tcW w:w="477" w:type="pct"/>
          </w:tcPr>
          <w:p w14:paraId="4A6DB3C4" w14:textId="77777777" w:rsidR="00D16799" w:rsidRPr="00AD59ED" w:rsidRDefault="00D16799" w:rsidP="00D16799">
            <w:pPr>
              <w:rPr>
                <w:rStyle w:val="ECCParagraph"/>
              </w:rPr>
            </w:pPr>
            <w:r w:rsidRPr="00AD59ED">
              <w:rPr>
                <w:rStyle w:val="ECCParagraph"/>
              </w:rPr>
              <w:t>5.5</w:t>
            </w:r>
          </w:p>
        </w:tc>
        <w:tc>
          <w:tcPr>
            <w:tcW w:w="477" w:type="pct"/>
          </w:tcPr>
          <w:p w14:paraId="6D9630C1" w14:textId="77777777" w:rsidR="00D16799" w:rsidRPr="00AD59ED" w:rsidRDefault="00D16799" w:rsidP="00D16799">
            <w:pPr>
              <w:rPr>
                <w:rStyle w:val="ECCParagraph"/>
              </w:rPr>
            </w:pPr>
            <w:r w:rsidRPr="00AD59ED">
              <w:rPr>
                <w:rStyle w:val="ECCParagraph"/>
              </w:rPr>
              <w:t>5.5</w:t>
            </w:r>
          </w:p>
        </w:tc>
        <w:tc>
          <w:tcPr>
            <w:tcW w:w="475" w:type="pct"/>
          </w:tcPr>
          <w:p w14:paraId="35D9520D" w14:textId="77777777" w:rsidR="00D16799" w:rsidRPr="00AD59ED" w:rsidRDefault="00D16799" w:rsidP="00D16799">
            <w:pPr>
              <w:rPr>
                <w:rStyle w:val="ECCParagraph"/>
              </w:rPr>
            </w:pPr>
            <w:r w:rsidRPr="00AD59ED">
              <w:rPr>
                <w:rStyle w:val="ECCParagraph"/>
              </w:rPr>
              <w:t>5.5</w:t>
            </w:r>
          </w:p>
        </w:tc>
      </w:tr>
      <w:tr w:rsidR="00EA3F95" w:rsidRPr="00AD59ED" w14:paraId="51C963A2" w14:textId="77777777" w:rsidTr="764EEA97">
        <w:trPr>
          <w:trHeight w:val="265"/>
        </w:trPr>
        <w:tc>
          <w:tcPr>
            <w:tcW w:w="3095" w:type="pct"/>
          </w:tcPr>
          <w:p w14:paraId="086BEA32" w14:textId="52D38E75" w:rsidR="00D16799" w:rsidRPr="00AD59ED" w:rsidRDefault="00172F58" w:rsidP="00D16799">
            <w:pPr>
              <w:rPr>
                <w:rStyle w:val="ECCParagraph"/>
              </w:rPr>
            </w:pPr>
            <w:r w:rsidRPr="00AD59ED">
              <w:rPr>
                <w:rStyle w:val="ECCParagraph"/>
              </w:rPr>
              <w:t>M</w:t>
            </w:r>
            <w:r w:rsidR="00D16799" w:rsidRPr="00AD59ED">
              <w:rPr>
                <w:rStyle w:val="ECCParagraph"/>
              </w:rPr>
              <w:t xml:space="preserve">easured </w:t>
            </w:r>
            <w:r w:rsidR="00D27BA3" w:rsidRPr="00AD59ED">
              <w:rPr>
                <w:rStyle w:val="ECCParagraph"/>
              </w:rPr>
              <w:t>c</w:t>
            </w:r>
            <w:r w:rsidR="00D16799" w:rsidRPr="00AD59ED">
              <w:rPr>
                <w:rStyle w:val="ECCParagraph"/>
              </w:rPr>
              <w:t xml:space="preserve">oupling </w:t>
            </w:r>
            <w:r w:rsidR="00D27BA3" w:rsidRPr="00AD59ED">
              <w:rPr>
                <w:rStyle w:val="ECCParagraph"/>
              </w:rPr>
              <w:t>l</w:t>
            </w:r>
            <w:r w:rsidR="00D16799" w:rsidRPr="00AD59ED">
              <w:rPr>
                <w:rStyle w:val="ECCParagraph"/>
              </w:rPr>
              <w:t>oss (dB)</w:t>
            </w:r>
            <w:r w:rsidR="003E602F" w:rsidRPr="00AD59ED">
              <w:rPr>
                <w:rStyle w:val="ECCParagraph"/>
              </w:rPr>
              <w:t xml:space="preserve"> </w:t>
            </w:r>
            <w:r w:rsidR="00F311D4">
              <w:rPr>
                <w:rStyle w:val="ECCParagraph"/>
              </w:rPr>
              <w:t>(</w:t>
            </w:r>
            <w:r w:rsidR="00427795">
              <w:rPr>
                <w:rStyle w:val="ECCParagraph"/>
              </w:rPr>
              <w:t>Note</w:t>
            </w:r>
            <w:r w:rsidR="00F311D4">
              <w:rPr>
                <w:rStyle w:val="ECCParagraph"/>
              </w:rPr>
              <w:t xml:space="preserve"> 2)</w:t>
            </w:r>
            <w:r w:rsidR="00F311D4" w:rsidRPr="00AD59ED">
              <w:rPr>
                <w:rStyle w:val="ECCHLsuperscript"/>
              </w:rPr>
              <w:t xml:space="preserve"> </w:t>
            </w:r>
          </w:p>
        </w:tc>
        <w:tc>
          <w:tcPr>
            <w:tcW w:w="476" w:type="pct"/>
          </w:tcPr>
          <w:p w14:paraId="2F043956" w14:textId="77777777" w:rsidR="00D16799" w:rsidRPr="00AD59ED" w:rsidRDefault="00D16799" w:rsidP="00D16799">
            <w:pPr>
              <w:rPr>
                <w:rStyle w:val="ECCParagraph"/>
              </w:rPr>
            </w:pPr>
            <w:r w:rsidRPr="00AD59ED">
              <w:rPr>
                <w:rStyle w:val="ECCParagraph"/>
              </w:rPr>
              <w:t>92</w:t>
            </w:r>
          </w:p>
        </w:tc>
        <w:tc>
          <w:tcPr>
            <w:tcW w:w="477" w:type="pct"/>
          </w:tcPr>
          <w:p w14:paraId="5018626C" w14:textId="77777777" w:rsidR="00D16799" w:rsidRPr="00AD59ED" w:rsidRDefault="00D16799" w:rsidP="00D16799">
            <w:pPr>
              <w:rPr>
                <w:rStyle w:val="ECCParagraph"/>
              </w:rPr>
            </w:pPr>
            <w:r w:rsidRPr="00AD59ED">
              <w:rPr>
                <w:rStyle w:val="ECCParagraph"/>
              </w:rPr>
              <w:t>44.2</w:t>
            </w:r>
          </w:p>
        </w:tc>
        <w:tc>
          <w:tcPr>
            <w:tcW w:w="477" w:type="pct"/>
          </w:tcPr>
          <w:p w14:paraId="52849C54" w14:textId="77777777" w:rsidR="00D16799" w:rsidRPr="00AD59ED" w:rsidRDefault="00D16799" w:rsidP="00D16799">
            <w:pPr>
              <w:rPr>
                <w:rStyle w:val="ECCParagraph"/>
              </w:rPr>
            </w:pPr>
            <w:r w:rsidRPr="00AD59ED">
              <w:rPr>
                <w:rStyle w:val="ECCParagraph"/>
              </w:rPr>
              <w:t>50.1</w:t>
            </w:r>
          </w:p>
        </w:tc>
        <w:tc>
          <w:tcPr>
            <w:tcW w:w="475" w:type="pct"/>
          </w:tcPr>
          <w:p w14:paraId="446E2D37" w14:textId="77777777" w:rsidR="00D16799" w:rsidRPr="00AD59ED" w:rsidRDefault="00D16799" w:rsidP="00D16799">
            <w:pPr>
              <w:rPr>
                <w:rStyle w:val="ECCParagraph"/>
              </w:rPr>
            </w:pPr>
            <w:r w:rsidRPr="00AD59ED">
              <w:rPr>
                <w:rStyle w:val="ECCParagraph"/>
              </w:rPr>
              <w:t>54.2</w:t>
            </w:r>
          </w:p>
        </w:tc>
      </w:tr>
      <w:tr w:rsidR="00EA3F95" w:rsidRPr="00AD59ED" w14:paraId="2AFF9192" w14:textId="77777777" w:rsidTr="764EEA97">
        <w:trPr>
          <w:trHeight w:val="265"/>
        </w:trPr>
        <w:tc>
          <w:tcPr>
            <w:tcW w:w="3095" w:type="pct"/>
          </w:tcPr>
          <w:p w14:paraId="360010B9" w14:textId="190D0D7A" w:rsidR="00D16799" w:rsidRPr="00AD59ED" w:rsidRDefault="00D16799" w:rsidP="00D16799">
            <w:pPr>
              <w:rPr>
                <w:rStyle w:val="ECCParagraph"/>
              </w:rPr>
            </w:pPr>
            <w:r w:rsidRPr="00AD59ED">
              <w:rPr>
                <w:rStyle w:val="ECCParagraph"/>
              </w:rPr>
              <w:t xml:space="preserve">Interference at CBTC AP </w:t>
            </w:r>
            <w:r w:rsidR="00D27BA3" w:rsidRPr="00AD59ED">
              <w:rPr>
                <w:rStyle w:val="ECCParagraph"/>
              </w:rPr>
              <w:t>r</w:t>
            </w:r>
            <w:r w:rsidRPr="00AD59ED">
              <w:rPr>
                <w:rStyle w:val="ECCParagraph"/>
              </w:rPr>
              <w:t xml:space="preserve">eceiver (dBm) </w:t>
            </w:r>
            <w:r w:rsidR="00F311D4">
              <w:rPr>
                <w:rStyle w:val="ECCParagraph"/>
              </w:rPr>
              <w:t>(</w:t>
            </w:r>
            <w:r w:rsidR="00427795">
              <w:rPr>
                <w:rStyle w:val="ECCParagraph"/>
              </w:rPr>
              <w:t>Note</w:t>
            </w:r>
            <w:r w:rsidR="00F311D4">
              <w:rPr>
                <w:rStyle w:val="ECCParagraph"/>
              </w:rPr>
              <w:t xml:space="preserve"> 1)</w:t>
            </w:r>
            <w:r w:rsidR="00F311D4" w:rsidRPr="00AD59ED">
              <w:rPr>
                <w:rStyle w:val="ECCHLsuperscript"/>
              </w:rPr>
              <w:t xml:space="preserve"> </w:t>
            </w:r>
          </w:p>
        </w:tc>
        <w:tc>
          <w:tcPr>
            <w:tcW w:w="476" w:type="pct"/>
          </w:tcPr>
          <w:p w14:paraId="3B8E5F00" w14:textId="77777777" w:rsidR="00D16799" w:rsidRPr="00AD59ED" w:rsidRDefault="00D16799" w:rsidP="00D16799">
            <w:pPr>
              <w:rPr>
                <w:rStyle w:val="ECCParagraph"/>
              </w:rPr>
            </w:pPr>
            <w:r w:rsidRPr="00AD59ED">
              <w:rPr>
                <w:rStyle w:val="ECCParagraph"/>
              </w:rPr>
              <w:t>-127.5</w:t>
            </w:r>
          </w:p>
        </w:tc>
        <w:tc>
          <w:tcPr>
            <w:tcW w:w="477" w:type="pct"/>
          </w:tcPr>
          <w:p w14:paraId="5FDF5C03" w14:textId="77777777" w:rsidR="00D16799" w:rsidRPr="00AD59ED" w:rsidRDefault="00D16799" w:rsidP="00D16799">
            <w:pPr>
              <w:rPr>
                <w:rStyle w:val="ECCParagraph"/>
              </w:rPr>
            </w:pPr>
            <w:r w:rsidRPr="00AD59ED">
              <w:rPr>
                <w:rStyle w:val="ECCParagraph"/>
              </w:rPr>
              <w:t>-79.7</w:t>
            </w:r>
          </w:p>
        </w:tc>
        <w:tc>
          <w:tcPr>
            <w:tcW w:w="477" w:type="pct"/>
          </w:tcPr>
          <w:p w14:paraId="16D9D734" w14:textId="77777777" w:rsidR="00D16799" w:rsidRPr="00AD59ED" w:rsidRDefault="00D16799" w:rsidP="00D16799">
            <w:pPr>
              <w:rPr>
                <w:rStyle w:val="ECCParagraph"/>
              </w:rPr>
            </w:pPr>
            <w:r w:rsidRPr="00AD59ED">
              <w:rPr>
                <w:rStyle w:val="ECCParagraph"/>
              </w:rPr>
              <w:t>-85.6</w:t>
            </w:r>
          </w:p>
        </w:tc>
        <w:tc>
          <w:tcPr>
            <w:tcW w:w="475" w:type="pct"/>
          </w:tcPr>
          <w:p w14:paraId="3E219FE3" w14:textId="77777777" w:rsidR="00D16799" w:rsidRPr="00AD59ED" w:rsidRDefault="00D16799" w:rsidP="00D16799">
            <w:pPr>
              <w:rPr>
                <w:rStyle w:val="ECCParagraph"/>
              </w:rPr>
            </w:pPr>
            <w:r w:rsidRPr="00AD59ED">
              <w:rPr>
                <w:rStyle w:val="ECCParagraph"/>
              </w:rPr>
              <w:t>-89.7</w:t>
            </w:r>
          </w:p>
        </w:tc>
      </w:tr>
      <w:tr w:rsidR="00EA3F95" w:rsidRPr="00AD59ED" w14:paraId="1059886E" w14:textId="77777777" w:rsidTr="764EEA97">
        <w:trPr>
          <w:trHeight w:val="265"/>
        </w:trPr>
        <w:tc>
          <w:tcPr>
            <w:tcW w:w="3095" w:type="pct"/>
          </w:tcPr>
          <w:p w14:paraId="29805A2B" w14:textId="24CAB52C" w:rsidR="00D16799" w:rsidRPr="00AD59ED" w:rsidRDefault="00D16799" w:rsidP="00D16799">
            <w:pPr>
              <w:rPr>
                <w:rStyle w:val="ECCParagraph"/>
              </w:rPr>
            </w:pPr>
            <w:r w:rsidRPr="00AD59ED">
              <w:rPr>
                <w:rStyle w:val="ECCParagraph"/>
              </w:rPr>
              <w:t xml:space="preserve">Noise at CBTC AP </w:t>
            </w:r>
            <w:r w:rsidR="00D27BA3" w:rsidRPr="00AD59ED">
              <w:rPr>
                <w:rStyle w:val="ECCParagraph"/>
              </w:rPr>
              <w:t>r</w:t>
            </w:r>
            <w:r w:rsidRPr="00AD59ED">
              <w:rPr>
                <w:rStyle w:val="ECCParagraph"/>
              </w:rPr>
              <w:t>eceiver (dBm)</w:t>
            </w:r>
            <w:r w:rsidR="007746D4" w:rsidRPr="00AD59ED">
              <w:rPr>
                <w:rStyle w:val="ECCParagraph"/>
              </w:rPr>
              <w:t xml:space="preserve"> </w:t>
            </w:r>
            <w:r w:rsidR="00F311D4">
              <w:rPr>
                <w:rStyle w:val="ECCParagraph"/>
              </w:rPr>
              <w:t>(</w:t>
            </w:r>
            <w:r w:rsidR="00427795">
              <w:rPr>
                <w:rStyle w:val="ECCParagraph"/>
              </w:rPr>
              <w:t>Note</w:t>
            </w:r>
            <w:r w:rsidR="00F311D4">
              <w:rPr>
                <w:rStyle w:val="ECCParagraph"/>
              </w:rPr>
              <w:t xml:space="preserve"> 1)</w:t>
            </w:r>
            <w:r w:rsidR="00F311D4" w:rsidRPr="00AD59ED">
              <w:rPr>
                <w:rStyle w:val="ECCHLsuperscript"/>
              </w:rPr>
              <w:t xml:space="preserve"> </w:t>
            </w:r>
          </w:p>
        </w:tc>
        <w:tc>
          <w:tcPr>
            <w:tcW w:w="476" w:type="pct"/>
          </w:tcPr>
          <w:p w14:paraId="3C0FEC14" w14:textId="77777777" w:rsidR="00D16799" w:rsidRPr="00AD59ED" w:rsidRDefault="00D16799" w:rsidP="00D16799">
            <w:pPr>
              <w:rPr>
                <w:rStyle w:val="ECCParagraph"/>
              </w:rPr>
            </w:pPr>
            <w:r w:rsidRPr="00AD59ED">
              <w:rPr>
                <w:rStyle w:val="ECCParagraph"/>
              </w:rPr>
              <w:t>-94</w:t>
            </w:r>
          </w:p>
        </w:tc>
        <w:tc>
          <w:tcPr>
            <w:tcW w:w="477" w:type="pct"/>
          </w:tcPr>
          <w:p w14:paraId="49E0878B" w14:textId="77777777" w:rsidR="00D16799" w:rsidRPr="00AD59ED" w:rsidRDefault="00D16799" w:rsidP="00D16799">
            <w:pPr>
              <w:rPr>
                <w:rStyle w:val="ECCParagraph"/>
              </w:rPr>
            </w:pPr>
            <w:r w:rsidRPr="00AD59ED">
              <w:rPr>
                <w:rStyle w:val="ECCParagraph"/>
              </w:rPr>
              <w:t>-94</w:t>
            </w:r>
          </w:p>
        </w:tc>
        <w:tc>
          <w:tcPr>
            <w:tcW w:w="477" w:type="pct"/>
          </w:tcPr>
          <w:p w14:paraId="45BCB5E3" w14:textId="77777777" w:rsidR="00D16799" w:rsidRPr="00AD59ED" w:rsidRDefault="00D16799" w:rsidP="00D16799">
            <w:pPr>
              <w:rPr>
                <w:rStyle w:val="ECCParagraph"/>
              </w:rPr>
            </w:pPr>
            <w:r w:rsidRPr="00AD59ED">
              <w:rPr>
                <w:rStyle w:val="ECCParagraph"/>
              </w:rPr>
              <w:t>-94</w:t>
            </w:r>
          </w:p>
        </w:tc>
        <w:tc>
          <w:tcPr>
            <w:tcW w:w="475" w:type="pct"/>
          </w:tcPr>
          <w:p w14:paraId="739AAFDC" w14:textId="77777777" w:rsidR="00D16799" w:rsidRPr="00AD59ED" w:rsidRDefault="00D16799" w:rsidP="00D16799">
            <w:pPr>
              <w:rPr>
                <w:rStyle w:val="ECCParagraph"/>
              </w:rPr>
            </w:pPr>
            <w:r w:rsidRPr="00AD59ED">
              <w:rPr>
                <w:rStyle w:val="ECCParagraph"/>
              </w:rPr>
              <w:t>-94</w:t>
            </w:r>
          </w:p>
        </w:tc>
      </w:tr>
      <w:tr w:rsidR="00EA3F95" w:rsidRPr="00AD59ED" w14:paraId="46B6DBB7" w14:textId="77777777" w:rsidTr="764EEA97">
        <w:trPr>
          <w:trHeight w:val="265"/>
        </w:trPr>
        <w:tc>
          <w:tcPr>
            <w:tcW w:w="3095" w:type="pct"/>
          </w:tcPr>
          <w:p w14:paraId="55D3A107" w14:textId="0F952723" w:rsidR="00D16799" w:rsidRPr="00AD59ED" w:rsidRDefault="00D16799" w:rsidP="00D16799">
            <w:pPr>
              <w:rPr>
                <w:rStyle w:val="ECCParagraph"/>
              </w:rPr>
            </w:pPr>
            <w:r w:rsidRPr="00AD59ED">
              <w:rPr>
                <w:rStyle w:val="ECCParagraph"/>
              </w:rPr>
              <w:t xml:space="preserve">Noise + Interference at CBTC </w:t>
            </w:r>
            <w:r w:rsidR="00D27BA3" w:rsidRPr="00AD59ED">
              <w:rPr>
                <w:rStyle w:val="ECCParagraph"/>
              </w:rPr>
              <w:t>r</w:t>
            </w:r>
            <w:r w:rsidRPr="00AD59ED">
              <w:rPr>
                <w:rStyle w:val="ECCParagraph"/>
              </w:rPr>
              <w:t>eceiver (dBm)</w:t>
            </w:r>
            <w:r w:rsidR="007746D4" w:rsidRPr="00AD59ED">
              <w:rPr>
                <w:rStyle w:val="ECCParagraph"/>
              </w:rPr>
              <w:t xml:space="preserve"> </w:t>
            </w:r>
            <w:r w:rsidR="00F311D4">
              <w:rPr>
                <w:rStyle w:val="ECCParagraph"/>
              </w:rPr>
              <w:t>(</w:t>
            </w:r>
            <w:r w:rsidR="00427795">
              <w:rPr>
                <w:rStyle w:val="ECCParagraph"/>
              </w:rPr>
              <w:t>Note</w:t>
            </w:r>
            <w:r w:rsidR="00F311D4">
              <w:rPr>
                <w:rStyle w:val="ECCParagraph"/>
              </w:rPr>
              <w:t xml:space="preserve"> 1)</w:t>
            </w:r>
            <w:r w:rsidR="00F311D4" w:rsidRPr="00AD59ED">
              <w:rPr>
                <w:rStyle w:val="ECCHLsuperscript"/>
              </w:rPr>
              <w:t xml:space="preserve"> </w:t>
            </w:r>
          </w:p>
        </w:tc>
        <w:tc>
          <w:tcPr>
            <w:tcW w:w="476" w:type="pct"/>
          </w:tcPr>
          <w:p w14:paraId="32D564CF" w14:textId="77777777" w:rsidR="00D16799" w:rsidRPr="00AD59ED" w:rsidRDefault="00D16799" w:rsidP="00D16799">
            <w:pPr>
              <w:rPr>
                <w:rStyle w:val="ECCParagraph"/>
              </w:rPr>
            </w:pPr>
            <w:r w:rsidRPr="00AD59ED">
              <w:rPr>
                <w:rStyle w:val="ECCParagraph"/>
              </w:rPr>
              <w:t>-94</w:t>
            </w:r>
          </w:p>
        </w:tc>
        <w:tc>
          <w:tcPr>
            <w:tcW w:w="477" w:type="pct"/>
          </w:tcPr>
          <w:p w14:paraId="3F8915D1" w14:textId="77777777" w:rsidR="00D16799" w:rsidRPr="00AD59ED" w:rsidRDefault="00D16799" w:rsidP="00D16799">
            <w:pPr>
              <w:rPr>
                <w:rStyle w:val="ECCParagraph"/>
              </w:rPr>
            </w:pPr>
            <w:r w:rsidRPr="00AD59ED">
              <w:rPr>
                <w:rStyle w:val="ECCParagraph"/>
              </w:rPr>
              <w:t>-79.5</w:t>
            </w:r>
          </w:p>
        </w:tc>
        <w:tc>
          <w:tcPr>
            <w:tcW w:w="477" w:type="pct"/>
          </w:tcPr>
          <w:p w14:paraId="0916CABF" w14:textId="77777777" w:rsidR="00D16799" w:rsidRPr="00AD59ED" w:rsidRDefault="00D16799" w:rsidP="00D16799">
            <w:pPr>
              <w:rPr>
                <w:rStyle w:val="ECCParagraph"/>
              </w:rPr>
            </w:pPr>
            <w:r w:rsidRPr="00AD59ED">
              <w:rPr>
                <w:rStyle w:val="ECCParagraph"/>
              </w:rPr>
              <w:t>-85</w:t>
            </w:r>
          </w:p>
        </w:tc>
        <w:tc>
          <w:tcPr>
            <w:tcW w:w="475" w:type="pct"/>
          </w:tcPr>
          <w:p w14:paraId="4A6CB05E" w14:textId="77777777" w:rsidR="00D16799" w:rsidRPr="00AD59ED" w:rsidRDefault="00D16799" w:rsidP="00D16799">
            <w:pPr>
              <w:rPr>
                <w:rStyle w:val="ECCParagraph"/>
              </w:rPr>
            </w:pPr>
            <w:r w:rsidRPr="00AD59ED">
              <w:rPr>
                <w:rStyle w:val="ECCParagraph"/>
              </w:rPr>
              <w:t>-88.3</w:t>
            </w:r>
          </w:p>
        </w:tc>
      </w:tr>
      <w:tr w:rsidR="00EA3F95" w:rsidRPr="00AD59ED" w14:paraId="3C7EAF26" w14:textId="77777777" w:rsidTr="764EEA97">
        <w:trPr>
          <w:trHeight w:val="265"/>
        </w:trPr>
        <w:tc>
          <w:tcPr>
            <w:tcW w:w="3095" w:type="pct"/>
          </w:tcPr>
          <w:p w14:paraId="7017E5F3" w14:textId="77777777" w:rsidR="00D16799" w:rsidRPr="00AD59ED" w:rsidRDefault="00D16799" w:rsidP="00D16799">
            <w:pPr>
              <w:rPr>
                <w:rStyle w:val="ECCParagraph"/>
              </w:rPr>
            </w:pPr>
            <w:r w:rsidRPr="00AD59ED">
              <w:rPr>
                <w:rStyle w:val="ECCParagraph"/>
              </w:rPr>
              <w:t>Desensitisation (dB)</w:t>
            </w:r>
          </w:p>
        </w:tc>
        <w:tc>
          <w:tcPr>
            <w:tcW w:w="476" w:type="pct"/>
          </w:tcPr>
          <w:p w14:paraId="5FDD9FC0" w14:textId="77777777" w:rsidR="00D16799" w:rsidRPr="00AD59ED" w:rsidRDefault="00D16799" w:rsidP="00D16799">
            <w:pPr>
              <w:rPr>
                <w:rStyle w:val="ECCParagraph"/>
              </w:rPr>
            </w:pPr>
            <w:r w:rsidRPr="00AD59ED">
              <w:rPr>
                <w:rStyle w:val="ECCParagraph"/>
              </w:rPr>
              <w:t>0</w:t>
            </w:r>
          </w:p>
        </w:tc>
        <w:tc>
          <w:tcPr>
            <w:tcW w:w="477" w:type="pct"/>
          </w:tcPr>
          <w:p w14:paraId="544667FC" w14:textId="77777777" w:rsidR="00D16799" w:rsidRPr="00AD59ED" w:rsidRDefault="00D16799" w:rsidP="00D16799">
            <w:pPr>
              <w:rPr>
                <w:rStyle w:val="ECCParagraph"/>
              </w:rPr>
            </w:pPr>
            <w:r w:rsidRPr="00AD59ED">
              <w:rPr>
                <w:rStyle w:val="ECCParagraph"/>
              </w:rPr>
              <w:t>14.5</w:t>
            </w:r>
          </w:p>
        </w:tc>
        <w:tc>
          <w:tcPr>
            <w:tcW w:w="477" w:type="pct"/>
          </w:tcPr>
          <w:p w14:paraId="2C100338" w14:textId="77777777" w:rsidR="00D16799" w:rsidRPr="00AD59ED" w:rsidRDefault="00D16799" w:rsidP="00D16799">
            <w:pPr>
              <w:rPr>
                <w:rStyle w:val="ECCParagraph"/>
              </w:rPr>
            </w:pPr>
            <w:r w:rsidRPr="00AD59ED">
              <w:rPr>
                <w:rStyle w:val="ECCParagraph"/>
              </w:rPr>
              <w:t>9.0</w:t>
            </w:r>
          </w:p>
        </w:tc>
        <w:tc>
          <w:tcPr>
            <w:tcW w:w="475" w:type="pct"/>
          </w:tcPr>
          <w:p w14:paraId="7D58388F" w14:textId="77777777" w:rsidR="00D16799" w:rsidRPr="00AD59ED" w:rsidRDefault="00D16799" w:rsidP="00D16799">
            <w:pPr>
              <w:rPr>
                <w:rStyle w:val="ECCParagraph"/>
              </w:rPr>
            </w:pPr>
            <w:r w:rsidRPr="00AD59ED">
              <w:rPr>
                <w:rStyle w:val="ECCParagraph"/>
              </w:rPr>
              <w:t>5.7</w:t>
            </w:r>
          </w:p>
        </w:tc>
      </w:tr>
      <w:tr w:rsidR="00190D1A" w:rsidRPr="00AD59ED" w14:paraId="537236A2" w14:textId="77777777" w:rsidTr="764EEA97">
        <w:trPr>
          <w:trHeight w:val="265"/>
        </w:trPr>
        <w:tc>
          <w:tcPr>
            <w:tcW w:w="5000" w:type="pct"/>
            <w:gridSpan w:val="5"/>
          </w:tcPr>
          <w:p w14:paraId="0784697E" w14:textId="680B2E7F" w:rsidR="00190D1A" w:rsidRPr="00F96AB6" w:rsidRDefault="00427795" w:rsidP="764EEA97">
            <w:pPr>
              <w:pStyle w:val="FootnoteText"/>
              <w:spacing w:before="0" w:line="240" w:lineRule="auto"/>
              <w:rPr>
                <w:rStyle w:val="ECCParagraph"/>
                <w:sz w:val="16"/>
              </w:rPr>
            </w:pPr>
            <w:r w:rsidRPr="00EB1E6B">
              <w:rPr>
                <w:rStyle w:val="ECCParagraph"/>
                <w:sz w:val="16"/>
              </w:rPr>
              <w:t>Note</w:t>
            </w:r>
            <w:r w:rsidR="00F311D4" w:rsidRPr="00EB1E6B">
              <w:rPr>
                <w:rStyle w:val="ECCParagraph"/>
                <w:sz w:val="16"/>
              </w:rPr>
              <w:t xml:space="preserve"> 1:</w:t>
            </w:r>
            <w:r w:rsidR="00F311D4" w:rsidRPr="00EB1E6B">
              <w:rPr>
                <w:rStyle w:val="ECCHLsuperscript"/>
                <w:lang w:val="en-GB"/>
              </w:rPr>
              <w:t xml:space="preserve"> </w:t>
            </w:r>
            <w:r w:rsidR="00190D1A" w:rsidRPr="00EB1E6B">
              <w:rPr>
                <w:rStyle w:val="ECCParagraph"/>
              </w:rPr>
              <w:t xml:space="preserve"> </w:t>
            </w:r>
            <w:r w:rsidR="00190D1A" w:rsidRPr="00EB1E6B">
              <w:rPr>
                <w:rStyle w:val="ECCParagraph"/>
                <w:sz w:val="16"/>
              </w:rPr>
              <w:t>The power levels are expressed in dBm within the 5 MHz bandwidth of the CBTC receiver.</w:t>
            </w:r>
          </w:p>
          <w:p w14:paraId="4C6B824A" w14:textId="4D3F9544" w:rsidR="00190D1A" w:rsidRPr="00EB1E6B" w:rsidRDefault="00427795" w:rsidP="00EB1E6B">
            <w:pPr>
              <w:pStyle w:val="FootnoteText"/>
              <w:tabs>
                <w:tab w:val="clear" w:pos="284"/>
                <w:tab w:val="left" w:pos="595"/>
              </w:tabs>
              <w:spacing w:before="0" w:line="240" w:lineRule="auto"/>
              <w:ind w:left="595" w:hanging="595"/>
              <w:rPr>
                <w:rStyle w:val="ECCParagraph"/>
              </w:rPr>
            </w:pPr>
            <w:r w:rsidRPr="00EB1E6B">
              <w:rPr>
                <w:rStyle w:val="ECCParagraph"/>
                <w:sz w:val="16"/>
              </w:rPr>
              <w:t>Note</w:t>
            </w:r>
            <w:r w:rsidR="00F311D4" w:rsidRPr="00EB1E6B">
              <w:rPr>
                <w:rStyle w:val="ECCParagraph"/>
                <w:sz w:val="16"/>
              </w:rPr>
              <w:t xml:space="preserve"> 2:</w:t>
            </w:r>
            <w:r w:rsidR="00F311D4" w:rsidRPr="00EB1E6B">
              <w:rPr>
                <w:rStyle w:val="ECCHLsuperscript"/>
                <w:lang w:val="en-GB"/>
              </w:rPr>
              <w:t xml:space="preserve"> </w:t>
            </w:r>
            <w:r w:rsidR="0025084D" w:rsidRPr="00EB1E6B">
              <w:rPr>
                <w:rStyle w:val="ECCHLsuperscript"/>
                <w:lang w:val="en-GB"/>
              </w:rPr>
              <w:t xml:space="preserve"> </w:t>
            </w:r>
            <w:r w:rsidR="00190D1A" w:rsidRPr="00EB1E6B">
              <w:rPr>
                <w:rStyle w:val="ECCParagraph"/>
                <w:sz w:val="16"/>
              </w:rPr>
              <w:t xml:space="preserve">This measured coupling loss does not assume that the signal comes from a single direction and therefore does not </w:t>
            </w:r>
            <w:r w:rsidR="006747A1" w:rsidRPr="00F96AB6">
              <w:rPr>
                <w:rStyle w:val="ECCParagraph"/>
                <w:sz w:val="16"/>
              </w:rPr>
              <w:t xml:space="preserve"> </w:t>
            </w:r>
            <w:r w:rsidR="00190D1A" w:rsidRPr="00EB1E6B">
              <w:rPr>
                <w:rStyle w:val="ECCParagraph"/>
                <w:sz w:val="16"/>
              </w:rPr>
              <w:t xml:space="preserve">include </w:t>
            </w:r>
            <w:r w:rsidR="00F16FFD" w:rsidRPr="00EB1E6B">
              <w:rPr>
                <w:rStyle w:val="ECCParagraph"/>
                <w:sz w:val="16"/>
              </w:rPr>
              <w:t>post processing of antenna gain measurements</w:t>
            </w:r>
            <w:r w:rsidR="00190D1A" w:rsidRPr="00EB1E6B">
              <w:rPr>
                <w:rStyle w:val="ECCParagraph"/>
                <w:sz w:val="16"/>
              </w:rPr>
              <w:t>, assuming the measurement antenna pattern is flat.</w:t>
            </w:r>
            <w:r w:rsidR="001828E4" w:rsidRPr="00EB1E6B">
              <w:rPr>
                <w:rStyle w:val="ECCParagraph"/>
                <w:sz w:val="16"/>
              </w:rPr>
              <w:t xml:space="preserve"> This value was the minimum value measured during the campaign.</w:t>
            </w:r>
          </w:p>
        </w:tc>
      </w:tr>
    </w:tbl>
    <w:p w14:paraId="62810A53" w14:textId="6E16DF01" w:rsidR="00703A67" w:rsidRPr="00AD59ED" w:rsidRDefault="00054C95" w:rsidP="00703A67">
      <w:pPr>
        <w:rPr>
          <w:rStyle w:val="ECCParagraph"/>
        </w:rPr>
      </w:pPr>
      <w:r w:rsidRPr="00AD59ED">
        <w:rPr>
          <w:rStyle w:val="ECCParagraph"/>
        </w:rPr>
        <w:t>The result range for metros MP14, MP89 and MP05 suggests that some metros are more susceptible</w:t>
      </w:r>
      <w:r w:rsidR="00DB77B6" w:rsidRPr="00AD59ED">
        <w:rPr>
          <w:rStyle w:val="ECCParagraph"/>
        </w:rPr>
        <w:t xml:space="preserve"> to interference</w:t>
      </w:r>
      <w:r w:rsidRPr="00AD59ED">
        <w:rPr>
          <w:rStyle w:val="ECCParagraph"/>
        </w:rPr>
        <w:t xml:space="preserve"> than others. Results suggest that some trains with low coupling loss could be susceptible to emission levels as low as -52</w:t>
      </w:r>
      <w:r w:rsidR="00194415" w:rsidRPr="00AD59ED">
        <w:rPr>
          <w:rStyle w:val="ECCParagraph"/>
        </w:rPr>
        <w:t xml:space="preserve"> </w:t>
      </w:r>
      <w:r w:rsidRPr="00AD59ED">
        <w:rPr>
          <w:rStyle w:val="ECCParagraph"/>
        </w:rPr>
        <w:t>dBm/MHz.</w:t>
      </w:r>
    </w:p>
    <w:p w14:paraId="0B75FA88" w14:textId="59C72F33" w:rsidR="00703A67" w:rsidRPr="00AD59ED" w:rsidRDefault="00703A67" w:rsidP="009D549F">
      <w:pPr>
        <w:pStyle w:val="Heading3"/>
        <w:rPr>
          <w:rStyle w:val="ECCParagraph"/>
        </w:rPr>
      </w:pPr>
      <w:bookmarkStart w:id="99" w:name="_Ref155726173"/>
      <w:bookmarkStart w:id="100" w:name="_Toc167445429"/>
      <w:r w:rsidRPr="00AD59ED">
        <w:rPr>
          <w:rStyle w:val="ECCParagraph"/>
        </w:rPr>
        <w:t xml:space="preserve">Scenario 4: VLP </w:t>
      </w:r>
      <w:r w:rsidR="006926BA">
        <w:rPr>
          <w:rStyle w:val="ECCParagraph"/>
        </w:rPr>
        <w:t>onboard</w:t>
      </w:r>
      <w:r w:rsidRPr="00AD59ED">
        <w:rPr>
          <w:rStyle w:val="ECCParagraph"/>
        </w:rPr>
        <w:t xml:space="preserve"> - CBTC AP</w:t>
      </w:r>
      <w:bookmarkEnd w:id="99"/>
      <w:bookmarkEnd w:id="100"/>
    </w:p>
    <w:p w14:paraId="4E3C213A" w14:textId="6FCB5C72" w:rsidR="00676DC1" w:rsidRPr="00AD59ED" w:rsidRDefault="00100CFD" w:rsidP="00100CFD">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14</w:t>
      </w:r>
      <w:r w:rsidR="007C0A4C" w:rsidRPr="00AD59ED">
        <w:rPr>
          <w:rStyle w:val="ECCParagraph"/>
        </w:rPr>
        <w:fldChar w:fldCharType="end"/>
      </w:r>
      <w:r w:rsidRPr="00AD59ED">
        <w:rPr>
          <w:rStyle w:val="ECCParagraph"/>
        </w:rPr>
        <w:t xml:space="preserve">: VLP </w:t>
      </w:r>
      <w:r w:rsidR="006926BA">
        <w:rPr>
          <w:rStyle w:val="ECCParagraph"/>
        </w:rPr>
        <w:t>onboard</w:t>
      </w:r>
      <w:r w:rsidRPr="00AD59ED">
        <w:rPr>
          <w:rStyle w:val="ECCParagraph"/>
        </w:rPr>
        <w:t xml:space="preserve"> - CBTC AP</w:t>
      </w:r>
    </w:p>
    <w:tbl>
      <w:tblPr>
        <w:tblStyle w:val="ECCTable-redheader"/>
        <w:tblW w:w="0" w:type="auto"/>
        <w:tblInd w:w="0" w:type="dxa"/>
        <w:tblLook w:val="04A0" w:firstRow="1" w:lastRow="0" w:firstColumn="1" w:lastColumn="0" w:noHBand="0" w:noVBand="1"/>
      </w:tblPr>
      <w:tblGrid>
        <w:gridCol w:w="5486"/>
        <w:gridCol w:w="1339"/>
        <w:gridCol w:w="1339"/>
      </w:tblGrid>
      <w:tr w:rsidR="00BF5AD6" w:rsidRPr="00AD59ED" w14:paraId="655085B2" w14:textId="77777777" w:rsidTr="764EEA97">
        <w:trPr>
          <w:cnfStyle w:val="100000000000" w:firstRow="1" w:lastRow="0" w:firstColumn="0" w:lastColumn="0" w:oddVBand="0" w:evenVBand="0" w:oddHBand="0" w:evenHBand="0" w:firstRowFirstColumn="0" w:firstRowLastColumn="0" w:lastRowFirstColumn="0" w:lastRowLastColumn="0"/>
        </w:trPr>
        <w:tc>
          <w:tcPr>
            <w:tcW w:w="0" w:type="auto"/>
          </w:tcPr>
          <w:p w14:paraId="70AA832F" w14:textId="77777777" w:rsidR="00BF5AD6" w:rsidRPr="00AD59ED" w:rsidRDefault="00BF5AD6" w:rsidP="00BF5AD6">
            <w:pPr>
              <w:pStyle w:val="ECCTableHeaderwhitefont"/>
              <w:rPr>
                <w:rStyle w:val="ECCParagraph"/>
              </w:rPr>
            </w:pPr>
            <w:r w:rsidRPr="00AD59ED">
              <w:rPr>
                <w:rStyle w:val="ECCParagraph"/>
              </w:rPr>
              <w:t>Scenario 4</w:t>
            </w:r>
          </w:p>
        </w:tc>
        <w:tc>
          <w:tcPr>
            <w:tcW w:w="0" w:type="auto"/>
          </w:tcPr>
          <w:p w14:paraId="5877A0DA" w14:textId="77777777" w:rsidR="00BF5AD6" w:rsidRPr="00AD59ED" w:rsidRDefault="00BF5AD6" w:rsidP="00BF5AD6">
            <w:pPr>
              <w:pStyle w:val="ECCTableHeaderwhitefont"/>
              <w:rPr>
                <w:rStyle w:val="ECCParagraph"/>
              </w:rPr>
            </w:pPr>
            <w:r w:rsidRPr="00AD59ED">
              <w:rPr>
                <w:rStyle w:val="ECCParagraph"/>
              </w:rPr>
              <w:t>Metro MP14</w:t>
            </w:r>
          </w:p>
        </w:tc>
        <w:tc>
          <w:tcPr>
            <w:tcW w:w="0" w:type="auto"/>
          </w:tcPr>
          <w:p w14:paraId="0062B1ED" w14:textId="77777777" w:rsidR="00BF5AD6" w:rsidRPr="00AD59ED" w:rsidRDefault="00BF5AD6" w:rsidP="00BF5AD6">
            <w:pPr>
              <w:pStyle w:val="ECCTableHeaderwhitefont"/>
              <w:rPr>
                <w:rStyle w:val="ECCParagraph"/>
              </w:rPr>
            </w:pPr>
            <w:r w:rsidRPr="00AD59ED">
              <w:rPr>
                <w:rStyle w:val="ECCParagraph"/>
              </w:rPr>
              <w:t>Metro MP05</w:t>
            </w:r>
          </w:p>
        </w:tc>
      </w:tr>
      <w:tr w:rsidR="00BF5AD6" w:rsidRPr="00AD59ED" w14:paraId="7066B79F" w14:textId="77777777" w:rsidTr="764EEA97">
        <w:trPr>
          <w:trHeight w:val="265"/>
        </w:trPr>
        <w:tc>
          <w:tcPr>
            <w:tcW w:w="0" w:type="auto"/>
          </w:tcPr>
          <w:p w14:paraId="12BA6E0B" w14:textId="64AC2BDF" w:rsidR="00BF5AD6" w:rsidRPr="00AD59ED" w:rsidRDefault="00BF5AD6" w:rsidP="00BF5AD6">
            <w:pPr>
              <w:pStyle w:val="ECCTabletext"/>
              <w:rPr>
                <w:rStyle w:val="ECCParagraph"/>
              </w:rPr>
            </w:pPr>
            <w:r w:rsidRPr="00AD59ED">
              <w:rPr>
                <w:rStyle w:val="ECCParagraph"/>
              </w:rPr>
              <w:t>VLP OOB</w:t>
            </w:r>
            <w:r w:rsidR="00D27BA3" w:rsidRPr="00AD59ED">
              <w:rPr>
                <w:rStyle w:val="ECCParagraph"/>
              </w:rPr>
              <w:t xml:space="preserve"> emission</w:t>
            </w:r>
            <w:r w:rsidRPr="00AD59ED">
              <w:rPr>
                <w:rStyle w:val="ECCParagraph"/>
              </w:rPr>
              <w:t xml:space="preserve"> (dBm/MHz)</w:t>
            </w:r>
          </w:p>
        </w:tc>
        <w:tc>
          <w:tcPr>
            <w:tcW w:w="0" w:type="auto"/>
          </w:tcPr>
          <w:p w14:paraId="151C44AF" w14:textId="77777777" w:rsidR="00BF5AD6" w:rsidRPr="00AD59ED" w:rsidRDefault="00BF5AD6" w:rsidP="00BF5AD6">
            <w:pPr>
              <w:rPr>
                <w:rStyle w:val="ECCParagraph"/>
              </w:rPr>
            </w:pPr>
            <w:r w:rsidRPr="00AD59ED">
              <w:rPr>
                <w:rStyle w:val="ECCParagraph"/>
              </w:rPr>
              <w:t>-37</w:t>
            </w:r>
          </w:p>
        </w:tc>
        <w:tc>
          <w:tcPr>
            <w:tcW w:w="0" w:type="auto"/>
          </w:tcPr>
          <w:p w14:paraId="7883B940" w14:textId="77777777" w:rsidR="00BF5AD6" w:rsidRPr="00AD59ED" w:rsidRDefault="00BF5AD6" w:rsidP="00BF5AD6">
            <w:pPr>
              <w:rPr>
                <w:rStyle w:val="ECCParagraph"/>
              </w:rPr>
            </w:pPr>
            <w:r w:rsidRPr="00AD59ED">
              <w:rPr>
                <w:rStyle w:val="ECCParagraph"/>
              </w:rPr>
              <w:t>-37</w:t>
            </w:r>
          </w:p>
        </w:tc>
      </w:tr>
      <w:tr w:rsidR="00BF5AD6" w:rsidRPr="00AD59ED" w14:paraId="27ECBEEA" w14:textId="77777777" w:rsidTr="764EEA97">
        <w:trPr>
          <w:trHeight w:val="265"/>
        </w:trPr>
        <w:tc>
          <w:tcPr>
            <w:tcW w:w="0" w:type="auto"/>
          </w:tcPr>
          <w:p w14:paraId="2F9F33D7" w14:textId="774D85A9" w:rsidR="00BF5AD6" w:rsidRPr="00AD59ED" w:rsidRDefault="00BF5AD6" w:rsidP="00BF5AD6">
            <w:pPr>
              <w:pStyle w:val="ECCTabletext"/>
              <w:rPr>
                <w:rStyle w:val="ECCParagraph"/>
              </w:rPr>
            </w:pPr>
            <w:r w:rsidRPr="00AD59ED">
              <w:rPr>
                <w:rStyle w:val="ECCParagraph"/>
              </w:rPr>
              <w:t xml:space="preserve">VLP </w:t>
            </w:r>
            <w:r w:rsidR="00172F58" w:rsidRPr="00AD59ED">
              <w:rPr>
                <w:rStyle w:val="ECCParagraph"/>
              </w:rPr>
              <w:t xml:space="preserve">interference </w:t>
            </w:r>
            <w:r w:rsidRPr="00AD59ED">
              <w:rPr>
                <w:rStyle w:val="ECCParagraph"/>
              </w:rPr>
              <w:t xml:space="preserve">emitted in 5930-5935 MHz (dBm) </w:t>
            </w:r>
            <w:r w:rsidR="0035794C" w:rsidRPr="0035794C">
              <w:rPr>
                <w:rStyle w:val="ECCParagraph"/>
              </w:rPr>
              <w:t>(</w:t>
            </w:r>
            <w:r w:rsidR="00427795">
              <w:rPr>
                <w:rStyle w:val="ECCParagraph"/>
              </w:rPr>
              <w:t>Note</w:t>
            </w:r>
            <w:r w:rsidR="0035794C" w:rsidRPr="0035794C">
              <w:rPr>
                <w:rStyle w:val="ECCParagraph"/>
              </w:rPr>
              <w:t xml:space="preserve"> 1) </w:t>
            </w:r>
          </w:p>
        </w:tc>
        <w:tc>
          <w:tcPr>
            <w:tcW w:w="0" w:type="auto"/>
          </w:tcPr>
          <w:p w14:paraId="09949A4C" w14:textId="77777777" w:rsidR="00BF5AD6" w:rsidRPr="00AD59ED" w:rsidRDefault="00BF5AD6" w:rsidP="00BF5AD6">
            <w:pPr>
              <w:pStyle w:val="ECCTabletext"/>
              <w:rPr>
                <w:rStyle w:val="ECCParagraph"/>
              </w:rPr>
            </w:pPr>
            <w:r w:rsidRPr="00AD59ED">
              <w:rPr>
                <w:rStyle w:val="ECCParagraph"/>
              </w:rPr>
              <w:t>-30</w:t>
            </w:r>
          </w:p>
        </w:tc>
        <w:tc>
          <w:tcPr>
            <w:tcW w:w="0" w:type="auto"/>
          </w:tcPr>
          <w:p w14:paraId="24F00B43" w14:textId="77777777" w:rsidR="00BF5AD6" w:rsidRPr="00AD59ED" w:rsidRDefault="00BF5AD6" w:rsidP="00BF5AD6">
            <w:pPr>
              <w:pStyle w:val="ECCTabletext"/>
              <w:rPr>
                <w:rStyle w:val="ECCParagraph"/>
              </w:rPr>
            </w:pPr>
            <w:r w:rsidRPr="00AD59ED">
              <w:rPr>
                <w:rStyle w:val="ECCParagraph"/>
              </w:rPr>
              <w:t>-30</w:t>
            </w:r>
          </w:p>
        </w:tc>
      </w:tr>
      <w:tr w:rsidR="00BF5AD6" w:rsidRPr="00AD59ED" w14:paraId="4CCA1AA8" w14:textId="77777777" w:rsidTr="764EEA97">
        <w:trPr>
          <w:trHeight w:val="265"/>
        </w:trPr>
        <w:tc>
          <w:tcPr>
            <w:tcW w:w="0" w:type="auto"/>
          </w:tcPr>
          <w:p w14:paraId="4064EBFA" w14:textId="3C1C08B7" w:rsidR="00BF5AD6" w:rsidRPr="00AD59ED" w:rsidRDefault="00BF5AD6" w:rsidP="00BF5AD6">
            <w:pPr>
              <w:pStyle w:val="ECCTabletext"/>
              <w:rPr>
                <w:rStyle w:val="ECCParagraph"/>
              </w:rPr>
            </w:pPr>
            <w:r w:rsidRPr="00AD59ED">
              <w:rPr>
                <w:rStyle w:val="ECCParagraph"/>
              </w:rPr>
              <w:t xml:space="preserve">Body </w:t>
            </w:r>
            <w:r w:rsidR="00D27BA3" w:rsidRPr="00AD59ED">
              <w:rPr>
                <w:rStyle w:val="ECCParagraph"/>
              </w:rPr>
              <w:t>l</w:t>
            </w:r>
            <w:r w:rsidRPr="00AD59ED">
              <w:rPr>
                <w:rStyle w:val="ECCParagraph"/>
              </w:rPr>
              <w:t>oss (dB)</w:t>
            </w:r>
          </w:p>
        </w:tc>
        <w:tc>
          <w:tcPr>
            <w:tcW w:w="0" w:type="auto"/>
          </w:tcPr>
          <w:p w14:paraId="7ABDAEE8" w14:textId="77777777" w:rsidR="00BF5AD6" w:rsidRPr="00AD59ED" w:rsidRDefault="00BF5AD6" w:rsidP="00BF5AD6">
            <w:pPr>
              <w:pStyle w:val="ECCTabletext"/>
              <w:rPr>
                <w:rStyle w:val="ECCParagraph"/>
              </w:rPr>
            </w:pPr>
            <w:r w:rsidRPr="00AD59ED">
              <w:rPr>
                <w:rStyle w:val="ECCParagraph"/>
              </w:rPr>
              <w:t>5.5</w:t>
            </w:r>
          </w:p>
        </w:tc>
        <w:tc>
          <w:tcPr>
            <w:tcW w:w="0" w:type="auto"/>
          </w:tcPr>
          <w:p w14:paraId="59EBF95C" w14:textId="77777777" w:rsidR="00BF5AD6" w:rsidRPr="00AD59ED" w:rsidRDefault="00BF5AD6" w:rsidP="00BF5AD6">
            <w:pPr>
              <w:pStyle w:val="ECCTabletext"/>
              <w:rPr>
                <w:rStyle w:val="ECCParagraph"/>
              </w:rPr>
            </w:pPr>
            <w:r w:rsidRPr="00AD59ED">
              <w:rPr>
                <w:rStyle w:val="ECCParagraph"/>
              </w:rPr>
              <w:t>5.5</w:t>
            </w:r>
          </w:p>
        </w:tc>
      </w:tr>
      <w:tr w:rsidR="00BF5AD6" w:rsidRPr="00AD59ED" w14:paraId="671009B3" w14:textId="77777777" w:rsidTr="764EEA97">
        <w:trPr>
          <w:trHeight w:val="265"/>
        </w:trPr>
        <w:tc>
          <w:tcPr>
            <w:tcW w:w="0" w:type="auto"/>
          </w:tcPr>
          <w:p w14:paraId="006D8FE1" w14:textId="4FEBE73E" w:rsidR="00BF5AD6" w:rsidRPr="00AD59ED" w:rsidRDefault="00BF5AD6" w:rsidP="00BF5AD6">
            <w:pPr>
              <w:pStyle w:val="ECCTabletext"/>
              <w:rPr>
                <w:rStyle w:val="ECCParagraph"/>
              </w:rPr>
            </w:pPr>
            <w:r w:rsidRPr="00AD59ED">
              <w:rPr>
                <w:rStyle w:val="ECCParagraph"/>
              </w:rPr>
              <w:t xml:space="preserve">Measured </w:t>
            </w:r>
            <w:r w:rsidR="00D27BA3" w:rsidRPr="00AD59ED">
              <w:rPr>
                <w:rStyle w:val="ECCParagraph"/>
              </w:rPr>
              <w:t>c</w:t>
            </w:r>
            <w:r w:rsidRPr="00AD59ED">
              <w:rPr>
                <w:rStyle w:val="ECCParagraph"/>
              </w:rPr>
              <w:t xml:space="preserve">oupling </w:t>
            </w:r>
            <w:r w:rsidR="00D27BA3" w:rsidRPr="00AD59ED">
              <w:rPr>
                <w:rStyle w:val="ECCParagraph"/>
              </w:rPr>
              <w:t>l</w:t>
            </w:r>
            <w:r w:rsidRPr="00AD59ED">
              <w:rPr>
                <w:rStyle w:val="ECCParagraph"/>
              </w:rPr>
              <w:t>oss (dB)</w:t>
            </w:r>
          </w:p>
        </w:tc>
        <w:tc>
          <w:tcPr>
            <w:tcW w:w="0" w:type="auto"/>
          </w:tcPr>
          <w:p w14:paraId="06354CFC" w14:textId="77777777" w:rsidR="00BF5AD6" w:rsidRPr="00AD59ED" w:rsidRDefault="00BF5AD6" w:rsidP="00BF5AD6">
            <w:pPr>
              <w:pStyle w:val="ECCTabletext"/>
              <w:rPr>
                <w:rStyle w:val="ECCParagraph"/>
              </w:rPr>
            </w:pPr>
            <w:r w:rsidRPr="00AD59ED">
              <w:rPr>
                <w:rStyle w:val="ECCParagraph"/>
              </w:rPr>
              <w:t>59</w:t>
            </w:r>
          </w:p>
        </w:tc>
        <w:tc>
          <w:tcPr>
            <w:tcW w:w="0" w:type="auto"/>
          </w:tcPr>
          <w:p w14:paraId="45D71366" w14:textId="77777777" w:rsidR="00BF5AD6" w:rsidRPr="00AD59ED" w:rsidRDefault="00BF5AD6" w:rsidP="00BF5AD6">
            <w:pPr>
              <w:pStyle w:val="ECCTabletext"/>
              <w:rPr>
                <w:rStyle w:val="ECCParagraph"/>
              </w:rPr>
            </w:pPr>
            <w:r w:rsidRPr="00AD59ED">
              <w:rPr>
                <w:rStyle w:val="ECCParagraph"/>
              </w:rPr>
              <w:t>62</w:t>
            </w:r>
          </w:p>
        </w:tc>
      </w:tr>
      <w:tr w:rsidR="00BF5AD6" w:rsidRPr="00AD59ED" w14:paraId="279616B5" w14:textId="77777777" w:rsidTr="764EEA97">
        <w:trPr>
          <w:trHeight w:val="265"/>
        </w:trPr>
        <w:tc>
          <w:tcPr>
            <w:tcW w:w="0" w:type="auto"/>
          </w:tcPr>
          <w:p w14:paraId="6D510A37" w14:textId="740D9CCD" w:rsidR="00BF5AD6" w:rsidRPr="00AD59ED" w:rsidRDefault="00BF5AD6" w:rsidP="00BF5AD6">
            <w:pPr>
              <w:pStyle w:val="ECCTabletext"/>
              <w:rPr>
                <w:rStyle w:val="ECCParagraph"/>
              </w:rPr>
            </w:pPr>
            <w:r w:rsidRPr="00AD59ED">
              <w:rPr>
                <w:rStyle w:val="ECCParagraph"/>
              </w:rPr>
              <w:t xml:space="preserve">Interference at CBTC AP </w:t>
            </w:r>
            <w:r w:rsidR="00D27BA3" w:rsidRPr="00AD59ED">
              <w:rPr>
                <w:rStyle w:val="ECCParagraph"/>
              </w:rPr>
              <w:t>r</w:t>
            </w:r>
            <w:r w:rsidRPr="00AD59ED">
              <w:rPr>
                <w:rStyle w:val="ECCParagraph"/>
              </w:rPr>
              <w:t xml:space="preserve">eceiver (dBm) </w:t>
            </w:r>
            <w:r w:rsidR="0035794C" w:rsidRPr="0035794C">
              <w:rPr>
                <w:rStyle w:val="ECCParagraph"/>
              </w:rPr>
              <w:t>(</w:t>
            </w:r>
            <w:r w:rsidR="00427795">
              <w:rPr>
                <w:rStyle w:val="ECCParagraph"/>
              </w:rPr>
              <w:t>Note</w:t>
            </w:r>
            <w:r w:rsidR="0035794C" w:rsidRPr="0035794C">
              <w:rPr>
                <w:rStyle w:val="ECCParagraph"/>
              </w:rPr>
              <w:t xml:space="preserve"> 1)</w:t>
            </w:r>
            <w:r w:rsidR="0035794C" w:rsidRPr="0035794C" w:rsidDel="0035794C">
              <w:rPr>
                <w:rStyle w:val="ECCParagraph"/>
              </w:rPr>
              <w:t xml:space="preserve"> </w:t>
            </w:r>
          </w:p>
        </w:tc>
        <w:tc>
          <w:tcPr>
            <w:tcW w:w="0" w:type="auto"/>
          </w:tcPr>
          <w:p w14:paraId="5901D94A" w14:textId="77777777" w:rsidR="00BF5AD6" w:rsidRPr="00AD59ED" w:rsidRDefault="00BF5AD6" w:rsidP="00BF5AD6">
            <w:pPr>
              <w:pStyle w:val="ECCTabletext"/>
              <w:rPr>
                <w:rStyle w:val="ECCParagraph"/>
              </w:rPr>
            </w:pPr>
            <w:r w:rsidRPr="00AD59ED">
              <w:rPr>
                <w:rStyle w:val="ECCParagraph"/>
              </w:rPr>
              <w:t>-94.5</w:t>
            </w:r>
          </w:p>
        </w:tc>
        <w:tc>
          <w:tcPr>
            <w:tcW w:w="0" w:type="auto"/>
          </w:tcPr>
          <w:p w14:paraId="36F9C8B8" w14:textId="77777777" w:rsidR="00BF5AD6" w:rsidRPr="00AD59ED" w:rsidRDefault="00BF5AD6" w:rsidP="00BF5AD6">
            <w:pPr>
              <w:pStyle w:val="ECCTabletext"/>
              <w:rPr>
                <w:rStyle w:val="ECCParagraph"/>
              </w:rPr>
            </w:pPr>
            <w:r w:rsidRPr="00AD59ED">
              <w:rPr>
                <w:rStyle w:val="ECCParagraph"/>
              </w:rPr>
              <w:t>-97.5</w:t>
            </w:r>
          </w:p>
        </w:tc>
      </w:tr>
      <w:tr w:rsidR="00BF5AD6" w:rsidRPr="00AD59ED" w14:paraId="5C845188" w14:textId="77777777" w:rsidTr="764EEA97">
        <w:trPr>
          <w:trHeight w:val="265"/>
        </w:trPr>
        <w:tc>
          <w:tcPr>
            <w:tcW w:w="0" w:type="auto"/>
          </w:tcPr>
          <w:p w14:paraId="43F1EBC1" w14:textId="494560C7" w:rsidR="00BF5AD6" w:rsidRPr="00AD59ED" w:rsidRDefault="00BF5AD6" w:rsidP="00BF5AD6">
            <w:pPr>
              <w:pStyle w:val="ECCTabletext"/>
              <w:rPr>
                <w:rStyle w:val="ECCParagraph"/>
              </w:rPr>
            </w:pPr>
            <w:r w:rsidRPr="00AD59ED">
              <w:rPr>
                <w:rStyle w:val="ECCParagraph"/>
              </w:rPr>
              <w:lastRenderedPageBreak/>
              <w:t xml:space="preserve">Noise at CBTC AP </w:t>
            </w:r>
            <w:r w:rsidR="00D27BA3" w:rsidRPr="00AD59ED">
              <w:rPr>
                <w:rStyle w:val="ECCParagraph"/>
              </w:rPr>
              <w:t>r</w:t>
            </w:r>
            <w:r w:rsidRPr="00AD59ED">
              <w:rPr>
                <w:rStyle w:val="ECCParagraph"/>
              </w:rPr>
              <w:t>eceiver (dBm)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 </w:t>
            </w:r>
          </w:p>
        </w:tc>
        <w:tc>
          <w:tcPr>
            <w:tcW w:w="0" w:type="auto"/>
          </w:tcPr>
          <w:p w14:paraId="32EE2853" w14:textId="77777777" w:rsidR="00BF5AD6" w:rsidRPr="00AD59ED" w:rsidRDefault="00BF5AD6" w:rsidP="00BF5AD6">
            <w:pPr>
              <w:pStyle w:val="ECCTabletext"/>
              <w:rPr>
                <w:rStyle w:val="ECCParagraph"/>
              </w:rPr>
            </w:pPr>
            <w:r w:rsidRPr="00AD59ED">
              <w:rPr>
                <w:rStyle w:val="ECCParagraph"/>
              </w:rPr>
              <w:t>-94</w:t>
            </w:r>
          </w:p>
        </w:tc>
        <w:tc>
          <w:tcPr>
            <w:tcW w:w="0" w:type="auto"/>
          </w:tcPr>
          <w:p w14:paraId="758DD07D" w14:textId="77777777" w:rsidR="00BF5AD6" w:rsidRPr="00AD59ED" w:rsidRDefault="00BF5AD6" w:rsidP="00BF5AD6">
            <w:pPr>
              <w:pStyle w:val="ECCTabletext"/>
              <w:rPr>
                <w:rStyle w:val="ECCParagraph"/>
              </w:rPr>
            </w:pPr>
            <w:r w:rsidRPr="00AD59ED">
              <w:rPr>
                <w:rStyle w:val="ECCParagraph"/>
              </w:rPr>
              <w:t>-94</w:t>
            </w:r>
          </w:p>
        </w:tc>
      </w:tr>
      <w:tr w:rsidR="00BF5AD6" w:rsidRPr="00AD59ED" w14:paraId="6F1D4B6D" w14:textId="77777777" w:rsidTr="764EEA97">
        <w:trPr>
          <w:trHeight w:val="265"/>
        </w:trPr>
        <w:tc>
          <w:tcPr>
            <w:tcW w:w="0" w:type="auto"/>
          </w:tcPr>
          <w:p w14:paraId="5B38ADA4" w14:textId="059E9953" w:rsidR="00BF5AD6" w:rsidRPr="00AD59ED" w:rsidRDefault="00BF5AD6" w:rsidP="00BF5AD6">
            <w:pPr>
              <w:pStyle w:val="ECCTabletext"/>
              <w:rPr>
                <w:rStyle w:val="ECCParagraph"/>
              </w:rPr>
            </w:pPr>
            <w:r w:rsidRPr="00AD59ED">
              <w:rPr>
                <w:rStyle w:val="ECCParagraph"/>
              </w:rPr>
              <w:t xml:space="preserve">Noise + </w:t>
            </w:r>
            <w:r w:rsidR="00D27BA3" w:rsidRPr="00AD59ED">
              <w:rPr>
                <w:rStyle w:val="ECCParagraph"/>
              </w:rPr>
              <w:t>i</w:t>
            </w:r>
            <w:r w:rsidRPr="00AD59ED">
              <w:rPr>
                <w:rStyle w:val="ECCParagraph"/>
              </w:rPr>
              <w:t xml:space="preserve">nterference at CBTC </w:t>
            </w:r>
            <w:r w:rsidR="00D27BA3" w:rsidRPr="00AD59ED">
              <w:rPr>
                <w:rStyle w:val="ECCParagraph"/>
              </w:rPr>
              <w:t xml:space="preserve">receiver </w:t>
            </w:r>
            <w:r w:rsidRPr="00AD59ED">
              <w:rPr>
                <w:rStyle w:val="ECCParagraph"/>
              </w:rPr>
              <w:t>(dBm)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 </w:t>
            </w:r>
          </w:p>
        </w:tc>
        <w:tc>
          <w:tcPr>
            <w:tcW w:w="0" w:type="auto"/>
          </w:tcPr>
          <w:p w14:paraId="286A4140" w14:textId="77777777" w:rsidR="00BF5AD6" w:rsidRPr="00AD59ED" w:rsidRDefault="00BF5AD6" w:rsidP="00BF5AD6">
            <w:pPr>
              <w:pStyle w:val="ECCTabletext"/>
              <w:rPr>
                <w:rStyle w:val="ECCParagraph"/>
              </w:rPr>
            </w:pPr>
            <w:r w:rsidRPr="00AD59ED">
              <w:rPr>
                <w:rStyle w:val="ECCParagraph"/>
              </w:rPr>
              <w:t>-91.2</w:t>
            </w:r>
          </w:p>
        </w:tc>
        <w:tc>
          <w:tcPr>
            <w:tcW w:w="0" w:type="auto"/>
          </w:tcPr>
          <w:p w14:paraId="0F55F178" w14:textId="77777777" w:rsidR="00BF5AD6" w:rsidRPr="00AD59ED" w:rsidRDefault="00BF5AD6" w:rsidP="00BF5AD6">
            <w:pPr>
              <w:pStyle w:val="ECCTabletext"/>
              <w:rPr>
                <w:rStyle w:val="ECCParagraph"/>
              </w:rPr>
            </w:pPr>
            <w:r w:rsidRPr="00AD59ED">
              <w:rPr>
                <w:rStyle w:val="ECCParagraph"/>
              </w:rPr>
              <w:t>-92.4</w:t>
            </w:r>
          </w:p>
        </w:tc>
      </w:tr>
      <w:tr w:rsidR="00BF5AD6" w:rsidRPr="00AD59ED" w14:paraId="12B077EE" w14:textId="77777777" w:rsidTr="764EEA97">
        <w:trPr>
          <w:trHeight w:val="265"/>
        </w:trPr>
        <w:tc>
          <w:tcPr>
            <w:tcW w:w="0" w:type="auto"/>
          </w:tcPr>
          <w:p w14:paraId="51E395B3" w14:textId="77777777" w:rsidR="00BF5AD6" w:rsidRPr="00AD59ED" w:rsidRDefault="00BF5AD6" w:rsidP="00BF5AD6">
            <w:pPr>
              <w:pStyle w:val="ECCTabletext"/>
              <w:rPr>
                <w:rStyle w:val="ECCParagraph"/>
              </w:rPr>
            </w:pPr>
            <w:r w:rsidRPr="00AD59ED">
              <w:rPr>
                <w:rStyle w:val="ECCParagraph"/>
              </w:rPr>
              <w:t>Desensitisation (dB)</w:t>
            </w:r>
          </w:p>
        </w:tc>
        <w:tc>
          <w:tcPr>
            <w:tcW w:w="0" w:type="auto"/>
          </w:tcPr>
          <w:p w14:paraId="22F2CCAB" w14:textId="77777777" w:rsidR="00BF5AD6" w:rsidRPr="00AD59ED" w:rsidRDefault="00BF5AD6" w:rsidP="00BF5AD6">
            <w:pPr>
              <w:pStyle w:val="ECCTabletext"/>
              <w:rPr>
                <w:rStyle w:val="ECCParagraph"/>
              </w:rPr>
            </w:pPr>
            <w:r w:rsidRPr="00AD59ED">
              <w:rPr>
                <w:rStyle w:val="ECCParagraph"/>
              </w:rPr>
              <w:t>2.8</w:t>
            </w:r>
          </w:p>
        </w:tc>
        <w:tc>
          <w:tcPr>
            <w:tcW w:w="0" w:type="auto"/>
          </w:tcPr>
          <w:p w14:paraId="57A29163" w14:textId="77777777" w:rsidR="00BF5AD6" w:rsidRPr="00AD59ED" w:rsidRDefault="00BF5AD6" w:rsidP="00BF5AD6">
            <w:pPr>
              <w:pStyle w:val="ECCTabletext"/>
              <w:rPr>
                <w:rStyle w:val="ECCParagraph"/>
              </w:rPr>
            </w:pPr>
            <w:r w:rsidRPr="00AD59ED">
              <w:rPr>
                <w:rStyle w:val="ECCParagraph"/>
              </w:rPr>
              <w:t>1.6</w:t>
            </w:r>
          </w:p>
        </w:tc>
      </w:tr>
      <w:tr w:rsidR="00DB77B6" w:rsidRPr="00AD59ED" w14:paraId="2801D6C4" w14:textId="77777777" w:rsidTr="764EEA97">
        <w:trPr>
          <w:trHeight w:val="265"/>
        </w:trPr>
        <w:tc>
          <w:tcPr>
            <w:tcW w:w="0" w:type="auto"/>
            <w:gridSpan w:val="3"/>
          </w:tcPr>
          <w:p w14:paraId="6396B746" w14:textId="306CAF43" w:rsidR="00DB77B6" w:rsidRPr="00F96AB6" w:rsidRDefault="00427795" w:rsidP="764EEA97">
            <w:pPr>
              <w:pStyle w:val="FootnoteText"/>
              <w:spacing w:before="0" w:line="240" w:lineRule="auto"/>
              <w:rPr>
                <w:rStyle w:val="ECCParagraph"/>
              </w:rPr>
            </w:pPr>
            <w:r w:rsidRPr="00EB1E6B">
              <w:rPr>
                <w:rStyle w:val="ECCHLsuperscript"/>
                <w:vertAlign w:val="baseline"/>
                <w:lang w:val="en-GB"/>
              </w:rPr>
              <w:t>Note</w:t>
            </w:r>
            <w:r w:rsidR="0035794C" w:rsidRPr="00EB1E6B">
              <w:rPr>
                <w:rStyle w:val="ECCHLsuperscript"/>
                <w:vertAlign w:val="baseline"/>
                <w:lang w:val="en-GB"/>
              </w:rPr>
              <w:t xml:space="preserve"> 1:</w:t>
            </w:r>
            <w:r w:rsidR="00DB77B6" w:rsidRPr="00EB1E6B">
              <w:rPr>
                <w:rStyle w:val="ECCParagraph"/>
              </w:rPr>
              <w:t xml:space="preserve"> </w:t>
            </w:r>
            <w:r w:rsidR="00DB77B6" w:rsidRPr="00EB1E6B">
              <w:rPr>
                <w:rStyle w:val="ECCParagraph"/>
                <w:sz w:val="16"/>
              </w:rPr>
              <w:t>The power levels are expressed in dBm within the 5 MHz bandwidth of the CBTC receiver.</w:t>
            </w:r>
          </w:p>
        </w:tc>
      </w:tr>
    </w:tbl>
    <w:p w14:paraId="35C31862" w14:textId="2E65997E" w:rsidR="00A36B4A" w:rsidRPr="00AD59ED" w:rsidRDefault="00A36B4A" w:rsidP="00A36B4A">
      <w:pPr>
        <w:rPr>
          <w:rStyle w:val="ECCParagraph"/>
        </w:rPr>
      </w:pPr>
      <w:r w:rsidRPr="00AD59ED">
        <w:rPr>
          <w:rStyle w:val="ECCParagraph"/>
        </w:rPr>
        <w:t>A VLP device on the train is unlikely to interfere a CBTC AP.</w:t>
      </w:r>
    </w:p>
    <w:p w14:paraId="47AC1A3C" w14:textId="7CA8212E" w:rsidR="00A36B4A" w:rsidRPr="00AD59ED" w:rsidRDefault="00A36B4A" w:rsidP="00A36B4A">
      <w:pPr>
        <w:pStyle w:val="Heading3"/>
        <w:rPr>
          <w:rStyle w:val="ECCParagraph"/>
        </w:rPr>
      </w:pPr>
      <w:bookmarkStart w:id="101" w:name="_Toc167445430"/>
      <w:r w:rsidRPr="00AD59ED">
        <w:rPr>
          <w:rStyle w:val="ECCParagraph"/>
        </w:rPr>
        <w:t>Conclusion of I/N Study 1</w:t>
      </w:r>
      <w:bookmarkEnd w:id="101"/>
    </w:p>
    <w:p w14:paraId="24B5750E" w14:textId="344F5A4B" w:rsidR="00A36B4A" w:rsidRPr="00AD59ED" w:rsidRDefault="00A36B4A" w:rsidP="00A36B4A">
      <w:pPr>
        <w:rPr>
          <w:rStyle w:val="ECCParagraph"/>
        </w:rPr>
      </w:pPr>
      <w:r w:rsidRPr="00AD59ED">
        <w:rPr>
          <w:rStyle w:val="ECCParagraph"/>
        </w:rPr>
        <w:t xml:space="preserve">The study takes into account body loss and </w:t>
      </w:r>
      <w:r w:rsidR="00B7710F">
        <w:rPr>
          <w:rStyle w:val="ECCParagraph"/>
        </w:rPr>
        <w:t xml:space="preserve">some of </w:t>
      </w:r>
      <w:r w:rsidRPr="00AD59ED">
        <w:rPr>
          <w:rStyle w:val="ECCParagraph"/>
        </w:rPr>
        <w:t>the CBTC characteristics considered in ECC Report 290</w:t>
      </w:r>
      <w:r w:rsidR="0035794C">
        <w:rPr>
          <w:rStyle w:val="ECCParagraph"/>
        </w:rPr>
        <w:t xml:space="preserve"> </w:t>
      </w:r>
      <w:r w:rsidR="0035794C">
        <w:rPr>
          <w:rStyle w:val="ECCParagraph"/>
        </w:rPr>
        <w:fldChar w:fldCharType="begin"/>
      </w:r>
      <w:r w:rsidR="0035794C">
        <w:rPr>
          <w:rStyle w:val="ECCParagraph"/>
        </w:rPr>
        <w:instrText xml:space="preserve"> REF _Ref156209654 \r \h </w:instrText>
      </w:r>
      <w:r w:rsidR="0035794C">
        <w:rPr>
          <w:rStyle w:val="ECCParagraph"/>
        </w:rPr>
      </w:r>
      <w:r w:rsidR="0035794C">
        <w:rPr>
          <w:rStyle w:val="ECCParagraph"/>
        </w:rPr>
        <w:fldChar w:fldCharType="separate"/>
      </w:r>
      <w:r w:rsidR="00C01251">
        <w:rPr>
          <w:rStyle w:val="ECCParagraph"/>
        </w:rPr>
        <w:t>[2]</w:t>
      </w:r>
      <w:r w:rsidR="0035794C">
        <w:rPr>
          <w:rStyle w:val="ECCParagraph"/>
        </w:rPr>
        <w:fldChar w:fldCharType="end"/>
      </w:r>
      <w:r w:rsidRPr="00AD59ED">
        <w:rPr>
          <w:rStyle w:val="ECCParagraph"/>
        </w:rPr>
        <w:t xml:space="preserve"> and </w:t>
      </w:r>
      <w:r w:rsidR="0035794C">
        <w:rPr>
          <w:rStyle w:val="ECCParagraph"/>
        </w:rPr>
        <w:t xml:space="preserve">ECC Report </w:t>
      </w:r>
      <w:r w:rsidRPr="00AD59ED">
        <w:rPr>
          <w:rStyle w:val="ECCParagraph"/>
        </w:rPr>
        <w:t>302</w:t>
      </w:r>
      <w:r w:rsidR="0035794C">
        <w:rPr>
          <w:rStyle w:val="ECCParagraph"/>
        </w:rPr>
        <w:t xml:space="preserve"> </w:t>
      </w:r>
      <w:r w:rsidR="0035794C">
        <w:rPr>
          <w:rStyle w:val="ECCParagraph"/>
        </w:rPr>
        <w:fldChar w:fldCharType="begin"/>
      </w:r>
      <w:r w:rsidR="0035794C">
        <w:rPr>
          <w:rStyle w:val="ECCParagraph"/>
        </w:rPr>
        <w:instrText xml:space="preserve"> REF _Ref155733404 \r \h </w:instrText>
      </w:r>
      <w:r w:rsidR="0035794C">
        <w:rPr>
          <w:rStyle w:val="ECCParagraph"/>
        </w:rPr>
      </w:r>
      <w:r w:rsidR="0035794C">
        <w:rPr>
          <w:rStyle w:val="ECCParagraph"/>
        </w:rPr>
        <w:fldChar w:fldCharType="separate"/>
      </w:r>
      <w:r w:rsidR="00C01251">
        <w:rPr>
          <w:rStyle w:val="ECCParagraph"/>
        </w:rPr>
        <w:t>[1]</w:t>
      </w:r>
      <w:r w:rsidR="0035794C">
        <w:rPr>
          <w:rStyle w:val="ECCParagraph"/>
        </w:rPr>
        <w:fldChar w:fldCharType="end"/>
      </w:r>
      <w:r w:rsidRPr="00AD59ED">
        <w:rPr>
          <w:rStyle w:val="ECCParagraph"/>
        </w:rPr>
        <w:t>. The study does not take into account VLP radiation patterns and power control, which would further reduce the OOB</w:t>
      </w:r>
      <w:r w:rsidR="00D27BA3" w:rsidRPr="00AD59ED">
        <w:rPr>
          <w:rStyle w:val="ECCParagraph"/>
        </w:rPr>
        <w:t xml:space="preserve"> emissions</w:t>
      </w:r>
      <w:r w:rsidRPr="00AD59ED">
        <w:rPr>
          <w:rStyle w:val="ECCParagraph"/>
        </w:rPr>
        <w:t xml:space="preserve"> from VLP devices.</w:t>
      </w:r>
    </w:p>
    <w:p w14:paraId="6A64D258" w14:textId="6333DB0D" w:rsidR="00A36B4A" w:rsidRPr="00AD59ED" w:rsidRDefault="00A36B4A" w:rsidP="00A36B4A">
      <w:pPr>
        <w:rPr>
          <w:rStyle w:val="ECCParagraph"/>
        </w:rPr>
      </w:pPr>
      <w:r w:rsidRPr="00AD59ED">
        <w:rPr>
          <w:rStyle w:val="ECCParagraph"/>
        </w:rPr>
        <w:t xml:space="preserve">Based on the </w:t>
      </w:r>
      <w:r w:rsidR="00BF5AD6" w:rsidRPr="00AD59ED">
        <w:rPr>
          <w:rStyle w:val="ECCParagraph"/>
        </w:rPr>
        <w:t>coupling loss</w:t>
      </w:r>
      <w:r w:rsidRPr="00AD59ED">
        <w:rPr>
          <w:rStyle w:val="ECCParagraph"/>
        </w:rPr>
        <w:t xml:space="preserve"> measurements available, it can be concluded that:</w:t>
      </w:r>
    </w:p>
    <w:p w14:paraId="6D4FA479" w14:textId="2DEBC732" w:rsidR="00A36B4A" w:rsidRPr="00AD59ED" w:rsidRDefault="00A36B4A" w:rsidP="0091158A">
      <w:pPr>
        <w:pStyle w:val="ECCBulletsLv1"/>
        <w:rPr>
          <w:rStyle w:val="ECCParagraph"/>
        </w:rPr>
      </w:pPr>
      <w:r w:rsidRPr="00AD59ED">
        <w:rPr>
          <w:rStyle w:val="ECCParagraph"/>
        </w:rPr>
        <w:t xml:space="preserve">VLP on a platform </w:t>
      </w:r>
      <w:r w:rsidR="001223F5" w:rsidRPr="00AD59ED">
        <w:rPr>
          <w:rStyle w:val="ECCParagraph"/>
        </w:rPr>
        <w:t xml:space="preserve">is </w:t>
      </w:r>
      <w:r w:rsidRPr="00AD59ED">
        <w:rPr>
          <w:rStyle w:val="ECCParagraph"/>
        </w:rPr>
        <w:t>unlikely to interfere a CBTC AP</w:t>
      </w:r>
      <w:r w:rsidR="00DB77B6" w:rsidRPr="00AD59ED">
        <w:rPr>
          <w:rStyle w:val="ECCParagraph"/>
        </w:rPr>
        <w:t>;</w:t>
      </w:r>
    </w:p>
    <w:p w14:paraId="3E540EF9" w14:textId="6B131AB9" w:rsidR="00A36B4A" w:rsidRPr="00AD59ED" w:rsidRDefault="00A36B4A" w:rsidP="0091158A">
      <w:pPr>
        <w:pStyle w:val="ECCBulletsLv1"/>
        <w:rPr>
          <w:rStyle w:val="ECCParagraph"/>
        </w:rPr>
      </w:pPr>
      <w:r w:rsidRPr="00AD59ED">
        <w:rPr>
          <w:rStyle w:val="ECCParagraph"/>
        </w:rPr>
        <w:t xml:space="preserve">VLP on the train </w:t>
      </w:r>
      <w:r w:rsidR="00972816">
        <w:rPr>
          <w:rStyle w:val="ECCParagraph"/>
        </w:rPr>
        <w:t>is</w:t>
      </w:r>
      <w:r w:rsidR="00972816" w:rsidRPr="00AD59ED">
        <w:rPr>
          <w:rStyle w:val="ECCParagraph"/>
        </w:rPr>
        <w:t xml:space="preserve"> </w:t>
      </w:r>
      <w:r w:rsidRPr="00AD59ED">
        <w:rPr>
          <w:rStyle w:val="ECCParagraph"/>
        </w:rPr>
        <w:t>unlikely to interfere a CBTC AP</w:t>
      </w:r>
      <w:r w:rsidR="00DB77B6" w:rsidRPr="00AD59ED">
        <w:rPr>
          <w:rStyle w:val="ECCParagraph"/>
        </w:rPr>
        <w:t>;</w:t>
      </w:r>
    </w:p>
    <w:p w14:paraId="54F6651A" w14:textId="56F52890" w:rsidR="00772FAB" w:rsidRPr="00AD59ED" w:rsidRDefault="00A36B4A" w:rsidP="0091158A">
      <w:pPr>
        <w:pStyle w:val="ECCBulletsLv1"/>
        <w:rPr>
          <w:rStyle w:val="ECCParagraph"/>
        </w:rPr>
      </w:pPr>
      <w:r w:rsidRPr="00AD59ED">
        <w:rPr>
          <w:rStyle w:val="ECCParagraph"/>
        </w:rPr>
        <w:t>VLP on a platform may desensitize one antenna of a CBTC TU by less than 5</w:t>
      </w:r>
      <w:r w:rsidR="00BF5AD6" w:rsidRPr="00AD59ED">
        <w:rPr>
          <w:rStyle w:val="ECCParagraph"/>
        </w:rPr>
        <w:t xml:space="preserve"> </w:t>
      </w:r>
      <w:r w:rsidRPr="00AD59ED">
        <w:rPr>
          <w:rStyle w:val="ECCParagraph"/>
        </w:rPr>
        <w:t xml:space="preserve">dB. However, this would only occur if the VLP transmits at full power, with maximum </w:t>
      </w:r>
      <w:r w:rsidR="00BF5AD6" w:rsidRPr="00AD59ED">
        <w:rPr>
          <w:rStyle w:val="ECCParagraph"/>
        </w:rPr>
        <w:t>e.i.r.p.</w:t>
      </w:r>
      <w:r w:rsidRPr="00AD59ED">
        <w:rPr>
          <w:rStyle w:val="ECCParagraph"/>
        </w:rPr>
        <w:t xml:space="preserve"> in the direction of the CBTC TU antenna, at the moment the </w:t>
      </w:r>
      <w:r w:rsidR="003028F9" w:rsidRPr="00AD59ED">
        <w:rPr>
          <w:rStyle w:val="ECCParagraph"/>
        </w:rPr>
        <w:t>coupling loss</w:t>
      </w:r>
      <w:r w:rsidRPr="00AD59ED">
        <w:rPr>
          <w:rStyle w:val="ECCParagraph"/>
        </w:rPr>
        <w:t xml:space="preserve"> between the CBTC TU </w:t>
      </w:r>
      <w:r w:rsidR="00772FAB" w:rsidRPr="00AD59ED">
        <w:rPr>
          <w:rStyle w:val="ECCParagraph"/>
        </w:rPr>
        <w:t xml:space="preserve">antenna </w:t>
      </w:r>
      <w:r w:rsidRPr="00AD59ED">
        <w:rPr>
          <w:rStyle w:val="ECCParagraph"/>
        </w:rPr>
        <w:t>and the</w:t>
      </w:r>
      <w:r w:rsidR="00772FAB" w:rsidRPr="00AD59ED">
        <w:rPr>
          <w:rStyle w:val="ECCParagraph"/>
        </w:rPr>
        <w:t xml:space="preserve"> VLP device is minimum.</w:t>
      </w:r>
      <w:r w:rsidR="00765B10" w:rsidRPr="00AD59ED">
        <w:rPr>
          <w:rStyle w:val="ECCParagraph"/>
        </w:rPr>
        <w:t xml:space="preserve"> </w:t>
      </w:r>
      <w:r w:rsidR="00772FAB" w:rsidRPr="00AD59ED">
        <w:rPr>
          <w:rStyle w:val="ECCParagraph"/>
        </w:rPr>
        <w:t>Such situation is not only rare but also transient in nature as the train is moving</w:t>
      </w:r>
      <w:r w:rsidR="0035794C">
        <w:rPr>
          <w:rStyle w:val="ECCParagraph"/>
        </w:rPr>
        <w:t>;</w:t>
      </w:r>
    </w:p>
    <w:p w14:paraId="48A6116B" w14:textId="375E9ED6" w:rsidR="00A36B4A" w:rsidRPr="00AD59ED" w:rsidRDefault="001828E4" w:rsidP="0091158A">
      <w:pPr>
        <w:pStyle w:val="ECCBulletsLv1"/>
        <w:rPr>
          <w:rStyle w:val="ECCParagraph"/>
        </w:rPr>
      </w:pPr>
      <w:r w:rsidRPr="00AD59ED">
        <w:rPr>
          <w:rStyle w:val="ECCParagraph"/>
        </w:rPr>
        <w:t xml:space="preserve">Contrary to </w:t>
      </w:r>
      <w:r w:rsidR="00B2052D" w:rsidRPr="00AD59ED">
        <w:rPr>
          <w:rStyle w:val="ECCParagraph"/>
        </w:rPr>
        <w:t xml:space="preserve">the </w:t>
      </w:r>
      <w:r w:rsidRPr="00AD59ED">
        <w:rPr>
          <w:rStyle w:val="ECCParagraph"/>
        </w:rPr>
        <w:t>RER train</w:t>
      </w:r>
      <w:r w:rsidR="00B2052D" w:rsidRPr="00AD59ED">
        <w:rPr>
          <w:rStyle w:val="ECCParagraph"/>
        </w:rPr>
        <w:t xml:space="preserve"> measured</w:t>
      </w:r>
      <w:r w:rsidRPr="00AD59ED">
        <w:rPr>
          <w:rStyle w:val="ECCParagraph"/>
        </w:rPr>
        <w:t xml:space="preserve">, the </w:t>
      </w:r>
      <w:r w:rsidR="001223F5" w:rsidRPr="00AD59ED">
        <w:rPr>
          <w:rStyle w:val="ECCParagraph"/>
        </w:rPr>
        <w:t xml:space="preserve">VLP </w:t>
      </w:r>
      <w:r w:rsidR="006926BA">
        <w:rPr>
          <w:rStyle w:val="ECCParagraph"/>
        </w:rPr>
        <w:t>onboard</w:t>
      </w:r>
      <w:r w:rsidR="001223F5" w:rsidRPr="00AD59ED">
        <w:rPr>
          <w:rStyle w:val="ECCParagraph"/>
        </w:rPr>
        <w:t xml:space="preserve"> </w:t>
      </w:r>
      <w:r w:rsidRPr="00AD59ED">
        <w:rPr>
          <w:rStyle w:val="ECCParagraph"/>
        </w:rPr>
        <w:t>metros MP14, MP89 and MP05</w:t>
      </w:r>
      <w:r w:rsidR="001223F5" w:rsidRPr="00AD59ED">
        <w:rPr>
          <w:rStyle w:val="ECCParagraph"/>
        </w:rPr>
        <w:t xml:space="preserve"> may </w:t>
      </w:r>
      <w:r w:rsidR="00267A1A" w:rsidRPr="00AD59ED">
        <w:rPr>
          <w:rStyle w:val="ECCParagraph"/>
        </w:rPr>
        <w:t>desensiti</w:t>
      </w:r>
      <w:r w:rsidR="00267A1A">
        <w:rPr>
          <w:rStyle w:val="ECCParagraph"/>
        </w:rPr>
        <w:t>s</w:t>
      </w:r>
      <w:r w:rsidR="00267A1A" w:rsidRPr="00AD59ED">
        <w:rPr>
          <w:rStyle w:val="ECCParagraph"/>
        </w:rPr>
        <w:t xml:space="preserve">e </w:t>
      </w:r>
      <w:r w:rsidR="001223F5" w:rsidRPr="00AD59ED">
        <w:rPr>
          <w:rStyle w:val="ECCParagraph"/>
        </w:rPr>
        <w:t>one antenna of a CBTC TU</w:t>
      </w:r>
      <w:r w:rsidRPr="00AD59ED">
        <w:rPr>
          <w:rStyle w:val="ECCParagraph"/>
        </w:rPr>
        <w:t xml:space="preserve">. </w:t>
      </w:r>
      <w:r w:rsidR="00054C95" w:rsidRPr="00AD59ED">
        <w:rPr>
          <w:rStyle w:val="ECCParagraph"/>
        </w:rPr>
        <w:t>The result range for metros MP14, MP89 and MP05 suggests that some metros are more susceptible</w:t>
      </w:r>
      <w:r w:rsidR="00DB77B6" w:rsidRPr="00AD59ED">
        <w:rPr>
          <w:rStyle w:val="ECCParagraph"/>
        </w:rPr>
        <w:t xml:space="preserve"> to interference</w:t>
      </w:r>
      <w:r w:rsidR="00054C95" w:rsidRPr="00AD59ED">
        <w:rPr>
          <w:rStyle w:val="ECCParagraph"/>
        </w:rPr>
        <w:t xml:space="preserve"> than others. Results suggest that some trains with low coupling loss could be susceptible to emission levels as low as -52</w:t>
      </w:r>
      <w:r w:rsidR="00194415" w:rsidRPr="00AD59ED">
        <w:rPr>
          <w:rStyle w:val="ECCParagraph"/>
        </w:rPr>
        <w:t xml:space="preserve"> </w:t>
      </w:r>
      <w:r w:rsidR="00054C95" w:rsidRPr="00AD59ED">
        <w:rPr>
          <w:rStyle w:val="ECCParagraph"/>
        </w:rPr>
        <w:t>dBm/MHz.</w:t>
      </w:r>
    </w:p>
    <w:p w14:paraId="7356B8B5" w14:textId="4B47DADB" w:rsidR="00A36B4A" w:rsidRPr="00AD59ED" w:rsidRDefault="009E0E80" w:rsidP="009D549F">
      <w:pPr>
        <w:pStyle w:val="Heading2"/>
        <w:spacing w:before="300"/>
        <w:rPr>
          <w:rStyle w:val="ECCParagraph"/>
        </w:rPr>
      </w:pPr>
      <w:bookmarkStart w:id="102" w:name="_Ref163034673"/>
      <w:bookmarkStart w:id="103" w:name="_Toc167445431"/>
      <w:r w:rsidRPr="00AD59ED">
        <w:rPr>
          <w:rStyle w:val="ECCParagraph"/>
        </w:rPr>
        <w:t>Study 2</w:t>
      </w:r>
      <w:bookmarkEnd w:id="102"/>
      <w:bookmarkEnd w:id="103"/>
    </w:p>
    <w:p w14:paraId="7C30EA6F" w14:textId="2C474AC5" w:rsidR="00DA5F39" w:rsidRPr="00AD59ED" w:rsidRDefault="00DA5F39" w:rsidP="00DA5F39">
      <w:pPr>
        <w:rPr>
          <w:rStyle w:val="ECCParagraph"/>
        </w:rPr>
      </w:pPr>
      <w:r w:rsidRPr="00AD59ED">
        <w:rPr>
          <w:rStyle w:val="ECCParagraph"/>
        </w:rPr>
        <w:t>Study 2 considers:</w:t>
      </w:r>
    </w:p>
    <w:p w14:paraId="7B9EB1C9" w14:textId="057EF25E" w:rsidR="00DA5F39" w:rsidRPr="00AD59ED" w:rsidRDefault="00DA5F39" w:rsidP="00DA5F39">
      <w:pPr>
        <w:pStyle w:val="ECCBulletsLv1"/>
        <w:rPr>
          <w:rStyle w:val="ECCParagraph"/>
        </w:rPr>
      </w:pPr>
      <w:bookmarkStart w:id="104" w:name="_Hlk148040143"/>
      <w:r w:rsidRPr="00AD59ED">
        <w:rPr>
          <w:rStyle w:val="ECCParagraph"/>
        </w:rPr>
        <w:t>Body loss of 0</w:t>
      </w:r>
      <w:r w:rsidR="004F7F24" w:rsidRPr="00AD59ED">
        <w:rPr>
          <w:rStyle w:val="ECCParagraph"/>
        </w:rPr>
        <w:t xml:space="preserve"> </w:t>
      </w:r>
      <w:r w:rsidRPr="00AD59ED">
        <w:rPr>
          <w:rStyle w:val="ECCParagraph"/>
        </w:rPr>
        <w:t>dB</w:t>
      </w:r>
      <w:r w:rsidR="00E75CEF" w:rsidRPr="00AD59ED">
        <w:rPr>
          <w:rStyle w:val="ECCParagraph"/>
        </w:rPr>
        <w:t>;</w:t>
      </w:r>
    </w:p>
    <w:p w14:paraId="121769D4" w14:textId="6CD1E3E2" w:rsidR="00DA5F39" w:rsidRDefault="00DA5F39" w:rsidP="00CD0587">
      <w:pPr>
        <w:pStyle w:val="ECCBulletsLv1"/>
        <w:rPr>
          <w:rStyle w:val="ECCParagraph"/>
        </w:rPr>
      </w:pPr>
      <w:r w:rsidRPr="00AD59ED">
        <w:rPr>
          <w:rStyle w:val="ECCParagraph"/>
        </w:rPr>
        <w:t xml:space="preserve">CBTC </w:t>
      </w:r>
      <w:r w:rsidR="00CD0587">
        <w:rPr>
          <w:rStyle w:val="ECCParagraph"/>
        </w:rPr>
        <w:t>n</w:t>
      </w:r>
      <w:r w:rsidR="00CD0587" w:rsidRPr="00CD0587">
        <w:rPr>
          <w:rStyle w:val="ECCParagraph"/>
        </w:rPr>
        <w:t xml:space="preserve">oise </w:t>
      </w:r>
      <w:r w:rsidR="00CD0587">
        <w:rPr>
          <w:rStyle w:val="ECCParagraph"/>
        </w:rPr>
        <w:t>f</w:t>
      </w:r>
      <w:r w:rsidR="00CD0587" w:rsidRPr="00CD0587">
        <w:rPr>
          <w:rStyle w:val="ECCParagraph"/>
        </w:rPr>
        <w:t xml:space="preserve">loor calculated using sensitivity and protection ratio </w:t>
      </w:r>
      <w:r w:rsidR="00CD0587">
        <w:rPr>
          <w:rStyle w:val="ECCParagraph"/>
        </w:rPr>
        <w:t xml:space="preserve">laboratory </w:t>
      </w:r>
      <w:r w:rsidR="00CD0587" w:rsidRPr="00CD0587">
        <w:rPr>
          <w:rStyle w:val="ECCParagraph"/>
        </w:rPr>
        <w:t xml:space="preserve">measurements provided in </w:t>
      </w:r>
      <w:r w:rsidR="00E02D02">
        <w:rPr>
          <w:rStyle w:val="ECCParagraph"/>
        </w:rPr>
        <w:fldChar w:fldCharType="begin"/>
      </w:r>
      <w:r w:rsidR="00E02D02">
        <w:rPr>
          <w:rStyle w:val="ECCParagraph"/>
        </w:rPr>
        <w:instrText xml:space="preserve"> REF _Ref155727620 \r \h </w:instrText>
      </w:r>
      <w:r w:rsidR="00E02D02">
        <w:rPr>
          <w:rStyle w:val="ECCParagraph"/>
        </w:rPr>
      </w:r>
      <w:r w:rsidR="00E02D02">
        <w:rPr>
          <w:rStyle w:val="ECCParagraph"/>
        </w:rPr>
        <w:fldChar w:fldCharType="separate"/>
      </w:r>
      <w:r w:rsidR="00E02D02">
        <w:rPr>
          <w:rStyle w:val="ECCParagraph"/>
        </w:rPr>
        <w:t>Annex 5</w:t>
      </w:r>
      <w:r w:rsidR="00E02D02">
        <w:rPr>
          <w:rStyle w:val="ECCParagraph"/>
        </w:rPr>
        <w:fldChar w:fldCharType="end"/>
      </w:r>
      <w:r w:rsidR="00E02D02">
        <w:rPr>
          <w:rStyle w:val="ECCParagraph"/>
        </w:rPr>
        <w:t>;</w:t>
      </w:r>
    </w:p>
    <w:p w14:paraId="10702969" w14:textId="29F4DF0E" w:rsidR="006B68CA" w:rsidRPr="00AD59ED" w:rsidRDefault="00DA5F39" w:rsidP="00DA5F39">
      <w:pPr>
        <w:pStyle w:val="ECCBulletsLv1"/>
        <w:rPr>
          <w:rStyle w:val="ECCParagraph"/>
        </w:rPr>
      </w:pPr>
      <w:r w:rsidRPr="00AD59ED">
        <w:rPr>
          <w:rStyle w:val="ECCParagraph"/>
        </w:rPr>
        <w:t xml:space="preserve">Coupling loss measurement, with </w:t>
      </w:r>
      <w:r w:rsidR="001223F5" w:rsidRPr="00AD59ED">
        <w:rPr>
          <w:rStyle w:val="ECCParagraph"/>
        </w:rPr>
        <w:t>post</w:t>
      </w:r>
      <w:r w:rsidR="00B2052D" w:rsidRPr="00AD59ED">
        <w:rPr>
          <w:rStyle w:val="ECCParagraph"/>
        </w:rPr>
        <w:t xml:space="preserve"> processing of </w:t>
      </w:r>
      <w:r w:rsidRPr="00AD59ED">
        <w:rPr>
          <w:rStyle w:val="ECCParagraph"/>
        </w:rPr>
        <w:t>antenna gain</w:t>
      </w:r>
      <w:r w:rsidR="00B2052D" w:rsidRPr="00AD59ED">
        <w:rPr>
          <w:rStyle w:val="ECCParagraph"/>
        </w:rPr>
        <w:t xml:space="preserve"> measurements </w:t>
      </w:r>
      <w:r w:rsidR="00E55B88" w:rsidRPr="00AD59ED">
        <w:rPr>
          <w:rStyle w:val="ECCParagraph"/>
        </w:rPr>
        <w:t>(</w:t>
      </w:r>
      <w:r w:rsidR="00E02D02">
        <w:rPr>
          <w:rStyle w:val="ECCParagraph"/>
        </w:rPr>
        <w:t xml:space="preserve">see section </w:t>
      </w:r>
      <w:r w:rsidR="00E55B88" w:rsidRPr="00AD59ED">
        <w:rPr>
          <w:rStyle w:val="ECCParagraph"/>
        </w:rPr>
        <w:fldChar w:fldCharType="begin"/>
      </w:r>
      <w:r w:rsidR="00E55B88" w:rsidRPr="00AD59ED">
        <w:rPr>
          <w:rStyle w:val="ECCParagraph"/>
        </w:rPr>
        <w:instrText xml:space="preserve"> REF _Ref155813566 \n \h </w:instrText>
      </w:r>
      <w:r w:rsidR="0025084D">
        <w:rPr>
          <w:rStyle w:val="ECCParagraph"/>
        </w:rPr>
        <w:instrText xml:space="preserve"> \* MERGEFORMAT </w:instrText>
      </w:r>
      <w:r w:rsidR="00E55B88" w:rsidRPr="00AD59ED">
        <w:rPr>
          <w:rStyle w:val="ECCParagraph"/>
        </w:rPr>
      </w:r>
      <w:r w:rsidR="00E55B88" w:rsidRPr="00AD59ED">
        <w:rPr>
          <w:rStyle w:val="ECCParagraph"/>
        </w:rPr>
        <w:fldChar w:fldCharType="separate"/>
      </w:r>
      <w:r w:rsidR="00C01251">
        <w:rPr>
          <w:rStyle w:val="ECCParagraph"/>
        </w:rPr>
        <w:t>A4.2</w:t>
      </w:r>
      <w:r w:rsidR="00E55B88" w:rsidRPr="00AD59ED">
        <w:rPr>
          <w:rStyle w:val="ECCParagraph"/>
        </w:rPr>
        <w:fldChar w:fldCharType="end"/>
      </w:r>
      <w:r w:rsidR="00E55B88" w:rsidRPr="00AD59ED">
        <w:rPr>
          <w:rStyle w:val="ECCParagraph"/>
        </w:rPr>
        <w:t>)</w:t>
      </w:r>
      <w:r w:rsidR="006B68CA" w:rsidRPr="00AD59ED">
        <w:rPr>
          <w:rStyle w:val="ECCParagraph"/>
        </w:rPr>
        <w:t>;</w:t>
      </w:r>
    </w:p>
    <w:p w14:paraId="7CD8E760" w14:textId="6203160D" w:rsidR="006B68CA" w:rsidRPr="00AD59ED" w:rsidRDefault="006B68CA" w:rsidP="006B68CA">
      <w:pPr>
        <w:pStyle w:val="ECCBulletsLv1"/>
        <w:rPr>
          <w:rStyle w:val="ECCParagraph"/>
        </w:rPr>
      </w:pPr>
      <w:r w:rsidRPr="00AD59ED">
        <w:rPr>
          <w:rStyle w:val="ECCParagraph"/>
        </w:rPr>
        <w:t xml:space="preserve">VLP OOBE levels of -37 dBm/MHz and -45 dBm/MHz. </w:t>
      </w:r>
    </w:p>
    <w:p w14:paraId="70127703" w14:textId="7DC08CF4" w:rsidR="00DA5F39" w:rsidRPr="00AD59ED" w:rsidRDefault="00DA5F39" w:rsidP="00DA5F39">
      <w:pPr>
        <w:pStyle w:val="Heading3"/>
        <w:rPr>
          <w:rStyle w:val="ECCParagraph"/>
        </w:rPr>
      </w:pPr>
      <w:bookmarkStart w:id="105" w:name="_Ref155726259"/>
      <w:bookmarkStart w:id="106" w:name="_Toc167445432"/>
      <w:bookmarkEnd w:id="104"/>
      <w:r w:rsidRPr="00AD59ED">
        <w:rPr>
          <w:rStyle w:val="ECCParagraph"/>
        </w:rPr>
        <w:t xml:space="preserve">Scenario 1: VLP on </w:t>
      </w:r>
      <w:r w:rsidR="001223F5" w:rsidRPr="00AD59ED">
        <w:rPr>
          <w:rStyle w:val="ECCParagraph"/>
        </w:rPr>
        <w:t xml:space="preserve">platform </w:t>
      </w:r>
      <w:r w:rsidRPr="00AD59ED">
        <w:rPr>
          <w:rStyle w:val="ECCParagraph"/>
        </w:rPr>
        <w:t>- CBTC AP</w:t>
      </w:r>
      <w:bookmarkEnd w:id="105"/>
      <w:bookmarkEnd w:id="106"/>
    </w:p>
    <w:p w14:paraId="0F6CB018" w14:textId="421947B7" w:rsidR="00DA5F39" w:rsidRPr="00AD59ED" w:rsidRDefault="00DA5F39" w:rsidP="00DA5F39">
      <w:pPr>
        <w:pStyle w:val="Caption"/>
        <w:rPr>
          <w:rStyle w:val="ECCParagraph"/>
        </w:rPr>
      </w:pPr>
      <w:bookmarkStart w:id="107" w:name="_Ref159334028"/>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15</w:t>
      </w:r>
      <w:r w:rsidR="007C0A4C" w:rsidRPr="00AD59ED">
        <w:rPr>
          <w:rStyle w:val="ECCParagraph"/>
        </w:rPr>
        <w:fldChar w:fldCharType="end"/>
      </w:r>
      <w:bookmarkEnd w:id="107"/>
      <w:r w:rsidRPr="00AD59ED">
        <w:rPr>
          <w:rStyle w:val="ECCParagraph"/>
        </w:rPr>
        <w:t xml:space="preserve">: VLP on </w:t>
      </w:r>
      <w:r w:rsidR="00D27BA3" w:rsidRPr="00AD59ED">
        <w:rPr>
          <w:rStyle w:val="ECCParagraph"/>
        </w:rPr>
        <w:t>p</w:t>
      </w:r>
      <w:r w:rsidRPr="00AD59ED">
        <w:rPr>
          <w:rStyle w:val="ECCParagraph"/>
        </w:rPr>
        <w:t>latform - CBTC AP</w:t>
      </w:r>
    </w:p>
    <w:tbl>
      <w:tblPr>
        <w:tblStyle w:val="ECCTable-redheader"/>
        <w:tblW w:w="10023" w:type="dxa"/>
        <w:tblInd w:w="0" w:type="dxa"/>
        <w:tblLook w:val="04A0" w:firstRow="1" w:lastRow="0" w:firstColumn="1" w:lastColumn="0" w:noHBand="0" w:noVBand="1"/>
      </w:tblPr>
      <w:tblGrid>
        <w:gridCol w:w="5665"/>
        <w:gridCol w:w="1102"/>
        <w:gridCol w:w="1028"/>
        <w:gridCol w:w="1132"/>
        <w:gridCol w:w="1084"/>
        <w:gridCol w:w="12"/>
      </w:tblGrid>
      <w:tr w:rsidR="004F7F24" w:rsidRPr="00AD59ED" w14:paraId="7045362A" w14:textId="77777777" w:rsidTr="009D549F">
        <w:trPr>
          <w:gridAfter w:val="1"/>
          <w:cnfStyle w:val="100000000000" w:firstRow="1" w:lastRow="0" w:firstColumn="0" w:lastColumn="0" w:oddVBand="0" w:evenVBand="0" w:oddHBand="0" w:evenHBand="0" w:firstRowFirstColumn="0" w:firstRowLastColumn="0" w:lastRowFirstColumn="0" w:lastRowLastColumn="0"/>
          <w:wAfter w:w="12" w:type="dxa"/>
        </w:trPr>
        <w:tc>
          <w:tcPr>
            <w:tcW w:w="5665" w:type="dxa"/>
          </w:tcPr>
          <w:p w14:paraId="2BC66237" w14:textId="77777777" w:rsidR="004F7F24" w:rsidRPr="00AD59ED" w:rsidRDefault="004F7F24" w:rsidP="004F7F24">
            <w:pPr>
              <w:pStyle w:val="ECCTableHeaderwhitefont"/>
              <w:rPr>
                <w:rStyle w:val="ECCParagraph"/>
              </w:rPr>
            </w:pPr>
            <w:r w:rsidRPr="00AD59ED">
              <w:rPr>
                <w:rStyle w:val="ECCParagraph"/>
              </w:rPr>
              <w:t>Scenario 1</w:t>
            </w:r>
          </w:p>
        </w:tc>
        <w:tc>
          <w:tcPr>
            <w:tcW w:w="1102" w:type="dxa"/>
          </w:tcPr>
          <w:p w14:paraId="74B2AE98" w14:textId="13F87F26" w:rsidR="004F7F24" w:rsidRPr="00AD59ED" w:rsidRDefault="004F7F24" w:rsidP="004F7F24">
            <w:pPr>
              <w:pStyle w:val="ECCTableHeaderwhitefont"/>
              <w:rPr>
                <w:rStyle w:val="ECCParagraph"/>
              </w:rPr>
            </w:pPr>
            <w:r w:rsidRPr="00AD59ED">
              <w:rPr>
                <w:rStyle w:val="ECCParagraph"/>
              </w:rPr>
              <w:t xml:space="preserve">Platform 1 </w:t>
            </w:r>
          </w:p>
        </w:tc>
        <w:tc>
          <w:tcPr>
            <w:tcW w:w="1028" w:type="dxa"/>
          </w:tcPr>
          <w:p w14:paraId="05E0FC87" w14:textId="3F329CF6" w:rsidR="004F7F24" w:rsidRPr="00AD59ED" w:rsidRDefault="004F7F24" w:rsidP="004F7F24">
            <w:pPr>
              <w:pStyle w:val="ECCTableHeaderwhitefont"/>
              <w:rPr>
                <w:rStyle w:val="ECCParagraph"/>
              </w:rPr>
            </w:pPr>
            <w:r w:rsidRPr="00AD59ED">
              <w:rPr>
                <w:rStyle w:val="ECCParagraph"/>
              </w:rPr>
              <w:t>Platform 2</w:t>
            </w:r>
          </w:p>
        </w:tc>
        <w:tc>
          <w:tcPr>
            <w:tcW w:w="1132" w:type="dxa"/>
          </w:tcPr>
          <w:p w14:paraId="23446B89" w14:textId="3CC0DF3B" w:rsidR="004F7F24" w:rsidRPr="00AD59ED" w:rsidRDefault="004F7F24" w:rsidP="004F7F24">
            <w:pPr>
              <w:pStyle w:val="ECCTableHeaderwhitefont"/>
              <w:rPr>
                <w:rStyle w:val="ECCParagraph"/>
              </w:rPr>
            </w:pPr>
            <w:r w:rsidRPr="00AD59ED">
              <w:rPr>
                <w:rStyle w:val="ECCParagraph"/>
              </w:rPr>
              <w:t xml:space="preserve">Platform 1 </w:t>
            </w:r>
          </w:p>
        </w:tc>
        <w:tc>
          <w:tcPr>
            <w:tcW w:w="1084" w:type="dxa"/>
          </w:tcPr>
          <w:p w14:paraId="12DE2BDB" w14:textId="4E409CF8" w:rsidR="004F7F24" w:rsidRPr="00AD59ED" w:rsidRDefault="004F7F24" w:rsidP="004F7F24">
            <w:pPr>
              <w:pStyle w:val="ECCTableHeaderwhitefont"/>
              <w:rPr>
                <w:rStyle w:val="ECCParagraph"/>
              </w:rPr>
            </w:pPr>
            <w:r w:rsidRPr="00AD59ED">
              <w:rPr>
                <w:rStyle w:val="ECCParagraph"/>
              </w:rPr>
              <w:t>Platform 2</w:t>
            </w:r>
          </w:p>
        </w:tc>
      </w:tr>
      <w:tr w:rsidR="004F7F24" w:rsidRPr="00AD59ED" w14:paraId="0E258282" w14:textId="77777777" w:rsidTr="009D549F">
        <w:trPr>
          <w:gridAfter w:val="1"/>
          <w:wAfter w:w="12" w:type="dxa"/>
          <w:trHeight w:val="265"/>
        </w:trPr>
        <w:tc>
          <w:tcPr>
            <w:tcW w:w="5665" w:type="dxa"/>
          </w:tcPr>
          <w:p w14:paraId="2A3BDFA5" w14:textId="03342E0A" w:rsidR="004F7F24" w:rsidRPr="00AD59ED" w:rsidRDefault="004F7F24" w:rsidP="009D549F">
            <w:pPr>
              <w:pStyle w:val="ECCTabletext"/>
              <w:rPr>
                <w:rStyle w:val="ECCParagraph"/>
              </w:rPr>
            </w:pPr>
            <w:r w:rsidRPr="00AD59ED">
              <w:rPr>
                <w:rStyle w:val="ECCParagraph"/>
              </w:rPr>
              <w:t>VLP OOB</w:t>
            </w:r>
            <w:r w:rsidR="00E147AF">
              <w:rPr>
                <w:rStyle w:val="ECCParagraph"/>
              </w:rPr>
              <w:t xml:space="preserve"> emission</w:t>
            </w:r>
            <w:r w:rsidRPr="00AD59ED">
              <w:rPr>
                <w:rStyle w:val="ECCParagraph"/>
              </w:rPr>
              <w:t xml:space="preserve"> (dBm/MHz)</w:t>
            </w:r>
          </w:p>
        </w:tc>
        <w:tc>
          <w:tcPr>
            <w:tcW w:w="1102" w:type="dxa"/>
          </w:tcPr>
          <w:p w14:paraId="55FF967B" w14:textId="77777777" w:rsidR="004F7F24" w:rsidRPr="00AD59ED" w:rsidRDefault="004F7F24" w:rsidP="009D549F">
            <w:pPr>
              <w:pStyle w:val="ECCTabletext"/>
              <w:rPr>
                <w:rStyle w:val="ECCParagraph"/>
              </w:rPr>
            </w:pPr>
            <w:r w:rsidRPr="00AD59ED">
              <w:rPr>
                <w:rStyle w:val="ECCParagraph"/>
              </w:rPr>
              <w:t>-37</w:t>
            </w:r>
          </w:p>
        </w:tc>
        <w:tc>
          <w:tcPr>
            <w:tcW w:w="1028" w:type="dxa"/>
          </w:tcPr>
          <w:p w14:paraId="493CC8D8" w14:textId="77777777" w:rsidR="004F7F24" w:rsidRPr="00AD59ED" w:rsidRDefault="004F7F24" w:rsidP="009D549F">
            <w:pPr>
              <w:pStyle w:val="ECCTabletext"/>
              <w:rPr>
                <w:rStyle w:val="ECCParagraph"/>
              </w:rPr>
            </w:pPr>
            <w:r w:rsidRPr="00AD59ED">
              <w:rPr>
                <w:rStyle w:val="ECCParagraph"/>
              </w:rPr>
              <w:t>-37</w:t>
            </w:r>
          </w:p>
        </w:tc>
        <w:tc>
          <w:tcPr>
            <w:tcW w:w="1132" w:type="dxa"/>
          </w:tcPr>
          <w:p w14:paraId="3BF1F058" w14:textId="77777777" w:rsidR="004F7F24" w:rsidRPr="00AD59ED" w:rsidRDefault="004F7F24" w:rsidP="009D549F">
            <w:pPr>
              <w:pStyle w:val="ECCTabletext"/>
              <w:rPr>
                <w:rStyle w:val="ECCParagraph"/>
              </w:rPr>
            </w:pPr>
            <w:r w:rsidRPr="00AD59ED">
              <w:rPr>
                <w:rStyle w:val="ECCParagraph"/>
              </w:rPr>
              <w:t>-45</w:t>
            </w:r>
          </w:p>
        </w:tc>
        <w:tc>
          <w:tcPr>
            <w:tcW w:w="1084" w:type="dxa"/>
          </w:tcPr>
          <w:p w14:paraId="4B9E2CB2" w14:textId="77777777" w:rsidR="004F7F24" w:rsidRPr="00AD59ED" w:rsidRDefault="004F7F24" w:rsidP="009D549F">
            <w:pPr>
              <w:pStyle w:val="ECCTabletext"/>
              <w:rPr>
                <w:rStyle w:val="ECCParagraph"/>
              </w:rPr>
            </w:pPr>
            <w:r w:rsidRPr="00AD59ED">
              <w:rPr>
                <w:rStyle w:val="ECCParagraph"/>
              </w:rPr>
              <w:t>-45</w:t>
            </w:r>
          </w:p>
        </w:tc>
      </w:tr>
      <w:tr w:rsidR="004F7F24" w:rsidRPr="00AD59ED" w14:paraId="208A96FF" w14:textId="77777777" w:rsidTr="009D549F">
        <w:trPr>
          <w:gridAfter w:val="1"/>
          <w:wAfter w:w="12" w:type="dxa"/>
          <w:trHeight w:val="265"/>
        </w:trPr>
        <w:tc>
          <w:tcPr>
            <w:tcW w:w="5665" w:type="dxa"/>
          </w:tcPr>
          <w:p w14:paraId="500C6089" w14:textId="2FCFDE5E" w:rsidR="004F7F24" w:rsidRPr="00AD59ED" w:rsidRDefault="004F7F24" w:rsidP="009D549F">
            <w:pPr>
              <w:pStyle w:val="ECCTabletext"/>
              <w:rPr>
                <w:rStyle w:val="ECCParagraph"/>
              </w:rPr>
            </w:pPr>
            <w:r w:rsidRPr="00AD59ED">
              <w:rPr>
                <w:rStyle w:val="ECCParagraph"/>
              </w:rPr>
              <w:t>VLP </w:t>
            </w:r>
            <w:r w:rsidR="00D27BA3" w:rsidRPr="00AD59ED">
              <w:rPr>
                <w:rStyle w:val="ECCParagraph"/>
              </w:rPr>
              <w:t>i</w:t>
            </w:r>
            <w:r w:rsidRPr="00AD59ED">
              <w:rPr>
                <w:rStyle w:val="ECCParagraph"/>
              </w:rPr>
              <w:t xml:space="preserve">nterference emitted in 5930−5935 MHz(dBm) </w:t>
            </w:r>
            <w:r w:rsidR="0035794C" w:rsidRPr="0035794C">
              <w:rPr>
                <w:rStyle w:val="ECCParagraph"/>
              </w:rPr>
              <w:t>(</w:t>
            </w:r>
            <w:r w:rsidR="00427795">
              <w:rPr>
                <w:rStyle w:val="ECCParagraph"/>
              </w:rPr>
              <w:t>Note</w:t>
            </w:r>
            <w:r w:rsidR="0035794C" w:rsidRPr="0035794C">
              <w:rPr>
                <w:rStyle w:val="ECCParagraph"/>
              </w:rPr>
              <w:t xml:space="preserve"> 1) </w:t>
            </w:r>
          </w:p>
        </w:tc>
        <w:tc>
          <w:tcPr>
            <w:tcW w:w="1102" w:type="dxa"/>
          </w:tcPr>
          <w:p w14:paraId="05E0412A" w14:textId="77777777" w:rsidR="004F7F24" w:rsidRPr="00AD59ED" w:rsidRDefault="004F7F24" w:rsidP="009D549F">
            <w:pPr>
              <w:pStyle w:val="ECCTabletext"/>
              <w:rPr>
                <w:rStyle w:val="ECCParagraph"/>
              </w:rPr>
            </w:pPr>
            <w:r w:rsidRPr="00AD59ED">
              <w:rPr>
                <w:rStyle w:val="ECCParagraph"/>
              </w:rPr>
              <w:t>-30</w:t>
            </w:r>
          </w:p>
        </w:tc>
        <w:tc>
          <w:tcPr>
            <w:tcW w:w="1028" w:type="dxa"/>
          </w:tcPr>
          <w:p w14:paraId="07309020" w14:textId="77777777" w:rsidR="004F7F24" w:rsidRPr="00AD59ED" w:rsidRDefault="004F7F24" w:rsidP="009D549F">
            <w:pPr>
              <w:pStyle w:val="ECCTabletext"/>
              <w:rPr>
                <w:rStyle w:val="ECCParagraph"/>
              </w:rPr>
            </w:pPr>
            <w:r w:rsidRPr="00AD59ED">
              <w:rPr>
                <w:rStyle w:val="ECCParagraph"/>
              </w:rPr>
              <w:t>-30</w:t>
            </w:r>
          </w:p>
        </w:tc>
        <w:tc>
          <w:tcPr>
            <w:tcW w:w="1132" w:type="dxa"/>
          </w:tcPr>
          <w:p w14:paraId="6D15C103" w14:textId="77777777" w:rsidR="004F7F24" w:rsidRPr="00AD59ED" w:rsidRDefault="004F7F24" w:rsidP="009D549F">
            <w:pPr>
              <w:pStyle w:val="ECCTabletext"/>
              <w:rPr>
                <w:rStyle w:val="ECCParagraph"/>
              </w:rPr>
            </w:pPr>
            <w:r w:rsidRPr="00AD59ED">
              <w:rPr>
                <w:rStyle w:val="ECCParagraph"/>
              </w:rPr>
              <w:t>-38</w:t>
            </w:r>
          </w:p>
        </w:tc>
        <w:tc>
          <w:tcPr>
            <w:tcW w:w="1084" w:type="dxa"/>
          </w:tcPr>
          <w:p w14:paraId="769A826D" w14:textId="77777777" w:rsidR="004F7F24" w:rsidRPr="00AD59ED" w:rsidRDefault="004F7F24" w:rsidP="009D549F">
            <w:pPr>
              <w:pStyle w:val="ECCTabletext"/>
              <w:rPr>
                <w:rStyle w:val="ECCParagraph"/>
              </w:rPr>
            </w:pPr>
            <w:r w:rsidRPr="00AD59ED">
              <w:rPr>
                <w:rStyle w:val="ECCParagraph"/>
              </w:rPr>
              <w:t>-38</w:t>
            </w:r>
          </w:p>
        </w:tc>
      </w:tr>
      <w:tr w:rsidR="004F7F24" w:rsidRPr="00AD59ED" w14:paraId="76799567" w14:textId="77777777" w:rsidTr="009D549F">
        <w:trPr>
          <w:gridAfter w:val="1"/>
          <w:wAfter w:w="12" w:type="dxa"/>
          <w:trHeight w:val="265"/>
        </w:trPr>
        <w:tc>
          <w:tcPr>
            <w:tcW w:w="5665" w:type="dxa"/>
          </w:tcPr>
          <w:p w14:paraId="7FCF70CD" w14:textId="44F65461" w:rsidR="004F7F24" w:rsidRPr="00AD59ED" w:rsidRDefault="004F7F24" w:rsidP="009D549F">
            <w:pPr>
              <w:pStyle w:val="ECCTabletext"/>
              <w:rPr>
                <w:rStyle w:val="ECCParagraph"/>
              </w:rPr>
            </w:pPr>
            <w:r w:rsidRPr="00AD59ED">
              <w:rPr>
                <w:rStyle w:val="ECCParagraph"/>
              </w:rPr>
              <w:t xml:space="preserve">Body </w:t>
            </w:r>
            <w:r w:rsidR="00D27BA3" w:rsidRPr="00AD59ED">
              <w:rPr>
                <w:rStyle w:val="ECCParagraph"/>
              </w:rPr>
              <w:t>l</w:t>
            </w:r>
            <w:r w:rsidRPr="00AD59ED">
              <w:rPr>
                <w:rStyle w:val="ECCParagraph"/>
              </w:rPr>
              <w:t>oss (dB)</w:t>
            </w:r>
          </w:p>
        </w:tc>
        <w:tc>
          <w:tcPr>
            <w:tcW w:w="1102" w:type="dxa"/>
          </w:tcPr>
          <w:p w14:paraId="54276334" w14:textId="77777777" w:rsidR="004F7F24" w:rsidRPr="00AD59ED" w:rsidRDefault="004F7F24" w:rsidP="009D549F">
            <w:pPr>
              <w:pStyle w:val="ECCTabletext"/>
              <w:rPr>
                <w:rStyle w:val="ECCParagraph"/>
              </w:rPr>
            </w:pPr>
            <w:r w:rsidRPr="00AD59ED">
              <w:rPr>
                <w:rStyle w:val="ECCParagraph"/>
              </w:rPr>
              <w:t>0</w:t>
            </w:r>
          </w:p>
        </w:tc>
        <w:tc>
          <w:tcPr>
            <w:tcW w:w="1028" w:type="dxa"/>
          </w:tcPr>
          <w:p w14:paraId="0615B01D" w14:textId="77777777" w:rsidR="004F7F24" w:rsidRPr="00AD59ED" w:rsidRDefault="004F7F24" w:rsidP="009D549F">
            <w:pPr>
              <w:pStyle w:val="ECCTabletext"/>
              <w:rPr>
                <w:rStyle w:val="ECCParagraph"/>
              </w:rPr>
            </w:pPr>
            <w:r w:rsidRPr="00AD59ED">
              <w:rPr>
                <w:rStyle w:val="ECCParagraph"/>
              </w:rPr>
              <w:t>0</w:t>
            </w:r>
          </w:p>
        </w:tc>
        <w:tc>
          <w:tcPr>
            <w:tcW w:w="1132" w:type="dxa"/>
          </w:tcPr>
          <w:p w14:paraId="0912036F" w14:textId="77777777" w:rsidR="004F7F24" w:rsidRPr="00AD59ED" w:rsidRDefault="004F7F24" w:rsidP="009D549F">
            <w:pPr>
              <w:pStyle w:val="ECCTabletext"/>
              <w:rPr>
                <w:rStyle w:val="ECCParagraph"/>
              </w:rPr>
            </w:pPr>
            <w:r w:rsidRPr="00AD59ED">
              <w:rPr>
                <w:rStyle w:val="ECCParagraph"/>
              </w:rPr>
              <w:t>0</w:t>
            </w:r>
          </w:p>
        </w:tc>
        <w:tc>
          <w:tcPr>
            <w:tcW w:w="1084" w:type="dxa"/>
          </w:tcPr>
          <w:p w14:paraId="131A63F6" w14:textId="77777777" w:rsidR="004F7F24" w:rsidRPr="00AD59ED" w:rsidRDefault="004F7F24" w:rsidP="009D549F">
            <w:pPr>
              <w:pStyle w:val="ECCTabletext"/>
              <w:rPr>
                <w:rStyle w:val="ECCParagraph"/>
              </w:rPr>
            </w:pPr>
            <w:r w:rsidRPr="00AD59ED">
              <w:rPr>
                <w:rStyle w:val="ECCParagraph"/>
              </w:rPr>
              <w:t>0</w:t>
            </w:r>
          </w:p>
        </w:tc>
      </w:tr>
      <w:tr w:rsidR="004F7F24" w:rsidRPr="00AD59ED" w14:paraId="3B957FAA" w14:textId="77777777" w:rsidTr="009D549F">
        <w:trPr>
          <w:gridAfter w:val="1"/>
          <w:wAfter w:w="12" w:type="dxa"/>
          <w:trHeight w:val="265"/>
        </w:trPr>
        <w:tc>
          <w:tcPr>
            <w:tcW w:w="5665" w:type="dxa"/>
          </w:tcPr>
          <w:p w14:paraId="316583BC" w14:textId="308E4E0B" w:rsidR="004F7F24" w:rsidRPr="00AD59ED" w:rsidRDefault="004F7F24" w:rsidP="009D549F">
            <w:pPr>
              <w:pStyle w:val="ECCTabletext"/>
              <w:rPr>
                <w:rStyle w:val="ECCParagraph"/>
              </w:rPr>
            </w:pPr>
            <w:r w:rsidRPr="00AD59ED">
              <w:rPr>
                <w:rStyle w:val="ECCParagraph"/>
              </w:rPr>
              <w:t xml:space="preserve">Measured </w:t>
            </w:r>
            <w:r w:rsidR="00D27BA3" w:rsidRPr="00AD59ED">
              <w:rPr>
                <w:rStyle w:val="ECCParagraph"/>
              </w:rPr>
              <w:t>c</w:t>
            </w:r>
            <w:r w:rsidRPr="00AD59ED">
              <w:rPr>
                <w:rStyle w:val="ECCParagraph"/>
              </w:rPr>
              <w:t xml:space="preserve">oupling </w:t>
            </w:r>
            <w:r w:rsidR="00D27BA3" w:rsidRPr="00AD59ED">
              <w:rPr>
                <w:rStyle w:val="ECCParagraph"/>
              </w:rPr>
              <w:t>l</w:t>
            </w:r>
            <w:r w:rsidRPr="00AD59ED">
              <w:rPr>
                <w:rStyle w:val="ECCParagraph"/>
              </w:rPr>
              <w:t>oss (dB)</w:t>
            </w:r>
            <w:r w:rsidR="00D16799" w:rsidRPr="00AD59ED">
              <w:rPr>
                <w:rStyle w:val="ECCParagraph"/>
              </w:rPr>
              <w:t xml:space="preserve"> </w:t>
            </w:r>
          </w:p>
        </w:tc>
        <w:tc>
          <w:tcPr>
            <w:tcW w:w="1102" w:type="dxa"/>
          </w:tcPr>
          <w:p w14:paraId="3EC41375" w14:textId="77777777" w:rsidR="00494162" w:rsidRDefault="004F7F24" w:rsidP="009D549F">
            <w:pPr>
              <w:pStyle w:val="ECCTabletext"/>
              <w:rPr>
                <w:rStyle w:val="ECCParagraph"/>
              </w:rPr>
            </w:pPr>
            <w:r w:rsidRPr="00AD59ED">
              <w:rPr>
                <w:rStyle w:val="ECCParagraph"/>
              </w:rPr>
              <w:t>78</w:t>
            </w:r>
            <w:r w:rsidR="00D16799" w:rsidRPr="00AD59ED">
              <w:rPr>
                <w:rStyle w:val="ECCParagraph"/>
              </w:rPr>
              <w:t xml:space="preserve"> </w:t>
            </w:r>
          </w:p>
          <w:p w14:paraId="1E7B8BC1" w14:textId="73E54CE6" w:rsidR="004F7F24" w:rsidRPr="00AD59ED" w:rsidRDefault="0035794C" w:rsidP="009D549F">
            <w:pPr>
              <w:pStyle w:val="ECCTabletext"/>
              <w:rPr>
                <w:rStyle w:val="ECCParagraph"/>
              </w:rPr>
            </w:pPr>
            <w:r w:rsidRPr="0035794C">
              <w:rPr>
                <w:rStyle w:val="ECCParagraph"/>
              </w:rPr>
              <w:t>(</w:t>
            </w:r>
            <w:r w:rsidR="00427795">
              <w:rPr>
                <w:rStyle w:val="ECCParagraph"/>
              </w:rPr>
              <w:t>Note</w:t>
            </w:r>
            <w:r w:rsidRPr="0035794C">
              <w:rPr>
                <w:rStyle w:val="ECCParagraph"/>
              </w:rPr>
              <w:t xml:space="preserve"> 2) </w:t>
            </w:r>
          </w:p>
        </w:tc>
        <w:tc>
          <w:tcPr>
            <w:tcW w:w="1028" w:type="dxa"/>
          </w:tcPr>
          <w:p w14:paraId="04AD3765" w14:textId="77777777" w:rsidR="004F7F24" w:rsidRPr="00AD59ED" w:rsidRDefault="004F7F24" w:rsidP="009D549F">
            <w:pPr>
              <w:pStyle w:val="ECCTabletext"/>
              <w:rPr>
                <w:rStyle w:val="ECCParagraph"/>
              </w:rPr>
            </w:pPr>
            <w:r w:rsidRPr="00AD59ED">
              <w:rPr>
                <w:rStyle w:val="ECCParagraph"/>
              </w:rPr>
              <w:t>74.6</w:t>
            </w:r>
          </w:p>
        </w:tc>
        <w:tc>
          <w:tcPr>
            <w:tcW w:w="1132" w:type="dxa"/>
          </w:tcPr>
          <w:p w14:paraId="6C683E5D" w14:textId="77777777" w:rsidR="00494162" w:rsidRDefault="004F7F24" w:rsidP="009D549F">
            <w:pPr>
              <w:pStyle w:val="ECCTabletext"/>
              <w:rPr>
                <w:rStyle w:val="ECCParagraph"/>
              </w:rPr>
            </w:pPr>
            <w:r w:rsidRPr="00AD59ED">
              <w:rPr>
                <w:rStyle w:val="ECCParagraph"/>
              </w:rPr>
              <w:t>78</w:t>
            </w:r>
            <w:r w:rsidR="00D16799" w:rsidRPr="00AD59ED">
              <w:rPr>
                <w:rStyle w:val="ECCParagraph"/>
              </w:rPr>
              <w:t xml:space="preserve"> </w:t>
            </w:r>
          </w:p>
          <w:p w14:paraId="0432CDB9" w14:textId="0F19D0B4" w:rsidR="004F7F24" w:rsidRPr="00AD59ED" w:rsidRDefault="0035794C" w:rsidP="009D549F">
            <w:pPr>
              <w:pStyle w:val="ECCTabletext"/>
              <w:rPr>
                <w:rStyle w:val="ECCParagraph"/>
              </w:rPr>
            </w:pPr>
            <w:r w:rsidRPr="0035794C">
              <w:rPr>
                <w:rStyle w:val="ECCParagraph"/>
              </w:rPr>
              <w:t>(</w:t>
            </w:r>
            <w:r w:rsidR="00427795">
              <w:rPr>
                <w:rStyle w:val="ECCParagraph"/>
              </w:rPr>
              <w:t>Note</w:t>
            </w:r>
            <w:r w:rsidRPr="0035794C">
              <w:rPr>
                <w:rStyle w:val="ECCParagraph"/>
              </w:rPr>
              <w:t xml:space="preserve"> 2) </w:t>
            </w:r>
          </w:p>
        </w:tc>
        <w:tc>
          <w:tcPr>
            <w:tcW w:w="1084" w:type="dxa"/>
          </w:tcPr>
          <w:p w14:paraId="2C0AF63E" w14:textId="77777777" w:rsidR="004F7F24" w:rsidRPr="00AD59ED" w:rsidRDefault="004F7F24" w:rsidP="009D549F">
            <w:pPr>
              <w:pStyle w:val="ECCTabletext"/>
              <w:rPr>
                <w:rStyle w:val="ECCParagraph"/>
              </w:rPr>
            </w:pPr>
            <w:r w:rsidRPr="00AD59ED">
              <w:rPr>
                <w:rStyle w:val="ECCParagraph"/>
              </w:rPr>
              <w:t>74.6</w:t>
            </w:r>
          </w:p>
        </w:tc>
      </w:tr>
      <w:tr w:rsidR="004F7F24" w:rsidRPr="00AD59ED" w14:paraId="020A9DF9" w14:textId="77777777" w:rsidTr="009D549F">
        <w:trPr>
          <w:gridAfter w:val="1"/>
          <w:wAfter w:w="12" w:type="dxa"/>
          <w:trHeight w:val="265"/>
        </w:trPr>
        <w:tc>
          <w:tcPr>
            <w:tcW w:w="5665" w:type="dxa"/>
          </w:tcPr>
          <w:p w14:paraId="714F801C" w14:textId="2D0C2B4D" w:rsidR="004F7F24" w:rsidRPr="00AD59ED" w:rsidRDefault="004F7F24" w:rsidP="009D549F">
            <w:pPr>
              <w:pStyle w:val="ECCTabletext"/>
              <w:rPr>
                <w:rStyle w:val="ECCParagraph"/>
              </w:rPr>
            </w:pPr>
            <w:r w:rsidRPr="00AD59ED">
              <w:rPr>
                <w:rStyle w:val="ECCParagraph"/>
              </w:rPr>
              <w:lastRenderedPageBreak/>
              <w:t xml:space="preserve">Interference at CBTC AP </w:t>
            </w:r>
            <w:r w:rsidR="00D27BA3" w:rsidRPr="00AD59ED">
              <w:rPr>
                <w:rStyle w:val="ECCParagraph"/>
              </w:rPr>
              <w:t>r</w:t>
            </w:r>
            <w:r w:rsidRPr="00AD59ED">
              <w:rPr>
                <w:rStyle w:val="ECCParagraph"/>
              </w:rPr>
              <w:t xml:space="preserve">eceiver (dBm) </w:t>
            </w:r>
            <w:r w:rsidR="0035794C" w:rsidRPr="0035794C">
              <w:rPr>
                <w:rStyle w:val="ECCParagraph"/>
              </w:rPr>
              <w:t>(</w:t>
            </w:r>
            <w:r w:rsidR="00427795">
              <w:rPr>
                <w:rStyle w:val="ECCParagraph"/>
              </w:rPr>
              <w:t>Note</w:t>
            </w:r>
            <w:r w:rsidR="0035794C" w:rsidRPr="0035794C">
              <w:rPr>
                <w:rStyle w:val="ECCParagraph"/>
              </w:rPr>
              <w:t xml:space="preserve"> 1) </w:t>
            </w:r>
          </w:p>
        </w:tc>
        <w:tc>
          <w:tcPr>
            <w:tcW w:w="1102" w:type="dxa"/>
          </w:tcPr>
          <w:p w14:paraId="11F2ACD5" w14:textId="77777777" w:rsidR="004F7F24" w:rsidRPr="00AD59ED" w:rsidRDefault="004F7F24" w:rsidP="009D549F">
            <w:pPr>
              <w:pStyle w:val="ECCTabletext"/>
              <w:rPr>
                <w:rStyle w:val="ECCParagraph"/>
              </w:rPr>
            </w:pPr>
            <w:r w:rsidRPr="00AD59ED">
              <w:rPr>
                <w:rStyle w:val="ECCParagraph"/>
              </w:rPr>
              <w:t>-108</w:t>
            </w:r>
          </w:p>
        </w:tc>
        <w:tc>
          <w:tcPr>
            <w:tcW w:w="1028" w:type="dxa"/>
          </w:tcPr>
          <w:p w14:paraId="25DD2832" w14:textId="77777777" w:rsidR="004F7F24" w:rsidRPr="00AD59ED" w:rsidRDefault="004F7F24" w:rsidP="009D549F">
            <w:pPr>
              <w:pStyle w:val="ECCTabletext"/>
              <w:rPr>
                <w:rStyle w:val="ECCParagraph"/>
              </w:rPr>
            </w:pPr>
            <w:r w:rsidRPr="00AD59ED">
              <w:rPr>
                <w:rStyle w:val="ECCParagraph"/>
              </w:rPr>
              <w:t>-104.6</w:t>
            </w:r>
          </w:p>
        </w:tc>
        <w:tc>
          <w:tcPr>
            <w:tcW w:w="1132" w:type="dxa"/>
          </w:tcPr>
          <w:p w14:paraId="305BBE36" w14:textId="77777777" w:rsidR="004F7F24" w:rsidRPr="00AD59ED" w:rsidRDefault="004F7F24" w:rsidP="009D549F">
            <w:pPr>
              <w:pStyle w:val="ECCTabletext"/>
              <w:rPr>
                <w:rStyle w:val="ECCParagraph"/>
              </w:rPr>
            </w:pPr>
            <w:r w:rsidRPr="00AD59ED">
              <w:rPr>
                <w:rStyle w:val="ECCParagraph"/>
              </w:rPr>
              <w:t>-116</w:t>
            </w:r>
          </w:p>
        </w:tc>
        <w:tc>
          <w:tcPr>
            <w:tcW w:w="1084" w:type="dxa"/>
          </w:tcPr>
          <w:p w14:paraId="4A9CF25C" w14:textId="77777777" w:rsidR="004F7F24" w:rsidRPr="00AD59ED" w:rsidRDefault="004F7F24" w:rsidP="009D549F">
            <w:pPr>
              <w:pStyle w:val="ECCTabletext"/>
              <w:rPr>
                <w:rStyle w:val="ECCParagraph"/>
              </w:rPr>
            </w:pPr>
            <w:r w:rsidRPr="00AD59ED">
              <w:rPr>
                <w:rStyle w:val="ECCParagraph"/>
              </w:rPr>
              <w:t>-112.6</w:t>
            </w:r>
          </w:p>
        </w:tc>
      </w:tr>
      <w:tr w:rsidR="004F7F24" w:rsidRPr="00AD59ED" w14:paraId="569A8E93" w14:textId="77777777" w:rsidTr="009D549F">
        <w:trPr>
          <w:gridAfter w:val="1"/>
          <w:wAfter w:w="12" w:type="dxa"/>
          <w:trHeight w:val="265"/>
        </w:trPr>
        <w:tc>
          <w:tcPr>
            <w:tcW w:w="5665" w:type="dxa"/>
          </w:tcPr>
          <w:p w14:paraId="6C5B182B" w14:textId="46E5F998" w:rsidR="004F7F24" w:rsidRPr="00AD59ED" w:rsidRDefault="004F7F24" w:rsidP="009D549F">
            <w:pPr>
              <w:pStyle w:val="ECCTabletext"/>
              <w:rPr>
                <w:rStyle w:val="ECCParagraph"/>
              </w:rPr>
            </w:pPr>
            <w:r w:rsidRPr="00AD59ED">
              <w:rPr>
                <w:rStyle w:val="ECCParagraph"/>
              </w:rPr>
              <w:t xml:space="preserve">Noise at CBTC AP </w:t>
            </w:r>
            <w:r w:rsidR="00D27BA3" w:rsidRPr="00AD59ED">
              <w:rPr>
                <w:rStyle w:val="ECCParagraph"/>
              </w:rPr>
              <w:t>r</w:t>
            </w:r>
            <w:r w:rsidRPr="00AD59ED">
              <w:rPr>
                <w:rStyle w:val="ECCParagraph"/>
              </w:rPr>
              <w:t>eceiver (dBm)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 </w:t>
            </w:r>
          </w:p>
        </w:tc>
        <w:tc>
          <w:tcPr>
            <w:tcW w:w="1102" w:type="dxa"/>
          </w:tcPr>
          <w:p w14:paraId="7DBB2B19" w14:textId="77777777" w:rsidR="004F7F24" w:rsidRPr="00AD59ED" w:rsidRDefault="004F7F24" w:rsidP="009D549F">
            <w:pPr>
              <w:pStyle w:val="ECCTabletext"/>
              <w:rPr>
                <w:rStyle w:val="ECCParagraph"/>
              </w:rPr>
            </w:pPr>
            <w:r w:rsidRPr="00AD59ED">
              <w:rPr>
                <w:rStyle w:val="ECCParagraph"/>
              </w:rPr>
              <w:t>-101</w:t>
            </w:r>
          </w:p>
        </w:tc>
        <w:tc>
          <w:tcPr>
            <w:tcW w:w="1028" w:type="dxa"/>
          </w:tcPr>
          <w:p w14:paraId="10714A35" w14:textId="77777777" w:rsidR="004F7F24" w:rsidRPr="00AD59ED" w:rsidRDefault="004F7F24" w:rsidP="009D549F">
            <w:pPr>
              <w:pStyle w:val="ECCTabletext"/>
              <w:rPr>
                <w:rStyle w:val="ECCParagraph"/>
              </w:rPr>
            </w:pPr>
            <w:r w:rsidRPr="00AD59ED">
              <w:rPr>
                <w:rStyle w:val="ECCParagraph"/>
              </w:rPr>
              <w:t>-101</w:t>
            </w:r>
          </w:p>
        </w:tc>
        <w:tc>
          <w:tcPr>
            <w:tcW w:w="1132" w:type="dxa"/>
          </w:tcPr>
          <w:p w14:paraId="65388AEC" w14:textId="77777777" w:rsidR="004F7F24" w:rsidRPr="00AD59ED" w:rsidRDefault="004F7F24" w:rsidP="009D549F">
            <w:pPr>
              <w:pStyle w:val="ECCTabletext"/>
              <w:rPr>
                <w:rStyle w:val="ECCParagraph"/>
              </w:rPr>
            </w:pPr>
            <w:r w:rsidRPr="00AD59ED">
              <w:rPr>
                <w:rStyle w:val="ECCParagraph"/>
              </w:rPr>
              <w:t>-101</w:t>
            </w:r>
          </w:p>
        </w:tc>
        <w:tc>
          <w:tcPr>
            <w:tcW w:w="1084" w:type="dxa"/>
          </w:tcPr>
          <w:p w14:paraId="45367E5D" w14:textId="77777777" w:rsidR="004F7F24" w:rsidRPr="00AD59ED" w:rsidRDefault="004F7F24" w:rsidP="009D549F">
            <w:pPr>
              <w:pStyle w:val="ECCTabletext"/>
              <w:rPr>
                <w:rStyle w:val="ECCParagraph"/>
              </w:rPr>
            </w:pPr>
            <w:r w:rsidRPr="00AD59ED">
              <w:rPr>
                <w:rStyle w:val="ECCParagraph"/>
              </w:rPr>
              <w:t>-101</w:t>
            </w:r>
          </w:p>
        </w:tc>
      </w:tr>
      <w:tr w:rsidR="004F7F24" w:rsidRPr="00AD59ED" w14:paraId="570B8937" w14:textId="77777777" w:rsidTr="009D549F">
        <w:trPr>
          <w:gridAfter w:val="1"/>
          <w:wAfter w:w="12" w:type="dxa"/>
          <w:trHeight w:val="265"/>
        </w:trPr>
        <w:tc>
          <w:tcPr>
            <w:tcW w:w="5665" w:type="dxa"/>
          </w:tcPr>
          <w:p w14:paraId="025C809D" w14:textId="1618C381" w:rsidR="004F7F24" w:rsidRPr="00AD59ED" w:rsidRDefault="004F7F24" w:rsidP="009D549F">
            <w:pPr>
              <w:pStyle w:val="ECCTabletext"/>
              <w:rPr>
                <w:rStyle w:val="ECCParagraph"/>
              </w:rPr>
            </w:pPr>
            <w:r w:rsidRPr="00AD59ED">
              <w:rPr>
                <w:rStyle w:val="ECCParagraph"/>
              </w:rPr>
              <w:t xml:space="preserve">Noise + </w:t>
            </w:r>
            <w:r w:rsidR="00D27BA3" w:rsidRPr="00AD59ED">
              <w:rPr>
                <w:rStyle w:val="ECCParagraph"/>
              </w:rPr>
              <w:t>i</w:t>
            </w:r>
            <w:r w:rsidRPr="00AD59ED">
              <w:rPr>
                <w:rStyle w:val="ECCParagraph"/>
              </w:rPr>
              <w:t xml:space="preserve">nterference at CBTC </w:t>
            </w:r>
            <w:r w:rsidR="00D27BA3" w:rsidRPr="00AD59ED">
              <w:rPr>
                <w:rStyle w:val="ECCParagraph"/>
              </w:rPr>
              <w:t>r</w:t>
            </w:r>
            <w:r w:rsidRPr="00AD59ED">
              <w:rPr>
                <w:rStyle w:val="ECCParagraph"/>
              </w:rPr>
              <w:t>eceiver (dBm)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 </w:t>
            </w:r>
          </w:p>
        </w:tc>
        <w:tc>
          <w:tcPr>
            <w:tcW w:w="1102" w:type="dxa"/>
          </w:tcPr>
          <w:p w14:paraId="31BEA708" w14:textId="77777777" w:rsidR="004F7F24" w:rsidRPr="00AD59ED" w:rsidRDefault="004F7F24" w:rsidP="009D549F">
            <w:pPr>
              <w:pStyle w:val="ECCTabletext"/>
              <w:rPr>
                <w:rStyle w:val="ECCParagraph"/>
              </w:rPr>
            </w:pPr>
            <w:r w:rsidRPr="00AD59ED">
              <w:rPr>
                <w:rStyle w:val="ECCParagraph"/>
              </w:rPr>
              <w:t>-100.2</w:t>
            </w:r>
          </w:p>
        </w:tc>
        <w:tc>
          <w:tcPr>
            <w:tcW w:w="1028" w:type="dxa"/>
          </w:tcPr>
          <w:p w14:paraId="7A1AA6E3" w14:textId="77777777" w:rsidR="004F7F24" w:rsidRPr="00AD59ED" w:rsidRDefault="004F7F24" w:rsidP="009D549F">
            <w:pPr>
              <w:pStyle w:val="ECCTabletext"/>
              <w:rPr>
                <w:rStyle w:val="ECCParagraph"/>
              </w:rPr>
            </w:pPr>
            <w:r w:rsidRPr="00AD59ED">
              <w:rPr>
                <w:rStyle w:val="ECCParagraph"/>
              </w:rPr>
              <w:t>-99.4</w:t>
            </w:r>
          </w:p>
        </w:tc>
        <w:tc>
          <w:tcPr>
            <w:tcW w:w="1132" w:type="dxa"/>
          </w:tcPr>
          <w:p w14:paraId="6B814028" w14:textId="77777777" w:rsidR="004F7F24" w:rsidRPr="00AD59ED" w:rsidRDefault="004F7F24" w:rsidP="009D549F">
            <w:pPr>
              <w:pStyle w:val="ECCTabletext"/>
              <w:rPr>
                <w:rStyle w:val="ECCParagraph"/>
              </w:rPr>
            </w:pPr>
            <w:r w:rsidRPr="00AD59ED">
              <w:rPr>
                <w:rStyle w:val="ECCParagraph"/>
              </w:rPr>
              <w:t>-100.9</w:t>
            </w:r>
          </w:p>
        </w:tc>
        <w:tc>
          <w:tcPr>
            <w:tcW w:w="1084" w:type="dxa"/>
          </w:tcPr>
          <w:p w14:paraId="58873BBC" w14:textId="77777777" w:rsidR="004F7F24" w:rsidRPr="00AD59ED" w:rsidRDefault="004F7F24" w:rsidP="009D549F">
            <w:pPr>
              <w:pStyle w:val="ECCTabletext"/>
              <w:rPr>
                <w:rStyle w:val="ECCParagraph"/>
              </w:rPr>
            </w:pPr>
            <w:r w:rsidRPr="00AD59ED">
              <w:rPr>
                <w:rStyle w:val="ECCParagraph"/>
              </w:rPr>
              <w:t>-100.7</w:t>
            </w:r>
          </w:p>
        </w:tc>
      </w:tr>
      <w:tr w:rsidR="004F7F24" w:rsidRPr="00AD59ED" w14:paraId="17526243" w14:textId="77777777" w:rsidTr="009D549F">
        <w:trPr>
          <w:gridAfter w:val="1"/>
          <w:wAfter w:w="12" w:type="dxa"/>
          <w:trHeight w:val="265"/>
        </w:trPr>
        <w:tc>
          <w:tcPr>
            <w:tcW w:w="5665" w:type="dxa"/>
          </w:tcPr>
          <w:p w14:paraId="709BEEBA" w14:textId="77777777" w:rsidR="004F7F24" w:rsidRPr="00AD59ED" w:rsidRDefault="004F7F24" w:rsidP="009D549F">
            <w:pPr>
              <w:pStyle w:val="ECCTabletext"/>
              <w:rPr>
                <w:rStyle w:val="ECCParagraph"/>
              </w:rPr>
            </w:pPr>
            <w:r w:rsidRPr="00AD59ED">
              <w:rPr>
                <w:rStyle w:val="ECCParagraph"/>
              </w:rPr>
              <w:t>Desensitisation (dB)</w:t>
            </w:r>
          </w:p>
        </w:tc>
        <w:tc>
          <w:tcPr>
            <w:tcW w:w="1102" w:type="dxa"/>
          </w:tcPr>
          <w:p w14:paraId="2922370E" w14:textId="77777777" w:rsidR="004F7F24" w:rsidRPr="00AD59ED" w:rsidRDefault="004F7F24" w:rsidP="009D549F">
            <w:pPr>
              <w:pStyle w:val="ECCTabletext"/>
              <w:rPr>
                <w:rStyle w:val="ECCParagraph"/>
              </w:rPr>
            </w:pPr>
            <w:r w:rsidRPr="00AD59ED">
              <w:rPr>
                <w:rStyle w:val="ECCParagraph"/>
              </w:rPr>
              <w:t>0.8</w:t>
            </w:r>
          </w:p>
        </w:tc>
        <w:tc>
          <w:tcPr>
            <w:tcW w:w="1028" w:type="dxa"/>
          </w:tcPr>
          <w:p w14:paraId="20A6D3B4" w14:textId="77777777" w:rsidR="004F7F24" w:rsidRPr="00AD59ED" w:rsidRDefault="004F7F24" w:rsidP="009D549F">
            <w:pPr>
              <w:pStyle w:val="ECCTabletext"/>
              <w:rPr>
                <w:rStyle w:val="ECCParagraph"/>
              </w:rPr>
            </w:pPr>
            <w:r w:rsidRPr="00AD59ED">
              <w:rPr>
                <w:rStyle w:val="ECCParagraph"/>
              </w:rPr>
              <w:t>1.6</w:t>
            </w:r>
          </w:p>
        </w:tc>
        <w:tc>
          <w:tcPr>
            <w:tcW w:w="1132" w:type="dxa"/>
          </w:tcPr>
          <w:p w14:paraId="3B145C09" w14:textId="77777777" w:rsidR="004F7F24" w:rsidRPr="00AD59ED" w:rsidRDefault="004F7F24" w:rsidP="009D549F">
            <w:pPr>
              <w:pStyle w:val="ECCTabletext"/>
              <w:rPr>
                <w:rStyle w:val="ECCParagraph"/>
              </w:rPr>
            </w:pPr>
            <w:r w:rsidRPr="00AD59ED">
              <w:rPr>
                <w:rStyle w:val="ECCParagraph"/>
              </w:rPr>
              <w:t>0.1</w:t>
            </w:r>
          </w:p>
        </w:tc>
        <w:tc>
          <w:tcPr>
            <w:tcW w:w="1084" w:type="dxa"/>
          </w:tcPr>
          <w:p w14:paraId="171B8F3A" w14:textId="77777777" w:rsidR="004F7F24" w:rsidRPr="00AD59ED" w:rsidRDefault="004F7F24" w:rsidP="009D549F">
            <w:pPr>
              <w:pStyle w:val="ECCTabletext"/>
              <w:rPr>
                <w:rStyle w:val="ECCParagraph"/>
              </w:rPr>
            </w:pPr>
            <w:r w:rsidRPr="00AD59ED">
              <w:rPr>
                <w:rStyle w:val="ECCParagraph"/>
              </w:rPr>
              <w:t>0.3</w:t>
            </w:r>
          </w:p>
        </w:tc>
      </w:tr>
      <w:tr w:rsidR="00DB77B6" w:rsidRPr="00AD59ED" w14:paraId="3A2EF9E3" w14:textId="77777777" w:rsidTr="009D549F">
        <w:trPr>
          <w:trHeight w:val="725"/>
        </w:trPr>
        <w:tc>
          <w:tcPr>
            <w:tcW w:w="10023" w:type="dxa"/>
            <w:gridSpan w:val="6"/>
          </w:tcPr>
          <w:p w14:paraId="4B5D7850" w14:textId="53F45A59" w:rsidR="00DB77B6" w:rsidRPr="004314E7" w:rsidRDefault="00427795" w:rsidP="006747A1">
            <w:pPr>
              <w:pStyle w:val="ECCTablenote"/>
              <w:rPr>
                <w:rStyle w:val="ECCParagraph"/>
                <w:sz w:val="16"/>
              </w:rPr>
            </w:pPr>
            <w:r w:rsidRPr="004314E7">
              <w:rPr>
                <w:rStyle w:val="ECCHLsuperscript"/>
                <w:vertAlign w:val="baseline"/>
              </w:rPr>
              <w:t>Note</w:t>
            </w:r>
            <w:r w:rsidR="0035794C" w:rsidRPr="004314E7">
              <w:rPr>
                <w:rStyle w:val="ECCHLsuperscript"/>
                <w:vertAlign w:val="baseline"/>
              </w:rPr>
              <w:t xml:space="preserve"> 1:</w:t>
            </w:r>
            <w:r w:rsidR="00FC7E1D" w:rsidRPr="009D549F">
              <w:rPr>
                <w:rStyle w:val="ECCHLsuperscript"/>
              </w:rPr>
              <w:t xml:space="preserve"> </w:t>
            </w:r>
            <w:r w:rsidR="00DB77B6" w:rsidRPr="004314E7">
              <w:rPr>
                <w:rStyle w:val="ECCParagraph"/>
                <w:sz w:val="16"/>
              </w:rPr>
              <w:t>The power levels are expressed in dBm within the 5 MHz bandwidth of the CBTC receiver.</w:t>
            </w:r>
          </w:p>
          <w:p w14:paraId="2A167263" w14:textId="7AFEF6B3" w:rsidR="00DB77B6" w:rsidRPr="00AD59ED" w:rsidRDefault="00427795" w:rsidP="006747A1">
            <w:pPr>
              <w:pStyle w:val="ECCTablenote"/>
              <w:rPr>
                <w:rStyle w:val="ECCParagraph"/>
              </w:rPr>
            </w:pPr>
            <w:r w:rsidRPr="004314E7">
              <w:rPr>
                <w:rStyle w:val="ECCHLsuperscript"/>
                <w:vertAlign w:val="baseline"/>
              </w:rPr>
              <w:t>Note</w:t>
            </w:r>
            <w:r w:rsidR="0035794C" w:rsidRPr="004314E7">
              <w:rPr>
                <w:rStyle w:val="ECCHLsuperscript"/>
                <w:vertAlign w:val="baseline"/>
              </w:rPr>
              <w:t xml:space="preserve"> 2</w:t>
            </w:r>
            <w:r w:rsidR="00494162" w:rsidRPr="004314E7">
              <w:rPr>
                <w:rStyle w:val="ECCHLsuperscript"/>
                <w:vertAlign w:val="baseline"/>
              </w:rPr>
              <w:t>:</w:t>
            </w:r>
            <w:r w:rsidR="00DB77B6" w:rsidRPr="004314E7">
              <w:rPr>
                <w:rStyle w:val="ECCParagraph"/>
                <w:sz w:val="16"/>
              </w:rPr>
              <w:t xml:space="preserve"> The measured coupling loss may not represent the minimum coupling loss. While this value was the minimum value measured during the campaign, it was identified during the campaign that the participants probably did not manage to measure the minimum coupling loss.</w:t>
            </w:r>
          </w:p>
        </w:tc>
      </w:tr>
    </w:tbl>
    <w:p w14:paraId="3D3481AB" w14:textId="58957F1F" w:rsidR="00DA5F39" w:rsidRPr="00AD59ED" w:rsidRDefault="00C22A3A" w:rsidP="00DA5F39">
      <w:pPr>
        <w:rPr>
          <w:rStyle w:val="ECCParagraph"/>
        </w:rPr>
      </w:pPr>
      <w:r w:rsidRPr="00AD59ED">
        <w:rPr>
          <w:rStyle w:val="ECCParagraph"/>
        </w:rPr>
        <w:t>For</w:t>
      </w:r>
      <w:r w:rsidR="00DA5F39" w:rsidRPr="00AD59ED">
        <w:rPr>
          <w:rStyle w:val="ECCParagraph"/>
        </w:rPr>
        <w:t xml:space="preserve"> the scenario of a CBTC AP interfered by a VLP on a platform</w:t>
      </w:r>
      <w:r w:rsidRPr="00AD59ED">
        <w:rPr>
          <w:rStyle w:val="ECCParagraph"/>
        </w:rPr>
        <w:t>,</w:t>
      </w:r>
      <w:r w:rsidR="00DA5F39" w:rsidRPr="00AD59ED">
        <w:rPr>
          <w:rStyle w:val="ECCParagraph"/>
        </w:rPr>
        <w:t xml:space="preserve"> </w:t>
      </w:r>
      <w:r w:rsidRPr="00AD59ED">
        <w:rPr>
          <w:rStyle w:val="ECCParagraph"/>
        </w:rPr>
        <w:t>i</w:t>
      </w:r>
      <w:r w:rsidR="00DA5F39" w:rsidRPr="00AD59ED">
        <w:rPr>
          <w:rStyle w:val="ECCParagraph"/>
        </w:rPr>
        <w:t>t can be concluded that the risk of interference is low</w:t>
      </w:r>
      <w:r w:rsidR="003B1486">
        <w:rPr>
          <w:rStyle w:val="ECCParagraph"/>
        </w:rPr>
        <w:t xml:space="preserve"> (noting that the cases </w:t>
      </w:r>
      <w:r w:rsidR="00B2052D" w:rsidRPr="00AD59ED">
        <w:rPr>
          <w:rStyle w:val="ECCParagraph"/>
        </w:rPr>
        <w:t>of specific deployments like APs close to the platform ends</w:t>
      </w:r>
      <w:r w:rsidR="003B1486">
        <w:rPr>
          <w:rStyle w:val="ECCParagraph"/>
        </w:rPr>
        <w:t xml:space="preserve"> are not covered in this analysis)</w:t>
      </w:r>
      <w:r w:rsidR="00DA5F39" w:rsidRPr="00AD59ED">
        <w:rPr>
          <w:rStyle w:val="ECCParagraph"/>
        </w:rPr>
        <w:t>.</w:t>
      </w:r>
    </w:p>
    <w:p w14:paraId="225F480D" w14:textId="77777777" w:rsidR="00DA5F39" w:rsidRPr="00AD59ED" w:rsidRDefault="00DA5F39" w:rsidP="0091158A">
      <w:pPr>
        <w:pStyle w:val="Heading3"/>
        <w:rPr>
          <w:rStyle w:val="ECCParagraph"/>
        </w:rPr>
      </w:pPr>
      <w:bookmarkStart w:id="108" w:name="_Ref155726265"/>
      <w:bookmarkStart w:id="109" w:name="_Toc167445433"/>
      <w:r w:rsidRPr="00AD59ED">
        <w:rPr>
          <w:rStyle w:val="ECCParagraph"/>
        </w:rPr>
        <w:t>Scenario 2: VLP on platform - CBTC TU</w:t>
      </w:r>
      <w:bookmarkEnd w:id="108"/>
      <w:bookmarkEnd w:id="109"/>
    </w:p>
    <w:p w14:paraId="2CB121C8" w14:textId="010967F5" w:rsidR="00DA5F39" w:rsidRPr="00AD59ED" w:rsidRDefault="00DA5F39" w:rsidP="00DA5F39">
      <w:pPr>
        <w:pStyle w:val="Caption"/>
        <w:rPr>
          <w:rStyle w:val="ECCParagraph"/>
        </w:rPr>
      </w:pPr>
      <w:bookmarkStart w:id="110" w:name="_Ref156217448"/>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16</w:t>
      </w:r>
      <w:r w:rsidR="007C0A4C" w:rsidRPr="00AD59ED">
        <w:rPr>
          <w:rStyle w:val="ECCParagraph"/>
        </w:rPr>
        <w:fldChar w:fldCharType="end"/>
      </w:r>
      <w:bookmarkEnd w:id="110"/>
      <w:r w:rsidRPr="00AD59ED">
        <w:rPr>
          <w:rStyle w:val="ECCParagraph"/>
        </w:rPr>
        <w:t xml:space="preserve">: VLP on </w:t>
      </w:r>
      <w:r w:rsidR="001223F5" w:rsidRPr="00AD59ED">
        <w:rPr>
          <w:rStyle w:val="ECCParagraph"/>
        </w:rPr>
        <w:t xml:space="preserve">platform </w:t>
      </w:r>
      <w:r w:rsidRPr="00AD59ED">
        <w:rPr>
          <w:rStyle w:val="ECCParagraph"/>
        </w:rPr>
        <w:t>- CBTC TU</w:t>
      </w:r>
    </w:p>
    <w:tbl>
      <w:tblPr>
        <w:tblStyle w:val="ECCTable-redheader"/>
        <w:tblW w:w="5000" w:type="pct"/>
        <w:tblInd w:w="0" w:type="dxa"/>
        <w:tblLook w:val="04A0" w:firstRow="1" w:lastRow="0" w:firstColumn="1" w:lastColumn="0" w:noHBand="0" w:noVBand="1"/>
      </w:tblPr>
      <w:tblGrid>
        <w:gridCol w:w="6061"/>
        <w:gridCol w:w="1756"/>
        <w:gridCol w:w="1812"/>
      </w:tblGrid>
      <w:tr w:rsidR="00DA5F39" w:rsidRPr="00AD59ED" w14:paraId="06770789" w14:textId="77777777" w:rsidTr="2ED00469">
        <w:trPr>
          <w:cnfStyle w:val="100000000000" w:firstRow="1" w:lastRow="0" w:firstColumn="0" w:lastColumn="0" w:oddVBand="0" w:evenVBand="0" w:oddHBand="0" w:evenHBand="0" w:firstRowFirstColumn="0" w:firstRowLastColumn="0" w:lastRowFirstColumn="0" w:lastRowLastColumn="0"/>
        </w:trPr>
        <w:tc>
          <w:tcPr>
            <w:tcW w:w="3147" w:type="pct"/>
          </w:tcPr>
          <w:p w14:paraId="2269C60E" w14:textId="77777777" w:rsidR="00DA5F39" w:rsidRPr="00AD59ED" w:rsidRDefault="00DA5F39" w:rsidP="00DA5F39">
            <w:pPr>
              <w:rPr>
                <w:rStyle w:val="ECCParagraph"/>
              </w:rPr>
            </w:pPr>
            <w:r w:rsidRPr="00AD59ED">
              <w:rPr>
                <w:rStyle w:val="ECCParagraph"/>
              </w:rPr>
              <w:t>Scenario 2</w:t>
            </w:r>
          </w:p>
        </w:tc>
        <w:tc>
          <w:tcPr>
            <w:tcW w:w="912" w:type="pct"/>
          </w:tcPr>
          <w:p w14:paraId="4EDFDD1A" w14:textId="0A4EAA0C" w:rsidR="00DA5F39" w:rsidRPr="00AD59ED" w:rsidRDefault="0059398F" w:rsidP="00DA5F39">
            <w:pPr>
              <w:rPr>
                <w:rStyle w:val="ECCParagraph"/>
              </w:rPr>
            </w:pPr>
            <w:r w:rsidRPr="00AD59ED">
              <w:rPr>
                <w:rStyle w:val="ECCParagraph"/>
              </w:rPr>
              <w:t>RER train</w:t>
            </w:r>
          </w:p>
        </w:tc>
        <w:tc>
          <w:tcPr>
            <w:tcW w:w="941" w:type="pct"/>
          </w:tcPr>
          <w:p w14:paraId="7D321C5D" w14:textId="5BB38A62" w:rsidR="00DA5F39" w:rsidRPr="00AD59ED" w:rsidRDefault="0059398F" w:rsidP="00DA5F39">
            <w:pPr>
              <w:rPr>
                <w:rStyle w:val="ECCParagraph"/>
              </w:rPr>
            </w:pPr>
            <w:r w:rsidRPr="00AD59ED">
              <w:rPr>
                <w:rStyle w:val="ECCParagraph"/>
              </w:rPr>
              <w:t>RER train</w:t>
            </w:r>
          </w:p>
        </w:tc>
      </w:tr>
      <w:tr w:rsidR="00DA5F39" w:rsidRPr="00AD59ED" w14:paraId="7F07E7EA" w14:textId="77777777" w:rsidTr="2ED00469">
        <w:tc>
          <w:tcPr>
            <w:tcW w:w="3147" w:type="pct"/>
          </w:tcPr>
          <w:p w14:paraId="1F68CE0A" w14:textId="21BC593E" w:rsidR="00DA5F39" w:rsidRPr="00AD59ED" w:rsidRDefault="00DA5F39" w:rsidP="009D549F">
            <w:pPr>
              <w:pStyle w:val="ECCTabletext"/>
              <w:rPr>
                <w:rStyle w:val="ECCParagraph"/>
              </w:rPr>
            </w:pPr>
            <w:r w:rsidRPr="00AD59ED">
              <w:rPr>
                <w:rStyle w:val="ECCParagraph"/>
              </w:rPr>
              <w:t>VLP OOB</w:t>
            </w:r>
            <w:r w:rsidR="00D27BA3" w:rsidRPr="00AD59ED">
              <w:rPr>
                <w:rStyle w:val="ECCParagraph"/>
              </w:rPr>
              <w:t xml:space="preserve"> emissions</w:t>
            </w:r>
            <w:r w:rsidRPr="00AD59ED">
              <w:rPr>
                <w:rStyle w:val="ECCParagraph"/>
              </w:rPr>
              <w:t xml:space="preserve"> (dBm/MHz)</w:t>
            </w:r>
          </w:p>
        </w:tc>
        <w:tc>
          <w:tcPr>
            <w:tcW w:w="912" w:type="pct"/>
          </w:tcPr>
          <w:p w14:paraId="12B5231D" w14:textId="77777777" w:rsidR="00DA5F39" w:rsidRPr="00AD59ED" w:rsidRDefault="00DA5F39" w:rsidP="009D549F">
            <w:pPr>
              <w:pStyle w:val="ECCTabletext"/>
              <w:rPr>
                <w:rStyle w:val="ECCParagraph"/>
              </w:rPr>
            </w:pPr>
            <w:r w:rsidRPr="00AD59ED">
              <w:rPr>
                <w:rStyle w:val="ECCParagraph"/>
              </w:rPr>
              <w:t>-37</w:t>
            </w:r>
          </w:p>
        </w:tc>
        <w:tc>
          <w:tcPr>
            <w:tcW w:w="941" w:type="pct"/>
          </w:tcPr>
          <w:p w14:paraId="4A10BBF8" w14:textId="77777777" w:rsidR="00DA5F39" w:rsidRPr="00AD59ED" w:rsidRDefault="00DA5F39" w:rsidP="009D549F">
            <w:pPr>
              <w:pStyle w:val="ECCTabletext"/>
              <w:rPr>
                <w:rStyle w:val="ECCParagraph"/>
              </w:rPr>
            </w:pPr>
            <w:r w:rsidRPr="00AD59ED">
              <w:rPr>
                <w:rStyle w:val="ECCParagraph"/>
              </w:rPr>
              <w:t>-45</w:t>
            </w:r>
          </w:p>
        </w:tc>
      </w:tr>
      <w:tr w:rsidR="00DA5F39" w:rsidRPr="00AD59ED" w14:paraId="65DD6B56" w14:textId="77777777" w:rsidTr="2ED00469">
        <w:tc>
          <w:tcPr>
            <w:tcW w:w="3147" w:type="pct"/>
          </w:tcPr>
          <w:p w14:paraId="6D58FF81" w14:textId="0C44E113" w:rsidR="00DA5F39" w:rsidRPr="00AD59ED" w:rsidRDefault="00DA5F39" w:rsidP="009D549F">
            <w:pPr>
              <w:pStyle w:val="ECCTabletext"/>
              <w:rPr>
                <w:rStyle w:val="ECCParagraph"/>
              </w:rPr>
            </w:pPr>
            <w:r w:rsidRPr="00AD59ED">
              <w:rPr>
                <w:rStyle w:val="ECCParagraph"/>
              </w:rPr>
              <w:t xml:space="preserve">VLP </w:t>
            </w:r>
            <w:r w:rsidR="00D27BA3" w:rsidRPr="00AD59ED">
              <w:rPr>
                <w:rStyle w:val="ECCParagraph"/>
              </w:rPr>
              <w:t>i</w:t>
            </w:r>
            <w:r w:rsidRPr="00AD59ED">
              <w:rPr>
                <w:rStyle w:val="ECCParagraph"/>
              </w:rPr>
              <w:t>nterference emitted in 5930-5935</w:t>
            </w:r>
            <w:r w:rsidR="00D16799" w:rsidRPr="00AD59ED">
              <w:rPr>
                <w:rStyle w:val="ECCParagraph"/>
              </w:rPr>
              <w:t xml:space="preserve"> </w:t>
            </w:r>
            <w:r w:rsidRPr="00AD59ED">
              <w:rPr>
                <w:rStyle w:val="ECCParagraph"/>
              </w:rPr>
              <w:t>MHz (dBm)</w:t>
            </w:r>
            <w:r w:rsidR="00D16799"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 </w:t>
            </w:r>
          </w:p>
        </w:tc>
        <w:tc>
          <w:tcPr>
            <w:tcW w:w="912" w:type="pct"/>
          </w:tcPr>
          <w:p w14:paraId="0A4EEFAD" w14:textId="77777777" w:rsidR="00DA5F39" w:rsidRPr="00AD59ED" w:rsidRDefault="00DA5F39" w:rsidP="009D549F">
            <w:pPr>
              <w:pStyle w:val="ECCTabletext"/>
              <w:rPr>
                <w:rStyle w:val="ECCParagraph"/>
              </w:rPr>
            </w:pPr>
            <w:r w:rsidRPr="00AD59ED">
              <w:rPr>
                <w:rStyle w:val="ECCParagraph"/>
              </w:rPr>
              <w:t>-30</w:t>
            </w:r>
          </w:p>
        </w:tc>
        <w:tc>
          <w:tcPr>
            <w:tcW w:w="941" w:type="pct"/>
          </w:tcPr>
          <w:p w14:paraId="114D8469" w14:textId="77777777" w:rsidR="00DA5F39" w:rsidRPr="00AD59ED" w:rsidRDefault="00DA5F39" w:rsidP="009D549F">
            <w:pPr>
              <w:pStyle w:val="ECCTabletext"/>
              <w:rPr>
                <w:rStyle w:val="ECCParagraph"/>
              </w:rPr>
            </w:pPr>
            <w:r w:rsidRPr="00AD59ED">
              <w:rPr>
                <w:rStyle w:val="ECCParagraph"/>
              </w:rPr>
              <w:t>-38</w:t>
            </w:r>
          </w:p>
        </w:tc>
      </w:tr>
      <w:tr w:rsidR="00DA5F39" w:rsidRPr="00AD59ED" w14:paraId="333E4384" w14:textId="77777777" w:rsidTr="2ED00469">
        <w:tc>
          <w:tcPr>
            <w:tcW w:w="3147" w:type="pct"/>
          </w:tcPr>
          <w:p w14:paraId="7A6BAF1C" w14:textId="2CB8BA99" w:rsidR="00DA5F39" w:rsidRPr="00AD59ED" w:rsidRDefault="00DA5F39" w:rsidP="009D549F">
            <w:pPr>
              <w:pStyle w:val="ECCTabletext"/>
              <w:rPr>
                <w:rStyle w:val="ECCParagraph"/>
              </w:rPr>
            </w:pPr>
            <w:r w:rsidRPr="00AD59ED">
              <w:rPr>
                <w:rStyle w:val="ECCParagraph"/>
              </w:rPr>
              <w:t xml:space="preserve">Body </w:t>
            </w:r>
            <w:r w:rsidR="00D27BA3" w:rsidRPr="00AD59ED">
              <w:rPr>
                <w:rStyle w:val="ECCParagraph"/>
              </w:rPr>
              <w:t>l</w:t>
            </w:r>
            <w:r w:rsidRPr="00AD59ED">
              <w:rPr>
                <w:rStyle w:val="ECCParagraph"/>
              </w:rPr>
              <w:t>oss (dB)</w:t>
            </w:r>
          </w:p>
        </w:tc>
        <w:tc>
          <w:tcPr>
            <w:tcW w:w="912" w:type="pct"/>
          </w:tcPr>
          <w:p w14:paraId="1029C275" w14:textId="77777777" w:rsidR="00DA5F39" w:rsidRPr="00AD59ED" w:rsidRDefault="00DA5F39" w:rsidP="009D549F">
            <w:pPr>
              <w:pStyle w:val="ECCTabletext"/>
              <w:rPr>
                <w:rStyle w:val="ECCParagraph"/>
              </w:rPr>
            </w:pPr>
            <w:r w:rsidRPr="00AD59ED">
              <w:rPr>
                <w:rStyle w:val="ECCParagraph"/>
              </w:rPr>
              <w:t>0</w:t>
            </w:r>
          </w:p>
        </w:tc>
        <w:tc>
          <w:tcPr>
            <w:tcW w:w="941" w:type="pct"/>
          </w:tcPr>
          <w:p w14:paraId="2D15AA98" w14:textId="77777777" w:rsidR="00DA5F39" w:rsidRPr="00AD59ED" w:rsidRDefault="00DA5F39" w:rsidP="009D549F">
            <w:pPr>
              <w:pStyle w:val="ECCTabletext"/>
              <w:rPr>
                <w:rStyle w:val="ECCParagraph"/>
              </w:rPr>
            </w:pPr>
            <w:r w:rsidRPr="00AD59ED">
              <w:rPr>
                <w:rStyle w:val="ECCParagraph"/>
              </w:rPr>
              <w:t>0</w:t>
            </w:r>
          </w:p>
        </w:tc>
      </w:tr>
      <w:tr w:rsidR="00DA5F39" w:rsidRPr="00AD59ED" w14:paraId="7AFC08AB" w14:textId="77777777" w:rsidTr="2ED00469">
        <w:tc>
          <w:tcPr>
            <w:tcW w:w="3147" w:type="pct"/>
          </w:tcPr>
          <w:p w14:paraId="76B0DE90" w14:textId="07B53BEF" w:rsidR="00DA5F39" w:rsidRPr="00AD59ED" w:rsidRDefault="008345D6" w:rsidP="009D549F">
            <w:pPr>
              <w:pStyle w:val="ECCTabletext"/>
              <w:rPr>
                <w:rStyle w:val="ECCParagraph"/>
              </w:rPr>
            </w:pPr>
            <w:r w:rsidRPr="00AD59ED">
              <w:rPr>
                <w:rStyle w:val="ECCParagraph"/>
              </w:rPr>
              <w:t xml:space="preserve">Measured </w:t>
            </w:r>
            <w:r w:rsidR="00D27BA3" w:rsidRPr="00AD59ED">
              <w:rPr>
                <w:rStyle w:val="ECCParagraph"/>
              </w:rPr>
              <w:t>c</w:t>
            </w:r>
            <w:r w:rsidR="003157AE" w:rsidRPr="00AD59ED">
              <w:rPr>
                <w:rStyle w:val="ECCParagraph"/>
              </w:rPr>
              <w:t xml:space="preserve">oupling </w:t>
            </w:r>
            <w:r w:rsidR="00D27BA3" w:rsidRPr="00AD59ED">
              <w:rPr>
                <w:rStyle w:val="ECCParagraph"/>
              </w:rPr>
              <w:t>l</w:t>
            </w:r>
            <w:r w:rsidR="003157AE" w:rsidRPr="00AD59ED">
              <w:rPr>
                <w:rStyle w:val="ECCParagraph"/>
              </w:rPr>
              <w:t>oss</w:t>
            </w:r>
            <w:r w:rsidR="00DA5F39" w:rsidRPr="00AD59ED">
              <w:rPr>
                <w:rStyle w:val="ECCParagraph"/>
              </w:rPr>
              <w:t xml:space="preserve"> (dB)</w:t>
            </w:r>
          </w:p>
        </w:tc>
        <w:tc>
          <w:tcPr>
            <w:tcW w:w="912" w:type="pct"/>
          </w:tcPr>
          <w:p w14:paraId="7A5742AE" w14:textId="77777777" w:rsidR="00DA5F39" w:rsidRPr="00AD59ED" w:rsidRDefault="00DA5F39" w:rsidP="009D549F">
            <w:pPr>
              <w:pStyle w:val="ECCTabletext"/>
              <w:rPr>
                <w:rStyle w:val="ECCParagraph"/>
              </w:rPr>
            </w:pPr>
            <w:r w:rsidRPr="00AD59ED">
              <w:rPr>
                <w:rStyle w:val="ECCParagraph"/>
              </w:rPr>
              <w:t>56.3</w:t>
            </w:r>
          </w:p>
        </w:tc>
        <w:tc>
          <w:tcPr>
            <w:tcW w:w="941" w:type="pct"/>
          </w:tcPr>
          <w:p w14:paraId="00A5FD88" w14:textId="77777777" w:rsidR="00DA5F39" w:rsidRPr="00AD59ED" w:rsidRDefault="00DA5F39" w:rsidP="009D549F">
            <w:pPr>
              <w:pStyle w:val="ECCTabletext"/>
              <w:rPr>
                <w:rStyle w:val="ECCParagraph"/>
              </w:rPr>
            </w:pPr>
            <w:r w:rsidRPr="00AD59ED">
              <w:rPr>
                <w:rStyle w:val="ECCParagraph"/>
              </w:rPr>
              <w:t>56.3</w:t>
            </w:r>
          </w:p>
        </w:tc>
      </w:tr>
      <w:tr w:rsidR="00DA5F39" w:rsidRPr="00AD59ED" w14:paraId="59495A80" w14:textId="77777777" w:rsidTr="2ED00469">
        <w:tc>
          <w:tcPr>
            <w:tcW w:w="3147" w:type="pct"/>
          </w:tcPr>
          <w:p w14:paraId="31E58627" w14:textId="497B573D" w:rsidR="00DA5F39" w:rsidRPr="00AD59ED" w:rsidRDefault="00DA5F39" w:rsidP="009D549F">
            <w:pPr>
              <w:pStyle w:val="ECCTabletext"/>
              <w:rPr>
                <w:rStyle w:val="ECCParagraph"/>
              </w:rPr>
            </w:pPr>
            <w:r w:rsidRPr="00AD59ED">
              <w:rPr>
                <w:rStyle w:val="ECCParagraph"/>
              </w:rPr>
              <w:t>Interference at CBTC TU receiver (dBm)</w:t>
            </w:r>
            <w:r w:rsidR="0035794C">
              <w:t xml:space="preserve"> </w:t>
            </w:r>
            <w:r w:rsidR="0035794C" w:rsidRPr="0035794C">
              <w:rPr>
                <w:rStyle w:val="ECCParagraph"/>
              </w:rPr>
              <w:t>(</w:t>
            </w:r>
            <w:r w:rsidR="00427795">
              <w:rPr>
                <w:rStyle w:val="ECCParagraph"/>
              </w:rPr>
              <w:t>Note</w:t>
            </w:r>
            <w:r w:rsidR="0035794C" w:rsidRPr="0035794C">
              <w:rPr>
                <w:rStyle w:val="ECCParagraph"/>
              </w:rPr>
              <w:t xml:space="preserve"> 1)</w:t>
            </w:r>
            <w:r w:rsidR="007746D4" w:rsidRPr="00AD59ED">
              <w:rPr>
                <w:rStyle w:val="ECCParagraph"/>
              </w:rPr>
              <w:t xml:space="preserve"> </w:t>
            </w:r>
          </w:p>
        </w:tc>
        <w:tc>
          <w:tcPr>
            <w:tcW w:w="912" w:type="pct"/>
          </w:tcPr>
          <w:p w14:paraId="4D58591D" w14:textId="77777777" w:rsidR="00DA5F39" w:rsidRPr="00AD59ED" w:rsidRDefault="00DA5F39" w:rsidP="009D549F">
            <w:pPr>
              <w:pStyle w:val="ECCTabletext"/>
              <w:rPr>
                <w:rStyle w:val="ECCParagraph"/>
              </w:rPr>
            </w:pPr>
            <w:r w:rsidRPr="00AD59ED">
              <w:rPr>
                <w:rStyle w:val="ECCParagraph"/>
              </w:rPr>
              <w:t>-86.3</w:t>
            </w:r>
          </w:p>
        </w:tc>
        <w:tc>
          <w:tcPr>
            <w:tcW w:w="941" w:type="pct"/>
          </w:tcPr>
          <w:p w14:paraId="515F8A4C" w14:textId="77777777" w:rsidR="00DA5F39" w:rsidRPr="00AD59ED" w:rsidRDefault="00DA5F39" w:rsidP="009D549F">
            <w:pPr>
              <w:pStyle w:val="ECCTabletext"/>
              <w:rPr>
                <w:rStyle w:val="ECCParagraph"/>
              </w:rPr>
            </w:pPr>
            <w:r w:rsidRPr="00AD59ED">
              <w:rPr>
                <w:rStyle w:val="ECCParagraph"/>
              </w:rPr>
              <w:t>-94.3</w:t>
            </w:r>
          </w:p>
        </w:tc>
      </w:tr>
      <w:tr w:rsidR="00DA5F39" w:rsidRPr="00AD59ED" w14:paraId="450DDA1A" w14:textId="77777777" w:rsidTr="2ED00469">
        <w:tc>
          <w:tcPr>
            <w:tcW w:w="3147" w:type="pct"/>
          </w:tcPr>
          <w:p w14:paraId="6E21D8FB" w14:textId="1BCEA7FD" w:rsidR="00DA5F39" w:rsidRPr="00AD59ED" w:rsidRDefault="00DA5F39" w:rsidP="009D549F">
            <w:pPr>
              <w:pStyle w:val="ECCTabletext"/>
              <w:rPr>
                <w:rStyle w:val="ECCParagraph"/>
              </w:rPr>
            </w:pPr>
            <w:r w:rsidRPr="00AD59ED">
              <w:rPr>
                <w:rStyle w:val="ECCParagraph"/>
              </w:rPr>
              <w:t>Noise at CBTC TU receiver (dBm)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 </w:t>
            </w:r>
          </w:p>
        </w:tc>
        <w:tc>
          <w:tcPr>
            <w:tcW w:w="912" w:type="pct"/>
          </w:tcPr>
          <w:p w14:paraId="238E1863" w14:textId="77777777" w:rsidR="00DA5F39" w:rsidRPr="00AD59ED" w:rsidRDefault="00DA5F39" w:rsidP="009D549F">
            <w:pPr>
              <w:pStyle w:val="ECCTabletext"/>
              <w:rPr>
                <w:rStyle w:val="ECCParagraph"/>
              </w:rPr>
            </w:pPr>
            <w:r w:rsidRPr="00AD59ED">
              <w:rPr>
                <w:rStyle w:val="ECCParagraph"/>
              </w:rPr>
              <w:t>-101</w:t>
            </w:r>
          </w:p>
        </w:tc>
        <w:tc>
          <w:tcPr>
            <w:tcW w:w="941" w:type="pct"/>
          </w:tcPr>
          <w:p w14:paraId="1D4A438B" w14:textId="77777777" w:rsidR="00DA5F39" w:rsidRPr="00AD59ED" w:rsidRDefault="00DA5F39" w:rsidP="009D549F">
            <w:pPr>
              <w:pStyle w:val="ECCTabletext"/>
              <w:rPr>
                <w:rStyle w:val="ECCParagraph"/>
              </w:rPr>
            </w:pPr>
            <w:r w:rsidRPr="00AD59ED">
              <w:rPr>
                <w:rStyle w:val="ECCParagraph"/>
              </w:rPr>
              <w:t>-101</w:t>
            </w:r>
          </w:p>
        </w:tc>
      </w:tr>
      <w:tr w:rsidR="00DA5F39" w:rsidRPr="00AD59ED" w14:paraId="1A26D800" w14:textId="77777777" w:rsidTr="2ED00469">
        <w:tc>
          <w:tcPr>
            <w:tcW w:w="3147" w:type="pct"/>
          </w:tcPr>
          <w:p w14:paraId="3F74F089" w14:textId="347F0160" w:rsidR="00DA5F39" w:rsidRPr="00AD59ED" w:rsidRDefault="00DA5F39" w:rsidP="009D549F">
            <w:pPr>
              <w:pStyle w:val="ECCTabletext"/>
              <w:rPr>
                <w:rStyle w:val="ECCParagraph"/>
              </w:rPr>
            </w:pPr>
            <w:r w:rsidRPr="00AD59ED">
              <w:rPr>
                <w:rStyle w:val="ECCParagraph"/>
              </w:rPr>
              <w:t>Noise</w:t>
            </w:r>
            <w:r w:rsidR="00D27BA3" w:rsidRPr="00AD59ED">
              <w:rPr>
                <w:rStyle w:val="ECCParagraph"/>
              </w:rPr>
              <w:t xml:space="preserve"> </w:t>
            </w:r>
            <w:r w:rsidRPr="00AD59ED">
              <w:rPr>
                <w:rStyle w:val="ECCParagraph"/>
              </w:rPr>
              <w:t>+</w:t>
            </w:r>
            <w:r w:rsidR="00D27BA3" w:rsidRPr="00AD59ED">
              <w:rPr>
                <w:rStyle w:val="ECCParagraph"/>
              </w:rPr>
              <w:t xml:space="preserve"> i</w:t>
            </w:r>
            <w:r w:rsidRPr="00AD59ED">
              <w:rPr>
                <w:rStyle w:val="ECCParagraph"/>
              </w:rPr>
              <w:t>nterference at CBTC receiver (dBm)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 </w:t>
            </w:r>
          </w:p>
        </w:tc>
        <w:tc>
          <w:tcPr>
            <w:tcW w:w="912" w:type="pct"/>
          </w:tcPr>
          <w:p w14:paraId="043C907D" w14:textId="77777777" w:rsidR="00DA5F39" w:rsidRPr="00AD59ED" w:rsidRDefault="00DA5F39" w:rsidP="009D549F">
            <w:pPr>
              <w:pStyle w:val="ECCTabletext"/>
              <w:rPr>
                <w:rStyle w:val="ECCParagraph"/>
              </w:rPr>
            </w:pPr>
            <w:r w:rsidRPr="00AD59ED">
              <w:rPr>
                <w:rStyle w:val="ECCParagraph"/>
              </w:rPr>
              <w:t>-86.1</w:t>
            </w:r>
          </w:p>
        </w:tc>
        <w:tc>
          <w:tcPr>
            <w:tcW w:w="941" w:type="pct"/>
          </w:tcPr>
          <w:p w14:paraId="227FC149" w14:textId="77777777" w:rsidR="00DA5F39" w:rsidRPr="00AD59ED" w:rsidRDefault="00DA5F39" w:rsidP="009D549F">
            <w:pPr>
              <w:pStyle w:val="ECCTabletext"/>
              <w:rPr>
                <w:rStyle w:val="ECCParagraph"/>
              </w:rPr>
            </w:pPr>
            <w:r w:rsidRPr="00AD59ED">
              <w:rPr>
                <w:rStyle w:val="ECCParagraph"/>
              </w:rPr>
              <w:t>-93.5</w:t>
            </w:r>
          </w:p>
        </w:tc>
      </w:tr>
      <w:tr w:rsidR="00DA5F39" w:rsidRPr="00AD59ED" w14:paraId="0BE0BE2B" w14:textId="77777777" w:rsidTr="2ED00469">
        <w:tc>
          <w:tcPr>
            <w:tcW w:w="3147" w:type="pct"/>
          </w:tcPr>
          <w:p w14:paraId="5F39409B" w14:textId="77777777" w:rsidR="00DA5F39" w:rsidRPr="00AD59ED" w:rsidRDefault="00DA5F39" w:rsidP="009D549F">
            <w:pPr>
              <w:pStyle w:val="ECCTabletext"/>
              <w:rPr>
                <w:rStyle w:val="ECCParagraph"/>
              </w:rPr>
            </w:pPr>
            <w:r w:rsidRPr="00AD59ED">
              <w:rPr>
                <w:rStyle w:val="ECCParagraph"/>
              </w:rPr>
              <w:t>Desensitisation (dB)</w:t>
            </w:r>
          </w:p>
        </w:tc>
        <w:tc>
          <w:tcPr>
            <w:tcW w:w="912" w:type="pct"/>
          </w:tcPr>
          <w:p w14:paraId="32705486" w14:textId="77777777" w:rsidR="00DA5F39" w:rsidRPr="00AD59ED" w:rsidRDefault="00DA5F39" w:rsidP="009D549F">
            <w:pPr>
              <w:pStyle w:val="ECCTabletext"/>
              <w:rPr>
                <w:rStyle w:val="ECCParagraph"/>
              </w:rPr>
            </w:pPr>
            <w:r w:rsidRPr="00AD59ED">
              <w:rPr>
                <w:rStyle w:val="ECCParagraph"/>
              </w:rPr>
              <w:t>14.8</w:t>
            </w:r>
          </w:p>
        </w:tc>
        <w:tc>
          <w:tcPr>
            <w:tcW w:w="941" w:type="pct"/>
          </w:tcPr>
          <w:p w14:paraId="1A6766D5" w14:textId="77777777" w:rsidR="00DA5F39" w:rsidRPr="00AD59ED" w:rsidRDefault="00DA5F39" w:rsidP="009D549F">
            <w:pPr>
              <w:pStyle w:val="ECCTabletext"/>
              <w:rPr>
                <w:rStyle w:val="ECCParagraph"/>
              </w:rPr>
            </w:pPr>
            <w:r w:rsidRPr="00AD59ED">
              <w:rPr>
                <w:rStyle w:val="ECCParagraph"/>
              </w:rPr>
              <w:t>7.5</w:t>
            </w:r>
          </w:p>
        </w:tc>
      </w:tr>
      <w:tr w:rsidR="00FF48A6" w:rsidRPr="00AD59ED" w14:paraId="08A64228" w14:textId="77777777" w:rsidTr="2ED00469">
        <w:tc>
          <w:tcPr>
            <w:tcW w:w="5000" w:type="pct"/>
            <w:gridSpan w:val="3"/>
          </w:tcPr>
          <w:p w14:paraId="2ADA02B2" w14:textId="15B7270C" w:rsidR="00FF48A6" w:rsidRPr="009D549F" w:rsidRDefault="00427795" w:rsidP="006747A1">
            <w:pPr>
              <w:pStyle w:val="ECCTablenote"/>
              <w:rPr>
                <w:rStyle w:val="ECCParagraph"/>
              </w:rPr>
            </w:pPr>
            <w:r w:rsidRPr="009D549F">
              <w:rPr>
                <w:rStyle w:val="ECCHLsuperscript"/>
                <w:vertAlign w:val="baseline"/>
              </w:rPr>
              <w:t>Note</w:t>
            </w:r>
            <w:r w:rsidR="0035794C" w:rsidRPr="009D549F">
              <w:rPr>
                <w:rStyle w:val="ECCHLsuperscript"/>
                <w:vertAlign w:val="baseline"/>
              </w:rPr>
              <w:t xml:space="preserve"> 1</w:t>
            </w:r>
            <w:r w:rsidR="00494162" w:rsidRPr="009D549F">
              <w:rPr>
                <w:rStyle w:val="ECCHLsuperscript"/>
                <w:vertAlign w:val="baseline"/>
              </w:rPr>
              <w:t>:</w:t>
            </w:r>
            <w:r w:rsidR="0035794C" w:rsidRPr="009D549F">
              <w:rPr>
                <w:rStyle w:val="ECCHLsuperscript"/>
                <w:vertAlign w:val="baseline"/>
              </w:rPr>
              <w:t xml:space="preserve"> </w:t>
            </w:r>
            <w:r w:rsidR="00056045" w:rsidRPr="009D549F">
              <w:rPr>
                <w:rStyle w:val="ECCHLsuperscript"/>
                <w:vertAlign w:val="baseline"/>
              </w:rPr>
              <w:t xml:space="preserve"> </w:t>
            </w:r>
            <w:r w:rsidR="00FF48A6" w:rsidRPr="009D549F">
              <w:rPr>
                <w:rStyle w:val="ECCParagraph"/>
                <w:sz w:val="16"/>
              </w:rPr>
              <w:t>The power levels are expressed in dBm within the 5 MHz bandwidth of the CBTC receiver.</w:t>
            </w:r>
          </w:p>
        </w:tc>
      </w:tr>
    </w:tbl>
    <w:p w14:paraId="47EC215B" w14:textId="32273C54" w:rsidR="00DA5F39" w:rsidRPr="00AD59ED" w:rsidRDefault="00DA5F39" w:rsidP="00DA5F39">
      <w:pPr>
        <w:rPr>
          <w:rStyle w:val="ECCParagraph"/>
        </w:rPr>
      </w:pPr>
      <w:r w:rsidRPr="00AD59ED">
        <w:rPr>
          <w:rStyle w:val="ECCParagraph"/>
        </w:rPr>
        <w:t xml:space="preserve">For </w:t>
      </w:r>
      <w:r w:rsidR="007352DB" w:rsidRPr="00AD59ED">
        <w:rPr>
          <w:rStyle w:val="ECCParagraph"/>
        </w:rPr>
        <w:t>S</w:t>
      </w:r>
      <w:r w:rsidRPr="00AD59ED">
        <w:rPr>
          <w:rStyle w:val="ECCParagraph"/>
        </w:rPr>
        <w:t xml:space="preserve">cenario 2, the desensitisation is significant. This scenario </w:t>
      </w:r>
      <w:r w:rsidR="001B68A0" w:rsidRPr="00AD59ED">
        <w:rPr>
          <w:rStyle w:val="ECCParagraph"/>
        </w:rPr>
        <w:t>is therefore studied further in this Report</w:t>
      </w:r>
      <w:r w:rsidR="0035794C">
        <w:rPr>
          <w:rStyle w:val="ECCParagraph"/>
        </w:rPr>
        <w:t>.</w:t>
      </w:r>
    </w:p>
    <w:p w14:paraId="48C88091" w14:textId="55D7FCB7" w:rsidR="00DA5F39" w:rsidRPr="00AD59ED" w:rsidRDefault="00DA5F39" w:rsidP="0091158A">
      <w:pPr>
        <w:pStyle w:val="Heading3"/>
        <w:rPr>
          <w:rStyle w:val="ECCParagraph"/>
        </w:rPr>
      </w:pPr>
      <w:bookmarkStart w:id="111" w:name="_Ref155726270"/>
      <w:bookmarkStart w:id="112" w:name="_Toc167445434"/>
      <w:r w:rsidRPr="00AD59ED">
        <w:rPr>
          <w:rStyle w:val="ECCParagraph"/>
        </w:rPr>
        <w:t xml:space="preserve">Scenario 3: VLP </w:t>
      </w:r>
      <w:r w:rsidR="006926BA">
        <w:rPr>
          <w:rStyle w:val="ECCParagraph"/>
        </w:rPr>
        <w:t>onboard</w:t>
      </w:r>
      <w:r w:rsidRPr="00AD59ED">
        <w:rPr>
          <w:rStyle w:val="ECCParagraph"/>
        </w:rPr>
        <w:t xml:space="preserve"> - CBTC TU</w:t>
      </w:r>
      <w:bookmarkEnd w:id="111"/>
      <w:bookmarkEnd w:id="112"/>
    </w:p>
    <w:p w14:paraId="4EF912B7" w14:textId="1FCE74A3" w:rsidR="00DA5F39" w:rsidRPr="00AD59ED" w:rsidRDefault="00DA5F39" w:rsidP="00DA5F39">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17</w:t>
      </w:r>
      <w:r w:rsidR="007C0A4C" w:rsidRPr="00AD59ED">
        <w:rPr>
          <w:rStyle w:val="ECCParagraph"/>
        </w:rPr>
        <w:fldChar w:fldCharType="end"/>
      </w:r>
      <w:r w:rsidRPr="00AD59ED">
        <w:rPr>
          <w:rStyle w:val="ECCParagraph"/>
        </w:rPr>
        <w:t xml:space="preserve">: VLP </w:t>
      </w:r>
      <w:r w:rsidR="006926BA">
        <w:rPr>
          <w:rStyle w:val="ECCParagraph"/>
        </w:rPr>
        <w:t>onboard</w:t>
      </w:r>
      <w:r w:rsidRPr="00AD59ED">
        <w:rPr>
          <w:rStyle w:val="ECCParagraph"/>
        </w:rPr>
        <w:t xml:space="preserve"> - CBTC </w:t>
      </w:r>
      <w:r w:rsidR="008345D6" w:rsidRPr="00AD59ED">
        <w:rPr>
          <w:rStyle w:val="ECCParagraph"/>
        </w:rPr>
        <w:t>TU</w:t>
      </w:r>
      <w:r w:rsidR="00993F29" w:rsidRPr="00AD59ED">
        <w:rPr>
          <w:rStyle w:val="ECCParagraph"/>
        </w:rPr>
        <w:t>, -37 dBm/MHz case</w:t>
      </w:r>
    </w:p>
    <w:tbl>
      <w:tblPr>
        <w:tblStyle w:val="ECCTable-redheader"/>
        <w:tblW w:w="0" w:type="auto"/>
        <w:tblInd w:w="0" w:type="dxa"/>
        <w:tblLook w:val="04A0" w:firstRow="1" w:lastRow="0" w:firstColumn="1" w:lastColumn="0" w:noHBand="0" w:noVBand="1"/>
      </w:tblPr>
      <w:tblGrid>
        <w:gridCol w:w="5524"/>
        <w:gridCol w:w="992"/>
        <w:gridCol w:w="850"/>
        <w:gridCol w:w="993"/>
        <w:gridCol w:w="997"/>
      </w:tblGrid>
      <w:tr w:rsidR="00D16799" w:rsidRPr="00AD59ED" w14:paraId="0E3B6215" w14:textId="77777777" w:rsidTr="009D549F">
        <w:trPr>
          <w:cnfStyle w:val="100000000000" w:firstRow="1" w:lastRow="0" w:firstColumn="0" w:lastColumn="0" w:oddVBand="0" w:evenVBand="0" w:oddHBand="0" w:evenHBand="0" w:firstRowFirstColumn="0" w:firstRowLastColumn="0" w:lastRowFirstColumn="0" w:lastRowLastColumn="0"/>
        </w:trPr>
        <w:tc>
          <w:tcPr>
            <w:tcW w:w="5524" w:type="dxa"/>
          </w:tcPr>
          <w:p w14:paraId="444FE0BB" w14:textId="77777777" w:rsidR="00D16799" w:rsidRPr="00AD59ED" w:rsidRDefault="00D16799" w:rsidP="00DA5F39">
            <w:pPr>
              <w:rPr>
                <w:rStyle w:val="ECCParagraph"/>
              </w:rPr>
            </w:pPr>
            <w:r w:rsidRPr="00AD59ED">
              <w:rPr>
                <w:rStyle w:val="ECCParagraph"/>
              </w:rPr>
              <w:t>Scenario 3</w:t>
            </w:r>
          </w:p>
        </w:tc>
        <w:tc>
          <w:tcPr>
            <w:tcW w:w="992" w:type="dxa"/>
          </w:tcPr>
          <w:p w14:paraId="42B63D50" w14:textId="2790BB1E" w:rsidR="00D16799" w:rsidRPr="00AD59ED" w:rsidRDefault="00D16799" w:rsidP="00DA5F39">
            <w:pPr>
              <w:rPr>
                <w:rStyle w:val="ECCParagraph"/>
              </w:rPr>
            </w:pPr>
            <w:r w:rsidRPr="00AD59ED">
              <w:rPr>
                <w:rStyle w:val="ECCParagraph"/>
              </w:rPr>
              <w:t>RER train</w:t>
            </w:r>
          </w:p>
        </w:tc>
        <w:tc>
          <w:tcPr>
            <w:tcW w:w="850" w:type="dxa"/>
          </w:tcPr>
          <w:p w14:paraId="645AF99B" w14:textId="76672AF6" w:rsidR="00D16799" w:rsidRPr="00AD59ED" w:rsidRDefault="00D16799" w:rsidP="00DA5F39">
            <w:pPr>
              <w:rPr>
                <w:rStyle w:val="ECCParagraph"/>
              </w:rPr>
            </w:pPr>
            <w:r w:rsidRPr="00AD59ED">
              <w:rPr>
                <w:rStyle w:val="ECCParagraph"/>
              </w:rPr>
              <w:t>Metro MP14</w:t>
            </w:r>
          </w:p>
        </w:tc>
        <w:tc>
          <w:tcPr>
            <w:tcW w:w="993" w:type="dxa"/>
          </w:tcPr>
          <w:p w14:paraId="11269D75" w14:textId="6EE820FE" w:rsidR="00D16799" w:rsidRPr="00AD59ED" w:rsidRDefault="00D16799" w:rsidP="00DA5F39">
            <w:pPr>
              <w:rPr>
                <w:rStyle w:val="ECCParagraph"/>
              </w:rPr>
            </w:pPr>
            <w:r w:rsidRPr="00AD59ED">
              <w:rPr>
                <w:rStyle w:val="ECCParagraph"/>
              </w:rPr>
              <w:t>Metro MP89</w:t>
            </w:r>
          </w:p>
        </w:tc>
        <w:tc>
          <w:tcPr>
            <w:tcW w:w="997" w:type="dxa"/>
          </w:tcPr>
          <w:p w14:paraId="1173456F" w14:textId="5A469367" w:rsidR="00D16799" w:rsidRPr="00AD59ED" w:rsidRDefault="00D16799" w:rsidP="00DA5F39">
            <w:pPr>
              <w:rPr>
                <w:rStyle w:val="ECCParagraph"/>
              </w:rPr>
            </w:pPr>
            <w:r w:rsidRPr="00AD59ED">
              <w:rPr>
                <w:rStyle w:val="ECCParagraph"/>
              </w:rPr>
              <w:t>Metro MP05</w:t>
            </w:r>
          </w:p>
        </w:tc>
      </w:tr>
      <w:tr w:rsidR="00D16799" w:rsidRPr="00AD59ED" w14:paraId="1F79A146" w14:textId="77777777" w:rsidTr="009D549F">
        <w:tc>
          <w:tcPr>
            <w:tcW w:w="5524" w:type="dxa"/>
          </w:tcPr>
          <w:p w14:paraId="172E804B" w14:textId="16F669E5" w:rsidR="00D16799" w:rsidRPr="00AD59ED" w:rsidRDefault="00D16799" w:rsidP="009D549F">
            <w:pPr>
              <w:pStyle w:val="ECCTabletext"/>
              <w:rPr>
                <w:rStyle w:val="ECCParagraph"/>
              </w:rPr>
            </w:pPr>
            <w:r w:rsidRPr="00AD59ED">
              <w:rPr>
                <w:rStyle w:val="ECCParagraph"/>
              </w:rPr>
              <w:t>VLP OOB</w:t>
            </w:r>
            <w:r w:rsidR="00993F29" w:rsidRPr="00AD59ED">
              <w:rPr>
                <w:rStyle w:val="ECCParagraph"/>
              </w:rPr>
              <w:t xml:space="preserve"> emissions</w:t>
            </w:r>
            <w:r w:rsidRPr="00AD59ED">
              <w:rPr>
                <w:rStyle w:val="ECCParagraph"/>
              </w:rPr>
              <w:t xml:space="preserve"> (dBm/MHz)</w:t>
            </w:r>
          </w:p>
        </w:tc>
        <w:tc>
          <w:tcPr>
            <w:tcW w:w="992" w:type="dxa"/>
          </w:tcPr>
          <w:p w14:paraId="0CD5A8D5" w14:textId="77777777" w:rsidR="00D16799" w:rsidRPr="00AD59ED" w:rsidRDefault="00D16799" w:rsidP="009D549F">
            <w:pPr>
              <w:pStyle w:val="ECCTabletext"/>
              <w:rPr>
                <w:rStyle w:val="ECCParagraph"/>
              </w:rPr>
            </w:pPr>
            <w:r w:rsidRPr="00AD59ED">
              <w:rPr>
                <w:rStyle w:val="ECCParagraph"/>
              </w:rPr>
              <w:t>-37</w:t>
            </w:r>
          </w:p>
        </w:tc>
        <w:tc>
          <w:tcPr>
            <w:tcW w:w="850" w:type="dxa"/>
          </w:tcPr>
          <w:p w14:paraId="7BBAB6E3" w14:textId="77777777" w:rsidR="00D16799" w:rsidRPr="00AD59ED" w:rsidRDefault="00D16799" w:rsidP="009D549F">
            <w:pPr>
              <w:pStyle w:val="ECCTabletext"/>
              <w:rPr>
                <w:rStyle w:val="ECCParagraph"/>
              </w:rPr>
            </w:pPr>
            <w:r w:rsidRPr="00AD59ED">
              <w:rPr>
                <w:rStyle w:val="ECCParagraph"/>
              </w:rPr>
              <w:t>-37</w:t>
            </w:r>
          </w:p>
        </w:tc>
        <w:tc>
          <w:tcPr>
            <w:tcW w:w="993" w:type="dxa"/>
          </w:tcPr>
          <w:p w14:paraId="4507158E" w14:textId="77777777" w:rsidR="00D16799" w:rsidRPr="00AD59ED" w:rsidRDefault="00D16799" w:rsidP="009D549F">
            <w:pPr>
              <w:pStyle w:val="ECCTabletext"/>
              <w:rPr>
                <w:rStyle w:val="ECCParagraph"/>
              </w:rPr>
            </w:pPr>
            <w:r w:rsidRPr="00AD59ED">
              <w:rPr>
                <w:rStyle w:val="ECCParagraph"/>
              </w:rPr>
              <w:t>-37</w:t>
            </w:r>
          </w:p>
        </w:tc>
        <w:tc>
          <w:tcPr>
            <w:tcW w:w="997" w:type="dxa"/>
          </w:tcPr>
          <w:p w14:paraId="3BD2C26D" w14:textId="77777777" w:rsidR="00D16799" w:rsidRPr="00AD59ED" w:rsidRDefault="00D16799" w:rsidP="009D549F">
            <w:pPr>
              <w:pStyle w:val="ECCTabletext"/>
              <w:rPr>
                <w:rStyle w:val="ECCParagraph"/>
              </w:rPr>
            </w:pPr>
            <w:r w:rsidRPr="00AD59ED">
              <w:rPr>
                <w:rStyle w:val="ECCParagraph"/>
              </w:rPr>
              <w:t>-37</w:t>
            </w:r>
          </w:p>
        </w:tc>
      </w:tr>
      <w:tr w:rsidR="00D16799" w:rsidRPr="00AD59ED" w14:paraId="0914D6C3" w14:textId="77777777" w:rsidTr="009D549F">
        <w:tc>
          <w:tcPr>
            <w:tcW w:w="5524" w:type="dxa"/>
          </w:tcPr>
          <w:p w14:paraId="182CAD75" w14:textId="77680B33" w:rsidR="00D16799" w:rsidRPr="00AD59ED" w:rsidRDefault="00D16799" w:rsidP="009D549F">
            <w:pPr>
              <w:pStyle w:val="ECCTabletext"/>
              <w:rPr>
                <w:rStyle w:val="ECCParagraph"/>
              </w:rPr>
            </w:pPr>
            <w:r w:rsidRPr="00AD59ED">
              <w:rPr>
                <w:rStyle w:val="ECCParagraph"/>
              </w:rPr>
              <w:t>VLP</w:t>
            </w:r>
            <w:r w:rsidR="004F77CF" w:rsidRPr="00AD59ED">
              <w:rPr>
                <w:rStyle w:val="ECCParagraph"/>
              </w:rPr>
              <w:t> </w:t>
            </w:r>
            <w:r w:rsidR="00993F29" w:rsidRPr="00AD59ED">
              <w:rPr>
                <w:rStyle w:val="ECCParagraph"/>
              </w:rPr>
              <w:t>i</w:t>
            </w:r>
            <w:r w:rsidRPr="00AD59ED">
              <w:rPr>
                <w:rStyle w:val="ECCParagraph"/>
              </w:rPr>
              <w:t>nterference</w:t>
            </w:r>
            <w:r w:rsidR="004F77CF" w:rsidRPr="00AD59ED">
              <w:rPr>
                <w:rStyle w:val="ECCParagraph"/>
              </w:rPr>
              <w:t> </w:t>
            </w:r>
            <w:r w:rsidRPr="00AD59ED">
              <w:rPr>
                <w:rStyle w:val="ECCParagraph"/>
              </w:rPr>
              <w:t>emitted</w:t>
            </w:r>
            <w:r w:rsidR="004F77CF" w:rsidRPr="00AD59ED">
              <w:rPr>
                <w:rStyle w:val="ECCParagraph"/>
              </w:rPr>
              <w:t> </w:t>
            </w:r>
            <w:r w:rsidRPr="00AD59ED">
              <w:rPr>
                <w:rStyle w:val="ECCParagraph"/>
              </w:rPr>
              <w:t>in</w:t>
            </w:r>
            <w:r w:rsidR="004F77CF" w:rsidRPr="00AD59ED">
              <w:rPr>
                <w:rStyle w:val="ECCParagraph"/>
              </w:rPr>
              <w:t> </w:t>
            </w:r>
            <w:r w:rsidRPr="00AD59ED">
              <w:rPr>
                <w:rStyle w:val="ECCParagraph"/>
              </w:rPr>
              <w:t>5930</w:t>
            </w:r>
            <w:r w:rsidR="004F77CF" w:rsidRPr="00AD59ED">
              <w:rPr>
                <w:rStyle w:val="ECCParagraph"/>
              </w:rPr>
              <w:t>−</w:t>
            </w:r>
            <w:r w:rsidRPr="00AD59ED">
              <w:rPr>
                <w:rStyle w:val="ECCParagraph"/>
              </w:rPr>
              <w:t>5935</w:t>
            </w:r>
            <w:r w:rsidR="004F77CF" w:rsidRPr="00AD59ED">
              <w:rPr>
                <w:rStyle w:val="ECCParagraph"/>
              </w:rPr>
              <w:t> </w:t>
            </w:r>
            <w:r w:rsidRPr="00AD59ED">
              <w:rPr>
                <w:rStyle w:val="ECCParagraph"/>
              </w:rPr>
              <w:t>MHz (dBm)</w:t>
            </w:r>
            <w:r w:rsidR="0035794C" w:rsidRPr="0035794C">
              <w:rPr>
                <w:rStyle w:val="ECCParagraph"/>
              </w:rPr>
              <w:t>(</w:t>
            </w:r>
            <w:r w:rsidR="00427795">
              <w:rPr>
                <w:rStyle w:val="ECCParagraph"/>
              </w:rPr>
              <w:t>Note</w:t>
            </w:r>
            <w:r w:rsidR="0035794C" w:rsidRPr="0035794C">
              <w:rPr>
                <w:rStyle w:val="ECCParagraph"/>
              </w:rPr>
              <w:t xml:space="preserve"> 1) </w:t>
            </w:r>
          </w:p>
        </w:tc>
        <w:tc>
          <w:tcPr>
            <w:tcW w:w="992" w:type="dxa"/>
          </w:tcPr>
          <w:p w14:paraId="7FBEE4AF" w14:textId="77777777" w:rsidR="00D16799" w:rsidRPr="00AD59ED" w:rsidRDefault="00D16799" w:rsidP="009D549F">
            <w:pPr>
              <w:pStyle w:val="ECCTabletext"/>
              <w:rPr>
                <w:rStyle w:val="ECCParagraph"/>
              </w:rPr>
            </w:pPr>
            <w:r w:rsidRPr="00AD59ED">
              <w:rPr>
                <w:rStyle w:val="ECCParagraph"/>
              </w:rPr>
              <w:t>-30</w:t>
            </w:r>
          </w:p>
        </w:tc>
        <w:tc>
          <w:tcPr>
            <w:tcW w:w="850" w:type="dxa"/>
          </w:tcPr>
          <w:p w14:paraId="5957FFEA" w14:textId="77777777" w:rsidR="00D16799" w:rsidRPr="00AD59ED" w:rsidRDefault="00D16799" w:rsidP="009D549F">
            <w:pPr>
              <w:pStyle w:val="ECCTabletext"/>
              <w:rPr>
                <w:rStyle w:val="ECCParagraph"/>
              </w:rPr>
            </w:pPr>
            <w:r w:rsidRPr="00AD59ED">
              <w:rPr>
                <w:rStyle w:val="ECCParagraph"/>
              </w:rPr>
              <w:t>-30</w:t>
            </w:r>
          </w:p>
        </w:tc>
        <w:tc>
          <w:tcPr>
            <w:tcW w:w="993" w:type="dxa"/>
          </w:tcPr>
          <w:p w14:paraId="2001950B" w14:textId="77777777" w:rsidR="00D16799" w:rsidRPr="00AD59ED" w:rsidRDefault="00D16799" w:rsidP="009D549F">
            <w:pPr>
              <w:pStyle w:val="ECCTabletext"/>
              <w:rPr>
                <w:rStyle w:val="ECCParagraph"/>
              </w:rPr>
            </w:pPr>
            <w:r w:rsidRPr="00AD59ED">
              <w:rPr>
                <w:rStyle w:val="ECCParagraph"/>
              </w:rPr>
              <w:t>-30</w:t>
            </w:r>
          </w:p>
        </w:tc>
        <w:tc>
          <w:tcPr>
            <w:tcW w:w="997" w:type="dxa"/>
          </w:tcPr>
          <w:p w14:paraId="77BF8316" w14:textId="77777777" w:rsidR="00D16799" w:rsidRPr="00AD59ED" w:rsidRDefault="00D16799" w:rsidP="009D549F">
            <w:pPr>
              <w:pStyle w:val="ECCTabletext"/>
              <w:rPr>
                <w:rStyle w:val="ECCParagraph"/>
              </w:rPr>
            </w:pPr>
            <w:r w:rsidRPr="00AD59ED">
              <w:rPr>
                <w:rStyle w:val="ECCParagraph"/>
              </w:rPr>
              <w:t>-30</w:t>
            </w:r>
          </w:p>
        </w:tc>
      </w:tr>
      <w:tr w:rsidR="00D16799" w:rsidRPr="00AD59ED" w14:paraId="74ADDD6C" w14:textId="77777777" w:rsidTr="009D549F">
        <w:tc>
          <w:tcPr>
            <w:tcW w:w="5524" w:type="dxa"/>
          </w:tcPr>
          <w:p w14:paraId="7F7F9C60" w14:textId="40D02B49" w:rsidR="00D16799" w:rsidRPr="00AD59ED" w:rsidRDefault="00D16799" w:rsidP="009D549F">
            <w:pPr>
              <w:pStyle w:val="ECCTabletext"/>
              <w:rPr>
                <w:rStyle w:val="ECCParagraph"/>
              </w:rPr>
            </w:pPr>
            <w:r w:rsidRPr="00AD59ED">
              <w:rPr>
                <w:rStyle w:val="ECCParagraph"/>
              </w:rPr>
              <w:t xml:space="preserve">Body </w:t>
            </w:r>
            <w:r w:rsidR="00993F29" w:rsidRPr="00AD59ED">
              <w:rPr>
                <w:rStyle w:val="ECCParagraph"/>
              </w:rPr>
              <w:t>l</w:t>
            </w:r>
            <w:r w:rsidRPr="00AD59ED">
              <w:rPr>
                <w:rStyle w:val="ECCParagraph"/>
              </w:rPr>
              <w:t>oss (dB)</w:t>
            </w:r>
          </w:p>
        </w:tc>
        <w:tc>
          <w:tcPr>
            <w:tcW w:w="992" w:type="dxa"/>
          </w:tcPr>
          <w:p w14:paraId="3A1523CF" w14:textId="77777777" w:rsidR="00D16799" w:rsidRPr="00AD59ED" w:rsidRDefault="00D16799" w:rsidP="009D549F">
            <w:pPr>
              <w:pStyle w:val="ECCTabletext"/>
              <w:rPr>
                <w:rStyle w:val="ECCParagraph"/>
              </w:rPr>
            </w:pPr>
            <w:r w:rsidRPr="00AD59ED">
              <w:rPr>
                <w:rStyle w:val="ECCParagraph"/>
              </w:rPr>
              <w:t>0</w:t>
            </w:r>
          </w:p>
        </w:tc>
        <w:tc>
          <w:tcPr>
            <w:tcW w:w="850" w:type="dxa"/>
          </w:tcPr>
          <w:p w14:paraId="580B9177" w14:textId="77777777" w:rsidR="00D16799" w:rsidRPr="00AD59ED" w:rsidRDefault="00D16799" w:rsidP="009D549F">
            <w:pPr>
              <w:pStyle w:val="ECCTabletext"/>
              <w:rPr>
                <w:rStyle w:val="ECCParagraph"/>
              </w:rPr>
            </w:pPr>
            <w:r w:rsidRPr="00AD59ED">
              <w:rPr>
                <w:rStyle w:val="ECCParagraph"/>
              </w:rPr>
              <w:t>0</w:t>
            </w:r>
          </w:p>
        </w:tc>
        <w:tc>
          <w:tcPr>
            <w:tcW w:w="993" w:type="dxa"/>
          </w:tcPr>
          <w:p w14:paraId="4ED87731" w14:textId="77777777" w:rsidR="00D16799" w:rsidRPr="00AD59ED" w:rsidRDefault="00D16799" w:rsidP="009D549F">
            <w:pPr>
              <w:pStyle w:val="ECCTabletext"/>
              <w:rPr>
                <w:rStyle w:val="ECCParagraph"/>
              </w:rPr>
            </w:pPr>
            <w:r w:rsidRPr="00AD59ED">
              <w:rPr>
                <w:rStyle w:val="ECCParagraph"/>
              </w:rPr>
              <w:t>0</w:t>
            </w:r>
          </w:p>
        </w:tc>
        <w:tc>
          <w:tcPr>
            <w:tcW w:w="997" w:type="dxa"/>
          </w:tcPr>
          <w:p w14:paraId="61618165" w14:textId="77777777" w:rsidR="00D16799" w:rsidRPr="00AD59ED" w:rsidRDefault="00D16799" w:rsidP="009D549F">
            <w:pPr>
              <w:pStyle w:val="ECCTabletext"/>
              <w:rPr>
                <w:rStyle w:val="ECCParagraph"/>
              </w:rPr>
            </w:pPr>
            <w:r w:rsidRPr="00AD59ED">
              <w:rPr>
                <w:rStyle w:val="ECCParagraph"/>
              </w:rPr>
              <w:t>0</w:t>
            </w:r>
          </w:p>
        </w:tc>
      </w:tr>
      <w:tr w:rsidR="00D16799" w:rsidRPr="00AD59ED" w14:paraId="6E4FA360" w14:textId="77777777" w:rsidTr="009D549F">
        <w:tc>
          <w:tcPr>
            <w:tcW w:w="5524" w:type="dxa"/>
          </w:tcPr>
          <w:p w14:paraId="4D14815A" w14:textId="7D62308B" w:rsidR="00D16799" w:rsidRPr="00AD59ED" w:rsidRDefault="004F77CF" w:rsidP="009D549F">
            <w:pPr>
              <w:pStyle w:val="ECCTabletext"/>
              <w:rPr>
                <w:rStyle w:val="ECCParagraph"/>
              </w:rPr>
            </w:pPr>
            <w:r w:rsidRPr="00AD59ED">
              <w:rPr>
                <w:rStyle w:val="ECCParagraph"/>
              </w:rPr>
              <w:t xml:space="preserve">Measured </w:t>
            </w:r>
            <w:r w:rsidR="00993F29" w:rsidRPr="00AD59ED">
              <w:rPr>
                <w:rStyle w:val="ECCParagraph"/>
              </w:rPr>
              <w:t>c</w:t>
            </w:r>
            <w:r w:rsidR="00D16799" w:rsidRPr="00AD59ED">
              <w:rPr>
                <w:rStyle w:val="ECCParagraph"/>
              </w:rPr>
              <w:t xml:space="preserve">oupling </w:t>
            </w:r>
            <w:r w:rsidR="00993F29" w:rsidRPr="00AD59ED">
              <w:rPr>
                <w:rStyle w:val="ECCParagraph"/>
              </w:rPr>
              <w:t>l</w:t>
            </w:r>
            <w:r w:rsidRPr="00AD59ED">
              <w:rPr>
                <w:rStyle w:val="ECCParagraph"/>
              </w:rPr>
              <w:t>oss</w:t>
            </w:r>
            <w:r w:rsidR="00D16799" w:rsidRPr="00AD59ED">
              <w:rPr>
                <w:rStyle w:val="ECCParagraph"/>
              </w:rPr>
              <w:t xml:space="preserve"> (dB)</w:t>
            </w:r>
            <w:r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p>
        </w:tc>
        <w:tc>
          <w:tcPr>
            <w:tcW w:w="992" w:type="dxa"/>
          </w:tcPr>
          <w:p w14:paraId="4622C58B" w14:textId="2E23F0DD" w:rsidR="00D16799" w:rsidRPr="00AD59ED" w:rsidRDefault="00D16799" w:rsidP="009D549F">
            <w:pPr>
              <w:pStyle w:val="ECCTabletext"/>
              <w:rPr>
                <w:rStyle w:val="ECCParagraph"/>
              </w:rPr>
            </w:pPr>
            <w:r w:rsidRPr="00AD59ED">
              <w:rPr>
                <w:rStyle w:val="ECCParagraph"/>
              </w:rPr>
              <w:t>92</w:t>
            </w:r>
          </w:p>
        </w:tc>
        <w:tc>
          <w:tcPr>
            <w:tcW w:w="850" w:type="dxa"/>
          </w:tcPr>
          <w:p w14:paraId="3F0131B3" w14:textId="77777777" w:rsidR="00D16799" w:rsidRPr="00AD59ED" w:rsidRDefault="00D16799" w:rsidP="009D549F">
            <w:pPr>
              <w:pStyle w:val="ECCTabletext"/>
              <w:rPr>
                <w:rStyle w:val="ECCParagraph"/>
              </w:rPr>
            </w:pPr>
            <w:r w:rsidRPr="00AD59ED">
              <w:rPr>
                <w:rStyle w:val="ECCParagraph"/>
              </w:rPr>
              <w:t>47.2</w:t>
            </w:r>
          </w:p>
        </w:tc>
        <w:tc>
          <w:tcPr>
            <w:tcW w:w="993" w:type="dxa"/>
          </w:tcPr>
          <w:p w14:paraId="2BDC6F74" w14:textId="77777777" w:rsidR="00D16799" w:rsidRPr="00AD59ED" w:rsidRDefault="00D16799" w:rsidP="009D549F">
            <w:pPr>
              <w:pStyle w:val="ECCTabletext"/>
              <w:rPr>
                <w:rStyle w:val="ECCParagraph"/>
              </w:rPr>
            </w:pPr>
            <w:r w:rsidRPr="00AD59ED">
              <w:rPr>
                <w:rStyle w:val="ECCParagraph"/>
              </w:rPr>
              <w:t>48.5</w:t>
            </w:r>
          </w:p>
        </w:tc>
        <w:tc>
          <w:tcPr>
            <w:tcW w:w="997" w:type="dxa"/>
          </w:tcPr>
          <w:p w14:paraId="42AC7D4C" w14:textId="77777777" w:rsidR="00D16799" w:rsidRPr="00AD59ED" w:rsidRDefault="00D16799" w:rsidP="009D549F">
            <w:pPr>
              <w:pStyle w:val="ECCTabletext"/>
              <w:rPr>
                <w:rStyle w:val="ECCParagraph"/>
              </w:rPr>
            </w:pPr>
            <w:r w:rsidRPr="00AD59ED">
              <w:rPr>
                <w:rStyle w:val="ECCParagraph"/>
              </w:rPr>
              <w:t>49</w:t>
            </w:r>
          </w:p>
        </w:tc>
      </w:tr>
      <w:tr w:rsidR="00D16799" w:rsidRPr="00AD59ED" w14:paraId="5316891E" w14:textId="77777777" w:rsidTr="009D549F">
        <w:tc>
          <w:tcPr>
            <w:tcW w:w="5524" w:type="dxa"/>
          </w:tcPr>
          <w:p w14:paraId="003B80C1" w14:textId="7869D3A3" w:rsidR="00D16799" w:rsidRPr="00AD59ED" w:rsidRDefault="00D16799" w:rsidP="009D549F">
            <w:pPr>
              <w:pStyle w:val="ECCTabletext"/>
              <w:rPr>
                <w:rStyle w:val="ECCParagraph"/>
              </w:rPr>
            </w:pPr>
            <w:r w:rsidRPr="00AD59ED">
              <w:rPr>
                <w:rStyle w:val="ECCParagraph"/>
              </w:rPr>
              <w:lastRenderedPageBreak/>
              <w:t>Interference at CBTC TU receiver (dBm)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w:t>
            </w:r>
          </w:p>
        </w:tc>
        <w:tc>
          <w:tcPr>
            <w:tcW w:w="992" w:type="dxa"/>
          </w:tcPr>
          <w:p w14:paraId="45585B68" w14:textId="77777777" w:rsidR="00D16799" w:rsidRPr="00AD59ED" w:rsidRDefault="00D16799" w:rsidP="009D549F">
            <w:pPr>
              <w:pStyle w:val="ECCTabletext"/>
              <w:rPr>
                <w:rStyle w:val="ECCParagraph"/>
              </w:rPr>
            </w:pPr>
            <w:r w:rsidRPr="00AD59ED">
              <w:rPr>
                <w:rStyle w:val="ECCParagraph"/>
              </w:rPr>
              <w:t>-122</w:t>
            </w:r>
          </w:p>
        </w:tc>
        <w:tc>
          <w:tcPr>
            <w:tcW w:w="850" w:type="dxa"/>
          </w:tcPr>
          <w:p w14:paraId="69B771B7" w14:textId="77777777" w:rsidR="00D16799" w:rsidRPr="00AD59ED" w:rsidRDefault="00D16799" w:rsidP="009D549F">
            <w:pPr>
              <w:pStyle w:val="ECCTabletext"/>
              <w:rPr>
                <w:rStyle w:val="ECCParagraph"/>
              </w:rPr>
            </w:pPr>
            <w:r w:rsidRPr="00AD59ED">
              <w:rPr>
                <w:rStyle w:val="ECCParagraph"/>
              </w:rPr>
              <w:t>-77.2</w:t>
            </w:r>
          </w:p>
        </w:tc>
        <w:tc>
          <w:tcPr>
            <w:tcW w:w="993" w:type="dxa"/>
          </w:tcPr>
          <w:p w14:paraId="3D9277BC" w14:textId="77777777" w:rsidR="00D16799" w:rsidRPr="00AD59ED" w:rsidRDefault="00D16799" w:rsidP="009D549F">
            <w:pPr>
              <w:pStyle w:val="ECCTabletext"/>
              <w:rPr>
                <w:rStyle w:val="ECCParagraph"/>
              </w:rPr>
            </w:pPr>
            <w:r w:rsidRPr="00AD59ED">
              <w:rPr>
                <w:rStyle w:val="ECCParagraph"/>
              </w:rPr>
              <w:t>-78.5</w:t>
            </w:r>
          </w:p>
        </w:tc>
        <w:tc>
          <w:tcPr>
            <w:tcW w:w="997" w:type="dxa"/>
          </w:tcPr>
          <w:p w14:paraId="3708439C" w14:textId="77777777" w:rsidR="00D16799" w:rsidRPr="00AD59ED" w:rsidRDefault="00D16799" w:rsidP="009D549F">
            <w:pPr>
              <w:pStyle w:val="ECCTabletext"/>
              <w:rPr>
                <w:rStyle w:val="ECCParagraph"/>
              </w:rPr>
            </w:pPr>
            <w:r w:rsidRPr="00AD59ED">
              <w:rPr>
                <w:rStyle w:val="ECCParagraph"/>
              </w:rPr>
              <w:t>-79</w:t>
            </w:r>
          </w:p>
        </w:tc>
      </w:tr>
      <w:tr w:rsidR="00D16799" w:rsidRPr="00AD59ED" w14:paraId="0755E2C5" w14:textId="77777777" w:rsidTr="009D549F">
        <w:tc>
          <w:tcPr>
            <w:tcW w:w="5524" w:type="dxa"/>
          </w:tcPr>
          <w:p w14:paraId="22972EC0" w14:textId="0EE90822" w:rsidR="00D16799" w:rsidRPr="00AD59ED" w:rsidRDefault="00D16799" w:rsidP="009D549F">
            <w:pPr>
              <w:pStyle w:val="ECCTabletext"/>
              <w:rPr>
                <w:rStyle w:val="ECCParagraph"/>
              </w:rPr>
            </w:pPr>
            <w:r w:rsidRPr="00AD59ED">
              <w:rPr>
                <w:rStyle w:val="ECCParagraph"/>
              </w:rPr>
              <w:t>Noise at CBTC AP receiver (dBm)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 </w:t>
            </w:r>
          </w:p>
        </w:tc>
        <w:tc>
          <w:tcPr>
            <w:tcW w:w="992" w:type="dxa"/>
          </w:tcPr>
          <w:p w14:paraId="38E25473" w14:textId="77777777" w:rsidR="00D16799" w:rsidRPr="00AD59ED" w:rsidRDefault="00D16799" w:rsidP="009D549F">
            <w:pPr>
              <w:pStyle w:val="ECCTabletext"/>
              <w:rPr>
                <w:rStyle w:val="ECCParagraph"/>
              </w:rPr>
            </w:pPr>
            <w:r w:rsidRPr="00AD59ED">
              <w:rPr>
                <w:rStyle w:val="ECCParagraph"/>
              </w:rPr>
              <w:t>-101</w:t>
            </w:r>
          </w:p>
        </w:tc>
        <w:tc>
          <w:tcPr>
            <w:tcW w:w="850" w:type="dxa"/>
          </w:tcPr>
          <w:p w14:paraId="5DCE9651" w14:textId="77777777" w:rsidR="00D16799" w:rsidRPr="00AD59ED" w:rsidRDefault="00D16799" w:rsidP="009D549F">
            <w:pPr>
              <w:pStyle w:val="ECCTabletext"/>
              <w:rPr>
                <w:rStyle w:val="ECCParagraph"/>
              </w:rPr>
            </w:pPr>
            <w:r w:rsidRPr="00AD59ED">
              <w:rPr>
                <w:rStyle w:val="ECCParagraph"/>
              </w:rPr>
              <w:t>-101</w:t>
            </w:r>
          </w:p>
        </w:tc>
        <w:tc>
          <w:tcPr>
            <w:tcW w:w="993" w:type="dxa"/>
          </w:tcPr>
          <w:p w14:paraId="596999C2" w14:textId="77777777" w:rsidR="00D16799" w:rsidRPr="00AD59ED" w:rsidRDefault="00D16799" w:rsidP="009D549F">
            <w:pPr>
              <w:pStyle w:val="ECCTabletext"/>
              <w:rPr>
                <w:rStyle w:val="ECCParagraph"/>
              </w:rPr>
            </w:pPr>
            <w:r w:rsidRPr="00AD59ED">
              <w:rPr>
                <w:rStyle w:val="ECCParagraph"/>
              </w:rPr>
              <w:t>-101</w:t>
            </w:r>
          </w:p>
        </w:tc>
        <w:tc>
          <w:tcPr>
            <w:tcW w:w="997" w:type="dxa"/>
          </w:tcPr>
          <w:p w14:paraId="433C9CBD" w14:textId="77777777" w:rsidR="00D16799" w:rsidRPr="00AD59ED" w:rsidRDefault="00D16799" w:rsidP="009D549F">
            <w:pPr>
              <w:pStyle w:val="ECCTabletext"/>
              <w:rPr>
                <w:rStyle w:val="ECCParagraph"/>
              </w:rPr>
            </w:pPr>
            <w:r w:rsidRPr="00AD59ED">
              <w:rPr>
                <w:rStyle w:val="ECCParagraph"/>
              </w:rPr>
              <w:t>-101</w:t>
            </w:r>
          </w:p>
        </w:tc>
      </w:tr>
      <w:tr w:rsidR="00D16799" w:rsidRPr="00AD59ED" w14:paraId="5D2DFA5F" w14:textId="77777777" w:rsidTr="009D549F">
        <w:tc>
          <w:tcPr>
            <w:tcW w:w="5524" w:type="dxa"/>
          </w:tcPr>
          <w:p w14:paraId="04E94675" w14:textId="1CE9B3D4" w:rsidR="00D16799" w:rsidRPr="00AD59ED" w:rsidRDefault="00D16799" w:rsidP="009D549F">
            <w:pPr>
              <w:pStyle w:val="ECCTabletext"/>
              <w:rPr>
                <w:rStyle w:val="ECCParagraph"/>
              </w:rPr>
            </w:pPr>
            <w:r w:rsidRPr="00AD59ED">
              <w:rPr>
                <w:rStyle w:val="ECCParagraph"/>
              </w:rPr>
              <w:t>Noise</w:t>
            </w:r>
            <w:r w:rsidR="00993F29" w:rsidRPr="00AD59ED">
              <w:rPr>
                <w:rStyle w:val="ECCParagraph"/>
              </w:rPr>
              <w:t xml:space="preserve"> </w:t>
            </w:r>
            <w:r w:rsidRPr="00AD59ED">
              <w:rPr>
                <w:rStyle w:val="ECCParagraph"/>
              </w:rPr>
              <w:t>+</w:t>
            </w:r>
            <w:r w:rsidR="00993F29" w:rsidRPr="00AD59ED">
              <w:rPr>
                <w:rStyle w:val="ECCParagraph"/>
              </w:rPr>
              <w:t xml:space="preserve"> i</w:t>
            </w:r>
            <w:r w:rsidRPr="00AD59ED">
              <w:rPr>
                <w:rStyle w:val="ECCParagraph"/>
              </w:rPr>
              <w:t>nterference at CBTC receiver (dBm)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 </w:t>
            </w:r>
          </w:p>
        </w:tc>
        <w:tc>
          <w:tcPr>
            <w:tcW w:w="992" w:type="dxa"/>
          </w:tcPr>
          <w:p w14:paraId="415561E1" w14:textId="77777777" w:rsidR="00D16799" w:rsidRPr="00AD59ED" w:rsidRDefault="00D16799" w:rsidP="009D549F">
            <w:pPr>
              <w:pStyle w:val="ECCTabletext"/>
              <w:rPr>
                <w:rStyle w:val="ECCParagraph"/>
              </w:rPr>
            </w:pPr>
            <w:r w:rsidRPr="00AD59ED">
              <w:rPr>
                <w:rStyle w:val="ECCParagraph"/>
              </w:rPr>
              <w:t>-101.0</w:t>
            </w:r>
          </w:p>
        </w:tc>
        <w:tc>
          <w:tcPr>
            <w:tcW w:w="850" w:type="dxa"/>
          </w:tcPr>
          <w:p w14:paraId="0398D0C1" w14:textId="77777777" w:rsidR="00D16799" w:rsidRPr="00AD59ED" w:rsidRDefault="00D16799" w:rsidP="009D549F">
            <w:pPr>
              <w:pStyle w:val="ECCTabletext"/>
              <w:rPr>
                <w:rStyle w:val="ECCParagraph"/>
              </w:rPr>
            </w:pPr>
            <w:r w:rsidRPr="00AD59ED">
              <w:rPr>
                <w:rStyle w:val="ECCParagraph"/>
              </w:rPr>
              <w:t>-77.2</w:t>
            </w:r>
          </w:p>
        </w:tc>
        <w:tc>
          <w:tcPr>
            <w:tcW w:w="993" w:type="dxa"/>
          </w:tcPr>
          <w:p w14:paraId="188D31B1" w14:textId="77777777" w:rsidR="00D16799" w:rsidRPr="00AD59ED" w:rsidRDefault="00D16799" w:rsidP="009D549F">
            <w:pPr>
              <w:pStyle w:val="ECCTabletext"/>
              <w:rPr>
                <w:rStyle w:val="ECCParagraph"/>
              </w:rPr>
            </w:pPr>
            <w:r w:rsidRPr="00AD59ED">
              <w:rPr>
                <w:rStyle w:val="ECCParagraph"/>
              </w:rPr>
              <w:t>-78.5</w:t>
            </w:r>
          </w:p>
        </w:tc>
        <w:tc>
          <w:tcPr>
            <w:tcW w:w="997" w:type="dxa"/>
          </w:tcPr>
          <w:p w14:paraId="7BB801E7" w14:textId="77777777" w:rsidR="00D16799" w:rsidRPr="00AD59ED" w:rsidRDefault="00D16799" w:rsidP="009D549F">
            <w:pPr>
              <w:pStyle w:val="ECCTabletext"/>
              <w:rPr>
                <w:rStyle w:val="ECCParagraph"/>
              </w:rPr>
            </w:pPr>
            <w:r w:rsidRPr="00AD59ED">
              <w:rPr>
                <w:rStyle w:val="ECCParagraph"/>
              </w:rPr>
              <w:t>-79</w:t>
            </w:r>
          </w:p>
        </w:tc>
      </w:tr>
      <w:tr w:rsidR="00D16799" w:rsidRPr="00AD59ED" w14:paraId="422C56DF" w14:textId="77777777" w:rsidTr="009D549F">
        <w:tc>
          <w:tcPr>
            <w:tcW w:w="5524" w:type="dxa"/>
          </w:tcPr>
          <w:p w14:paraId="47EAE74D" w14:textId="77777777" w:rsidR="00D16799" w:rsidRPr="00AD59ED" w:rsidRDefault="00D16799" w:rsidP="009D549F">
            <w:pPr>
              <w:pStyle w:val="ECCTabletext"/>
              <w:rPr>
                <w:rStyle w:val="ECCParagraph"/>
              </w:rPr>
            </w:pPr>
            <w:r w:rsidRPr="00AD59ED">
              <w:rPr>
                <w:rStyle w:val="ECCParagraph"/>
              </w:rPr>
              <w:t>Desensitisation (dB)</w:t>
            </w:r>
          </w:p>
        </w:tc>
        <w:tc>
          <w:tcPr>
            <w:tcW w:w="992" w:type="dxa"/>
          </w:tcPr>
          <w:p w14:paraId="501BA311" w14:textId="77777777" w:rsidR="00D16799" w:rsidRPr="00AD59ED" w:rsidRDefault="00D16799" w:rsidP="009D549F">
            <w:pPr>
              <w:pStyle w:val="ECCTabletext"/>
              <w:rPr>
                <w:rStyle w:val="ECCParagraph"/>
              </w:rPr>
            </w:pPr>
            <w:r w:rsidRPr="00AD59ED">
              <w:rPr>
                <w:rStyle w:val="ECCParagraph"/>
              </w:rPr>
              <w:t>0</w:t>
            </w:r>
          </w:p>
        </w:tc>
        <w:tc>
          <w:tcPr>
            <w:tcW w:w="850" w:type="dxa"/>
          </w:tcPr>
          <w:p w14:paraId="4F4BB285" w14:textId="77777777" w:rsidR="00D16799" w:rsidRPr="00AD59ED" w:rsidRDefault="00D16799" w:rsidP="009D549F">
            <w:pPr>
              <w:pStyle w:val="ECCTabletext"/>
              <w:rPr>
                <w:rStyle w:val="ECCParagraph"/>
              </w:rPr>
            </w:pPr>
            <w:r w:rsidRPr="00AD59ED">
              <w:rPr>
                <w:rStyle w:val="ECCParagraph"/>
              </w:rPr>
              <w:t>23.8</w:t>
            </w:r>
          </w:p>
        </w:tc>
        <w:tc>
          <w:tcPr>
            <w:tcW w:w="993" w:type="dxa"/>
          </w:tcPr>
          <w:p w14:paraId="260C6F03" w14:textId="77777777" w:rsidR="00D16799" w:rsidRPr="00AD59ED" w:rsidRDefault="00D16799" w:rsidP="009D549F">
            <w:pPr>
              <w:pStyle w:val="ECCTabletext"/>
              <w:rPr>
                <w:rStyle w:val="ECCParagraph"/>
              </w:rPr>
            </w:pPr>
            <w:r w:rsidRPr="00AD59ED">
              <w:rPr>
                <w:rStyle w:val="ECCParagraph"/>
              </w:rPr>
              <w:t>22.5</w:t>
            </w:r>
          </w:p>
        </w:tc>
        <w:tc>
          <w:tcPr>
            <w:tcW w:w="997" w:type="dxa"/>
          </w:tcPr>
          <w:p w14:paraId="460B7FA2" w14:textId="77777777" w:rsidR="00D16799" w:rsidRPr="00AD59ED" w:rsidRDefault="00D16799" w:rsidP="009D549F">
            <w:pPr>
              <w:pStyle w:val="ECCTabletext"/>
              <w:rPr>
                <w:rStyle w:val="ECCParagraph"/>
              </w:rPr>
            </w:pPr>
            <w:r w:rsidRPr="00AD59ED">
              <w:rPr>
                <w:rStyle w:val="ECCParagraph"/>
              </w:rPr>
              <w:t>22.0</w:t>
            </w:r>
          </w:p>
        </w:tc>
      </w:tr>
      <w:tr w:rsidR="00FF48A6" w:rsidRPr="00AD59ED" w14:paraId="31EA0609" w14:textId="77777777" w:rsidTr="00793215">
        <w:tc>
          <w:tcPr>
            <w:tcW w:w="9356" w:type="dxa"/>
            <w:gridSpan w:val="5"/>
          </w:tcPr>
          <w:p w14:paraId="4B154B39" w14:textId="4CA49DB0" w:rsidR="00FF48A6" w:rsidRPr="009C0BD0" w:rsidRDefault="00427795" w:rsidP="006747A1">
            <w:pPr>
              <w:pStyle w:val="ECCTablenote"/>
              <w:rPr>
                <w:rStyle w:val="ECCParagraph"/>
                <w:sz w:val="16"/>
                <w:szCs w:val="22"/>
                <w:lang w:eastAsia="en-US"/>
              </w:rPr>
            </w:pPr>
            <w:r w:rsidRPr="00C3440C">
              <w:rPr>
                <w:rStyle w:val="ECCParagraph"/>
                <w:sz w:val="16"/>
              </w:rPr>
              <w:t>Note</w:t>
            </w:r>
            <w:r w:rsidR="0035794C" w:rsidRPr="00C3440C">
              <w:rPr>
                <w:rStyle w:val="ECCParagraph"/>
                <w:sz w:val="16"/>
              </w:rPr>
              <w:t xml:space="preserve"> 1</w:t>
            </w:r>
            <w:r w:rsidR="00C3440C" w:rsidRPr="00C3440C">
              <w:rPr>
                <w:rStyle w:val="ECCParagraph"/>
                <w:sz w:val="16"/>
              </w:rPr>
              <w:t>:</w:t>
            </w:r>
            <w:r w:rsidR="00FF48A6" w:rsidRPr="00C3440C">
              <w:rPr>
                <w:rStyle w:val="ECCParagraph"/>
                <w:sz w:val="16"/>
              </w:rPr>
              <w:t xml:space="preserve"> </w:t>
            </w:r>
            <w:r w:rsidR="00FF48A6" w:rsidRPr="004314E7">
              <w:rPr>
                <w:rStyle w:val="ECCParagraph"/>
                <w:sz w:val="16"/>
              </w:rPr>
              <w:t>The power levels are expressed in dBm within the 5 MHz bandwidth of the CBTC receiver.</w:t>
            </w:r>
          </w:p>
          <w:p w14:paraId="282BC324" w14:textId="06FA6AC8" w:rsidR="00FF48A6" w:rsidRPr="00C3440C" w:rsidRDefault="00427795" w:rsidP="006747A1">
            <w:pPr>
              <w:pStyle w:val="ECCTablenote"/>
              <w:rPr>
                <w:rStyle w:val="ECCParagraph"/>
                <w:sz w:val="16"/>
              </w:rPr>
            </w:pPr>
            <w:r w:rsidRPr="00C3440C">
              <w:rPr>
                <w:rStyle w:val="ECCParagraph"/>
                <w:sz w:val="16"/>
              </w:rPr>
              <w:t>Note</w:t>
            </w:r>
            <w:r w:rsidR="0035794C" w:rsidRPr="00C3440C">
              <w:rPr>
                <w:rStyle w:val="ECCParagraph"/>
                <w:sz w:val="16"/>
              </w:rPr>
              <w:t xml:space="preserve"> 2</w:t>
            </w:r>
            <w:r w:rsidR="00C3440C" w:rsidRPr="00C3440C">
              <w:rPr>
                <w:rStyle w:val="ECCParagraph"/>
                <w:sz w:val="16"/>
              </w:rPr>
              <w:t>:</w:t>
            </w:r>
            <w:r w:rsidR="0035794C" w:rsidRPr="004314E7">
              <w:rPr>
                <w:rStyle w:val="ECCHLsuperscript"/>
              </w:rPr>
              <w:t xml:space="preserve"> </w:t>
            </w:r>
            <w:r w:rsidR="00FF48A6" w:rsidRPr="00C3440C">
              <w:rPr>
                <w:rStyle w:val="ECCParagraph"/>
                <w:sz w:val="16"/>
              </w:rPr>
              <w:t xml:space="preserve"> </w:t>
            </w:r>
            <w:r w:rsidR="00FF48A6" w:rsidRPr="004314E7">
              <w:rPr>
                <w:rStyle w:val="ECCParagraph"/>
                <w:sz w:val="16"/>
              </w:rPr>
              <w:t xml:space="preserve">This coupling loss includes </w:t>
            </w:r>
            <w:r w:rsidR="00E55B88" w:rsidRPr="004314E7">
              <w:rPr>
                <w:rStyle w:val="ECCParagraph"/>
                <w:sz w:val="16"/>
              </w:rPr>
              <w:t>post processing of antenna gain measurements</w:t>
            </w:r>
            <w:r w:rsidR="00FF48A6" w:rsidRPr="004314E7">
              <w:rPr>
                <w:rStyle w:val="ECCParagraph"/>
                <w:sz w:val="16"/>
              </w:rPr>
              <w:t>, assuming that the signal comes mainly from a single direction.</w:t>
            </w:r>
          </w:p>
        </w:tc>
      </w:tr>
    </w:tbl>
    <w:p w14:paraId="192009F8" w14:textId="1C91E8F1" w:rsidR="00DA5F39" w:rsidRPr="00AD59ED" w:rsidRDefault="00DA5F39" w:rsidP="00DA5F39">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18</w:t>
      </w:r>
      <w:r w:rsidR="007C0A4C" w:rsidRPr="00AD59ED">
        <w:rPr>
          <w:rStyle w:val="ECCParagraph"/>
        </w:rPr>
        <w:fldChar w:fldCharType="end"/>
      </w:r>
      <w:r w:rsidRPr="00AD59ED">
        <w:rPr>
          <w:rStyle w:val="ECCParagraph"/>
        </w:rPr>
        <w:t xml:space="preserve">: VLP </w:t>
      </w:r>
      <w:r w:rsidR="006926BA">
        <w:rPr>
          <w:rStyle w:val="ECCParagraph"/>
        </w:rPr>
        <w:t>onboard</w:t>
      </w:r>
      <w:r w:rsidRPr="00AD59ED">
        <w:rPr>
          <w:rStyle w:val="ECCParagraph"/>
        </w:rPr>
        <w:t xml:space="preserve"> - CBTC </w:t>
      </w:r>
      <w:r w:rsidR="00071EB7" w:rsidRPr="00AD59ED">
        <w:rPr>
          <w:rStyle w:val="ECCParagraph"/>
        </w:rPr>
        <w:t>TU</w:t>
      </w:r>
      <w:r w:rsidR="00993F29" w:rsidRPr="00AD59ED">
        <w:rPr>
          <w:rStyle w:val="ECCParagraph"/>
        </w:rPr>
        <w:t>, -45 dBm/MHz case</w:t>
      </w:r>
    </w:p>
    <w:tbl>
      <w:tblPr>
        <w:tblStyle w:val="ECCTable-redheader"/>
        <w:tblW w:w="5000" w:type="pct"/>
        <w:tblInd w:w="0" w:type="dxa"/>
        <w:tblLook w:val="04A0" w:firstRow="1" w:lastRow="0" w:firstColumn="1" w:lastColumn="0" w:noHBand="0" w:noVBand="1"/>
      </w:tblPr>
      <w:tblGrid>
        <w:gridCol w:w="5851"/>
        <w:gridCol w:w="1107"/>
        <w:gridCol w:w="971"/>
        <w:gridCol w:w="849"/>
        <w:gridCol w:w="851"/>
      </w:tblGrid>
      <w:tr w:rsidR="003E602F" w:rsidRPr="00AD59ED" w14:paraId="010B11F4" w14:textId="77777777" w:rsidTr="00EA7AD6">
        <w:trPr>
          <w:cnfStyle w:val="100000000000" w:firstRow="1" w:lastRow="0" w:firstColumn="0" w:lastColumn="0" w:oddVBand="0" w:evenVBand="0" w:oddHBand="0" w:evenHBand="0" w:firstRowFirstColumn="0" w:firstRowLastColumn="0" w:lastRowFirstColumn="0" w:lastRowLastColumn="0"/>
        </w:trPr>
        <w:tc>
          <w:tcPr>
            <w:tcW w:w="3038" w:type="pct"/>
          </w:tcPr>
          <w:p w14:paraId="7D2B27A9" w14:textId="77777777" w:rsidR="004F77CF" w:rsidRPr="00AD59ED" w:rsidRDefault="004F77CF" w:rsidP="00DA5F39">
            <w:pPr>
              <w:rPr>
                <w:rStyle w:val="ECCParagraph"/>
              </w:rPr>
            </w:pPr>
            <w:r w:rsidRPr="00AD59ED">
              <w:rPr>
                <w:rStyle w:val="ECCParagraph"/>
              </w:rPr>
              <w:t>Scenario 3</w:t>
            </w:r>
          </w:p>
        </w:tc>
        <w:tc>
          <w:tcPr>
            <w:tcW w:w="575" w:type="pct"/>
          </w:tcPr>
          <w:p w14:paraId="64DA9C38" w14:textId="0524FCB7" w:rsidR="004F77CF" w:rsidRPr="00AD59ED" w:rsidRDefault="004F77CF" w:rsidP="00DA5F39">
            <w:pPr>
              <w:rPr>
                <w:rStyle w:val="ECCParagraph"/>
              </w:rPr>
            </w:pPr>
            <w:r w:rsidRPr="00AD59ED">
              <w:rPr>
                <w:rStyle w:val="ECCParagraph"/>
              </w:rPr>
              <w:t>RER train</w:t>
            </w:r>
          </w:p>
        </w:tc>
        <w:tc>
          <w:tcPr>
            <w:tcW w:w="504" w:type="pct"/>
          </w:tcPr>
          <w:p w14:paraId="31A8060F" w14:textId="76FFA7C2" w:rsidR="004F77CF" w:rsidRPr="00AD59ED" w:rsidRDefault="004F77CF" w:rsidP="00DA5F39">
            <w:pPr>
              <w:rPr>
                <w:rStyle w:val="ECCParagraph"/>
              </w:rPr>
            </w:pPr>
            <w:r w:rsidRPr="00AD59ED">
              <w:rPr>
                <w:rStyle w:val="ECCParagraph"/>
              </w:rPr>
              <w:t>Metro MP14</w:t>
            </w:r>
          </w:p>
        </w:tc>
        <w:tc>
          <w:tcPr>
            <w:tcW w:w="441" w:type="pct"/>
          </w:tcPr>
          <w:p w14:paraId="15FD2EA4" w14:textId="48D3AEEB" w:rsidR="004F77CF" w:rsidRPr="00AD59ED" w:rsidRDefault="004F77CF" w:rsidP="00DA5F39">
            <w:pPr>
              <w:rPr>
                <w:rStyle w:val="ECCParagraph"/>
              </w:rPr>
            </w:pPr>
            <w:r w:rsidRPr="00AD59ED">
              <w:rPr>
                <w:rStyle w:val="ECCParagraph"/>
              </w:rPr>
              <w:t>Metro MP89</w:t>
            </w:r>
          </w:p>
        </w:tc>
        <w:tc>
          <w:tcPr>
            <w:tcW w:w="441" w:type="pct"/>
          </w:tcPr>
          <w:p w14:paraId="2CF2FE1B" w14:textId="7BEA4782" w:rsidR="004F77CF" w:rsidRPr="00AD59ED" w:rsidRDefault="004F77CF" w:rsidP="00DA5F39">
            <w:pPr>
              <w:rPr>
                <w:rStyle w:val="ECCParagraph"/>
              </w:rPr>
            </w:pPr>
            <w:r w:rsidRPr="00AD59ED">
              <w:rPr>
                <w:rStyle w:val="ECCParagraph"/>
              </w:rPr>
              <w:t>Metro MP05</w:t>
            </w:r>
          </w:p>
        </w:tc>
      </w:tr>
      <w:tr w:rsidR="003E602F" w:rsidRPr="00AD59ED" w14:paraId="65FF30AE" w14:textId="77777777" w:rsidTr="00EA7AD6">
        <w:tc>
          <w:tcPr>
            <w:tcW w:w="3038" w:type="pct"/>
          </w:tcPr>
          <w:p w14:paraId="20BC5D56" w14:textId="1E266240" w:rsidR="004F77CF" w:rsidRPr="00AD59ED" w:rsidRDefault="004F77CF" w:rsidP="00AA45B5">
            <w:pPr>
              <w:pStyle w:val="ECCTabletext"/>
              <w:rPr>
                <w:rStyle w:val="ECCParagraph"/>
              </w:rPr>
            </w:pPr>
            <w:r w:rsidRPr="00AD59ED">
              <w:rPr>
                <w:rStyle w:val="ECCParagraph"/>
              </w:rPr>
              <w:t>VLP OOB</w:t>
            </w:r>
            <w:r w:rsidR="006E1A07">
              <w:rPr>
                <w:rStyle w:val="ECCParagraph"/>
              </w:rPr>
              <w:t xml:space="preserve"> emission</w:t>
            </w:r>
            <w:r w:rsidRPr="00AD59ED">
              <w:rPr>
                <w:rStyle w:val="ECCParagraph"/>
              </w:rPr>
              <w:t xml:space="preserve"> (dBm/MHz)</w:t>
            </w:r>
          </w:p>
        </w:tc>
        <w:tc>
          <w:tcPr>
            <w:tcW w:w="575" w:type="pct"/>
          </w:tcPr>
          <w:p w14:paraId="6C115BCB" w14:textId="77777777" w:rsidR="004F77CF" w:rsidRPr="00AD59ED" w:rsidRDefault="004F77CF" w:rsidP="00AA45B5">
            <w:pPr>
              <w:pStyle w:val="ECCTabletext"/>
              <w:rPr>
                <w:rStyle w:val="ECCParagraph"/>
              </w:rPr>
            </w:pPr>
            <w:r w:rsidRPr="00AD59ED">
              <w:rPr>
                <w:rStyle w:val="ECCParagraph"/>
              </w:rPr>
              <w:t>-45</w:t>
            </w:r>
          </w:p>
        </w:tc>
        <w:tc>
          <w:tcPr>
            <w:tcW w:w="504" w:type="pct"/>
          </w:tcPr>
          <w:p w14:paraId="70FB67EA" w14:textId="77777777" w:rsidR="004F77CF" w:rsidRPr="00AD59ED" w:rsidRDefault="004F77CF" w:rsidP="00AA45B5">
            <w:pPr>
              <w:pStyle w:val="ECCTabletext"/>
              <w:rPr>
                <w:rStyle w:val="ECCParagraph"/>
              </w:rPr>
            </w:pPr>
            <w:r w:rsidRPr="00AD59ED">
              <w:rPr>
                <w:rStyle w:val="ECCParagraph"/>
              </w:rPr>
              <w:t>-45</w:t>
            </w:r>
          </w:p>
        </w:tc>
        <w:tc>
          <w:tcPr>
            <w:tcW w:w="441" w:type="pct"/>
          </w:tcPr>
          <w:p w14:paraId="77CE6EDF" w14:textId="77777777" w:rsidR="004F77CF" w:rsidRPr="00AD59ED" w:rsidRDefault="004F77CF" w:rsidP="00AA45B5">
            <w:pPr>
              <w:pStyle w:val="ECCTabletext"/>
              <w:rPr>
                <w:rStyle w:val="ECCParagraph"/>
              </w:rPr>
            </w:pPr>
            <w:r w:rsidRPr="00AD59ED">
              <w:rPr>
                <w:rStyle w:val="ECCParagraph"/>
              </w:rPr>
              <w:t>-45</w:t>
            </w:r>
          </w:p>
        </w:tc>
        <w:tc>
          <w:tcPr>
            <w:tcW w:w="441" w:type="pct"/>
          </w:tcPr>
          <w:p w14:paraId="45804C62" w14:textId="77777777" w:rsidR="004F77CF" w:rsidRPr="00AD59ED" w:rsidRDefault="004F77CF" w:rsidP="00AA45B5">
            <w:pPr>
              <w:pStyle w:val="ECCTabletext"/>
              <w:rPr>
                <w:rStyle w:val="ECCParagraph"/>
              </w:rPr>
            </w:pPr>
            <w:r w:rsidRPr="00AD59ED">
              <w:rPr>
                <w:rStyle w:val="ECCParagraph"/>
              </w:rPr>
              <w:t>-45</w:t>
            </w:r>
          </w:p>
        </w:tc>
      </w:tr>
      <w:tr w:rsidR="003E602F" w:rsidRPr="00AD59ED" w14:paraId="411B7124" w14:textId="77777777" w:rsidTr="00EA7AD6">
        <w:tc>
          <w:tcPr>
            <w:tcW w:w="3038" w:type="pct"/>
          </w:tcPr>
          <w:p w14:paraId="09FB5E54" w14:textId="636F7195" w:rsidR="004F77CF" w:rsidRPr="00AD59ED" w:rsidRDefault="004F77CF" w:rsidP="00AA45B5">
            <w:pPr>
              <w:pStyle w:val="ECCTabletext"/>
              <w:rPr>
                <w:rStyle w:val="ECCParagraph"/>
              </w:rPr>
            </w:pPr>
            <w:r w:rsidRPr="00AD59ED">
              <w:rPr>
                <w:rStyle w:val="ECCParagraph"/>
              </w:rPr>
              <w:t>VLP Interference emitted in 5930−5935 MHz</w:t>
            </w:r>
            <w:r w:rsidR="009D549F">
              <w:rPr>
                <w:rStyle w:val="ECCParagraph"/>
              </w:rPr>
              <w:t xml:space="preserve"> </w:t>
            </w:r>
            <w:r w:rsidRPr="00AD59ED">
              <w:rPr>
                <w:rStyle w:val="ECCParagraph"/>
              </w:rPr>
              <w:t xml:space="preserve">(dBm) </w:t>
            </w:r>
            <w:r w:rsidR="0035794C" w:rsidRPr="0035794C">
              <w:rPr>
                <w:rStyle w:val="ECCParagraph"/>
              </w:rPr>
              <w:t>(</w:t>
            </w:r>
            <w:r w:rsidR="00427795">
              <w:rPr>
                <w:rStyle w:val="ECCParagraph"/>
              </w:rPr>
              <w:t>Note</w:t>
            </w:r>
            <w:r w:rsidR="0035794C" w:rsidRPr="0035794C">
              <w:rPr>
                <w:rStyle w:val="ECCParagraph"/>
              </w:rPr>
              <w:t xml:space="preserve"> 1) </w:t>
            </w:r>
          </w:p>
        </w:tc>
        <w:tc>
          <w:tcPr>
            <w:tcW w:w="575" w:type="pct"/>
          </w:tcPr>
          <w:p w14:paraId="40433D39" w14:textId="77777777" w:rsidR="004F77CF" w:rsidRPr="00AD59ED" w:rsidRDefault="004F77CF" w:rsidP="00AA45B5">
            <w:pPr>
              <w:pStyle w:val="ECCTabletext"/>
              <w:rPr>
                <w:rStyle w:val="ECCParagraph"/>
              </w:rPr>
            </w:pPr>
            <w:r w:rsidRPr="00AD59ED">
              <w:rPr>
                <w:rStyle w:val="ECCParagraph"/>
              </w:rPr>
              <w:t>-38</w:t>
            </w:r>
          </w:p>
        </w:tc>
        <w:tc>
          <w:tcPr>
            <w:tcW w:w="504" w:type="pct"/>
          </w:tcPr>
          <w:p w14:paraId="6E90884C" w14:textId="77777777" w:rsidR="004F77CF" w:rsidRPr="00AD59ED" w:rsidRDefault="004F77CF" w:rsidP="00AA45B5">
            <w:pPr>
              <w:pStyle w:val="ECCTabletext"/>
              <w:rPr>
                <w:rStyle w:val="ECCParagraph"/>
              </w:rPr>
            </w:pPr>
            <w:r w:rsidRPr="00AD59ED">
              <w:rPr>
                <w:rStyle w:val="ECCParagraph"/>
              </w:rPr>
              <w:t>-38</w:t>
            </w:r>
          </w:p>
        </w:tc>
        <w:tc>
          <w:tcPr>
            <w:tcW w:w="441" w:type="pct"/>
          </w:tcPr>
          <w:p w14:paraId="39C9CE96" w14:textId="77777777" w:rsidR="004F77CF" w:rsidRPr="00AD59ED" w:rsidRDefault="004F77CF" w:rsidP="00AA45B5">
            <w:pPr>
              <w:pStyle w:val="ECCTabletext"/>
              <w:rPr>
                <w:rStyle w:val="ECCParagraph"/>
              </w:rPr>
            </w:pPr>
            <w:r w:rsidRPr="00AD59ED">
              <w:rPr>
                <w:rStyle w:val="ECCParagraph"/>
              </w:rPr>
              <w:t>-38</w:t>
            </w:r>
          </w:p>
        </w:tc>
        <w:tc>
          <w:tcPr>
            <w:tcW w:w="441" w:type="pct"/>
          </w:tcPr>
          <w:p w14:paraId="0E071774" w14:textId="77777777" w:rsidR="004F77CF" w:rsidRPr="00AD59ED" w:rsidRDefault="004F77CF" w:rsidP="00AA45B5">
            <w:pPr>
              <w:pStyle w:val="ECCTabletext"/>
              <w:rPr>
                <w:rStyle w:val="ECCParagraph"/>
              </w:rPr>
            </w:pPr>
            <w:r w:rsidRPr="00AD59ED">
              <w:rPr>
                <w:rStyle w:val="ECCParagraph"/>
              </w:rPr>
              <w:t>-38</w:t>
            </w:r>
          </w:p>
        </w:tc>
      </w:tr>
      <w:tr w:rsidR="003E602F" w:rsidRPr="00AD59ED" w14:paraId="535EE6D4" w14:textId="77777777" w:rsidTr="00EA7AD6">
        <w:tc>
          <w:tcPr>
            <w:tcW w:w="3038" w:type="pct"/>
          </w:tcPr>
          <w:p w14:paraId="54D04E2A" w14:textId="77777777" w:rsidR="004F77CF" w:rsidRPr="00AD59ED" w:rsidRDefault="004F77CF" w:rsidP="00AA45B5">
            <w:pPr>
              <w:pStyle w:val="ECCTabletext"/>
              <w:rPr>
                <w:rStyle w:val="ECCParagraph"/>
              </w:rPr>
            </w:pPr>
            <w:r w:rsidRPr="00AD59ED">
              <w:rPr>
                <w:rStyle w:val="ECCParagraph"/>
              </w:rPr>
              <w:t>Body Loss (dB)</w:t>
            </w:r>
          </w:p>
        </w:tc>
        <w:tc>
          <w:tcPr>
            <w:tcW w:w="575" w:type="pct"/>
          </w:tcPr>
          <w:p w14:paraId="5D02101B" w14:textId="77777777" w:rsidR="004F77CF" w:rsidRPr="00AD59ED" w:rsidRDefault="004F77CF" w:rsidP="00AA45B5">
            <w:pPr>
              <w:pStyle w:val="ECCTabletext"/>
              <w:rPr>
                <w:rStyle w:val="ECCParagraph"/>
              </w:rPr>
            </w:pPr>
            <w:r w:rsidRPr="00AD59ED">
              <w:rPr>
                <w:rStyle w:val="ECCParagraph"/>
              </w:rPr>
              <w:t>0</w:t>
            </w:r>
          </w:p>
        </w:tc>
        <w:tc>
          <w:tcPr>
            <w:tcW w:w="504" w:type="pct"/>
          </w:tcPr>
          <w:p w14:paraId="3330B546" w14:textId="77777777" w:rsidR="004F77CF" w:rsidRPr="00AD59ED" w:rsidRDefault="004F77CF" w:rsidP="00AA45B5">
            <w:pPr>
              <w:pStyle w:val="ECCTabletext"/>
              <w:rPr>
                <w:rStyle w:val="ECCParagraph"/>
              </w:rPr>
            </w:pPr>
            <w:r w:rsidRPr="00AD59ED">
              <w:rPr>
                <w:rStyle w:val="ECCParagraph"/>
              </w:rPr>
              <w:t>0</w:t>
            </w:r>
          </w:p>
        </w:tc>
        <w:tc>
          <w:tcPr>
            <w:tcW w:w="441" w:type="pct"/>
          </w:tcPr>
          <w:p w14:paraId="6EA7139F" w14:textId="77777777" w:rsidR="004F77CF" w:rsidRPr="00AD59ED" w:rsidRDefault="004F77CF" w:rsidP="00AA45B5">
            <w:pPr>
              <w:pStyle w:val="ECCTabletext"/>
              <w:rPr>
                <w:rStyle w:val="ECCParagraph"/>
              </w:rPr>
            </w:pPr>
            <w:r w:rsidRPr="00AD59ED">
              <w:rPr>
                <w:rStyle w:val="ECCParagraph"/>
              </w:rPr>
              <w:t>0</w:t>
            </w:r>
          </w:p>
        </w:tc>
        <w:tc>
          <w:tcPr>
            <w:tcW w:w="441" w:type="pct"/>
          </w:tcPr>
          <w:p w14:paraId="1AA8A8C2" w14:textId="77777777" w:rsidR="004F77CF" w:rsidRPr="00AD59ED" w:rsidRDefault="004F77CF" w:rsidP="00AA45B5">
            <w:pPr>
              <w:pStyle w:val="ECCTabletext"/>
              <w:rPr>
                <w:rStyle w:val="ECCParagraph"/>
              </w:rPr>
            </w:pPr>
            <w:r w:rsidRPr="00AD59ED">
              <w:rPr>
                <w:rStyle w:val="ECCParagraph"/>
              </w:rPr>
              <w:t>0</w:t>
            </w:r>
          </w:p>
        </w:tc>
      </w:tr>
      <w:tr w:rsidR="003E602F" w:rsidRPr="00AD59ED" w14:paraId="5F3A7869" w14:textId="77777777" w:rsidTr="00EA7AD6">
        <w:tc>
          <w:tcPr>
            <w:tcW w:w="3038" w:type="pct"/>
          </w:tcPr>
          <w:p w14:paraId="7ACA305F" w14:textId="4565544B" w:rsidR="004F77CF" w:rsidRPr="00AD59ED" w:rsidRDefault="004F77CF" w:rsidP="00AA45B5">
            <w:pPr>
              <w:pStyle w:val="ECCTabletext"/>
              <w:rPr>
                <w:rStyle w:val="ECCParagraph"/>
              </w:rPr>
            </w:pPr>
            <w:r w:rsidRPr="00AD59ED">
              <w:rPr>
                <w:rStyle w:val="ECCParagraph"/>
              </w:rPr>
              <w:t xml:space="preserve">Measured </w:t>
            </w:r>
            <w:r w:rsidR="006E1A07">
              <w:rPr>
                <w:rStyle w:val="ECCParagraph"/>
              </w:rPr>
              <w:t>c</w:t>
            </w:r>
            <w:r w:rsidR="006E1A07" w:rsidRPr="00AD59ED">
              <w:rPr>
                <w:rStyle w:val="ECCParagraph"/>
              </w:rPr>
              <w:t xml:space="preserve">oupling </w:t>
            </w:r>
            <w:r w:rsidR="006E1A07">
              <w:rPr>
                <w:rStyle w:val="ECCParagraph"/>
              </w:rPr>
              <w:t>l</w:t>
            </w:r>
            <w:r w:rsidR="006E1A07" w:rsidRPr="00AD59ED">
              <w:rPr>
                <w:rStyle w:val="ECCParagraph"/>
              </w:rPr>
              <w:t xml:space="preserve">oss </w:t>
            </w:r>
            <w:r w:rsidRPr="00AD59ED">
              <w:rPr>
                <w:rStyle w:val="ECCParagraph"/>
              </w:rPr>
              <w:t xml:space="preserve">(dB)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575" w:type="pct"/>
          </w:tcPr>
          <w:p w14:paraId="7F01E4C1" w14:textId="053F7A05" w:rsidR="004F77CF" w:rsidRPr="00AD59ED" w:rsidRDefault="004F77CF" w:rsidP="00AA45B5">
            <w:pPr>
              <w:pStyle w:val="ECCTabletext"/>
              <w:rPr>
                <w:rStyle w:val="ECCParagraph"/>
              </w:rPr>
            </w:pPr>
            <w:r w:rsidRPr="00AD59ED">
              <w:rPr>
                <w:rStyle w:val="ECCParagraph"/>
              </w:rPr>
              <w:t>92</w:t>
            </w:r>
          </w:p>
        </w:tc>
        <w:tc>
          <w:tcPr>
            <w:tcW w:w="504" w:type="pct"/>
          </w:tcPr>
          <w:p w14:paraId="06B1CD48" w14:textId="77777777" w:rsidR="004F77CF" w:rsidRPr="00AD59ED" w:rsidRDefault="004F77CF" w:rsidP="00AA45B5">
            <w:pPr>
              <w:pStyle w:val="ECCTabletext"/>
              <w:rPr>
                <w:rStyle w:val="ECCParagraph"/>
              </w:rPr>
            </w:pPr>
            <w:r w:rsidRPr="00AD59ED">
              <w:rPr>
                <w:rStyle w:val="ECCParagraph"/>
              </w:rPr>
              <w:t>47.2</w:t>
            </w:r>
          </w:p>
        </w:tc>
        <w:tc>
          <w:tcPr>
            <w:tcW w:w="441" w:type="pct"/>
          </w:tcPr>
          <w:p w14:paraId="6E1CFEB9" w14:textId="77777777" w:rsidR="004F77CF" w:rsidRPr="00AD59ED" w:rsidRDefault="004F77CF" w:rsidP="00AA45B5">
            <w:pPr>
              <w:pStyle w:val="ECCTabletext"/>
              <w:rPr>
                <w:rStyle w:val="ECCParagraph"/>
              </w:rPr>
            </w:pPr>
            <w:r w:rsidRPr="00AD59ED">
              <w:rPr>
                <w:rStyle w:val="ECCParagraph"/>
              </w:rPr>
              <w:t>48.5</w:t>
            </w:r>
          </w:p>
        </w:tc>
        <w:tc>
          <w:tcPr>
            <w:tcW w:w="441" w:type="pct"/>
          </w:tcPr>
          <w:p w14:paraId="6964E88E" w14:textId="77777777" w:rsidR="004F77CF" w:rsidRPr="00AD59ED" w:rsidRDefault="004F77CF" w:rsidP="00AA45B5">
            <w:pPr>
              <w:pStyle w:val="ECCTabletext"/>
              <w:rPr>
                <w:rStyle w:val="ECCParagraph"/>
              </w:rPr>
            </w:pPr>
            <w:r w:rsidRPr="00AD59ED">
              <w:rPr>
                <w:rStyle w:val="ECCParagraph"/>
              </w:rPr>
              <w:t>49</w:t>
            </w:r>
          </w:p>
        </w:tc>
      </w:tr>
      <w:tr w:rsidR="003E602F" w:rsidRPr="00AD59ED" w14:paraId="00028EF9" w14:textId="77777777" w:rsidTr="00EA7AD6">
        <w:tc>
          <w:tcPr>
            <w:tcW w:w="3038" w:type="pct"/>
          </w:tcPr>
          <w:p w14:paraId="612A3267" w14:textId="295F8811" w:rsidR="004F77CF" w:rsidRPr="00AD59ED" w:rsidRDefault="004F77CF" w:rsidP="00AA45B5">
            <w:pPr>
              <w:pStyle w:val="ECCTabletext"/>
              <w:rPr>
                <w:rStyle w:val="ECCParagraph"/>
              </w:rPr>
            </w:pPr>
            <w:r w:rsidRPr="00AD59ED">
              <w:rPr>
                <w:rStyle w:val="ECCParagraph"/>
              </w:rPr>
              <w:t>Interference at CBTC TU receiver (dBm)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w:t>
            </w:r>
          </w:p>
        </w:tc>
        <w:tc>
          <w:tcPr>
            <w:tcW w:w="575" w:type="pct"/>
          </w:tcPr>
          <w:p w14:paraId="69241B48" w14:textId="77777777" w:rsidR="004F77CF" w:rsidRPr="00AD59ED" w:rsidRDefault="004F77CF" w:rsidP="00AA45B5">
            <w:pPr>
              <w:pStyle w:val="ECCTabletext"/>
              <w:rPr>
                <w:rStyle w:val="ECCParagraph"/>
              </w:rPr>
            </w:pPr>
            <w:r w:rsidRPr="00AD59ED">
              <w:rPr>
                <w:rStyle w:val="ECCParagraph"/>
              </w:rPr>
              <w:t>-130</w:t>
            </w:r>
          </w:p>
        </w:tc>
        <w:tc>
          <w:tcPr>
            <w:tcW w:w="504" w:type="pct"/>
          </w:tcPr>
          <w:p w14:paraId="29377D7D" w14:textId="77777777" w:rsidR="004F77CF" w:rsidRPr="00AD59ED" w:rsidRDefault="004F77CF" w:rsidP="00AA45B5">
            <w:pPr>
              <w:pStyle w:val="ECCTabletext"/>
              <w:rPr>
                <w:rStyle w:val="ECCParagraph"/>
              </w:rPr>
            </w:pPr>
            <w:r w:rsidRPr="00AD59ED">
              <w:rPr>
                <w:rStyle w:val="ECCParagraph"/>
              </w:rPr>
              <w:t>-85.2</w:t>
            </w:r>
          </w:p>
        </w:tc>
        <w:tc>
          <w:tcPr>
            <w:tcW w:w="441" w:type="pct"/>
          </w:tcPr>
          <w:p w14:paraId="50D5E034" w14:textId="77777777" w:rsidR="004F77CF" w:rsidRPr="00AD59ED" w:rsidRDefault="004F77CF" w:rsidP="00AA45B5">
            <w:pPr>
              <w:pStyle w:val="ECCTabletext"/>
              <w:rPr>
                <w:rStyle w:val="ECCParagraph"/>
              </w:rPr>
            </w:pPr>
            <w:r w:rsidRPr="00AD59ED">
              <w:rPr>
                <w:rStyle w:val="ECCParagraph"/>
              </w:rPr>
              <w:t>-86.5</w:t>
            </w:r>
          </w:p>
        </w:tc>
        <w:tc>
          <w:tcPr>
            <w:tcW w:w="441" w:type="pct"/>
          </w:tcPr>
          <w:p w14:paraId="380702C8" w14:textId="77777777" w:rsidR="004F77CF" w:rsidRPr="00AD59ED" w:rsidRDefault="004F77CF" w:rsidP="00AA45B5">
            <w:pPr>
              <w:pStyle w:val="ECCTabletext"/>
              <w:rPr>
                <w:rStyle w:val="ECCParagraph"/>
              </w:rPr>
            </w:pPr>
            <w:r w:rsidRPr="00AD59ED">
              <w:rPr>
                <w:rStyle w:val="ECCParagraph"/>
              </w:rPr>
              <w:t>-87</w:t>
            </w:r>
          </w:p>
        </w:tc>
      </w:tr>
      <w:tr w:rsidR="003E602F" w:rsidRPr="00AD59ED" w14:paraId="399A7635" w14:textId="77777777" w:rsidTr="00EA7AD6">
        <w:tc>
          <w:tcPr>
            <w:tcW w:w="3038" w:type="pct"/>
          </w:tcPr>
          <w:p w14:paraId="7D33918A" w14:textId="50F3C0FA" w:rsidR="004F77CF" w:rsidRPr="00AD59ED" w:rsidRDefault="004F77CF" w:rsidP="00AA45B5">
            <w:pPr>
              <w:pStyle w:val="ECCTabletext"/>
              <w:rPr>
                <w:rStyle w:val="ECCParagraph"/>
              </w:rPr>
            </w:pPr>
            <w:r w:rsidRPr="00AD59ED">
              <w:rPr>
                <w:rStyle w:val="ECCParagraph"/>
              </w:rPr>
              <w:t>Noise at CBTC AP receiver (dBm)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w:t>
            </w:r>
          </w:p>
        </w:tc>
        <w:tc>
          <w:tcPr>
            <w:tcW w:w="575" w:type="pct"/>
          </w:tcPr>
          <w:p w14:paraId="018096B6" w14:textId="77777777" w:rsidR="004F77CF" w:rsidRPr="00AD59ED" w:rsidRDefault="004F77CF" w:rsidP="00AA45B5">
            <w:pPr>
              <w:pStyle w:val="ECCTabletext"/>
              <w:rPr>
                <w:rStyle w:val="ECCParagraph"/>
              </w:rPr>
            </w:pPr>
            <w:r w:rsidRPr="00AD59ED">
              <w:rPr>
                <w:rStyle w:val="ECCParagraph"/>
              </w:rPr>
              <w:t>-101</w:t>
            </w:r>
          </w:p>
        </w:tc>
        <w:tc>
          <w:tcPr>
            <w:tcW w:w="504" w:type="pct"/>
          </w:tcPr>
          <w:p w14:paraId="3D228681" w14:textId="77777777" w:rsidR="004F77CF" w:rsidRPr="00AD59ED" w:rsidRDefault="004F77CF" w:rsidP="00AA45B5">
            <w:pPr>
              <w:pStyle w:val="ECCTabletext"/>
              <w:rPr>
                <w:rStyle w:val="ECCParagraph"/>
              </w:rPr>
            </w:pPr>
            <w:r w:rsidRPr="00AD59ED">
              <w:rPr>
                <w:rStyle w:val="ECCParagraph"/>
              </w:rPr>
              <w:t>-101</w:t>
            </w:r>
          </w:p>
        </w:tc>
        <w:tc>
          <w:tcPr>
            <w:tcW w:w="441" w:type="pct"/>
          </w:tcPr>
          <w:p w14:paraId="708EDA27" w14:textId="77777777" w:rsidR="004F77CF" w:rsidRPr="00AD59ED" w:rsidRDefault="004F77CF" w:rsidP="00AA45B5">
            <w:pPr>
              <w:pStyle w:val="ECCTabletext"/>
              <w:rPr>
                <w:rStyle w:val="ECCParagraph"/>
              </w:rPr>
            </w:pPr>
            <w:r w:rsidRPr="00AD59ED">
              <w:rPr>
                <w:rStyle w:val="ECCParagraph"/>
              </w:rPr>
              <w:t>-101</w:t>
            </w:r>
          </w:p>
        </w:tc>
        <w:tc>
          <w:tcPr>
            <w:tcW w:w="441" w:type="pct"/>
          </w:tcPr>
          <w:p w14:paraId="335406ED" w14:textId="77777777" w:rsidR="004F77CF" w:rsidRPr="00AD59ED" w:rsidRDefault="004F77CF" w:rsidP="00AA45B5">
            <w:pPr>
              <w:pStyle w:val="ECCTabletext"/>
              <w:rPr>
                <w:rStyle w:val="ECCParagraph"/>
              </w:rPr>
            </w:pPr>
            <w:r w:rsidRPr="00AD59ED">
              <w:rPr>
                <w:rStyle w:val="ECCParagraph"/>
              </w:rPr>
              <w:t>-101</w:t>
            </w:r>
          </w:p>
        </w:tc>
      </w:tr>
      <w:tr w:rsidR="003E602F" w:rsidRPr="00AD59ED" w14:paraId="2BABABC4" w14:textId="77777777" w:rsidTr="00EA7AD6">
        <w:tc>
          <w:tcPr>
            <w:tcW w:w="3038" w:type="pct"/>
          </w:tcPr>
          <w:p w14:paraId="75B5AD5C" w14:textId="5B5FA20D" w:rsidR="004F77CF" w:rsidRPr="00AD59ED" w:rsidRDefault="004F77CF" w:rsidP="00AA45B5">
            <w:pPr>
              <w:pStyle w:val="ECCTabletext"/>
              <w:rPr>
                <w:rStyle w:val="ECCParagraph"/>
              </w:rPr>
            </w:pPr>
            <w:r w:rsidRPr="00AD59ED">
              <w:rPr>
                <w:rStyle w:val="ECCParagraph"/>
              </w:rPr>
              <w:t>Noise</w:t>
            </w:r>
            <w:r w:rsidR="00A07C13">
              <w:rPr>
                <w:rStyle w:val="ECCParagraph"/>
              </w:rPr>
              <w:t xml:space="preserve"> </w:t>
            </w:r>
            <w:r w:rsidRPr="00AD59ED">
              <w:rPr>
                <w:rStyle w:val="ECCParagraph"/>
              </w:rPr>
              <w:t>+</w:t>
            </w:r>
            <w:r w:rsidR="00A07C13">
              <w:rPr>
                <w:rStyle w:val="ECCParagraph"/>
              </w:rPr>
              <w:t xml:space="preserve"> </w:t>
            </w:r>
            <w:r w:rsidRPr="00AD59ED">
              <w:rPr>
                <w:rStyle w:val="ECCParagraph"/>
              </w:rPr>
              <w:t>Interference at CBTC receiver (dBm)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 </w:t>
            </w:r>
          </w:p>
        </w:tc>
        <w:tc>
          <w:tcPr>
            <w:tcW w:w="575" w:type="pct"/>
          </w:tcPr>
          <w:p w14:paraId="0DE29C90" w14:textId="77777777" w:rsidR="004F77CF" w:rsidRPr="00AD59ED" w:rsidRDefault="004F77CF" w:rsidP="00AA45B5">
            <w:pPr>
              <w:pStyle w:val="ECCTabletext"/>
              <w:rPr>
                <w:rStyle w:val="ECCParagraph"/>
              </w:rPr>
            </w:pPr>
            <w:r w:rsidRPr="00AD59ED">
              <w:rPr>
                <w:rStyle w:val="ECCParagraph"/>
              </w:rPr>
              <w:t>-101.0</w:t>
            </w:r>
          </w:p>
        </w:tc>
        <w:tc>
          <w:tcPr>
            <w:tcW w:w="504" w:type="pct"/>
          </w:tcPr>
          <w:p w14:paraId="499D047F" w14:textId="77777777" w:rsidR="004F77CF" w:rsidRPr="00AD59ED" w:rsidRDefault="004F77CF" w:rsidP="00AA45B5">
            <w:pPr>
              <w:pStyle w:val="ECCTabletext"/>
              <w:rPr>
                <w:rStyle w:val="ECCParagraph"/>
              </w:rPr>
            </w:pPr>
            <w:r w:rsidRPr="00AD59ED">
              <w:rPr>
                <w:rStyle w:val="ECCParagraph"/>
              </w:rPr>
              <w:t>-85.1</w:t>
            </w:r>
          </w:p>
        </w:tc>
        <w:tc>
          <w:tcPr>
            <w:tcW w:w="441" w:type="pct"/>
          </w:tcPr>
          <w:p w14:paraId="27C26137" w14:textId="77777777" w:rsidR="004F77CF" w:rsidRPr="00AD59ED" w:rsidRDefault="004F77CF" w:rsidP="00AA45B5">
            <w:pPr>
              <w:pStyle w:val="ECCTabletext"/>
              <w:rPr>
                <w:rStyle w:val="ECCParagraph"/>
              </w:rPr>
            </w:pPr>
            <w:r w:rsidRPr="00AD59ED">
              <w:rPr>
                <w:rStyle w:val="ECCParagraph"/>
              </w:rPr>
              <w:t>-86.3</w:t>
            </w:r>
          </w:p>
        </w:tc>
        <w:tc>
          <w:tcPr>
            <w:tcW w:w="441" w:type="pct"/>
          </w:tcPr>
          <w:p w14:paraId="67185617" w14:textId="77777777" w:rsidR="004F77CF" w:rsidRPr="00AD59ED" w:rsidRDefault="004F77CF" w:rsidP="00AA45B5">
            <w:pPr>
              <w:pStyle w:val="ECCTabletext"/>
              <w:rPr>
                <w:rStyle w:val="ECCParagraph"/>
              </w:rPr>
            </w:pPr>
            <w:r w:rsidRPr="00AD59ED">
              <w:rPr>
                <w:rStyle w:val="ECCParagraph"/>
              </w:rPr>
              <w:t>-86.8</w:t>
            </w:r>
          </w:p>
        </w:tc>
      </w:tr>
      <w:tr w:rsidR="003E602F" w:rsidRPr="00AD59ED" w14:paraId="5BBA464C" w14:textId="77777777" w:rsidTr="00EA7AD6">
        <w:tc>
          <w:tcPr>
            <w:tcW w:w="3038" w:type="pct"/>
          </w:tcPr>
          <w:p w14:paraId="73E937E5" w14:textId="77777777" w:rsidR="004F77CF" w:rsidRPr="00AD59ED" w:rsidRDefault="004F77CF" w:rsidP="00AA45B5">
            <w:pPr>
              <w:pStyle w:val="ECCTabletext"/>
              <w:rPr>
                <w:rStyle w:val="ECCParagraph"/>
              </w:rPr>
            </w:pPr>
            <w:r w:rsidRPr="00AD59ED">
              <w:rPr>
                <w:rStyle w:val="ECCParagraph"/>
              </w:rPr>
              <w:t>Desensitisation (dB)</w:t>
            </w:r>
          </w:p>
        </w:tc>
        <w:tc>
          <w:tcPr>
            <w:tcW w:w="575" w:type="pct"/>
          </w:tcPr>
          <w:p w14:paraId="3940597E" w14:textId="77777777" w:rsidR="004F77CF" w:rsidRPr="00AD59ED" w:rsidRDefault="004F77CF" w:rsidP="00AA45B5">
            <w:pPr>
              <w:pStyle w:val="ECCTabletext"/>
              <w:rPr>
                <w:rStyle w:val="ECCParagraph"/>
              </w:rPr>
            </w:pPr>
            <w:r w:rsidRPr="00AD59ED">
              <w:rPr>
                <w:rStyle w:val="ECCParagraph"/>
              </w:rPr>
              <w:t>0</w:t>
            </w:r>
          </w:p>
        </w:tc>
        <w:tc>
          <w:tcPr>
            <w:tcW w:w="504" w:type="pct"/>
          </w:tcPr>
          <w:p w14:paraId="74B604B2" w14:textId="77777777" w:rsidR="004F77CF" w:rsidRPr="00AD59ED" w:rsidRDefault="004F77CF" w:rsidP="00AA45B5">
            <w:pPr>
              <w:pStyle w:val="ECCTabletext"/>
              <w:rPr>
                <w:rStyle w:val="ECCParagraph"/>
              </w:rPr>
            </w:pPr>
            <w:r w:rsidRPr="00AD59ED">
              <w:rPr>
                <w:rStyle w:val="ECCParagraph"/>
              </w:rPr>
              <w:t>15.9</w:t>
            </w:r>
          </w:p>
        </w:tc>
        <w:tc>
          <w:tcPr>
            <w:tcW w:w="441" w:type="pct"/>
          </w:tcPr>
          <w:p w14:paraId="05DF1D46" w14:textId="77777777" w:rsidR="004F77CF" w:rsidRPr="00AD59ED" w:rsidRDefault="004F77CF" w:rsidP="00AA45B5">
            <w:pPr>
              <w:pStyle w:val="ECCTabletext"/>
              <w:rPr>
                <w:rStyle w:val="ECCParagraph"/>
              </w:rPr>
            </w:pPr>
            <w:r w:rsidRPr="00AD59ED">
              <w:rPr>
                <w:rStyle w:val="ECCParagraph"/>
              </w:rPr>
              <w:t>14.6</w:t>
            </w:r>
          </w:p>
        </w:tc>
        <w:tc>
          <w:tcPr>
            <w:tcW w:w="441" w:type="pct"/>
          </w:tcPr>
          <w:p w14:paraId="5B72BC9A" w14:textId="77777777" w:rsidR="004F77CF" w:rsidRPr="00AD59ED" w:rsidRDefault="004F77CF" w:rsidP="00AA45B5">
            <w:pPr>
              <w:pStyle w:val="ECCTabletext"/>
              <w:rPr>
                <w:rStyle w:val="ECCParagraph"/>
              </w:rPr>
            </w:pPr>
            <w:r w:rsidRPr="00AD59ED">
              <w:rPr>
                <w:rStyle w:val="ECCParagraph"/>
              </w:rPr>
              <w:t>14.2</w:t>
            </w:r>
          </w:p>
        </w:tc>
      </w:tr>
      <w:tr w:rsidR="006B68CA" w:rsidRPr="00AD59ED" w14:paraId="063E4A82" w14:textId="77777777" w:rsidTr="00EA7AD6">
        <w:tc>
          <w:tcPr>
            <w:tcW w:w="5000" w:type="pct"/>
            <w:gridSpan w:val="5"/>
          </w:tcPr>
          <w:p w14:paraId="4F223D62" w14:textId="397A490A" w:rsidR="006B68CA" w:rsidRPr="009C0BD0" w:rsidRDefault="00427795" w:rsidP="006747A1">
            <w:pPr>
              <w:pStyle w:val="ECCTablenote"/>
              <w:rPr>
                <w:rStyle w:val="ECCParagraph"/>
                <w:sz w:val="16"/>
                <w:szCs w:val="22"/>
                <w:lang w:eastAsia="en-US"/>
              </w:rPr>
            </w:pPr>
            <w:r w:rsidRPr="004314E7">
              <w:rPr>
                <w:rStyle w:val="ECCHLsuperscript"/>
                <w:vertAlign w:val="baseline"/>
              </w:rPr>
              <w:t>Note</w:t>
            </w:r>
            <w:r w:rsidR="0035794C" w:rsidRPr="004314E7">
              <w:rPr>
                <w:rStyle w:val="ECCHLsuperscript"/>
                <w:vertAlign w:val="baseline"/>
              </w:rPr>
              <w:t xml:space="preserve"> 1</w:t>
            </w:r>
            <w:r w:rsidR="0035794C" w:rsidRPr="004314E7">
              <w:rPr>
                <w:rStyle w:val="ECCHLsuperscript"/>
              </w:rPr>
              <w:t>:</w:t>
            </w:r>
            <w:r w:rsidR="006B68CA" w:rsidRPr="00C3440C">
              <w:rPr>
                <w:rStyle w:val="ECCParagraph"/>
                <w:sz w:val="16"/>
              </w:rPr>
              <w:t xml:space="preserve"> </w:t>
            </w:r>
            <w:r w:rsidR="006B68CA" w:rsidRPr="004314E7">
              <w:rPr>
                <w:rStyle w:val="ECCParagraph"/>
                <w:sz w:val="16"/>
              </w:rPr>
              <w:t>The power levels are expressed in dBm within the 5 MHz bandwidth of the CBTC receiver.</w:t>
            </w:r>
          </w:p>
          <w:p w14:paraId="3C5439E8" w14:textId="7ED8C0A2" w:rsidR="006B68CA" w:rsidRPr="00C3440C" w:rsidRDefault="00427795" w:rsidP="006747A1">
            <w:pPr>
              <w:pStyle w:val="ECCTablenote"/>
              <w:rPr>
                <w:rStyle w:val="ECCParagraph"/>
                <w:sz w:val="16"/>
              </w:rPr>
            </w:pPr>
            <w:r w:rsidRPr="00C3440C">
              <w:rPr>
                <w:rStyle w:val="ECCParagraph"/>
                <w:sz w:val="16"/>
              </w:rPr>
              <w:t>Note</w:t>
            </w:r>
            <w:r w:rsidR="0035794C" w:rsidRPr="00C3440C">
              <w:rPr>
                <w:rStyle w:val="ECCParagraph"/>
                <w:sz w:val="16"/>
              </w:rPr>
              <w:t xml:space="preserve"> 2</w:t>
            </w:r>
            <w:r w:rsidR="00C3440C" w:rsidRPr="00C3440C">
              <w:rPr>
                <w:rStyle w:val="ECCParagraph"/>
                <w:sz w:val="16"/>
              </w:rPr>
              <w:t>:</w:t>
            </w:r>
            <w:r w:rsidR="006B68CA" w:rsidRPr="00C3440C">
              <w:rPr>
                <w:rStyle w:val="ECCParagraph"/>
                <w:sz w:val="16"/>
              </w:rPr>
              <w:t xml:space="preserve"> </w:t>
            </w:r>
            <w:r w:rsidR="006B68CA" w:rsidRPr="004314E7">
              <w:rPr>
                <w:rStyle w:val="ECCParagraph"/>
                <w:sz w:val="16"/>
              </w:rPr>
              <w:t xml:space="preserve">This coupling loss includes </w:t>
            </w:r>
            <w:r w:rsidR="00E55B88" w:rsidRPr="004314E7">
              <w:rPr>
                <w:rStyle w:val="ECCParagraph"/>
                <w:sz w:val="16"/>
              </w:rPr>
              <w:t>post processing of antenna gain measurements</w:t>
            </w:r>
            <w:r w:rsidR="006B68CA" w:rsidRPr="004314E7">
              <w:rPr>
                <w:rStyle w:val="ECCParagraph"/>
                <w:sz w:val="16"/>
              </w:rPr>
              <w:t>, assuming that the signal comes mainly from a single direction.</w:t>
            </w:r>
          </w:p>
        </w:tc>
      </w:tr>
    </w:tbl>
    <w:p w14:paraId="5168B663" w14:textId="4A60636E" w:rsidR="00DA5F39" w:rsidRPr="00AD59ED" w:rsidRDefault="00DA5F39" w:rsidP="00DA5F39">
      <w:pPr>
        <w:rPr>
          <w:rStyle w:val="ECCParagraph"/>
        </w:rPr>
      </w:pPr>
      <w:r w:rsidRPr="00AD59ED">
        <w:rPr>
          <w:rStyle w:val="ECCParagraph"/>
        </w:rPr>
        <w:t xml:space="preserve">For </w:t>
      </w:r>
      <w:r w:rsidR="004F77CF" w:rsidRPr="00AD59ED">
        <w:rPr>
          <w:rStyle w:val="ECCParagraph"/>
        </w:rPr>
        <w:t>S</w:t>
      </w:r>
      <w:r w:rsidRPr="00AD59ED">
        <w:rPr>
          <w:rStyle w:val="ECCParagraph"/>
        </w:rPr>
        <w:t xml:space="preserve">cenario 3, the desensitisation is significant for </w:t>
      </w:r>
      <w:r w:rsidR="00071EB7" w:rsidRPr="00AD59ED">
        <w:rPr>
          <w:rStyle w:val="ECCParagraph"/>
        </w:rPr>
        <w:t>the metro</w:t>
      </w:r>
      <w:r w:rsidR="007352DB" w:rsidRPr="00AD59ED">
        <w:rPr>
          <w:rStyle w:val="ECCParagraph"/>
        </w:rPr>
        <w:t xml:space="preserve"> </w:t>
      </w:r>
      <w:r w:rsidRPr="00AD59ED">
        <w:rPr>
          <w:rStyle w:val="ECCParagraph"/>
        </w:rPr>
        <w:t>trains</w:t>
      </w:r>
      <w:r w:rsidR="00071EB7" w:rsidRPr="00AD59ED">
        <w:rPr>
          <w:rStyle w:val="ECCParagraph"/>
        </w:rPr>
        <w:t xml:space="preserve"> MP14, MP89 and MP05</w:t>
      </w:r>
      <w:r w:rsidRPr="00AD59ED">
        <w:rPr>
          <w:rStyle w:val="ECCParagraph"/>
        </w:rPr>
        <w:t xml:space="preserve">. </w:t>
      </w:r>
      <w:r w:rsidR="001B68A0" w:rsidRPr="00AD59ED">
        <w:rPr>
          <w:rStyle w:val="ECCParagraph"/>
        </w:rPr>
        <w:t>This scenario is therefore studied further in this Report.</w:t>
      </w:r>
    </w:p>
    <w:p w14:paraId="3929D96B" w14:textId="44B93FC4" w:rsidR="00DA5F39" w:rsidRPr="00AD59ED" w:rsidRDefault="00DA5F39" w:rsidP="0091158A">
      <w:pPr>
        <w:pStyle w:val="Heading3"/>
        <w:rPr>
          <w:rStyle w:val="ECCParagraph"/>
        </w:rPr>
      </w:pPr>
      <w:bookmarkStart w:id="113" w:name="_Ref155726278"/>
      <w:bookmarkStart w:id="114" w:name="_Toc167445435"/>
      <w:r w:rsidRPr="00AD59ED">
        <w:rPr>
          <w:rStyle w:val="ECCParagraph"/>
        </w:rPr>
        <w:t xml:space="preserve">Scenario 4: VLP </w:t>
      </w:r>
      <w:r w:rsidR="006926BA">
        <w:rPr>
          <w:rStyle w:val="ECCParagraph"/>
        </w:rPr>
        <w:t>onboard</w:t>
      </w:r>
      <w:r w:rsidRPr="00AD59ED">
        <w:rPr>
          <w:rStyle w:val="ECCParagraph"/>
        </w:rPr>
        <w:t xml:space="preserve"> - CBTC AP</w:t>
      </w:r>
      <w:bookmarkEnd w:id="113"/>
      <w:bookmarkEnd w:id="114"/>
    </w:p>
    <w:p w14:paraId="1586B577" w14:textId="02A32E54" w:rsidR="00DA5F39" w:rsidRPr="00AD59ED" w:rsidRDefault="00DA5F39" w:rsidP="00DA5F39">
      <w:pPr>
        <w:pStyle w:val="Caption"/>
        <w:rPr>
          <w:rStyle w:val="ECCParagraph"/>
        </w:rPr>
      </w:pPr>
      <w:bookmarkStart w:id="115" w:name="_Ref164438802"/>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19</w:t>
      </w:r>
      <w:r w:rsidR="007C0A4C" w:rsidRPr="00AD59ED">
        <w:rPr>
          <w:rStyle w:val="ECCParagraph"/>
        </w:rPr>
        <w:fldChar w:fldCharType="end"/>
      </w:r>
      <w:bookmarkEnd w:id="115"/>
      <w:r w:rsidRPr="00AD59ED">
        <w:rPr>
          <w:rStyle w:val="ECCParagraph"/>
        </w:rPr>
        <w:t xml:space="preserve">: VLP </w:t>
      </w:r>
      <w:r w:rsidR="006926BA">
        <w:rPr>
          <w:rStyle w:val="ECCParagraph"/>
        </w:rPr>
        <w:t>onboard</w:t>
      </w:r>
      <w:r w:rsidRPr="00AD59ED">
        <w:rPr>
          <w:rStyle w:val="ECCParagraph"/>
        </w:rPr>
        <w:t xml:space="preserve"> - CBTC AP</w:t>
      </w:r>
    </w:p>
    <w:tbl>
      <w:tblPr>
        <w:tblStyle w:val="ECCTable-redheader"/>
        <w:tblW w:w="5000" w:type="pct"/>
        <w:tblInd w:w="0" w:type="dxa"/>
        <w:tblLook w:val="04A0" w:firstRow="1" w:lastRow="0" w:firstColumn="1" w:lastColumn="0" w:noHBand="0" w:noVBand="1"/>
      </w:tblPr>
      <w:tblGrid>
        <w:gridCol w:w="5806"/>
        <w:gridCol w:w="992"/>
        <w:gridCol w:w="992"/>
        <w:gridCol w:w="994"/>
        <w:gridCol w:w="845"/>
      </w:tblGrid>
      <w:tr w:rsidR="00AA45B5" w:rsidRPr="00AD59ED" w14:paraId="4BAAA497" w14:textId="77777777" w:rsidTr="00AA45B5">
        <w:trPr>
          <w:cnfStyle w:val="100000000000" w:firstRow="1" w:lastRow="0" w:firstColumn="0" w:lastColumn="0" w:oddVBand="0" w:evenVBand="0" w:oddHBand="0" w:evenHBand="0" w:firstRowFirstColumn="0" w:firstRowLastColumn="0" w:lastRowFirstColumn="0" w:lastRowLastColumn="0"/>
        </w:trPr>
        <w:tc>
          <w:tcPr>
            <w:tcW w:w="3015" w:type="pct"/>
          </w:tcPr>
          <w:p w14:paraId="6BEC56AB" w14:textId="77777777" w:rsidR="00DA5F39" w:rsidRPr="00AD59ED" w:rsidRDefault="00DA5F39" w:rsidP="00DA5F39">
            <w:pPr>
              <w:rPr>
                <w:rStyle w:val="ECCParagraph"/>
              </w:rPr>
            </w:pPr>
            <w:r w:rsidRPr="00AD59ED">
              <w:rPr>
                <w:rStyle w:val="ECCParagraph"/>
              </w:rPr>
              <w:t>Scenario 4</w:t>
            </w:r>
          </w:p>
        </w:tc>
        <w:tc>
          <w:tcPr>
            <w:tcW w:w="515" w:type="pct"/>
          </w:tcPr>
          <w:p w14:paraId="64C5C00D" w14:textId="395E4133" w:rsidR="00DA5F39" w:rsidRPr="00AD59ED" w:rsidRDefault="00C80BDC" w:rsidP="00DA5F39">
            <w:pPr>
              <w:rPr>
                <w:rStyle w:val="ECCParagraph"/>
              </w:rPr>
            </w:pPr>
            <w:r w:rsidRPr="00AD59ED">
              <w:rPr>
                <w:rStyle w:val="ECCParagraph"/>
              </w:rPr>
              <w:t xml:space="preserve">Metro </w:t>
            </w:r>
            <w:r w:rsidR="00DA5F39" w:rsidRPr="00AD59ED">
              <w:rPr>
                <w:rStyle w:val="ECCParagraph"/>
              </w:rPr>
              <w:t>MP14</w:t>
            </w:r>
          </w:p>
        </w:tc>
        <w:tc>
          <w:tcPr>
            <w:tcW w:w="515" w:type="pct"/>
          </w:tcPr>
          <w:p w14:paraId="11659C26" w14:textId="6FF812AC" w:rsidR="00DA5F39" w:rsidRPr="00AD59ED" w:rsidRDefault="00C80BDC" w:rsidP="00DA5F39">
            <w:pPr>
              <w:rPr>
                <w:rStyle w:val="ECCParagraph"/>
              </w:rPr>
            </w:pPr>
            <w:r w:rsidRPr="00AD59ED">
              <w:rPr>
                <w:rStyle w:val="ECCParagraph"/>
              </w:rPr>
              <w:t xml:space="preserve">Metro </w:t>
            </w:r>
            <w:r w:rsidR="00DA5F39" w:rsidRPr="00AD59ED">
              <w:rPr>
                <w:rStyle w:val="ECCParagraph"/>
              </w:rPr>
              <w:t>MP05</w:t>
            </w:r>
          </w:p>
        </w:tc>
        <w:tc>
          <w:tcPr>
            <w:tcW w:w="516" w:type="pct"/>
          </w:tcPr>
          <w:p w14:paraId="02242717" w14:textId="1AF145D3" w:rsidR="00DA5F39" w:rsidRPr="00AD59ED" w:rsidRDefault="00C80BDC" w:rsidP="00DA5F39">
            <w:pPr>
              <w:rPr>
                <w:rStyle w:val="ECCParagraph"/>
              </w:rPr>
            </w:pPr>
            <w:r w:rsidRPr="00AD59ED">
              <w:rPr>
                <w:rStyle w:val="ECCParagraph"/>
              </w:rPr>
              <w:t xml:space="preserve">Metro </w:t>
            </w:r>
            <w:r w:rsidR="00DA5F39" w:rsidRPr="00AD59ED">
              <w:rPr>
                <w:rStyle w:val="ECCParagraph"/>
              </w:rPr>
              <w:t>MP14</w:t>
            </w:r>
          </w:p>
        </w:tc>
        <w:tc>
          <w:tcPr>
            <w:tcW w:w="438" w:type="pct"/>
          </w:tcPr>
          <w:p w14:paraId="3FFC4332" w14:textId="35107483" w:rsidR="00DA5F39" w:rsidRPr="00AD59ED" w:rsidRDefault="00C80BDC" w:rsidP="00DA5F39">
            <w:pPr>
              <w:rPr>
                <w:rStyle w:val="ECCParagraph"/>
              </w:rPr>
            </w:pPr>
            <w:r w:rsidRPr="00AD59ED">
              <w:rPr>
                <w:rStyle w:val="ECCParagraph"/>
              </w:rPr>
              <w:t xml:space="preserve">Metro </w:t>
            </w:r>
            <w:r w:rsidR="00DA5F39" w:rsidRPr="00AD59ED">
              <w:rPr>
                <w:rStyle w:val="ECCParagraph"/>
              </w:rPr>
              <w:t>MP05</w:t>
            </w:r>
          </w:p>
        </w:tc>
      </w:tr>
      <w:tr w:rsidR="00AA45B5" w:rsidRPr="00AD59ED" w14:paraId="6524903E" w14:textId="77777777" w:rsidTr="00AA45B5">
        <w:tc>
          <w:tcPr>
            <w:tcW w:w="3015" w:type="pct"/>
          </w:tcPr>
          <w:p w14:paraId="6C791403" w14:textId="24863E4C" w:rsidR="00DA5F39" w:rsidRPr="00AD59ED" w:rsidRDefault="00DA5F39" w:rsidP="00AA45B5">
            <w:pPr>
              <w:pStyle w:val="ECCTabletext"/>
              <w:rPr>
                <w:rStyle w:val="ECCParagraph"/>
              </w:rPr>
            </w:pPr>
            <w:r w:rsidRPr="00AD59ED">
              <w:rPr>
                <w:rStyle w:val="ECCParagraph"/>
              </w:rPr>
              <w:t>VLP OOB</w:t>
            </w:r>
            <w:r w:rsidR="00993F29" w:rsidRPr="00AD59ED">
              <w:rPr>
                <w:rStyle w:val="ECCParagraph"/>
              </w:rPr>
              <w:t xml:space="preserve"> emissions</w:t>
            </w:r>
            <w:r w:rsidRPr="00AD59ED">
              <w:rPr>
                <w:rStyle w:val="ECCParagraph"/>
              </w:rPr>
              <w:t xml:space="preserve"> (dBm/MHz)</w:t>
            </w:r>
          </w:p>
        </w:tc>
        <w:tc>
          <w:tcPr>
            <w:tcW w:w="515" w:type="pct"/>
          </w:tcPr>
          <w:p w14:paraId="7C01AB27" w14:textId="77777777" w:rsidR="00DA5F39" w:rsidRPr="00AD59ED" w:rsidRDefault="00DA5F39" w:rsidP="00AA45B5">
            <w:pPr>
              <w:pStyle w:val="ECCTabletext"/>
              <w:rPr>
                <w:rStyle w:val="ECCParagraph"/>
              </w:rPr>
            </w:pPr>
            <w:r w:rsidRPr="00AD59ED">
              <w:rPr>
                <w:rStyle w:val="ECCParagraph"/>
              </w:rPr>
              <w:t>-37</w:t>
            </w:r>
          </w:p>
        </w:tc>
        <w:tc>
          <w:tcPr>
            <w:tcW w:w="515" w:type="pct"/>
          </w:tcPr>
          <w:p w14:paraId="670FDEF1" w14:textId="77777777" w:rsidR="00DA5F39" w:rsidRPr="00AD59ED" w:rsidRDefault="00DA5F39" w:rsidP="00AA45B5">
            <w:pPr>
              <w:pStyle w:val="ECCTabletext"/>
              <w:rPr>
                <w:rStyle w:val="ECCParagraph"/>
              </w:rPr>
            </w:pPr>
            <w:r w:rsidRPr="00AD59ED">
              <w:rPr>
                <w:rStyle w:val="ECCParagraph"/>
              </w:rPr>
              <w:t>-37</w:t>
            </w:r>
          </w:p>
        </w:tc>
        <w:tc>
          <w:tcPr>
            <w:tcW w:w="516" w:type="pct"/>
          </w:tcPr>
          <w:p w14:paraId="66E8B36B" w14:textId="77777777" w:rsidR="00DA5F39" w:rsidRPr="00AD59ED" w:rsidRDefault="00DA5F39" w:rsidP="00AA45B5">
            <w:pPr>
              <w:pStyle w:val="ECCTabletext"/>
              <w:rPr>
                <w:rStyle w:val="ECCParagraph"/>
              </w:rPr>
            </w:pPr>
            <w:r w:rsidRPr="00AD59ED">
              <w:rPr>
                <w:rStyle w:val="ECCParagraph"/>
              </w:rPr>
              <w:t>-45</w:t>
            </w:r>
          </w:p>
        </w:tc>
        <w:tc>
          <w:tcPr>
            <w:tcW w:w="438" w:type="pct"/>
          </w:tcPr>
          <w:p w14:paraId="0837F0FB" w14:textId="77777777" w:rsidR="00DA5F39" w:rsidRPr="00AD59ED" w:rsidRDefault="00DA5F39" w:rsidP="00AA45B5">
            <w:pPr>
              <w:pStyle w:val="ECCTabletext"/>
              <w:rPr>
                <w:rStyle w:val="ECCParagraph"/>
              </w:rPr>
            </w:pPr>
            <w:r w:rsidRPr="00AD59ED">
              <w:rPr>
                <w:rStyle w:val="ECCParagraph"/>
              </w:rPr>
              <w:t>-45</w:t>
            </w:r>
          </w:p>
        </w:tc>
      </w:tr>
      <w:tr w:rsidR="00AA45B5" w:rsidRPr="00AD59ED" w14:paraId="3998E8BF" w14:textId="77777777" w:rsidTr="00AA45B5">
        <w:tc>
          <w:tcPr>
            <w:tcW w:w="3015" w:type="pct"/>
          </w:tcPr>
          <w:p w14:paraId="46BE8A2B" w14:textId="6D63520D" w:rsidR="00DA5F39" w:rsidRPr="00AD59ED" w:rsidRDefault="00DA5F39" w:rsidP="00AA45B5">
            <w:pPr>
              <w:pStyle w:val="ECCTabletext"/>
              <w:rPr>
                <w:rStyle w:val="ECCParagraph"/>
              </w:rPr>
            </w:pPr>
            <w:r w:rsidRPr="00AD59ED">
              <w:rPr>
                <w:rStyle w:val="ECCParagraph"/>
              </w:rPr>
              <w:t>VLP</w:t>
            </w:r>
            <w:r w:rsidR="00C80BDC" w:rsidRPr="00AD59ED">
              <w:rPr>
                <w:rStyle w:val="ECCParagraph"/>
              </w:rPr>
              <w:t> </w:t>
            </w:r>
            <w:r w:rsidR="00993F29" w:rsidRPr="00AD59ED">
              <w:rPr>
                <w:rStyle w:val="ECCParagraph"/>
              </w:rPr>
              <w:t>i</w:t>
            </w:r>
            <w:r w:rsidRPr="00AD59ED">
              <w:rPr>
                <w:rStyle w:val="ECCParagraph"/>
              </w:rPr>
              <w:t>nterference</w:t>
            </w:r>
            <w:r w:rsidR="00C80BDC" w:rsidRPr="00AD59ED">
              <w:rPr>
                <w:rStyle w:val="ECCParagraph"/>
              </w:rPr>
              <w:t> </w:t>
            </w:r>
            <w:r w:rsidRPr="00AD59ED">
              <w:rPr>
                <w:rStyle w:val="ECCParagraph"/>
              </w:rPr>
              <w:t>emitted</w:t>
            </w:r>
            <w:r w:rsidR="00C80BDC" w:rsidRPr="00AD59ED">
              <w:rPr>
                <w:rStyle w:val="ECCParagraph"/>
              </w:rPr>
              <w:t> </w:t>
            </w:r>
            <w:r w:rsidRPr="00AD59ED">
              <w:rPr>
                <w:rStyle w:val="ECCParagraph"/>
              </w:rPr>
              <w:t>in</w:t>
            </w:r>
            <w:r w:rsidR="00C80BDC" w:rsidRPr="00AD59ED">
              <w:rPr>
                <w:rStyle w:val="ECCParagraph"/>
              </w:rPr>
              <w:t> </w:t>
            </w:r>
            <w:r w:rsidRPr="00AD59ED">
              <w:rPr>
                <w:rStyle w:val="ECCParagraph"/>
              </w:rPr>
              <w:t>5930</w:t>
            </w:r>
            <w:r w:rsidR="00C80BDC" w:rsidRPr="00AD59ED">
              <w:rPr>
                <w:rStyle w:val="ECCParagraph"/>
              </w:rPr>
              <w:t>−</w:t>
            </w:r>
            <w:r w:rsidRPr="00AD59ED">
              <w:rPr>
                <w:rStyle w:val="ECCParagraph"/>
              </w:rPr>
              <w:t>5935</w:t>
            </w:r>
            <w:r w:rsidR="00C80BDC" w:rsidRPr="00AD59ED">
              <w:rPr>
                <w:rStyle w:val="ECCParagraph"/>
              </w:rPr>
              <w:t> </w:t>
            </w:r>
            <w:r w:rsidRPr="00AD59ED">
              <w:rPr>
                <w:rStyle w:val="ECCParagraph"/>
              </w:rPr>
              <w:t>MHz (dBm)</w:t>
            </w:r>
            <w:r w:rsidR="00C80BDC"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 </w:t>
            </w:r>
          </w:p>
        </w:tc>
        <w:tc>
          <w:tcPr>
            <w:tcW w:w="515" w:type="pct"/>
          </w:tcPr>
          <w:p w14:paraId="16C75FD3" w14:textId="77777777" w:rsidR="00DA5F39" w:rsidRPr="00AD59ED" w:rsidRDefault="00DA5F39" w:rsidP="00AA45B5">
            <w:pPr>
              <w:pStyle w:val="ECCTabletext"/>
              <w:rPr>
                <w:rStyle w:val="ECCParagraph"/>
              </w:rPr>
            </w:pPr>
            <w:r w:rsidRPr="00AD59ED">
              <w:rPr>
                <w:rStyle w:val="ECCParagraph"/>
              </w:rPr>
              <w:t>-30</w:t>
            </w:r>
          </w:p>
        </w:tc>
        <w:tc>
          <w:tcPr>
            <w:tcW w:w="515" w:type="pct"/>
          </w:tcPr>
          <w:p w14:paraId="79B3F113" w14:textId="77777777" w:rsidR="00DA5F39" w:rsidRPr="00AD59ED" w:rsidRDefault="00DA5F39" w:rsidP="00AA45B5">
            <w:pPr>
              <w:pStyle w:val="ECCTabletext"/>
              <w:rPr>
                <w:rStyle w:val="ECCParagraph"/>
              </w:rPr>
            </w:pPr>
            <w:r w:rsidRPr="00AD59ED">
              <w:rPr>
                <w:rStyle w:val="ECCParagraph"/>
              </w:rPr>
              <w:t>-30</w:t>
            </w:r>
          </w:p>
        </w:tc>
        <w:tc>
          <w:tcPr>
            <w:tcW w:w="516" w:type="pct"/>
          </w:tcPr>
          <w:p w14:paraId="0734546D" w14:textId="77777777" w:rsidR="00DA5F39" w:rsidRPr="00AD59ED" w:rsidRDefault="00DA5F39" w:rsidP="00AA45B5">
            <w:pPr>
              <w:pStyle w:val="ECCTabletext"/>
              <w:rPr>
                <w:rStyle w:val="ECCParagraph"/>
              </w:rPr>
            </w:pPr>
            <w:r w:rsidRPr="00AD59ED">
              <w:rPr>
                <w:rStyle w:val="ECCParagraph"/>
              </w:rPr>
              <w:t>-38</w:t>
            </w:r>
          </w:p>
        </w:tc>
        <w:tc>
          <w:tcPr>
            <w:tcW w:w="438" w:type="pct"/>
          </w:tcPr>
          <w:p w14:paraId="7D978A13" w14:textId="77777777" w:rsidR="00DA5F39" w:rsidRPr="00AD59ED" w:rsidRDefault="00DA5F39" w:rsidP="00AA45B5">
            <w:pPr>
              <w:pStyle w:val="ECCTabletext"/>
              <w:rPr>
                <w:rStyle w:val="ECCParagraph"/>
              </w:rPr>
            </w:pPr>
            <w:r w:rsidRPr="00AD59ED">
              <w:rPr>
                <w:rStyle w:val="ECCParagraph"/>
              </w:rPr>
              <w:t>-38</w:t>
            </w:r>
          </w:p>
        </w:tc>
      </w:tr>
      <w:tr w:rsidR="00AA45B5" w:rsidRPr="00AD59ED" w14:paraId="56C11DDA" w14:textId="77777777" w:rsidTr="00AA45B5">
        <w:tc>
          <w:tcPr>
            <w:tcW w:w="3015" w:type="pct"/>
          </w:tcPr>
          <w:p w14:paraId="3A25CC51" w14:textId="14F37DCD" w:rsidR="00DA5F39" w:rsidRPr="00AD59ED" w:rsidRDefault="00DA5F39" w:rsidP="00AA45B5">
            <w:pPr>
              <w:pStyle w:val="ECCTabletext"/>
              <w:rPr>
                <w:rStyle w:val="ECCParagraph"/>
              </w:rPr>
            </w:pPr>
            <w:r w:rsidRPr="00AD59ED">
              <w:rPr>
                <w:rStyle w:val="ECCParagraph"/>
              </w:rPr>
              <w:t xml:space="preserve">Body </w:t>
            </w:r>
            <w:r w:rsidR="00993F29" w:rsidRPr="00AD59ED">
              <w:rPr>
                <w:rStyle w:val="ECCParagraph"/>
              </w:rPr>
              <w:t>l</w:t>
            </w:r>
            <w:r w:rsidRPr="00AD59ED">
              <w:rPr>
                <w:rStyle w:val="ECCParagraph"/>
              </w:rPr>
              <w:t>oss (dB)</w:t>
            </w:r>
          </w:p>
        </w:tc>
        <w:tc>
          <w:tcPr>
            <w:tcW w:w="515" w:type="pct"/>
          </w:tcPr>
          <w:p w14:paraId="571C0C9A" w14:textId="77777777" w:rsidR="00DA5F39" w:rsidRPr="00AD59ED" w:rsidRDefault="00DA5F39" w:rsidP="00AA45B5">
            <w:pPr>
              <w:pStyle w:val="ECCTabletext"/>
              <w:rPr>
                <w:rStyle w:val="ECCParagraph"/>
              </w:rPr>
            </w:pPr>
            <w:r w:rsidRPr="00AD59ED">
              <w:rPr>
                <w:rStyle w:val="ECCParagraph"/>
              </w:rPr>
              <w:t>0</w:t>
            </w:r>
          </w:p>
        </w:tc>
        <w:tc>
          <w:tcPr>
            <w:tcW w:w="515" w:type="pct"/>
          </w:tcPr>
          <w:p w14:paraId="6A1C4D3B" w14:textId="77777777" w:rsidR="00DA5F39" w:rsidRPr="00AD59ED" w:rsidRDefault="00DA5F39" w:rsidP="00AA45B5">
            <w:pPr>
              <w:pStyle w:val="ECCTabletext"/>
              <w:rPr>
                <w:rStyle w:val="ECCParagraph"/>
              </w:rPr>
            </w:pPr>
            <w:r w:rsidRPr="00AD59ED">
              <w:rPr>
                <w:rStyle w:val="ECCParagraph"/>
              </w:rPr>
              <w:t>0</w:t>
            </w:r>
          </w:p>
        </w:tc>
        <w:tc>
          <w:tcPr>
            <w:tcW w:w="516" w:type="pct"/>
          </w:tcPr>
          <w:p w14:paraId="5ACBAFBE" w14:textId="77777777" w:rsidR="00DA5F39" w:rsidRPr="00AD59ED" w:rsidRDefault="00DA5F39" w:rsidP="00AA45B5">
            <w:pPr>
              <w:pStyle w:val="ECCTabletext"/>
              <w:rPr>
                <w:rStyle w:val="ECCParagraph"/>
              </w:rPr>
            </w:pPr>
            <w:r w:rsidRPr="00AD59ED">
              <w:rPr>
                <w:rStyle w:val="ECCParagraph"/>
              </w:rPr>
              <w:t>0</w:t>
            </w:r>
          </w:p>
        </w:tc>
        <w:tc>
          <w:tcPr>
            <w:tcW w:w="438" w:type="pct"/>
          </w:tcPr>
          <w:p w14:paraId="5321E7A9" w14:textId="77777777" w:rsidR="00DA5F39" w:rsidRPr="00AD59ED" w:rsidRDefault="00DA5F39" w:rsidP="00AA45B5">
            <w:pPr>
              <w:pStyle w:val="ECCTabletext"/>
              <w:rPr>
                <w:rStyle w:val="ECCParagraph"/>
              </w:rPr>
            </w:pPr>
            <w:r w:rsidRPr="00AD59ED">
              <w:rPr>
                <w:rStyle w:val="ECCParagraph"/>
              </w:rPr>
              <w:t>0</w:t>
            </w:r>
          </w:p>
        </w:tc>
      </w:tr>
      <w:tr w:rsidR="00AA45B5" w:rsidRPr="00AD59ED" w14:paraId="7E9F71B0" w14:textId="77777777" w:rsidTr="00AA45B5">
        <w:tc>
          <w:tcPr>
            <w:tcW w:w="3015" w:type="pct"/>
          </w:tcPr>
          <w:p w14:paraId="49A31DC5" w14:textId="658E7D1A" w:rsidR="00DA5F39" w:rsidRPr="00AD59ED" w:rsidRDefault="00396292" w:rsidP="00AA45B5">
            <w:pPr>
              <w:pStyle w:val="ECCTabletext"/>
              <w:rPr>
                <w:rStyle w:val="ECCParagraph"/>
              </w:rPr>
            </w:pPr>
            <w:r w:rsidRPr="00AD59ED">
              <w:rPr>
                <w:rStyle w:val="ECCParagraph"/>
              </w:rPr>
              <w:t>Measured</w:t>
            </w:r>
            <w:r w:rsidR="00F64A39" w:rsidRPr="00AD59ED">
              <w:rPr>
                <w:rStyle w:val="ECCParagraph"/>
              </w:rPr>
              <w:t xml:space="preserve"> </w:t>
            </w:r>
            <w:r w:rsidR="00993F29" w:rsidRPr="00AD59ED">
              <w:rPr>
                <w:rStyle w:val="ECCParagraph"/>
              </w:rPr>
              <w:t>c</w:t>
            </w:r>
            <w:r w:rsidR="003157AE" w:rsidRPr="00AD59ED">
              <w:rPr>
                <w:rStyle w:val="ECCParagraph"/>
              </w:rPr>
              <w:t xml:space="preserve">oupling </w:t>
            </w:r>
            <w:r w:rsidR="00993F29" w:rsidRPr="00AD59ED">
              <w:rPr>
                <w:rStyle w:val="ECCParagraph"/>
              </w:rPr>
              <w:t>l</w:t>
            </w:r>
            <w:r w:rsidR="00F64A39" w:rsidRPr="00AD59ED">
              <w:rPr>
                <w:rStyle w:val="ECCParagraph"/>
              </w:rPr>
              <w:t>oss</w:t>
            </w:r>
            <w:r w:rsidR="00DA5F39" w:rsidRPr="00AD59ED">
              <w:rPr>
                <w:rStyle w:val="ECCParagraph"/>
              </w:rPr>
              <w:t xml:space="preserve"> (dB)</w:t>
            </w:r>
          </w:p>
        </w:tc>
        <w:tc>
          <w:tcPr>
            <w:tcW w:w="515" w:type="pct"/>
          </w:tcPr>
          <w:p w14:paraId="11B9E5C9" w14:textId="77777777" w:rsidR="00DA5F39" w:rsidRPr="00AD59ED" w:rsidRDefault="00DA5F39" w:rsidP="00AA45B5">
            <w:pPr>
              <w:pStyle w:val="ECCTabletext"/>
              <w:rPr>
                <w:rStyle w:val="ECCParagraph"/>
              </w:rPr>
            </w:pPr>
            <w:r w:rsidRPr="00AD59ED">
              <w:rPr>
                <w:rStyle w:val="ECCParagraph"/>
              </w:rPr>
              <w:t>59</w:t>
            </w:r>
          </w:p>
        </w:tc>
        <w:tc>
          <w:tcPr>
            <w:tcW w:w="515" w:type="pct"/>
          </w:tcPr>
          <w:p w14:paraId="23B113FB" w14:textId="77777777" w:rsidR="00DA5F39" w:rsidRPr="00AD59ED" w:rsidRDefault="00DA5F39" w:rsidP="00AA45B5">
            <w:pPr>
              <w:pStyle w:val="ECCTabletext"/>
              <w:rPr>
                <w:rStyle w:val="ECCParagraph"/>
              </w:rPr>
            </w:pPr>
            <w:r w:rsidRPr="00AD59ED">
              <w:rPr>
                <w:rStyle w:val="ECCParagraph"/>
              </w:rPr>
              <w:t>62</w:t>
            </w:r>
          </w:p>
        </w:tc>
        <w:tc>
          <w:tcPr>
            <w:tcW w:w="516" w:type="pct"/>
          </w:tcPr>
          <w:p w14:paraId="5B58545B" w14:textId="77777777" w:rsidR="00DA5F39" w:rsidRPr="00AD59ED" w:rsidRDefault="00DA5F39" w:rsidP="00AA45B5">
            <w:pPr>
              <w:pStyle w:val="ECCTabletext"/>
              <w:rPr>
                <w:rStyle w:val="ECCParagraph"/>
              </w:rPr>
            </w:pPr>
            <w:r w:rsidRPr="00AD59ED">
              <w:rPr>
                <w:rStyle w:val="ECCParagraph"/>
              </w:rPr>
              <w:t>59</w:t>
            </w:r>
          </w:p>
        </w:tc>
        <w:tc>
          <w:tcPr>
            <w:tcW w:w="438" w:type="pct"/>
          </w:tcPr>
          <w:p w14:paraId="66A90E88" w14:textId="77777777" w:rsidR="00DA5F39" w:rsidRPr="00AD59ED" w:rsidRDefault="00DA5F39" w:rsidP="00AA45B5">
            <w:pPr>
              <w:pStyle w:val="ECCTabletext"/>
              <w:rPr>
                <w:rStyle w:val="ECCParagraph"/>
              </w:rPr>
            </w:pPr>
            <w:r w:rsidRPr="00AD59ED">
              <w:rPr>
                <w:rStyle w:val="ECCParagraph"/>
              </w:rPr>
              <w:t>62</w:t>
            </w:r>
          </w:p>
        </w:tc>
      </w:tr>
      <w:tr w:rsidR="00AA45B5" w:rsidRPr="00AD59ED" w14:paraId="19DA01A6" w14:textId="77777777" w:rsidTr="00AA45B5">
        <w:tc>
          <w:tcPr>
            <w:tcW w:w="3015" w:type="pct"/>
          </w:tcPr>
          <w:p w14:paraId="45D9578F" w14:textId="164FBC7A" w:rsidR="00DA5F39" w:rsidRPr="00AD59ED" w:rsidRDefault="00DA5F39" w:rsidP="00AA45B5">
            <w:pPr>
              <w:pStyle w:val="ECCTabletext"/>
              <w:rPr>
                <w:rStyle w:val="ECCParagraph"/>
              </w:rPr>
            </w:pPr>
            <w:r w:rsidRPr="00AD59ED">
              <w:rPr>
                <w:rStyle w:val="ECCParagraph"/>
              </w:rPr>
              <w:t>Interference at CBTC AP receiver (dBm)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 </w:t>
            </w:r>
          </w:p>
        </w:tc>
        <w:tc>
          <w:tcPr>
            <w:tcW w:w="515" w:type="pct"/>
          </w:tcPr>
          <w:p w14:paraId="3E00F512" w14:textId="77777777" w:rsidR="00DA5F39" w:rsidRPr="00AD59ED" w:rsidRDefault="00DA5F39" w:rsidP="00AA45B5">
            <w:pPr>
              <w:pStyle w:val="ECCTabletext"/>
              <w:rPr>
                <w:rStyle w:val="ECCParagraph"/>
              </w:rPr>
            </w:pPr>
            <w:r w:rsidRPr="00AD59ED">
              <w:rPr>
                <w:rStyle w:val="ECCParagraph"/>
              </w:rPr>
              <w:t>-89</w:t>
            </w:r>
          </w:p>
        </w:tc>
        <w:tc>
          <w:tcPr>
            <w:tcW w:w="515" w:type="pct"/>
          </w:tcPr>
          <w:p w14:paraId="45C69180" w14:textId="77777777" w:rsidR="00DA5F39" w:rsidRPr="00AD59ED" w:rsidRDefault="00DA5F39" w:rsidP="00AA45B5">
            <w:pPr>
              <w:pStyle w:val="ECCTabletext"/>
              <w:rPr>
                <w:rStyle w:val="ECCParagraph"/>
              </w:rPr>
            </w:pPr>
            <w:r w:rsidRPr="00AD59ED">
              <w:rPr>
                <w:rStyle w:val="ECCParagraph"/>
              </w:rPr>
              <w:t>-92</w:t>
            </w:r>
          </w:p>
        </w:tc>
        <w:tc>
          <w:tcPr>
            <w:tcW w:w="516" w:type="pct"/>
          </w:tcPr>
          <w:p w14:paraId="6DC8ACCB" w14:textId="77777777" w:rsidR="00DA5F39" w:rsidRPr="00AD59ED" w:rsidRDefault="00DA5F39" w:rsidP="00AA45B5">
            <w:pPr>
              <w:pStyle w:val="ECCTabletext"/>
              <w:rPr>
                <w:rStyle w:val="ECCParagraph"/>
              </w:rPr>
            </w:pPr>
            <w:r w:rsidRPr="00AD59ED">
              <w:rPr>
                <w:rStyle w:val="ECCParagraph"/>
              </w:rPr>
              <w:t>-97</w:t>
            </w:r>
          </w:p>
        </w:tc>
        <w:tc>
          <w:tcPr>
            <w:tcW w:w="438" w:type="pct"/>
          </w:tcPr>
          <w:p w14:paraId="4699EB05" w14:textId="77777777" w:rsidR="00DA5F39" w:rsidRPr="00AD59ED" w:rsidRDefault="00DA5F39" w:rsidP="00AA45B5">
            <w:pPr>
              <w:pStyle w:val="ECCTabletext"/>
              <w:rPr>
                <w:rStyle w:val="ECCParagraph"/>
              </w:rPr>
            </w:pPr>
            <w:r w:rsidRPr="00AD59ED">
              <w:rPr>
                <w:rStyle w:val="ECCParagraph"/>
              </w:rPr>
              <w:t>-100</w:t>
            </w:r>
          </w:p>
        </w:tc>
      </w:tr>
      <w:tr w:rsidR="00AA45B5" w:rsidRPr="00AD59ED" w14:paraId="0D29C310" w14:textId="77777777" w:rsidTr="00AA45B5">
        <w:tc>
          <w:tcPr>
            <w:tcW w:w="3015" w:type="pct"/>
          </w:tcPr>
          <w:p w14:paraId="5B7E072F" w14:textId="0BFE62A0" w:rsidR="00DA5F39" w:rsidRPr="00AD59ED" w:rsidRDefault="00DA5F39" w:rsidP="00AA45B5">
            <w:pPr>
              <w:pStyle w:val="ECCTabletext"/>
              <w:rPr>
                <w:rStyle w:val="ECCParagraph"/>
              </w:rPr>
            </w:pPr>
            <w:r w:rsidRPr="00AD59ED">
              <w:rPr>
                <w:rStyle w:val="ECCParagraph"/>
              </w:rPr>
              <w:t>Noise at CBTC AP receiver (dBm)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 </w:t>
            </w:r>
          </w:p>
        </w:tc>
        <w:tc>
          <w:tcPr>
            <w:tcW w:w="515" w:type="pct"/>
          </w:tcPr>
          <w:p w14:paraId="0CE673AA" w14:textId="77777777" w:rsidR="00DA5F39" w:rsidRPr="00AD59ED" w:rsidRDefault="00DA5F39" w:rsidP="00AA45B5">
            <w:pPr>
              <w:pStyle w:val="ECCTabletext"/>
              <w:rPr>
                <w:rStyle w:val="ECCParagraph"/>
              </w:rPr>
            </w:pPr>
            <w:r w:rsidRPr="00AD59ED">
              <w:rPr>
                <w:rStyle w:val="ECCParagraph"/>
              </w:rPr>
              <w:t>-101</w:t>
            </w:r>
          </w:p>
        </w:tc>
        <w:tc>
          <w:tcPr>
            <w:tcW w:w="515" w:type="pct"/>
          </w:tcPr>
          <w:p w14:paraId="7FEFEF36" w14:textId="77777777" w:rsidR="00DA5F39" w:rsidRPr="00AD59ED" w:rsidRDefault="00DA5F39" w:rsidP="00AA45B5">
            <w:pPr>
              <w:pStyle w:val="ECCTabletext"/>
              <w:rPr>
                <w:rStyle w:val="ECCParagraph"/>
              </w:rPr>
            </w:pPr>
            <w:r w:rsidRPr="00AD59ED">
              <w:rPr>
                <w:rStyle w:val="ECCParagraph"/>
              </w:rPr>
              <w:t>-101</w:t>
            </w:r>
          </w:p>
        </w:tc>
        <w:tc>
          <w:tcPr>
            <w:tcW w:w="516" w:type="pct"/>
          </w:tcPr>
          <w:p w14:paraId="32B8DC22" w14:textId="77777777" w:rsidR="00DA5F39" w:rsidRPr="00AD59ED" w:rsidRDefault="00DA5F39" w:rsidP="00AA45B5">
            <w:pPr>
              <w:pStyle w:val="ECCTabletext"/>
              <w:rPr>
                <w:rStyle w:val="ECCParagraph"/>
              </w:rPr>
            </w:pPr>
            <w:r w:rsidRPr="00AD59ED">
              <w:rPr>
                <w:rStyle w:val="ECCParagraph"/>
              </w:rPr>
              <w:t>-101</w:t>
            </w:r>
          </w:p>
        </w:tc>
        <w:tc>
          <w:tcPr>
            <w:tcW w:w="438" w:type="pct"/>
          </w:tcPr>
          <w:p w14:paraId="78E1E561" w14:textId="77777777" w:rsidR="00DA5F39" w:rsidRPr="00AD59ED" w:rsidRDefault="00DA5F39" w:rsidP="00AA45B5">
            <w:pPr>
              <w:pStyle w:val="ECCTabletext"/>
              <w:rPr>
                <w:rStyle w:val="ECCParagraph"/>
              </w:rPr>
            </w:pPr>
            <w:r w:rsidRPr="00AD59ED">
              <w:rPr>
                <w:rStyle w:val="ECCParagraph"/>
              </w:rPr>
              <w:t>-101</w:t>
            </w:r>
          </w:p>
        </w:tc>
      </w:tr>
      <w:tr w:rsidR="00AA45B5" w:rsidRPr="00AD59ED" w14:paraId="2035F053" w14:textId="77777777" w:rsidTr="00AA45B5">
        <w:tc>
          <w:tcPr>
            <w:tcW w:w="3015" w:type="pct"/>
          </w:tcPr>
          <w:p w14:paraId="162CE401" w14:textId="391A407C" w:rsidR="00DA5F39" w:rsidRPr="00AD59ED" w:rsidRDefault="00DA5F39" w:rsidP="00AA45B5">
            <w:pPr>
              <w:pStyle w:val="ECCTabletext"/>
              <w:rPr>
                <w:rStyle w:val="ECCParagraph"/>
              </w:rPr>
            </w:pPr>
            <w:r w:rsidRPr="00AD59ED">
              <w:rPr>
                <w:rStyle w:val="ECCParagraph"/>
              </w:rPr>
              <w:lastRenderedPageBreak/>
              <w:t>Noise</w:t>
            </w:r>
            <w:r w:rsidR="00993F29" w:rsidRPr="00AD59ED">
              <w:rPr>
                <w:rStyle w:val="ECCParagraph"/>
              </w:rPr>
              <w:t xml:space="preserve"> </w:t>
            </w:r>
            <w:r w:rsidRPr="00AD59ED">
              <w:rPr>
                <w:rStyle w:val="ECCParagraph"/>
              </w:rPr>
              <w:t>+</w:t>
            </w:r>
            <w:r w:rsidR="00993F29" w:rsidRPr="00AD59ED">
              <w:rPr>
                <w:rStyle w:val="ECCParagraph"/>
              </w:rPr>
              <w:t xml:space="preserve"> i</w:t>
            </w:r>
            <w:r w:rsidRPr="00AD59ED">
              <w:rPr>
                <w:rStyle w:val="ECCParagraph"/>
              </w:rPr>
              <w:t>nterference at CBTC receiver (dBm)</w:t>
            </w:r>
            <w:r w:rsidR="007746D4"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1) </w:t>
            </w:r>
          </w:p>
        </w:tc>
        <w:tc>
          <w:tcPr>
            <w:tcW w:w="515" w:type="pct"/>
          </w:tcPr>
          <w:p w14:paraId="5333ADC3" w14:textId="77777777" w:rsidR="00DA5F39" w:rsidRPr="00AD59ED" w:rsidRDefault="00DA5F39" w:rsidP="00AA45B5">
            <w:pPr>
              <w:pStyle w:val="ECCTabletext"/>
              <w:rPr>
                <w:rStyle w:val="ECCParagraph"/>
              </w:rPr>
            </w:pPr>
            <w:r w:rsidRPr="00AD59ED">
              <w:rPr>
                <w:rStyle w:val="ECCParagraph"/>
              </w:rPr>
              <w:t>-88.7</w:t>
            </w:r>
          </w:p>
        </w:tc>
        <w:tc>
          <w:tcPr>
            <w:tcW w:w="515" w:type="pct"/>
          </w:tcPr>
          <w:p w14:paraId="009E02E9" w14:textId="77777777" w:rsidR="00DA5F39" w:rsidRPr="00AD59ED" w:rsidRDefault="00DA5F39" w:rsidP="00AA45B5">
            <w:pPr>
              <w:pStyle w:val="ECCTabletext"/>
              <w:rPr>
                <w:rStyle w:val="ECCParagraph"/>
              </w:rPr>
            </w:pPr>
            <w:r w:rsidRPr="00AD59ED">
              <w:rPr>
                <w:rStyle w:val="ECCParagraph"/>
              </w:rPr>
              <w:t>-91.5</w:t>
            </w:r>
          </w:p>
        </w:tc>
        <w:tc>
          <w:tcPr>
            <w:tcW w:w="516" w:type="pct"/>
          </w:tcPr>
          <w:p w14:paraId="48E25BCB" w14:textId="77777777" w:rsidR="00DA5F39" w:rsidRPr="00AD59ED" w:rsidRDefault="00DA5F39" w:rsidP="00AA45B5">
            <w:pPr>
              <w:pStyle w:val="ECCTabletext"/>
              <w:rPr>
                <w:rStyle w:val="ECCParagraph"/>
              </w:rPr>
            </w:pPr>
            <w:r w:rsidRPr="00AD59ED">
              <w:rPr>
                <w:rStyle w:val="ECCParagraph"/>
              </w:rPr>
              <w:t>-95.5</w:t>
            </w:r>
          </w:p>
        </w:tc>
        <w:tc>
          <w:tcPr>
            <w:tcW w:w="438" w:type="pct"/>
          </w:tcPr>
          <w:p w14:paraId="2EE84899" w14:textId="77777777" w:rsidR="00DA5F39" w:rsidRPr="00AD59ED" w:rsidRDefault="00DA5F39" w:rsidP="00AA45B5">
            <w:pPr>
              <w:pStyle w:val="ECCTabletext"/>
              <w:rPr>
                <w:rStyle w:val="ECCParagraph"/>
              </w:rPr>
            </w:pPr>
            <w:r w:rsidRPr="00AD59ED">
              <w:rPr>
                <w:rStyle w:val="ECCParagraph"/>
              </w:rPr>
              <w:t>-97.5</w:t>
            </w:r>
          </w:p>
        </w:tc>
      </w:tr>
      <w:tr w:rsidR="00AA45B5" w:rsidRPr="00AD59ED" w14:paraId="5BB42BA5" w14:textId="77777777" w:rsidTr="00AA45B5">
        <w:tc>
          <w:tcPr>
            <w:tcW w:w="3015" w:type="pct"/>
          </w:tcPr>
          <w:p w14:paraId="5051525B" w14:textId="77777777" w:rsidR="00DA5F39" w:rsidRPr="00AD59ED" w:rsidRDefault="00DA5F39" w:rsidP="00AA45B5">
            <w:pPr>
              <w:pStyle w:val="ECCTabletext"/>
              <w:rPr>
                <w:rStyle w:val="ECCParagraph"/>
              </w:rPr>
            </w:pPr>
            <w:r w:rsidRPr="00AD59ED">
              <w:rPr>
                <w:rStyle w:val="ECCParagraph"/>
              </w:rPr>
              <w:t>Desensitisation (dB)</w:t>
            </w:r>
          </w:p>
        </w:tc>
        <w:tc>
          <w:tcPr>
            <w:tcW w:w="515" w:type="pct"/>
          </w:tcPr>
          <w:p w14:paraId="5AD13B5B" w14:textId="77777777" w:rsidR="00DA5F39" w:rsidRPr="00AD59ED" w:rsidRDefault="00DA5F39" w:rsidP="00AA45B5">
            <w:pPr>
              <w:pStyle w:val="ECCTabletext"/>
              <w:rPr>
                <w:rStyle w:val="ECCParagraph"/>
              </w:rPr>
            </w:pPr>
            <w:r w:rsidRPr="00AD59ED">
              <w:rPr>
                <w:rStyle w:val="ECCParagraph"/>
              </w:rPr>
              <w:t>12.3</w:t>
            </w:r>
          </w:p>
        </w:tc>
        <w:tc>
          <w:tcPr>
            <w:tcW w:w="515" w:type="pct"/>
          </w:tcPr>
          <w:p w14:paraId="27DF0B25" w14:textId="77777777" w:rsidR="00DA5F39" w:rsidRPr="00AD59ED" w:rsidRDefault="00DA5F39" w:rsidP="00AA45B5">
            <w:pPr>
              <w:pStyle w:val="ECCTabletext"/>
              <w:rPr>
                <w:rStyle w:val="ECCParagraph"/>
              </w:rPr>
            </w:pPr>
            <w:r w:rsidRPr="00AD59ED">
              <w:rPr>
                <w:rStyle w:val="ECCParagraph"/>
              </w:rPr>
              <w:t>9.5</w:t>
            </w:r>
          </w:p>
        </w:tc>
        <w:tc>
          <w:tcPr>
            <w:tcW w:w="516" w:type="pct"/>
          </w:tcPr>
          <w:p w14:paraId="32BB524C" w14:textId="77777777" w:rsidR="00DA5F39" w:rsidRPr="00AD59ED" w:rsidRDefault="00DA5F39" w:rsidP="00AA45B5">
            <w:pPr>
              <w:pStyle w:val="ECCTabletext"/>
              <w:rPr>
                <w:rStyle w:val="ECCParagraph"/>
              </w:rPr>
            </w:pPr>
            <w:r w:rsidRPr="00AD59ED">
              <w:rPr>
                <w:rStyle w:val="ECCParagraph"/>
              </w:rPr>
              <w:t>5.4</w:t>
            </w:r>
          </w:p>
        </w:tc>
        <w:tc>
          <w:tcPr>
            <w:tcW w:w="438" w:type="pct"/>
          </w:tcPr>
          <w:p w14:paraId="57510EDD" w14:textId="77777777" w:rsidR="00DA5F39" w:rsidRPr="00AD59ED" w:rsidRDefault="00DA5F39" w:rsidP="00AA45B5">
            <w:pPr>
              <w:pStyle w:val="ECCTabletext"/>
              <w:rPr>
                <w:rStyle w:val="ECCParagraph"/>
              </w:rPr>
            </w:pPr>
            <w:r w:rsidRPr="00AD59ED">
              <w:rPr>
                <w:rStyle w:val="ECCParagraph"/>
              </w:rPr>
              <w:t>3.5</w:t>
            </w:r>
          </w:p>
        </w:tc>
      </w:tr>
      <w:tr w:rsidR="006B68CA" w:rsidRPr="00AD59ED" w14:paraId="28DC4003" w14:textId="77777777" w:rsidTr="00AA45B5">
        <w:tc>
          <w:tcPr>
            <w:tcW w:w="5000" w:type="pct"/>
            <w:gridSpan w:val="5"/>
          </w:tcPr>
          <w:p w14:paraId="6061F40B" w14:textId="3F289CE7" w:rsidR="006B68CA" w:rsidRPr="00F5079F" w:rsidRDefault="00427795" w:rsidP="006747A1">
            <w:pPr>
              <w:pStyle w:val="ECCTablenote"/>
              <w:rPr>
                <w:rStyle w:val="ECCParagraph"/>
                <w:sz w:val="16"/>
                <w:szCs w:val="22"/>
                <w:lang w:eastAsia="en-US"/>
              </w:rPr>
            </w:pPr>
            <w:r w:rsidRPr="004314E7">
              <w:rPr>
                <w:rStyle w:val="ECCHLsuperscript"/>
                <w:vertAlign w:val="baseline"/>
              </w:rPr>
              <w:t>Note</w:t>
            </w:r>
            <w:r w:rsidR="0035794C" w:rsidRPr="004314E7">
              <w:rPr>
                <w:rStyle w:val="ECCHLsuperscript"/>
                <w:vertAlign w:val="baseline"/>
              </w:rPr>
              <w:t xml:space="preserve"> 1:</w:t>
            </w:r>
            <w:r w:rsidR="006B68CA" w:rsidRPr="00C3440C">
              <w:rPr>
                <w:rStyle w:val="ECCParagraph"/>
              </w:rPr>
              <w:t xml:space="preserve"> </w:t>
            </w:r>
            <w:r w:rsidR="006B68CA" w:rsidRPr="004314E7">
              <w:rPr>
                <w:rStyle w:val="ECCParagraph"/>
                <w:sz w:val="16"/>
              </w:rPr>
              <w:t>The power levels are expressed in dBm within the 5 MHz bandwidth of the CBTC receiver.</w:t>
            </w:r>
          </w:p>
        </w:tc>
      </w:tr>
    </w:tbl>
    <w:p w14:paraId="29FB4058" w14:textId="048AD7FF" w:rsidR="00DA5F39" w:rsidRPr="00AD59ED" w:rsidRDefault="00DA5F39" w:rsidP="00DA5F39">
      <w:pPr>
        <w:rPr>
          <w:rStyle w:val="ECCParagraph"/>
        </w:rPr>
      </w:pPr>
      <w:r w:rsidRPr="00AD59ED">
        <w:rPr>
          <w:rStyle w:val="ECCParagraph"/>
        </w:rPr>
        <w:t xml:space="preserve">For </w:t>
      </w:r>
      <w:r w:rsidR="006540C9" w:rsidRPr="00AD59ED">
        <w:rPr>
          <w:rStyle w:val="ECCParagraph"/>
        </w:rPr>
        <w:t>S</w:t>
      </w:r>
      <w:r w:rsidRPr="00AD59ED">
        <w:rPr>
          <w:rStyle w:val="ECCParagraph"/>
        </w:rPr>
        <w:t xml:space="preserve">cenario 4, the desensitisation is significant. </w:t>
      </w:r>
      <w:r w:rsidR="001B68A0" w:rsidRPr="00AD59ED">
        <w:rPr>
          <w:rStyle w:val="ECCParagraph"/>
        </w:rPr>
        <w:t>This scenario is therefore studied further in this Report.</w:t>
      </w:r>
    </w:p>
    <w:p w14:paraId="61B5F2F5" w14:textId="00B044BE" w:rsidR="00AD52E2" w:rsidRPr="00AD59ED" w:rsidRDefault="00AD52E2" w:rsidP="00AD52E2">
      <w:pPr>
        <w:pStyle w:val="Heading3"/>
        <w:rPr>
          <w:rStyle w:val="ECCParagraph"/>
        </w:rPr>
      </w:pPr>
      <w:bookmarkStart w:id="116" w:name="_Toc167445436"/>
      <w:r>
        <w:rPr>
          <w:rStyle w:val="ECCParagraph"/>
        </w:rPr>
        <w:t xml:space="preserve">Conclusion for </w:t>
      </w:r>
      <w:r w:rsidR="003B1486">
        <w:rPr>
          <w:rStyle w:val="ECCParagraph"/>
        </w:rPr>
        <w:t xml:space="preserve">I/N </w:t>
      </w:r>
      <w:r w:rsidR="006926BA">
        <w:rPr>
          <w:rStyle w:val="ECCParagraph"/>
        </w:rPr>
        <w:t>S</w:t>
      </w:r>
      <w:r>
        <w:rPr>
          <w:rStyle w:val="ECCParagraph"/>
        </w:rPr>
        <w:t>tudy 2</w:t>
      </w:r>
      <w:bookmarkEnd w:id="116"/>
    </w:p>
    <w:p w14:paraId="765D653A" w14:textId="5C4A105D" w:rsidR="00AD52E2" w:rsidRPr="00EE5D84" w:rsidRDefault="003B1486" w:rsidP="00AD52E2">
      <w:pPr>
        <w:rPr>
          <w:rStyle w:val="ECCParagraph"/>
        </w:rPr>
      </w:pPr>
      <w:r>
        <w:rPr>
          <w:rStyle w:val="ECCParagraph"/>
        </w:rPr>
        <w:t>Under the assumptions of the</w:t>
      </w:r>
      <w:r w:rsidR="00AD52E2">
        <w:rPr>
          <w:rStyle w:val="ECCParagraph"/>
        </w:rPr>
        <w:t xml:space="preserve"> </w:t>
      </w:r>
      <w:r>
        <w:rPr>
          <w:rStyle w:val="ECCParagraph"/>
        </w:rPr>
        <w:t xml:space="preserve">I/N </w:t>
      </w:r>
      <w:r w:rsidR="006926BA">
        <w:rPr>
          <w:rStyle w:val="ECCParagraph"/>
        </w:rPr>
        <w:t>S</w:t>
      </w:r>
      <w:r w:rsidR="00AD52E2">
        <w:rPr>
          <w:rStyle w:val="ECCParagraph"/>
        </w:rPr>
        <w:t>tudy</w:t>
      </w:r>
      <w:r w:rsidR="00AD52E2" w:rsidRPr="00EE5D84">
        <w:rPr>
          <w:rStyle w:val="ECCParagraph"/>
        </w:rPr>
        <w:t xml:space="preserve"> </w:t>
      </w:r>
      <w:r>
        <w:rPr>
          <w:rStyle w:val="ECCParagraph"/>
        </w:rPr>
        <w:t xml:space="preserve">2, reflected in </w:t>
      </w:r>
      <w:r w:rsidR="00AD76B5">
        <w:rPr>
          <w:rStyle w:val="ECCParagraph"/>
        </w:rPr>
        <w:fldChar w:fldCharType="begin"/>
      </w:r>
      <w:r w:rsidR="00AD76B5">
        <w:rPr>
          <w:rStyle w:val="ECCParagraph"/>
        </w:rPr>
        <w:instrText xml:space="preserve"> REF _Ref159334028 \h </w:instrText>
      </w:r>
      <w:r w:rsidR="00AD76B5">
        <w:rPr>
          <w:rStyle w:val="ECCParagraph"/>
        </w:rPr>
      </w:r>
      <w:r w:rsidR="00AD76B5">
        <w:rPr>
          <w:rStyle w:val="ECCParagraph"/>
        </w:rPr>
        <w:fldChar w:fldCharType="separate"/>
      </w:r>
      <w:r w:rsidR="00C01251" w:rsidRPr="00AD59ED">
        <w:rPr>
          <w:rStyle w:val="ECCParagraph"/>
        </w:rPr>
        <w:t xml:space="preserve">Table </w:t>
      </w:r>
      <w:r w:rsidR="00C01251">
        <w:rPr>
          <w:rStyle w:val="ECCParagraph"/>
          <w:noProof/>
        </w:rPr>
        <w:t>15</w:t>
      </w:r>
      <w:r w:rsidR="00AD76B5">
        <w:rPr>
          <w:rStyle w:val="ECCParagraph"/>
        </w:rPr>
        <w:fldChar w:fldCharType="end"/>
      </w:r>
      <w:r w:rsidR="00AD76B5">
        <w:rPr>
          <w:rStyle w:val="ECCParagraph"/>
        </w:rPr>
        <w:t xml:space="preserve"> - </w:t>
      </w:r>
      <w:r w:rsidR="00AD76B5">
        <w:rPr>
          <w:rStyle w:val="ECCParagraph"/>
        </w:rPr>
        <w:fldChar w:fldCharType="begin"/>
      </w:r>
      <w:r w:rsidR="00AD76B5">
        <w:rPr>
          <w:rStyle w:val="ECCParagraph"/>
        </w:rPr>
        <w:instrText xml:space="preserve"> REF _Ref164438802 \h </w:instrText>
      </w:r>
      <w:r w:rsidR="00AD76B5">
        <w:rPr>
          <w:rStyle w:val="ECCParagraph"/>
        </w:rPr>
      </w:r>
      <w:r w:rsidR="00AD76B5">
        <w:rPr>
          <w:rStyle w:val="ECCParagraph"/>
        </w:rPr>
        <w:fldChar w:fldCharType="separate"/>
      </w:r>
      <w:r w:rsidR="00C01251" w:rsidRPr="00AD59ED">
        <w:rPr>
          <w:rStyle w:val="ECCParagraph"/>
        </w:rPr>
        <w:t xml:space="preserve">Table </w:t>
      </w:r>
      <w:r w:rsidR="00C01251">
        <w:rPr>
          <w:rStyle w:val="ECCParagraph"/>
          <w:noProof/>
        </w:rPr>
        <w:t>19</w:t>
      </w:r>
      <w:r w:rsidR="00AD76B5">
        <w:rPr>
          <w:rStyle w:val="ECCParagraph"/>
        </w:rPr>
        <w:fldChar w:fldCharType="end"/>
      </w:r>
      <w:r>
        <w:rPr>
          <w:rStyle w:val="ECCParagraph"/>
        </w:rPr>
        <w:t xml:space="preserve">, the following can be </w:t>
      </w:r>
      <w:r w:rsidR="00AD52E2" w:rsidRPr="00EE5D84">
        <w:rPr>
          <w:rStyle w:val="ECCParagraph"/>
        </w:rPr>
        <w:t>concluded:</w:t>
      </w:r>
    </w:p>
    <w:p w14:paraId="78014AF8" w14:textId="77777777" w:rsidR="00AD52E2" w:rsidRPr="00EE5D84" w:rsidRDefault="00AD52E2" w:rsidP="00AD52E2">
      <w:pPr>
        <w:pStyle w:val="ECCBulletsLv1"/>
        <w:rPr>
          <w:rStyle w:val="ECCParagraph"/>
        </w:rPr>
      </w:pPr>
      <w:r w:rsidRPr="00EE5D84">
        <w:rPr>
          <w:rStyle w:val="ECCParagraph"/>
        </w:rPr>
        <w:t>VLP on a platform is unlikely to interfere a CBTC AP;</w:t>
      </w:r>
    </w:p>
    <w:p w14:paraId="64A5F152" w14:textId="77777777" w:rsidR="00AD52E2" w:rsidRPr="00EE5D84" w:rsidRDefault="00AD52E2" w:rsidP="00AD52E2">
      <w:pPr>
        <w:pStyle w:val="ECCBulletsLv1"/>
        <w:rPr>
          <w:rStyle w:val="ECCParagraph"/>
        </w:rPr>
      </w:pPr>
      <w:r w:rsidRPr="00EE5D84">
        <w:rPr>
          <w:rStyle w:val="ECCParagraph"/>
        </w:rPr>
        <w:t>For Scenario 2, the desensitisation is significant</w:t>
      </w:r>
      <w:r>
        <w:rPr>
          <w:rStyle w:val="ECCParagraph"/>
        </w:rPr>
        <w:t xml:space="preserve">. </w:t>
      </w:r>
      <w:r w:rsidRPr="00EE5D84">
        <w:rPr>
          <w:rStyle w:val="ECCParagraph"/>
        </w:rPr>
        <w:t xml:space="preserve">Results suggest </w:t>
      </w:r>
      <w:r>
        <w:rPr>
          <w:rStyle w:val="ECCParagraph"/>
        </w:rPr>
        <w:t xml:space="preserve">that receivers </w:t>
      </w:r>
      <w:r w:rsidRPr="00EE5D84">
        <w:rPr>
          <w:rStyle w:val="ECCParagraph"/>
        </w:rPr>
        <w:t>could be susceptible to emission levels as low as -52 dBm/MHz;</w:t>
      </w:r>
    </w:p>
    <w:p w14:paraId="4D27BFEA" w14:textId="77777777" w:rsidR="00AD52E2" w:rsidRPr="00EE5D84" w:rsidRDefault="00AD52E2" w:rsidP="00AD52E2">
      <w:pPr>
        <w:pStyle w:val="ECCBulletsLv1"/>
        <w:rPr>
          <w:rStyle w:val="ECCParagraph"/>
        </w:rPr>
      </w:pPr>
      <w:r w:rsidRPr="00EE5D84">
        <w:rPr>
          <w:rStyle w:val="ECCParagraph"/>
        </w:rPr>
        <w:t>For Scenario 3, the desensitisation is significant for the metro trains MP14, MP89 and MP05</w:t>
      </w:r>
      <w:r>
        <w:rPr>
          <w:rStyle w:val="ECCParagraph"/>
        </w:rPr>
        <w:t xml:space="preserve"> </w:t>
      </w:r>
      <w:r w:rsidRPr="00EE5D84">
        <w:rPr>
          <w:rStyle w:val="ECCParagraph"/>
        </w:rPr>
        <w:t>Results suggest that receivers could be susceptible to emission levels as low as -</w:t>
      </w:r>
      <w:r>
        <w:rPr>
          <w:rStyle w:val="ECCParagraph"/>
        </w:rPr>
        <w:t>60.9</w:t>
      </w:r>
      <w:r w:rsidRPr="00EE5D84">
        <w:rPr>
          <w:rStyle w:val="ECCParagraph"/>
        </w:rPr>
        <w:t xml:space="preserve"> dBm/MHz;</w:t>
      </w:r>
    </w:p>
    <w:p w14:paraId="08FA47C8" w14:textId="77777777" w:rsidR="00AD52E2" w:rsidRDefault="00AD52E2" w:rsidP="00AD52E2">
      <w:pPr>
        <w:pStyle w:val="ECCBulletsLv1"/>
        <w:rPr>
          <w:rStyle w:val="ECCParagraph"/>
        </w:rPr>
      </w:pPr>
      <w:r w:rsidRPr="00EE5D84">
        <w:rPr>
          <w:rStyle w:val="ECCParagraph"/>
        </w:rPr>
        <w:t>For Scenario 4, the desensitisation is significant.</w:t>
      </w:r>
      <w:r>
        <w:rPr>
          <w:rStyle w:val="ECCParagraph"/>
        </w:rPr>
        <w:t xml:space="preserve"> </w:t>
      </w:r>
      <w:r w:rsidRPr="00EE5D84">
        <w:rPr>
          <w:rStyle w:val="ECCParagraph"/>
        </w:rPr>
        <w:t>Results suggest that receivers could be susceptible to emission levels as low as -</w:t>
      </w:r>
      <w:r>
        <w:rPr>
          <w:rStyle w:val="ECCParagraph"/>
        </w:rPr>
        <w:t>50.4</w:t>
      </w:r>
      <w:r w:rsidRPr="00EE5D84">
        <w:rPr>
          <w:rStyle w:val="ECCParagraph"/>
        </w:rPr>
        <w:t xml:space="preserve"> dBm/MHz;</w:t>
      </w:r>
    </w:p>
    <w:p w14:paraId="6FBBB557" w14:textId="0AFDC9DC" w:rsidR="003B1486" w:rsidRPr="00AD59ED" w:rsidRDefault="003B1486" w:rsidP="00AD52E2">
      <w:pPr>
        <w:pStyle w:val="ECCBulletsLv1"/>
        <w:rPr>
          <w:rStyle w:val="ECCParagraph"/>
        </w:rPr>
      </w:pPr>
      <w:r>
        <w:rPr>
          <w:rStyle w:val="ECCParagraph"/>
        </w:rPr>
        <w:t>These I/N results therefore call</w:t>
      </w:r>
      <w:r w:rsidR="008A709D">
        <w:rPr>
          <w:rStyle w:val="ECCParagraph"/>
        </w:rPr>
        <w:t>ed</w:t>
      </w:r>
      <w:r>
        <w:rPr>
          <w:rStyle w:val="ECCParagraph"/>
        </w:rPr>
        <w:t xml:space="preserve"> for additional analyses (see </w:t>
      </w:r>
      <w:r w:rsidR="00AD76B5">
        <w:rPr>
          <w:rStyle w:val="ECCParagraph"/>
        </w:rPr>
        <w:t>s</w:t>
      </w:r>
      <w:r>
        <w:rPr>
          <w:rStyle w:val="ECCParagraph"/>
        </w:rPr>
        <w:t xml:space="preserve">ection </w:t>
      </w:r>
      <w:r w:rsidR="00AD76B5">
        <w:rPr>
          <w:rStyle w:val="ECCParagraph"/>
        </w:rPr>
        <w:fldChar w:fldCharType="begin"/>
      </w:r>
      <w:r w:rsidR="00AD76B5">
        <w:rPr>
          <w:rStyle w:val="ECCParagraph"/>
        </w:rPr>
        <w:instrText xml:space="preserve"> REF _Ref150417642 \r \h </w:instrText>
      </w:r>
      <w:r w:rsidR="00AD76B5">
        <w:rPr>
          <w:rStyle w:val="ECCParagraph"/>
        </w:rPr>
      </w:r>
      <w:r w:rsidR="00AD76B5">
        <w:rPr>
          <w:rStyle w:val="ECCParagraph"/>
        </w:rPr>
        <w:fldChar w:fldCharType="separate"/>
      </w:r>
      <w:r w:rsidR="00C01251">
        <w:rPr>
          <w:rStyle w:val="ECCParagraph"/>
        </w:rPr>
        <w:t>5</w:t>
      </w:r>
      <w:r w:rsidR="00AD76B5">
        <w:rPr>
          <w:rStyle w:val="ECCParagraph"/>
        </w:rPr>
        <w:fldChar w:fldCharType="end"/>
      </w:r>
      <w:r>
        <w:rPr>
          <w:rStyle w:val="ECCParagraph"/>
        </w:rPr>
        <w:t xml:space="preserve"> and </w:t>
      </w:r>
      <w:r w:rsidR="006D7DA7">
        <w:rPr>
          <w:rStyle w:val="ECCParagraph"/>
        </w:rPr>
        <w:t xml:space="preserve">section </w:t>
      </w:r>
      <w:r w:rsidR="00AD76B5">
        <w:rPr>
          <w:rStyle w:val="ECCParagraph"/>
        </w:rPr>
        <w:fldChar w:fldCharType="begin"/>
      </w:r>
      <w:r w:rsidR="00AD76B5">
        <w:rPr>
          <w:rStyle w:val="ECCParagraph"/>
        </w:rPr>
        <w:instrText xml:space="preserve"> REF _Ref164438866 \r \h </w:instrText>
      </w:r>
      <w:r w:rsidR="00AD76B5">
        <w:rPr>
          <w:rStyle w:val="ECCParagraph"/>
        </w:rPr>
      </w:r>
      <w:r w:rsidR="00AD76B5">
        <w:rPr>
          <w:rStyle w:val="ECCParagraph"/>
        </w:rPr>
        <w:fldChar w:fldCharType="separate"/>
      </w:r>
      <w:r w:rsidR="00C01251">
        <w:rPr>
          <w:rStyle w:val="ECCParagraph"/>
        </w:rPr>
        <w:t>6</w:t>
      </w:r>
      <w:r w:rsidR="00AD76B5">
        <w:rPr>
          <w:rStyle w:val="ECCParagraph"/>
        </w:rPr>
        <w:fldChar w:fldCharType="end"/>
      </w:r>
      <w:r>
        <w:rPr>
          <w:rStyle w:val="ECCParagraph"/>
        </w:rPr>
        <w:t>).</w:t>
      </w:r>
    </w:p>
    <w:p w14:paraId="2EC8C851" w14:textId="2646140B" w:rsidR="009E0E80" w:rsidRPr="00AD59ED" w:rsidRDefault="009E0E80" w:rsidP="009E0E80">
      <w:pPr>
        <w:rPr>
          <w:rStyle w:val="ECCParagraph"/>
        </w:rPr>
      </w:pPr>
    </w:p>
    <w:p w14:paraId="543A5F16" w14:textId="5D8D06AF" w:rsidR="009E0E80" w:rsidRPr="00AD59ED" w:rsidRDefault="009E0E80" w:rsidP="009E0E80">
      <w:pPr>
        <w:pStyle w:val="Heading1"/>
        <w:rPr>
          <w:rStyle w:val="ECCParagraph"/>
        </w:rPr>
      </w:pPr>
      <w:bookmarkStart w:id="117" w:name="_Ref150417642"/>
      <w:bookmarkStart w:id="118" w:name="_Toc167445437"/>
      <w:bookmarkStart w:id="119" w:name="_Hlk148038826"/>
      <w:r w:rsidRPr="00AD59ED">
        <w:rPr>
          <w:rStyle w:val="ECCParagraph"/>
        </w:rPr>
        <w:lastRenderedPageBreak/>
        <w:t xml:space="preserve">SINR </w:t>
      </w:r>
      <w:r w:rsidR="001223F5" w:rsidRPr="00AD59ED">
        <w:rPr>
          <w:rStyle w:val="ECCParagraph"/>
        </w:rPr>
        <w:t xml:space="preserve">analysis </w:t>
      </w:r>
      <w:r w:rsidRPr="00AD59ED">
        <w:rPr>
          <w:rStyle w:val="ECCParagraph"/>
        </w:rPr>
        <w:t>(</w:t>
      </w:r>
      <w:r w:rsidR="00BB376E" w:rsidRPr="00AD59ED">
        <w:rPr>
          <w:rStyle w:val="ECCParagraph"/>
        </w:rPr>
        <w:t xml:space="preserve">VLP </w:t>
      </w:r>
      <w:r w:rsidRPr="00AD59ED">
        <w:rPr>
          <w:rStyle w:val="ECCParagraph"/>
        </w:rPr>
        <w:t>OOB</w:t>
      </w:r>
      <w:r w:rsidR="00993F29" w:rsidRPr="00AD59ED">
        <w:rPr>
          <w:rStyle w:val="ECCParagraph"/>
        </w:rPr>
        <w:t xml:space="preserve"> emissions</w:t>
      </w:r>
      <w:r w:rsidRPr="00AD59ED">
        <w:rPr>
          <w:rStyle w:val="ECCParagraph"/>
        </w:rPr>
        <w:t xml:space="preserve"> only)</w:t>
      </w:r>
      <w:bookmarkEnd w:id="117"/>
      <w:bookmarkEnd w:id="118"/>
    </w:p>
    <w:p w14:paraId="6552961A" w14:textId="22FE1DE5" w:rsidR="009E0E80" w:rsidRPr="00AD59ED" w:rsidRDefault="009E0E80" w:rsidP="009E0E80">
      <w:pPr>
        <w:pStyle w:val="Heading2"/>
        <w:rPr>
          <w:rStyle w:val="ECCParagraph"/>
        </w:rPr>
      </w:pPr>
      <w:bookmarkStart w:id="120" w:name="_Ref159315096"/>
      <w:bookmarkStart w:id="121" w:name="_Toc167445438"/>
      <w:bookmarkEnd w:id="119"/>
      <w:r w:rsidRPr="00AD59ED">
        <w:rPr>
          <w:rStyle w:val="ECCParagraph"/>
        </w:rPr>
        <w:t>Study 1</w:t>
      </w:r>
      <w:bookmarkEnd w:id="120"/>
      <w:bookmarkEnd w:id="121"/>
    </w:p>
    <w:p w14:paraId="46EFC909" w14:textId="77777777" w:rsidR="00880C48" w:rsidRPr="00AD59ED" w:rsidRDefault="009E0E80" w:rsidP="009E0E80">
      <w:pPr>
        <w:rPr>
          <w:rStyle w:val="ECCParagraph"/>
        </w:rPr>
      </w:pPr>
      <w:r w:rsidRPr="00AD59ED">
        <w:rPr>
          <w:rStyle w:val="ECCParagraph"/>
        </w:rPr>
        <w:t>Study 1 considers</w:t>
      </w:r>
      <w:r w:rsidR="00880C48" w:rsidRPr="00AD59ED">
        <w:rPr>
          <w:rStyle w:val="ECCParagraph"/>
        </w:rPr>
        <w:t>:</w:t>
      </w:r>
    </w:p>
    <w:p w14:paraId="416BB240" w14:textId="345BEEF2" w:rsidR="009E0E80" w:rsidRDefault="009E0E80" w:rsidP="0091158A">
      <w:pPr>
        <w:pStyle w:val="ECCBulletsLv1"/>
        <w:rPr>
          <w:rStyle w:val="ECCParagraph"/>
        </w:rPr>
      </w:pPr>
      <w:bookmarkStart w:id="122" w:name="_Hlk148038859"/>
      <w:r w:rsidRPr="00AD59ED">
        <w:rPr>
          <w:rStyle w:val="ECCParagraph"/>
        </w:rPr>
        <w:t xml:space="preserve">Body </w:t>
      </w:r>
      <w:r w:rsidR="00993F29" w:rsidRPr="00AD59ED">
        <w:rPr>
          <w:rStyle w:val="ECCParagraph"/>
        </w:rPr>
        <w:t>l</w:t>
      </w:r>
      <w:r w:rsidRPr="00AD59ED">
        <w:rPr>
          <w:rStyle w:val="ECCParagraph"/>
        </w:rPr>
        <w:t xml:space="preserve">oss </w:t>
      </w:r>
      <w:r w:rsidR="00880C48" w:rsidRPr="00AD59ED">
        <w:rPr>
          <w:rStyle w:val="ECCParagraph"/>
        </w:rPr>
        <w:t>of 5.5 dB</w:t>
      </w:r>
      <w:r w:rsidR="006540C9" w:rsidRPr="00AD59ED">
        <w:rPr>
          <w:rStyle w:val="ECCParagraph"/>
        </w:rPr>
        <w:t>;</w:t>
      </w:r>
    </w:p>
    <w:p w14:paraId="156D1F94" w14:textId="6E435F3F" w:rsidR="000C5E71" w:rsidRPr="00AD59ED" w:rsidRDefault="000C5E71" w:rsidP="00C47625">
      <w:pPr>
        <w:pStyle w:val="ECCBulletsLv1"/>
        <w:rPr>
          <w:rStyle w:val="ECCParagraph"/>
        </w:rPr>
      </w:pPr>
      <w:r w:rsidRPr="00AD59ED">
        <w:rPr>
          <w:rStyle w:val="ECCParagraph"/>
        </w:rPr>
        <w:t>VLP OOBE level of -37 dBm/MHz</w:t>
      </w:r>
    </w:p>
    <w:p w14:paraId="06A0ADDC" w14:textId="33C5DA01" w:rsidR="00351489" w:rsidRPr="00AD59ED" w:rsidRDefault="009E0E80" w:rsidP="0091158A">
      <w:pPr>
        <w:pStyle w:val="ECCBulletsLv1"/>
        <w:rPr>
          <w:rStyle w:val="ECCParagraph"/>
        </w:rPr>
      </w:pPr>
      <w:bookmarkStart w:id="123" w:name="_Hlk148040239"/>
      <w:r w:rsidRPr="00AD59ED">
        <w:rPr>
          <w:rStyle w:val="ECCParagraph"/>
        </w:rPr>
        <w:t xml:space="preserve">CBTC signal level </w:t>
      </w:r>
      <w:r w:rsidR="00880C48" w:rsidRPr="00AD59ED">
        <w:rPr>
          <w:rStyle w:val="ECCParagraph"/>
        </w:rPr>
        <w:t>of -77</w:t>
      </w:r>
      <w:r w:rsidR="006540C9" w:rsidRPr="00AD59ED">
        <w:rPr>
          <w:rStyle w:val="ECCParagraph"/>
        </w:rPr>
        <w:t xml:space="preserve"> </w:t>
      </w:r>
      <w:r w:rsidR="00880C48" w:rsidRPr="00AD59ED">
        <w:rPr>
          <w:rStyle w:val="ECCParagraph"/>
        </w:rPr>
        <w:t>dBm (AP) and -76</w:t>
      </w:r>
      <w:r w:rsidR="006540C9" w:rsidRPr="00AD59ED">
        <w:rPr>
          <w:rStyle w:val="ECCParagraph"/>
        </w:rPr>
        <w:t xml:space="preserve"> </w:t>
      </w:r>
      <w:r w:rsidR="00880C48" w:rsidRPr="00AD59ED">
        <w:rPr>
          <w:rStyle w:val="ECCParagraph"/>
        </w:rPr>
        <w:t>dBm (TU) in line with ECC Report 290</w:t>
      </w:r>
      <w:r w:rsidR="00351489" w:rsidRPr="00AD59ED">
        <w:rPr>
          <w:rStyle w:val="ECCParagraph"/>
        </w:rPr>
        <w:t xml:space="preserve"> </w:t>
      </w:r>
      <w:r w:rsidR="00332839">
        <w:rPr>
          <w:rStyle w:val="ECCParagraph"/>
        </w:rPr>
        <w:t xml:space="preserve">with system margins </w:t>
      </w:r>
      <w:r w:rsidR="00351489" w:rsidRPr="00AD59ED">
        <w:rPr>
          <w:rStyle w:val="ECCParagraph"/>
        </w:rPr>
        <w:t>(both within the 5 MHz bandwidth and at the AP/TU RF port);</w:t>
      </w:r>
    </w:p>
    <w:bookmarkEnd w:id="123"/>
    <w:p w14:paraId="66D837C5" w14:textId="4BB34CCF" w:rsidR="00880C48" w:rsidRPr="00AD59ED" w:rsidRDefault="00880C48" w:rsidP="00880C48">
      <w:pPr>
        <w:pStyle w:val="ECCBulletsLv1"/>
        <w:rPr>
          <w:rStyle w:val="ECCParagraph"/>
        </w:rPr>
      </w:pPr>
      <w:r w:rsidRPr="00AD59ED">
        <w:rPr>
          <w:rStyle w:val="ECCParagraph"/>
        </w:rPr>
        <w:t xml:space="preserve">Coupling loss measurement, </w:t>
      </w:r>
      <w:r w:rsidR="001B68A0" w:rsidRPr="00AD59ED">
        <w:rPr>
          <w:rStyle w:val="ECCParagraph"/>
        </w:rPr>
        <w:t xml:space="preserve">using the direct measurement data </w:t>
      </w:r>
      <w:r w:rsidR="00E55B88" w:rsidRPr="00AD59ED">
        <w:rPr>
          <w:rStyle w:val="ECCParagraph"/>
        </w:rPr>
        <w:t>(</w:t>
      </w:r>
      <w:r w:rsidR="00E02D02">
        <w:rPr>
          <w:rStyle w:val="ECCParagraph"/>
        </w:rPr>
        <w:t xml:space="preserve">see section </w:t>
      </w:r>
      <w:r w:rsidR="00E55B88" w:rsidRPr="00AD59ED">
        <w:rPr>
          <w:rStyle w:val="ECCParagraph"/>
        </w:rPr>
        <w:fldChar w:fldCharType="begin"/>
      </w:r>
      <w:r w:rsidR="00E55B88" w:rsidRPr="00AD59ED">
        <w:rPr>
          <w:rStyle w:val="ECCParagraph"/>
        </w:rPr>
        <w:instrText xml:space="preserve"> REF _Ref155813566 \n \h </w:instrText>
      </w:r>
      <w:r w:rsidR="0025084D">
        <w:rPr>
          <w:rStyle w:val="ECCParagraph"/>
        </w:rPr>
        <w:instrText xml:space="preserve"> \* MERGEFORMAT </w:instrText>
      </w:r>
      <w:r w:rsidR="00E55B88" w:rsidRPr="00AD59ED">
        <w:rPr>
          <w:rStyle w:val="ECCParagraph"/>
        </w:rPr>
      </w:r>
      <w:r w:rsidR="00E55B88" w:rsidRPr="00AD59ED">
        <w:rPr>
          <w:rStyle w:val="ECCParagraph"/>
        </w:rPr>
        <w:fldChar w:fldCharType="separate"/>
      </w:r>
      <w:r w:rsidR="00C01251">
        <w:rPr>
          <w:rStyle w:val="ECCParagraph"/>
        </w:rPr>
        <w:t>A4.2</w:t>
      </w:r>
      <w:r w:rsidR="00E55B88" w:rsidRPr="00AD59ED">
        <w:rPr>
          <w:rStyle w:val="ECCParagraph"/>
        </w:rPr>
        <w:fldChar w:fldCharType="end"/>
      </w:r>
      <w:r w:rsidR="00E55B88" w:rsidRPr="00AD59ED">
        <w:rPr>
          <w:rStyle w:val="ECCParagraph"/>
        </w:rPr>
        <w:t>)</w:t>
      </w:r>
      <w:r w:rsidR="00E02D02">
        <w:rPr>
          <w:rStyle w:val="ECCParagraph"/>
        </w:rPr>
        <w:t>;</w:t>
      </w:r>
    </w:p>
    <w:p w14:paraId="39C5EB6C" w14:textId="3DDE5D49" w:rsidR="00880C48" w:rsidRPr="00AD59ED" w:rsidRDefault="00880C48" w:rsidP="0091158A">
      <w:pPr>
        <w:pStyle w:val="ECCBulletsLv1"/>
        <w:numPr>
          <w:ilvl w:val="0"/>
          <w:numId w:val="0"/>
        </w:numPr>
        <w:rPr>
          <w:rStyle w:val="ECCParagraph"/>
        </w:rPr>
      </w:pPr>
      <w:r w:rsidRPr="00AD59ED">
        <w:rPr>
          <w:rStyle w:val="ECCParagraph"/>
        </w:rPr>
        <w:t xml:space="preserve">While the study does not specify the </w:t>
      </w:r>
      <w:r w:rsidR="00A46FE7" w:rsidRPr="00A46FE7">
        <w:rPr>
          <w:rStyle w:val="ECCParagraph"/>
        </w:rPr>
        <w:t xml:space="preserve">SINR </w:t>
      </w:r>
      <w:r w:rsidR="00AD7461" w:rsidRPr="00AD59ED">
        <w:rPr>
          <w:rStyle w:val="ECCParagraph"/>
        </w:rPr>
        <w:t>threshold</w:t>
      </w:r>
      <w:r w:rsidRPr="00AD59ED">
        <w:rPr>
          <w:rStyle w:val="ECCParagraph"/>
        </w:rPr>
        <w:t xml:space="preserve">, the conclusions of the study consider the SINR </w:t>
      </w:r>
      <w:r w:rsidR="00AD7461" w:rsidRPr="00AD59ED">
        <w:rPr>
          <w:rStyle w:val="ECCParagraph"/>
        </w:rPr>
        <w:t>threshold</w:t>
      </w:r>
      <w:r w:rsidRPr="00AD59ED">
        <w:rPr>
          <w:rStyle w:val="ECCParagraph"/>
        </w:rPr>
        <w:t xml:space="preserve"> </w:t>
      </w:r>
      <w:r w:rsidR="00DD1994" w:rsidRPr="00AD59ED">
        <w:rPr>
          <w:rStyle w:val="ECCParagraph"/>
        </w:rPr>
        <w:t>of 4</w:t>
      </w:r>
      <w:r w:rsidR="006540C9" w:rsidRPr="00AD59ED">
        <w:rPr>
          <w:rStyle w:val="ECCParagraph"/>
        </w:rPr>
        <w:t> </w:t>
      </w:r>
      <w:r w:rsidR="00DD1994" w:rsidRPr="00AD59ED">
        <w:rPr>
          <w:rStyle w:val="ECCParagraph"/>
        </w:rPr>
        <w:t xml:space="preserve">dB </w:t>
      </w:r>
      <w:r w:rsidRPr="00AD59ED">
        <w:rPr>
          <w:rStyle w:val="ECCParagraph"/>
        </w:rPr>
        <w:t xml:space="preserve">corresponding to </w:t>
      </w:r>
      <w:r w:rsidR="00DD1994" w:rsidRPr="00AD59ED">
        <w:rPr>
          <w:rStyle w:val="ECCParagraph"/>
        </w:rPr>
        <w:t>"Preferred data rate" from ETSI TR 103 580</w:t>
      </w:r>
      <w:r w:rsidR="0035794C">
        <w:rPr>
          <w:rStyle w:val="ECCParagraph"/>
        </w:rPr>
        <w:t xml:space="preserve"> </w:t>
      </w:r>
      <w:r w:rsidR="0035794C">
        <w:rPr>
          <w:lang w:eastAsia="de-DE"/>
        </w:rPr>
        <w:fldChar w:fldCharType="begin"/>
      </w:r>
      <w:r w:rsidR="0035794C">
        <w:rPr>
          <w:lang w:eastAsia="de-DE"/>
        </w:rPr>
        <w:instrText xml:space="preserve"> </w:instrText>
      </w:r>
      <w:r w:rsidR="0035794C">
        <w:instrText xml:space="preserve">REF </w:instrText>
      </w:r>
      <w:r w:rsidR="0035794C">
        <w:rPr>
          <w:lang w:eastAsia="de-DE"/>
        </w:rPr>
        <w:instrText xml:space="preserve">_Ref156209622 \r \h </w:instrText>
      </w:r>
      <w:r w:rsidR="0035794C">
        <w:rPr>
          <w:lang w:eastAsia="de-DE"/>
        </w:rPr>
      </w:r>
      <w:r w:rsidR="0035794C">
        <w:fldChar w:fldCharType="separate"/>
      </w:r>
      <w:r w:rsidR="00C01251">
        <w:t>[7]</w:t>
      </w:r>
      <w:r w:rsidR="0035794C">
        <w:fldChar w:fldCharType="end"/>
      </w:r>
      <w:r w:rsidR="00DD1994" w:rsidRPr="00AD59ED">
        <w:rPr>
          <w:rStyle w:val="ECCParagraph"/>
        </w:rPr>
        <w:t>, i.e. BPSK 1.5</w:t>
      </w:r>
      <w:r w:rsidR="006540C9" w:rsidRPr="00AD59ED">
        <w:rPr>
          <w:rStyle w:val="ECCParagraph"/>
        </w:rPr>
        <w:t> </w:t>
      </w:r>
      <w:r w:rsidR="00DD1994" w:rsidRPr="00AD59ED">
        <w:rPr>
          <w:rStyle w:val="ECCParagraph"/>
        </w:rPr>
        <w:t>Mbps.</w:t>
      </w:r>
    </w:p>
    <w:bookmarkEnd w:id="122"/>
    <w:p w14:paraId="3E792946" w14:textId="39F4B8A0" w:rsidR="004E0737" w:rsidRPr="00AD59ED" w:rsidRDefault="004E0737" w:rsidP="0091158A">
      <w:pPr>
        <w:pStyle w:val="ECCBulletsLv1"/>
        <w:numPr>
          <w:ilvl w:val="0"/>
          <w:numId w:val="0"/>
        </w:numPr>
        <w:rPr>
          <w:rStyle w:val="ECCParagraph"/>
        </w:rPr>
      </w:pPr>
      <w:r w:rsidRPr="00AD59ED">
        <w:rPr>
          <w:rStyle w:val="ECCParagraph"/>
        </w:rPr>
        <w:t>Since Scenario</w:t>
      </w:r>
      <w:r w:rsidR="006540C9" w:rsidRPr="00AD59ED">
        <w:rPr>
          <w:rStyle w:val="ECCParagraph"/>
        </w:rPr>
        <w:t>s</w:t>
      </w:r>
      <w:r w:rsidRPr="00AD59ED">
        <w:rPr>
          <w:rStyle w:val="ECCParagraph"/>
        </w:rPr>
        <w:t xml:space="preserve"> 1 and 4 </w:t>
      </w:r>
      <w:r w:rsidR="00F64A39" w:rsidRPr="00AD59ED">
        <w:rPr>
          <w:rStyle w:val="ECCParagraph"/>
        </w:rPr>
        <w:t>of Study 1 (</w:t>
      </w:r>
      <w:r w:rsidR="00993F29" w:rsidRPr="00AD59ED">
        <w:rPr>
          <w:rStyle w:val="ECCParagraph"/>
        </w:rPr>
        <w:t xml:space="preserve">section </w:t>
      </w:r>
      <w:r w:rsidR="006B68CA" w:rsidRPr="00AD59ED">
        <w:rPr>
          <w:rStyle w:val="ECCParagraph"/>
        </w:rPr>
        <w:fldChar w:fldCharType="begin"/>
      </w:r>
      <w:r w:rsidR="006B68CA" w:rsidRPr="00AD59ED">
        <w:rPr>
          <w:rStyle w:val="ECCParagraph"/>
        </w:rPr>
        <w:instrText xml:space="preserve"> REF _Ref150417783 \r \h </w:instrText>
      </w:r>
      <w:r w:rsidR="00AD1096" w:rsidRPr="00AD59ED">
        <w:rPr>
          <w:rStyle w:val="ECCParagraph"/>
        </w:rPr>
        <w:instrText xml:space="preserve"> \* MERGEFORMAT </w:instrText>
      </w:r>
      <w:r w:rsidR="006B68CA" w:rsidRPr="00AD59ED">
        <w:rPr>
          <w:rStyle w:val="ECCParagraph"/>
        </w:rPr>
      </w:r>
      <w:r w:rsidR="006B68CA" w:rsidRPr="00AD59ED">
        <w:rPr>
          <w:rStyle w:val="ECCParagraph"/>
        </w:rPr>
        <w:fldChar w:fldCharType="separate"/>
      </w:r>
      <w:r w:rsidR="00C01251">
        <w:rPr>
          <w:rStyle w:val="ECCParagraph"/>
        </w:rPr>
        <w:t>4.1</w:t>
      </w:r>
      <w:r w:rsidR="006B68CA" w:rsidRPr="00AD59ED">
        <w:rPr>
          <w:rStyle w:val="ECCParagraph"/>
        </w:rPr>
        <w:fldChar w:fldCharType="end"/>
      </w:r>
      <w:r w:rsidR="00F64A39" w:rsidRPr="00AD59ED">
        <w:rPr>
          <w:rStyle w:val="ECCParagraph"/>
        </w:rPr>
        <w:t xml:space="preserve">) </w:t>
      </w:r>
      <w:r w:rsidRPr="00AD59ED">
        <w:rPr>
          <w:rStyle w:val="ECCParagraph"/>
        </w:rPr>
        <w:t>did not lead to significant desensitisation, the SINR analysis focus</w:t>
      </w:r>
      <w:r w:rsidR="00F64A39" w:rsidRPr="00AD59ED">
        <w:rPr>
          <w:rStyle w:val="ECCParagraph"/>
        </w:rPr>
        <w:t>es</w:t>
      </w:r>
      <w:r w:rsidRPr="00AD59ED">
        <w:rPr>
          <w:rStyle w:val="ECCParagraph"/>
        </w:rPr>
        <w:t xml:space="preserve"> on Scenarios 2 and 3.</w:t>
      </w:r>
    </w:p>
    <w:p w14:paraId="2C993783" w14:textId="169C51EA" w:rsidR="004E0737" w:rsidRPr="00AD59ED" w:rsidRDefault="004E0737" w:rsidP="004E0737">
      <w:pPr>
        <w:pStyle w:val="Heading3"/>
        <w:rPr>
          <w:rStyle w:val="ECCParagraph"/>
        </w:rPr>
      </w:pPr>
      <w:bookmarkStart w:id="124" w:name="_Toc167445439"/>
      <w:r w:rsidRPr="00AD59ED">
        <w:rPr>
          <w:rStyle w:val="ECCParagraph"/>
        </w:rPr>
        <w:t xml:space="preserve">Scenario 2: VLP on </w:t>
      </w:r>
      <w:r w:rsidR="00993F29" w:rsidRPr="00AD59ED">
        <w:rPr>
          <w:rStyle w:val="ECCParagraph"/>
        </w:rPr>
        <w:t xml:space="preserve">platform </w:t>
      </w:r>
      <w:r w:rsidRPr="00AD59ED">
        <w:rPr>
          <w:rStyle w:val="ECCParagraph"/>
        </w:rPr>
        <w:t>- CBTC TU</w:t>
      </w:r>
      <w:bookmarkEnd w:id="124"/>
    </w:p>
    <w:p w14:paraId="6A5CDBE3" w14:textId="30D07105" w:rsidR="004E0737" w:rsidRPr="00AD59ED" w:rsidRDefault="004E0737" w:rsidP="0091158A">
      <w:pPr>
        <w:rPr>
          <w:rStyle w:val="ECCParagraph"/>
        </w:rPr>
      </w:pPr>
      <w:r w:rsidRPr="00AD59ED">
        <w:rPr>
          <w:rStyle w:val="ECCParagraph"/>
        </w:rPr>
        <w:fldChar w:fldCharType="begin"/>
      </w:r>
      <w:r w:rsidRPr="00AD59ED">
        <w:rPr>
          <w:rStyle w:val="ECCParagraph"/>
        </w:rPr>
        <w:instrText xml:space="preserve"> REF _Ref147165453 \h </w:instrText>
      </w:r>
      <w:r w:rsidR="00AD1096" w:rsidRPr="00AD59ED">
        <w:rPr>
          <w:rStyle w:val="ECCParagraph"/>
        </w:rPr>
        <w:instrText xml:space="preserve"> \* MERGEFORMAT </w:instrText>
      </w:r>
      <w:r w:rsidRPr="00AD59ED">
        <w:rPr>
          <w:rStyle w:val="ECCParagraph"/>
        </w:rPr>
      </w:r>
      <w:r w:rsidRPr="00AD59ED">
        <w:rPr>
          <w:rStyle w:val="ECCParagraph"/>
        </w:rPr>
        <w:fldChar w:fldCharType="separate"/>
      </w:r>
      <w:r w:rsidR="00C01251" w:rsidRPr="00AD59ED">
        <w:rPr>
          <w:rStyle w:val="ECCParagraph"/>
        </w:rPr>
        <w:t xml:space="preserve">Table </w:t>
      </w:r>
      <w:r w:rsidR="00C01251">
        <w:rPr>
          <w:rStyle w:val="ECCParagraph"/>
        </w:rPr>
        <w:t>20</w:t>
      </w:r>
      <w:r w:rsidRPr="00AD59ED">
        <w:rPr>
          <w:rStyle w:val="ECCParagraph"/>
        </w:rPr>
        <w:fldChar w:fldCharType="end"/>
      </w:r>
      <w:r w:rsidRPr="00AD59ED">
        <w:rPr>
          <w:rStyle w:val="ECCParagraph"/>
        </w:rPr>
        <w:t xml:space="preserve"> compares the </w:t>
      </w:r>
      <w:r w:rsidR="006B68CA" w:rsidRPr="00AD59ED">
        <w:rPr>
          <w:rStyle w:val="ECCParagraph"/>
        </w:rPr>
        <w:t xml:space="preserve">noise </w:t>
      </w:r>
      <w:r w:rsidRPr="00AD59ED">
        <w:rPr>
          <w:rStyle w:val="ECCParagraph"/>
        </w:rPr>
        <w:t xml:space="preserve">and interference at the CBTC </w:t>
      </w:r>
      <w:r w:rsidR="00C665C7" w:rsidRPr="00AD59ED">
        <w:rPr>
          <w:rStyle w:val="ECCParagraph"/>
        </w:rPr>
        <w:t xml:space="preserve">TU </w:t>
      </w:r>
      <w:r w:rsidR="00993F29" w:rsidRPr="00AD59ED">
        <w:rPr>
          <w:rStyle w:val="ECCParagraph"/>
        </w:rPr>
        <w:t xml:space="preserve">receiver </w:t>
      </w:r>
      <w:r w:rsidRPr="00AD59ED">
        <w:rPr>
          <w:rStyle w:val="ECCParagraph"/>
        </w:rPr>
        <w:t>(</w:t>
      </w:r>
      <w:r w:rsidR="00F64A39" w:rsidRPr="00AD59ED">
        <w:rPr>
          <w:rStyle w:val="ECCParagraph"/>
        </w:rPr>
        <w:t>s</w:t>
      </w:r>
      <w:r w:rsidRPr="00AD59ED">
        <w:rPr>
          <w:rStyle w:val="ECCParagraph"/>
        </w:rPr>
        <w:t>ee</w:t>
      </w:r>
      <w:r w:rsidR="006540C9" w:rsidRPr="00AD59ED">
        <w:rPr>
          <w:rStyle w:val="ECCParagraph"/>
        </w:rPr>
        <w:t xml:space="preserve"> </w:t>
      </w:r>
      <w:r w:rsidR="006540C9" w:rsidRPr="00AD59ED">
        <w:rPr>
          <w:rStyle w:val="ECCParagraph"/>
        </w:rPr>
        <w:fldChar w:fldCharType="begin"/>
      </w:r>
      <w:r w:rsidR="006540C9" w:rsidRPr="00AD59ED">
        <w:rPr>
          <w:rStyle w:val="ECCParagraph"/>
        </w:rPr>
        <w:instrText xml:space="preserve"> REF _Ref147165507 \h </w:instrText>
      </w:r>
      <w:r w:rsidR="00AD1096" w:rsidRPr="00AD59ED">
        <w:rPr>
          <w:rStyle w:val="ECCParagraph"/>
        </w:rPr>
        <w:instrText xml:space="preserve"> \* MERGEFORMAT </w:instrText>
      </w:r>
      <w:r w:rsidR="006540C9" w:rsidRPr="00AD59ED">
        <w:rPr>
          <w:rStyle w:val="ECCParagraph"/>
        </w:rPr>
      </w:r>
      <w:r w:rsidR="006540C9" w:rsidRPr="00AD59ED">
        <w:rPr>
          <w:rStyle w:val="ECCParagraph"/>
        </w:rPr>
        <w:fldChar w:fldCharType="separate"/>
      </w:r>
      <w:r w:rsidR="00C01251" w:rsidRPr="00AD59ED">
        <w:rPr>
          <w:rStyle w:val="ECCParagraph"/>
        </w:rPr>
        <w:t xml:space="preserve">Table </w:t>
      </w:r>
      <w:r w:rsidR="00C01251">
        <w:rPr>
          <w:rStyle w:val="ECCParagraph"/>
        </w:rPr>
        <w:t>12</w:t>
      </w:r>
      <w:r w:rsidR="006540C9" w:rsidRPr="00AD59ED">
        <w:rPr>
          <w:rStyle w:val="ECCParagraph"/>
        </w:rPr>
        <w:fldChar w:fldCharType="end"/>
      </w:r>
      <w:r w:rsidRPr="00AD59ED">
        <w:rPr>
          <w:rStyle w:val="ECCParagraph"/>
        </w:rPr>
        <w:t xml:space="preserve">) with the minimum signal level at the CBTC </w:t>
      </w:r>
      <w:r w:rsidR="001223F5" w:rsidRPr="00AD59ED">
        <w:rPr>
          <w:rStyle w:val="ECCParagraph"/>
        </w:rPr>
        <w:t xml:space="preserve">TU </w:t>
      </w:r>
      <w:r w:rsidR="0062387D" w:rsidRPr="00AD59ED">
        <w:rPr>
          <w:rStyle w:val="ECCParagraph"/>
        </w:rPr>
        <w:t>receiver</w:t>
      </w:r>
      <w:r w:rsidRPr="00AD59ED">
        <w:rPr>
          <w:rStyle w:val="ECCParagraph"/>
        </w:rPr>
        <w:t>.</w:t>
      </w:r>
    </w:p>
    <w:p w14:paraId="7DE5F8E6" w14:textId="2F4E6E54" w:rsidR="004E0737" w:rsidRPr="00AD59ED" w:rsidRDefault="004E0737" w:rsidP="004E0737">
      <w:pPr>
        <w:pStyle w:val="Caption"/>
        <w:rPr>
          <w:rStyle w:val="ECCParagraph"/>
        </w:rPr>
      </w:pPr>
      <w:bookmarkStart w:id="125" w:name="_Ref147165453"/>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20</w:t>
      </w:r>
      <w:r w:rsidR="007C0A4C" w:rsidRPr="00AD59ED">
        <w:rPr>
          <w:rStyle w:val="ECCParagraph"/>
        </w:rPr>
        <w:fldChar w:fldCharType="end"/>
      </w:r>
      <w:bookmarkEnd w:id="125"/>
      <w:r w:rsidRPr="00AD59ED">
        <w:rPr>
          <w:rStyle w:val="ECCParagraph"/>
        </w:rPr>
        <w:t xml:space="preserve">: VLP on </w:t>
      </w:r>
      <w:r w:rsidR="00993F29" w:rsidRPr="00AD59ED">
        <w:rPr>
          <w:rStyle w:val="ECCParagraph"/>
        </w:rPr>
        <w:t>p</w:t>
      </w:r>
      <w:r w:rsidRPr="00AD59ED">
        <w:rPr>
          <w:rStyle w:val="ECCParagraph"/>
        </w:rPr>
        <w:t>latform - CBTC TU</w:t>
      </w:r>
    </w:p>
    <w:tbl>
      <w:tblPr>
        <w:tblStyle w:val="ECCTable-redheader"/>
        <w:tblW w:w="0" w:type="auto"/>
        <w:tblInd w:w="0" w:type="dxa"/>
        <w:tblLook w:val="04A0" w:firstRow="1" w:lastRow="0" w:firstColumn="1" w:lastColumn="0" w:noHBand="0" w:noVBand="1"/>
      </w:tblPr>
      <w:tblGrid>
        <w:gridCol w:w="5885"/>
        <w:gridCol w:w="1330"/>
      </w:tblGrid>
      <w:tr w:rsidR="006540C9" w:rsidRPr="00AD59ED" w14:paraId="74E01C55" w14:textId="77777777" w:rsidTr="009830EC">
        <w:trPr>
          <w:cnfStyle w:val="100000000000" w:firstRow="1" w:lastRow="0" w:firstColumn="0" w:lastColumn="0" w:oddVBand="0" w:evenVBand="0" w:oddHBand="0" w:evenHBand="0" w:firstRowFirstColumn="0" w:firstRowLastColumn="0" w:lastRowFirstColumn="0" w:lastRowLastColumn="0"/>
        </w:trPr>
        <w:tc>
          <w:tcPr>
            <w:tcW w:w="0" w:type="auto"/>
          </w:tcPr>
          <w:p w14:paraId="5833592F" w14:textId="77777777" w:rsidR="006540C9" w:rsidRPr="00AD59ED" w:rsidRDefault="006540C9" w:rsidP="006540C9">
            <w:pPr>
              <w:rPr>
                <w:rStyle w:val="ECCParagraph"/>
              </w:rPr>
            </w:pPr>
            <w:r w:rsidRPr="00AD59ED">
              <w:rPr>
                <w:rStyle w:val="ECCParagraph"/>
              </w:rPr>
              <w:t>Scenario 2</w:t>
            </w:r>
          </w:p>
        </w:tc>
        <w:tc>
          <w:tcPr>
            <w:tcW w:w="0" w:type="auto"/>
          </w:tcPr>
          <w:p w14:paraId="44F13737" w14:textId="45FD7115" w:rsidR="006540C9" w:rsidRPr="00AD59ED" w:rsidRDefault="006540C9" w:rsidP="006540C9">
            <w:pPr>
              <w:rPr>
                <w:rStyle w:val="ECCParagraph"/>
              </w:rPr>
            </w:pPr>
            <w:r w:rsidRPr="00AD59ED">
              <w:rPr>
                <w:rStyle w:val="ECCParagraph"/>
              </w:rPr>
              <w:t>RER</w:t>
            </w:r>
            <w:r w:rsidR="001223F5" w:rsidRPr="00AD59ED">
              <w:rPr>
                <w:rStyle w:val="ECCParagraph"/>
              </w:rPr>
              <w:t xml:space="preserve"> train</w:t>
            </w:r>
          </w:p>
        </w:tc>
      </w:tr>
      <w:tr w:rsidR="006540C9" w:rsidRPr="00AD59ED" w14:paraId="2B365353" w14:textId="77777777" w:rsidTr="009830EC">
        <w:trPr>
          <w:trHeight w:val="265"/>
        </w:trPr>
        <w:tc>
          <w:tcPr>
            <w:tcW w:w="0" w:type="auto"/>
          </w:tcPr>
          <w:p w14:paraId="54ABE389" w14:textId="744276AA" w:rsidR="006540C9" w:rsidRPr="00AD59ED" w:rsidRDefault="006540C9" w:rsidP="00AA45B5">
            <w:pPr>
              <w:pStyle w:val="ECCTabletext"/>
              <w:rPr>
                <w:rStyle w:val="ECCParagraph"/>
              </w:rPr>
            </w:pPr>
            <w:r w:rsidRPr="00AD59ED">
              <w:rPr>
                <w:rStyle w:val="ECCParagraph"/>
              </w:rPr>
              <w:t xml:space="preserve">Noise + Interference at CBTC </w:t>
            </w:r>
            <w:r w:rsidR="00993F29" w:rsidRPr="00AD59ED">
              <w:rPr>
                <w:rStyle w:val="ECCParagraph"/>
              </w:rPr>
              <w:t>r</w:t>
            </w:r>
            <w:r w:rsidRPr="00AD59ED">
              <w:rPr>
                <w:rStyle w:val="ECCParagraph"/>
              </w:rPr>
              <w:t xml:space="preserve">eceiver (dBm)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0" w:type="auto"/>
          </w:tcPr>
          <w:p w14:paraId="6144E5F2" w14:textId="77777777" w:rsidR="006540C9" w:rsidRPr="00AD59ED" w:rsidRDefault="006540C9" w:rsidP="00AA45B5">
            <w:pPr>
              <w:pStyle w:val="ECCTabletext"/>
              <w:rPr>
                <w:rStyle w:val="ECCParagraph"/>
              </w:rPr>
            </w:pPr>
            <w:r w:rsidRPr="00AD59ED">
              <w:rPr>
                <w:rStyle w:val="ECCParagraph"/>
              </w:rPr>
              <w:t>-89.7</w:t>
            </w:r>
          </w:p>
        </w:tc>
      </w:tr>
      <w:tr w:rsidR="006540C9" w:rsidRPr="00AD59ED" w14:paraId="5A05A9BD" w14:textId="77777777" w:rsidTr="009830EC">
        <w:trPr>
          <w:trHeight w:val="265"/>
        </w:trPr>
        <w:tc>
          <w:tcPr>
            <w:tcW w:w="0" w:type="auto"/>
          </w:tcPr>
          <w:p w14:paraId="5E276BE5" w14:textId="77777777" w:rsidR="006540C9" w:rsidRPr="00AD59ED" w:rsidRDefault="006540C9" w:rsidP="00AA45B5">
            <w:pPr>
              <w:pStyle w:val="ECCTabletext"/>
              <w:rPr>
                <w:rStyle w:val="ECCParagraph"/>
              </w:rPr>
            </w:pPr>
            <w:r w:rsidRPr="00AD59ED">
              <w:rPr>
                <w:rStyle w:val="ECCParagraph"/>
              </w:rPr>
              <w:t>Minimum signal level (dBm)</w:t>
            </w:r>
          </w:p>
        </w:tc>
        <w:tc>
          <w:tcPr>
            <w:tcW w:w="0" w:type="auto"/>
          </w:tcPr>
          <w:p w14:paraId="29631ABE" w14:textId="3D9B8516" w:rsidR="006540C9" w:rsidRPr="00AD59ED" w:rsidRDefault="006540C9" w:rsidP="00AA45B5">
            <w:pPr>
              <w:pStyle w:val="ECCTabletext"/>
              <w:rPr>
                <w:rStyle w:val="ECCParagraph"/>
              </w:rPr>
            </w:pPr>
            <w:r w:rsidRPr="00AD59ED">
              <w:rPr>
                <w:rStyle w:val="ECCParagraph"/>
              </w:rPr>
              <w:t>-</w:t>
            </w:r>
            <w:r w:rsidR="00E4214A" w:rsidRPr="00AD59ED">
              <w:rPr>
                <w:rStyle w:val="ECCParagraph"/>
              </w:rPr>
              <w:t>76</w:t>
            </w:r>
          </w:p>
        </w:tc>
      </w:tr>
      <w:tr w:rsidR="006540C9" w:rsidRPr="00AD59ED" w14:paraId="0E545285" w14:textId="77777777" w:rsidTr="009830EC">
        <w:trPr>
          <w:trHeight w:val="265"/>
        </w:trPr>
        <w:tc>
          <w:tcPr>
            <w:tcW w:w="0" w:type="auto"/>
          </w:tcPr>
          <w:p w14:paraId="264D92C6" w14:textId="77777777" w:rsidR="006540C9" w:rsidRPr="00AD59ED" w:rsidRDefault="006540C9" w:rsidP="00AA45B5">
            <w:pPr>
              <w:pStyle w:val="ECCTabletext"/>
              <w:rPr>
                <w:rStyle w:val="ECCParagraph"/>
              </w:rPr>
            </w:pPr>
            <w:r w:rsidRPr="00AD59ED">
              <w:rPr>
                <w:rStyle w:val="ECCParagraph"/>
              </w:rPr>
              <w:t>Minimum SINR (dB)</w:t>
            </w:r>
          </w:p>
        </w:tc>
        <w:tc>
          <w:tcPr>
            <w:tcW w:w="0" w:type="auto"/>
          </w:tcPr>
          <w:p w14:paraId="09048AFA" w14:textId="124D7363" w:rsidR="006540C9" w:rsidRPr="00AD59ED" w:rsidRDefault="00E4214A" w:rsidP="00AA45B5">
            <w:pPr>
              <w:pStyle w:val="ECCTabletext"/>
              <w:rPr>
                <w:rStyle w:val="ECCParagraph"/>
              </w:rPr>
            </w:pPr>
            <w:r w:rsidRPr="00AD59ED">
              <w:rPr>
                <w:rStyle w:val="ECCParagraph"/>
              </w:rPr>
              <w:t>13</w:t>
            </w:r>
            <w:r w:rsidR="006540C9" w:rsidRPr="00AD59ED">
              <w:rPr>
                <w:rStyle w:val="ECCParagraph"/>
              </w:rPr>
              <w:t>.7</w:t>
            </w:r>
          </w:p>
        </w:tc>
      </w:tr>
      <w:tr w:rsidR="0062387D" w:rsidRPr="00AD59ED" w14:paraId="77744706" w14:textId="77777777" w:rsidTr="009830EC">
        <w:trPr>
          <w:trHeight w:val="265"/>
        </w:trPr>
        <w:tc>
          <w:tcPr>
            <w:tcW w:w="0" w:type="auto"/>
            <w:gridSpan w:val="2"/>
          </w:tcPr>
          <w:p w14:paraId="59E9BFEA" w14:textId="34CF605A" w:rsidR="0062387D" w:rsidRPr="00AA45B5" w:rsidRDefault="00427795" w:rsidP="006747A1">
            <w:pPr>
              <w:pStyle w:val="ECCTablenote"/>
              <w:rPr>
                <w:rStyle w:val="ECCParagraph"/>
                <w:sz w:val="16"/>
              </w:rPr>
            </w:pPr>
            <w:r w:rsidRPr="00AA45B5">
              <w:rPr>
                <w:rStyle w:val="ECCParagraph"/>
                <w:sz w:val="16"/>
              </w:rPr>
              <w:t>Note</w:t>
            </w:r>
            <w:r w:rsidR="0035794C" w:rsidRPr="00AA45B5">
              <w:rPr>
                <w:rStyle w:val="ECCParagraph"/>
                <w:sz w:val="16"/>
              </w:rPr>
              <w:t xml:space="preserve"> 1:</w:t>
            </w:r>
            <w:r w:rsidR="0035794C" w:rsidRPr="00AA45B5">
              <w:rPr>
                <w:rStyle w:val="ECCHLsuperscript"/>
                <w:vertAlign w:val="baseline"/>
              </w:rPr>
              <w:t xml:space="preserve"> </w:t>
            </w:r>
            <w:r w:rsidR="0062387D" w:rsidRPr="00AA45B5">
              <w:rPr>
                <w:rStyle w:val="ECCParagraph"/>
                <w:sz w:val="16"/>
              </w:rPr>
              <w:t xml:space="preserve"> The power levels are expressed in dBm within the 5 MHz bandwidth of the CBTC receiver.</w:t>
            </w:r>
          </w:p>
        </w:tc>
      </w:tr>
    </w:tbl>
    <w:p w14:paraId="53277A33" w14:textId="40506100" w:rsidR="00C665C7" w:rsidRPr="00AD59ED" w:rsidRDefault="004E0737" w:rsidP="0091158A">
      <w:pPr>
        <w:rPr>
          <w:rStyle w:val="ECCParagraph"/>
        </w:rPr>
      </w:pPr>
      <w:r w:rsidRPr="00AD59ED">
        <w:rPr>
          <w:rStyle w:val="ECCParagraph"/>
        </w:rPr>
        <w:t>The SINR remains above 1</w:t>
      </w:r>
      <w:r w:rsidR="00E4214A" w:rsidRPr="00AD59ED">
        <w:rPr>
          <w:rStyle w:val="ECCParagraph"/>
        </w:rPr>
        <w:t>3</w:t>
      </w:r>
      <w:r w:rsidRPr="00AD59ED">
        <w:rPr>
          <w:rStyle w:val="ECCParagraph"/>
        </w:rPr>
        <w:t xml:space="preserve">.7 dB for </w:t>
      </w:r>
      <w:r w:rsidR="006540C9" w:rsidRPr="00AD59ED">
        <w:rPr>
          <w:rStyle w:val="ECCParagraph"/>
        </w:rPr>
        <w:t xml:space="preserve">Scenario </w:t>
      </w:r>
      <w:r w:rsidRPr="00AD59ED">
        <w:rPr>
          <w:rStyle w:val="ECCParagraph"/>
        </w:rPr>
        <w:t xml:space="preserve">2, i.e. significantly above the </w:t>
      </w:r>
      <w:r w:rsidR="00DD1994" w:rsidRPr="00AD59ED">
        <w:rPr>
          <w:rStyle w:val="ECCParagraph"/>
        </w:rPr>
        <w:t>4</w:t>
      </w:r>
      <w:r w:rsidR="006540C9" w:rsidRPr="00AD59ED">
        <w:rPr>
          <w:rStyle w:val="ECCParagraph"/>
        </w:rPr>
        <w:t xml:space="preserve"> </w:t>
      </w:r>
      <w:r w:rsidRPr="00AD59ED">
        <w:rPr>
          <w:rStyle w:val="ECCParagraph"/>
        </w:rPr>
        <w:t xml:space="preserve">dB minimum SINR. </w:t>
      </w:r>
    </w:p>
    <w:p w14:paraId="52F14024" w14:textId="62FE84C0" w:rsidR="00C665C7" w:rsidRPr="00AD59ED" w:rsidRDefault="00C665C7" w:rsidP="00C665C7">
      <w:pPr>
        <w:pStyle w:val="Heading3"/>
        <w:rPr>
          <w:rStyle w:val="ECCParagraph"/>
        </w:rPr>
      </w:pPr>
      <w:bookmarkStart w:id="126" w:name="_Ref155726323"/>
      <w:bookmarkStart w:id="127" w:name="_Toc167445440"/>
      <w:r w:rsidRPr="00AD59ED">
        <w:rPr>
          <w:rStyle w:val="ECCParagraph"/>
        </w:rPr>
        <w:t xml:space="preserve">Scenario 3: VLP </w:t>
      </w:r>
      <w:r w:rsidR="006926BA">
        <w:rPr>
          <w:rStyle w:val="ECCParagraph"/>
        </w:rPr>
        <w:t>onboard</w:t>
      </w:r>
      <w:r w:rsidRPr="00AD59ED">
        <w:rPr>
          <w:rStyle w:val="ECCParagraph"/>
        </w:rPr>
        <w:t xml:space="preserve"> - CBTC TU</w:t>
      </w:r>
      <w:bookmarkEnd w:id="126"/>
      <w:bookmarkEnd w:id="127"/>
    </w:p>
    <w:p w14:paraId="11145135" w14:textId="559B8CBC" w:rsidR="00C665C7" w:rsidRPr="00AD59ED" w:rsidRDefault="00C665C7" w:rsidP="0091158A">
      <w:pPr>
        <w:rPr>
          <w:rStyle w:val="ECCParagraph"/>
        </w:rPr>
      </w:pPr>
      <w:r w:rsidRPr="00AD59ED">
        <w:rPr>
          <w:rStyle w:val="ECCParagraph"/>
        </w:rPr>
        <w:fldChar w:fldCharType="begin"/>
      </w:r>
      <w:r w:rsidRPr="00AD59ED">
        <w:rPr>
          <w:rStyle w:val="ECCParagraph"/>
        </w:rPr>
        <w:instrText xml:space="preserve"> REF _Ref147166199 \h </w:instrText>
      </w:r>
      <w:r w:rsidR="00AD1096" w:rsidRPr="00AD59ED">
        <w:rPr>
          <w:rStyle w:val="ECCParagraph"/>
        </w:rPr>
        <w:instrText xml:space="preserve"> \* MERGEFORMAT </w:instrText>
      </w:r>
      <w:r w:rsidRPr="00AD59ED">
        <w:rPr>
          <w:rStyle w:val="ECCParagraph"/>
        </w:rPr>
      </w:r>
      <w:r w:rsidRPr="00AD59ED">
        <w:rPr>
          <w:rStyle w:val="ECCParagraph"/>
        </w:rPr>
        <w:fldChar w:fldCharType="separate"/>
      </w:r>
      <w:r w:rsidR="00C01251" w:rsidRPr="00AD59ED">
        <w:rPr>
          <w:rStyle w:val="ECCParagraph"/>
        </w:rPr>
        <w:t xml:space="preserve">Table </w:t>
      </w:r>
      <w:r w:rsidR="00C01251">
        <w:rPr>
          <w:rStyle w:val="ECCParagraph"/>
        </w:rPr>
        <w:t>21</w:t>
      </w:r>
      <w:r w:rsidRPr="00AD59ED">
        <w:rPr>
          <w:rStyle w:val="ECCParagraph"/>
        </w:rPr>
        <w:fldChar w:fldCharType="end"/>
      </w:r>
      <w:r w:rsidRPr="00AD59ED">
        <w:rPr>
          <w:rStyle w:val="ECCParagraph"/>
        </w:rPr>
        <w:t xml:space="preserve"> compares the </w:t>
      </w:r>
      <w:r w:rsidR="0062387D" w:rsidRPr="00AD59ED">
        <w:rPr>
          <w:rStyle w:val="ECCParagraph"/>
        </w:rPr>
        <w:t xml:space="preserve">noise </w:t>
      </w:r>
      <w:r w:rsidRPr="00AD59ED">
        <w:rPr>
          <w:rStyle w:val="ECCParagraph"/>
        </w:rPr>
        <w:t xml:space="preserve">and interference at the CBTC TU </w:t>
      </w:r>
      <w:r w:rsidR="00A46FE7">
        <w:rPr>
          <w:rStyle w:val="ECCParagraph"/>
        </w:rPr>
        <w:t>r</w:t>
      </w:r>
      <w:r w:rsidR="00A46FE7" w:rsidRPr="00AD59ED">
        <w:rPr>
          <w:rStyle w:val="ECCParagraph"/>
        </w:rPr>
        <w:t xml:space="preserve">eceiver </w:t>
      </w:r>
      <w:r w:rsidRPr="00AD59ED">
        <w:rPr>
          <w:rStyle w:val="ECCParagraph"/>
        </w:rPr>
        <w:t>(</w:t>
      </w:r>
      <w:r w:rsidR="00F64A39" w:rsidRPr="00AD59ED">
        <w:rPr>
          <w:rStyle w:val="ECCParagraph"/>
        </w:rPr>
        <w:t>s</w:t>
      </w:r>
      <w:r w:rsidRPr="00AD59ED">
        <w:rPr>
          <w:rStyle w:val="ECCParagraph"/>
        </w:rPr>
        <w:t>ee</w:t>
      </w:r>
      <w:r w:rsidR="006540C9" w:rsidRPr="00AD59ED">
        <w:rPr>
          <w:rStyle w:val="ECCParagraph"/>
        </w:rPr>
        <w:t xml:space="preserve"> </w:t>
      </w:r>
      <w:r w:rsidR="006540C9" w:rsidRPr="00AD59ED">
        <w:rPr>
          <w:rStyle w:val="ECCParagraph"/>
        </w:rPr>
        <w:fldChar w:fldCharType="begin"/>
      </w:r>
      <w:r w:rsidR="006540C9" w:rsidRPr="00AD59ED">
        <w:rPr>
          <w:rStyle w:val="ECCParagraph"/>
        </w:rPr>
        <w:instrText xml:space="preserve"> REF _Ref147166261 \h </w:instrText>
      </w:r>
      <w:r w:rsidR="00AD1096" w:rsidRPr="00AD59ED">
        <w:rPr>
          <w:rStyle w:val="ECCParagraph"/>
        </w:rPr>
        <w:instrText xml:space="preserve"> \* MERGEFORMAT </w:instrText>
      </w:r>
      <w:r w:rsidR="006540C9" w:rsidRPr="00AD59ED">
        <w:rPr>
          <w:rStyle w:val="ECCParagraph"/>
        </w:rPr>
      </w:r>
      <w:r w:rsidR="006540C9" w:rsidRPr="00AD59ED">
        <w:rPr>
          <w:rStyle w:val="ECCParagraph"/>
        </w:rPr>
        <w:fldChar w:fldCharType="separate"/>
      </w:r>
      <w:r w:rsidR="00C01251" w:rsidRPr="00AD59ED">
        <w:rPr>
          <w:rStyle w:val="ECCParagraph"/>
        </w:rPr>
        <w:t xml:space="preserve">Table </w:t>
      </w:r>
      <w:r w:rsidR="00C01251">
        <w:rPr>
          <w:rStyle w:val="ECCParagraph"/>
        </w:rPr>
        <w:t>13</w:t>
      </w:r>
      <w:r w:rsidR="006540C9" w:rsidRPr="00AD59ED">
        <w:rPr>
          <w:rStyle w:val="ECCParagraph"/>
        </w:rPr>
        <w:fldChar w:fldCharType="end"/>
      </w:r>
      <w:r w:rsidRPr="00AD59ED">
        <w:rPr>
          <w:rStyle w:val="ECCParagraph"/>
        </w:rPr>
        <w:t>) with the minimum signal level at the CBTC</w:t>
      </w:r>
      <w:r w:rsidR="00993F29" w:rsidRPr="00AD59ED">
        <w:rPr>
          <w:rStyle w:val="ECCParagraph"/>
        </w:rPr>
        <w:t xml:space="preserve"> TU</w:t>
      </w:r>
      <w:r w:rsidRPr="00AD59ED">
        <w:rPr>
          <w:rStyle w:val="ECCParagraph"/>
        </w:rPr>
        <w:t xml:space="preserve"> </w:t>
      </w:r>
      <w:r w:rsidR="0062387D" w:rsidRPr="00AD59ED">
        <w:rPr>
          <w:rStyle w:val="ECCParagraph"/>
        </w:rPr>
        <w:t>receiver</w:t>
      </w:r>
      <w:r w:rsidRPr="00AD59ED">
        <w:rPr>
          <w:rStyle w:val="ECCParagraph"/>
        </w:rPr>
        <w:t>.</w:t>
      </w:r>
    </w:p>
    <w:p w14:paraId="1CDA46E7" w14:textId="4DC357B1" w:rsidR="00C665C7" w:rsidRPr="00AD59ED" w:rsidRDefault="00C665C7" w:rsidP="00C665C7">
      <w:pPr>
        <w:pStyle w:val="Caption"/>
        <w:rPr>
          <w:rStyle w:val="ECCParagraph"/>
        </w:rPr>
      </w:pPr>
      <w:bookmarkStart w:id="128" w:name="_Ref147166199"/>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21</w:t>
      </w:r>
      <w:r w:rsidR="007C0A4C" w:rsidRPr="00AD59ED">
        <w:rPr>
          <w:rStyle w:val="ECCParagraph"/>
        </w:rPr>
        <w:fldChar w:fldCharType="end"/>
      </w:r>
      <w:bookmarkEnd w:id="128"/>
      <w:r w:rsidRPr="00AD59ED">
        <w:rPr>
          <w:rStyle w:val="ECCParagraph"/>
        </w:rPr>
        <w:t xml:space="preserve">: VLP </w:t>
      </w:r>
      <w:r w:rsidR="006926BA">
        <w:rPr>
          <w:rStyle w:val="ECCParagraph"/>
        </w:rPr>
        <w:t>onboard</w:t>
      </w:r>
      <w:r w:rsidRPr="00AD59ED">
        <w:rPr>
          <w:rStyle w:val="ECCParagraph"/>
        </w:rPr>
        <w:t xml:space="preserve"> - CBTC TU</w:t>
      </w:r>
    </w:p>
    <w:tbl>
      <w:tblPr>
        <w:tblStyle w:val="ECCTable-redheader"/>
        <w:tblpPr w:leftFromText="180" w:rightFromText="180" w:vertAnchor="text" w:tblpXSpec="center" w:tblpY="1"/>
        <w:tblOverlap w:val="never"/>
        <w:tblW w:w="9776" w:type="dxa"/>
        <w:jc w:val="left"/>
        <w:tblInd w:w="0" w:type="dxa"/>
        <w:tblLook w:val="04A0" w:firstRow="1" w:lastRow="0" w:firstColumn="1" w:lastColumn="0" w:noHBand="0" w:noVBand="1"/>
      </w:tblPr>
      <w:tblGrid>
        <w:gridCol w:w="5240"/>
        <w:gridCol w:w="992"/>
        <w:gridCol w:w="1276"/>
        <w:gridCol w:w="1276"/>
        <w:gridCol w:w="992"/>
      </w:tblGrid>
      <w:tr w:rsidR="0035794C" w:rsidRPr="00AD59ED" w14:paraId="6B0C9435" w14:textId="77777777" w:rsidTr="0035794C">
        <w:trPr>
          <w:cnfStyle w:val="100000000000" w:firstRow="1" w:lastRow="0" w:firstColumn="0" w:lastColumn="0" w:oddVBand="0" w:evenVBand="0" w:oddHBand="0" w:evenHBand="0" w:firstRowFirstColumn="0" w:firstRowLastColumn="0" w:lastRowFirstColumn="0" w:lastRowLastColumn="0"/>
          <w:trHeight w:val="505"/>
          <w:jc w:val="left"/>
        </w:trPr>
        <w:tc>
          <w:tcPr>
            <w:tcW w:w="5240" w:type="dxa"/>
          </w:tcPr>
          <w:p w14:paraId="7CDED0C6" w14:textId="77777777" w:rsidR="00C665C7" w:rsidRPr="00AD59ED" w:rsidRDefault="00C665C7" w:rsidP="00C665C7">
            <w:pPr>
              <w:pStyle w:val="ECCTableHeaderwhitefont"/>
              <w:rPr>
                <w:rStyle w:val="ECCParagraph"/>
              </w:rPr>
            </w:pPr>
            <w:r w:rsidRPr="00AD59ED">
              <w:rPr>
                <w:rStyle w:val="ECCParagraph"/>
              </w:rPr>
              <w:t>Scenario 3</w:t>
            </w:r>
          </w:p>
        </w:tc>
        <w:tc>
          <w:tcPr>
            <w:tcW w:w="992" w:type="dxa"/>
          </w:tcPr>
          <w:p w14:paraId="0AFC395D" w14:textId="79655982" w:rsidR="00C665C7" w:rsidRPr="00AD59ED" w:rsidRDefault="00C665C7" w:rsidP="00C665C7">
            <w:pPr>
              <w:pStyle w:val="ECCTableHeaderwhitefont"/>
              <w:rPr>
                <w:rStyle w:val="ECCParagraph"/>
              </w:rPr>
            </w:pPr>
            <w:r w:rsidRPr="00AD59ED">
              <w:rPr>
                <w:rStyle w:val="ECCParagraph"/>
              </w:rPr>
              <w:t>RER</w:t>
            </w:r>
            <w:r w:rsidR="001223F5" w:rsidRPr="00AD59ED">
              <w:rPr>
                <w:rStyle w:val="ECCParagraph"/>
              </w:rPr>
              <w:t xml:space="preserve"> train</w:t>
            </w:r>
          </w:p>
        </w:tc>
        <w:tc>
          <w:tcPr>
            <w:tcW w:w="1276" w:type="dxa"/>
          </w:tcPr>
          <w:p w14:paraId="09315AF6" w14:textId="007C218D" w:rsidR="00C665C7" w:rsidRPr="00AD59ED" w:rsidRDefault="00C665C7" w:rsidP="00C665C7">
            <w:pPr>
              <w:pStyle w:val="ECCTableHeaderwhitefont"/>
              <w:rPr>
                <w:rStyle w:val="ECCParagraph"/>
              </w:rPr>
            </w:pPr>
            <w:r w:rsidRPr="00AD59ED">
              <w:rPr>
                <w:rStyle w:val="ECCParagraph"/>
              </w:rPr>
              <w:t xml:space="preserve">Metro </w:t>
            </w:r>
            <w:r w:rsidR="00DD1994" w:rsidRPr="00AD59ED">
              <w:rPr>
                <w:rStyle w:val="ECCParagraph"/>
              </w:rPr>
              <w:t>MP14</w:t>
            </w:r>
            <w:r w:rsidRPr="00AD59ED">
              <w:rPr>
                <w:rStyle w:val="ECCParagraph"/>
              </w:rPr>
              <w:t xml:space="preserve"> </w:t>
            </w:r>
          </w:p>
        </w:tc>
        <w:tc>
          <w:tcPr>
            <w:tcW w:w="1276" w:type="dxa"/>
          </w:tcPr>
          <w:p w14:paraId="457B4F5B" w14:textId="54F04C72" w:rsidR="00C665C7" w:rsidRPr="00AD59ED" w:rsidRDefault="00C665C7" w:rsidP="00C665C7">
            <w:pPr>
              <w:pStyle w:val="ECCTableHeaderwhitefont"/>
              <w:rPr>
                <w:rStyle w:val="ECCParagraph"/>
              </w:rPr>
            </w:pPr>
            <w:r w:rsidRPr="00AD59ED">
              <w:rPr>
                <w:rStyle w:val="ECCParagraph"/>
              </w:rPr>
              <w:t xml:space="preserve">Metro </w:t>
            </w:r>
            <w:r w:rsidR="00DD1994" w:rsidRPr="00AD59ED">
              <w:rPr>
                <w:rStyle w:val="ECCParagraph"/>
              </w:rPr>
              <w:t>MP89</w:t>
            </w:r>
          </w:p>
        </w:tc>
        <w:tc>
          <w:tcPr>
            <w:tcW w:w="992" w:type="dxa"/>
          </w:tcPr>
          <w:p w14:paraId="26A0348C" w14:textId="5818C294" w:rsidR="00C665C7" w:rsidRPr="00AD59ED" w:rsidRDefault="00C665C7" w:rsidP="00C665C7">
            <w:pPr>
              <w:pStyle w:val="ECCTableHeaderwhitefont"/>
              <w:rPr>
                <w:rStyle w:val="ECCParagraph"/>
              </w:rPr>
            </w:pPr>
            <w:r w:rsidRPr="00AD59ED">
              <w:rPr>
                <w:rStyle w:val="ECCParagraph"/>
              </w:rPr>
              <w:t xml:space="preserve">Metro </w:t>
            </w:r>
            <w:r w:rsidR="00DD1994" w:rsidRPr="00AD59ED">
              <w:rPr>
                <w:rStyle w:val="ECCParagraph"/>
              </w:rPr>
              <w:t>MP05</w:t>
            </w:r>
          </w:p>
        </w:tc>
      </w:tr>
      <w:tr w:rsidR="00C665C7" w:rsidRPr="00AD59ED" w14:paraId="0BE19A8A" w14:textId="77777777" w:rsidTr="009830EC">
        <w:trPr>
          <w:trHeight w:val="265"/>
          <w:jc w:val="left"/>
        </w:trPr>
        <w:tc>
          <w:tcPr>
            <w:tcW w:w="5240" w:type="dxa"/>
          </w:tcPr>
          <w:p w14:paraId="6B1CFEB0" w14:textId="0C631FA5" w:rsidR="00C665C7" w:rsidRPr="00AA45B5" w:rsidRDefault="00C665C7" w:rsidP="00AA45B5">
            <w:pPr>
              <w:pStyle w:val="ECCTabletext"/>
              <w:rPr>
                <w:rStyle w:val="ECCParagraph"/>
              </w:rPr>
            </w:pPr>
            <w:r w:rsidRPr="00AA45B5">
              <w:rPr>
                <w:rStyle w:val="ECCParagraph"/>
              </w:rPr>
              <w:t xml:space="preserve">Noise + Interference at CBTC </w:t>
            </w:r>
            <w:r w:rsidR="001223F5" w:rsidRPr="00AA45B5">
              <w:rPr>
                <w:rStyle w:val="ECCParagraph"/>
              </w:rPr>
              <w:t xml:space="preserve">receiver </w:t>
            </w:r>
            <w:r w:rsidRPr="00AA45B5">
              <w:rPr>
                <w:rStyle w:val="ECCParagraph"/>
              </w:rPr>
              <w:t>(dBm)</w:t>
            </w:r>
            <w:r w:rsidR="00056045" w:rsidRPr="00AA45B5">
              <w:rPr>
                <w:rStyle w:val="ECCParagraph"/>
              </w:rPr>
              <w:t> </w:t>
            </w:r>
            <w:r w:rsidR="0035794C" w:rsidRPr="00AA45B5">
              <w:rPr>
                <w:rStyle w:val="ECCParagraph"/>
              </w:rPr>
              <w:t>(</w:t>
            </w:r>
            <w:r w:rsidR="00427795" w:rsidRPr="00AA45B5">
              <w:rPr>
                <w:rStyle w:val="ECCParagraph"/>
              </w:rPr>
              <w:t>Note</w:t>
            </w:r>
            <w:r w:rsidR="0035794C" w:rsidRPr="00AA45B5">
              <w:rPr>
                <w:rStyle w:val="ECCParagraph"/>
              </w:rPr>
              <w:t xml:space="preserve"> 1)</w:t>
            </w:r>
            <w:r w:rsidR="0035794C" w:rsidRPr="00AA45B5">
              <w:rPr>
                <w:rStyle w:val="ECCHLsuperscript"/>
                <w:vertAlign w:val="baseline"/>
              </w:rPr>
              <w:t xml:space="preserve"> </w:t>
            </w:r>
          </w:p>
        </w:tc>
        <w:tc>
          <w:tcPr>
            <w:tcW w:w="992" w:type="dxa"/>
          </w:tcPr>
          <w:p w14:paraId="52639FEC" w14:textId="77777777" w:rsidR="00C665C7" w:rsidRPr="00AA45B5" w:rsidRDefault="00C665C7" w:rsidP="00AA45B5">
            <w:pPr>
              <w:pStyle w:val="ECCTabletext"/>
              <w:rPr>
                <w:rStyle w:val="ECCParagraph"/>
              </w:rPr>
            </w:pPr>
            <w:r w:rsidRPr="00AA45B5">
              <w:rPr>
                <w:rStyle w:val="ECCParagraph"/>
              </w:rPr>
              <w:t>-94</w:t>
            </w:r>
          </w:p>
        </w:tc>
        <w:tc>
          <w:tcPr>
            <w:tcW w:w="1276" w:type="dxa"/>
          </w:tcPr>
          <w:p w14:paraId="52FAEF7C" w14:textId="77777777" w:rsidR="00C665C7" w:rsidRPr="00AA45B5" w:rsidRDefault="00C665C7" w:rsidP="00AA45B5">
            <w:pPr>
              <w:pStyle w:val="ECCTabletext"/>
              <w:rPr>
                <w:rStyle w:val="ECCParagraph"/>
              </w:rPr>
            </w:pPr>
            <w:r w:rsidRPr="00AA45B5">
              <w:rPr>
                <w:rStyle w:val="ECCParagraph"/>
              </w:rPr>
              <w:t>-79.5</w:t>
            </w:r>
          </w:p>
        </w:tc>
        <w:tc>
          <w:tcPr>
            <w:tcW w:w="1276" w:type="dxa"/>
          </w:tcPr>
          <w:p w14:paraId="7FC23E36" w14:textId="77777777" w:rsidR="00C665C7" w:rsidRPr="00AA45B5" w:rsidRDefault="00C665C7" w:rsidP="00AA45B5">
            <w:pPr>
              <w:pStyle w:val="ECCTabletext"/>
              <w:rPr>
                <w:rStyle w:val="ECCParagraph"/>
              </w:rPr>
            </w:pPr>
            <w:r w:rsidRPr="00AA45B5">
              <w:rPr>
                <w:rStyle w:val="ECCParagraph"/>
              </w:rPr>
              <w:t>-85</w:t>
            </w:r>
          </w:p>
        </w:tc>
        <w:tc>
          <w:tcPr>
            <w:tcW w:w="992" w:type="dxa"/>
          </w:tcPr>
          <w:p w14:paraId="59D99979" w14:textId="77777777" w:rsidR="00C665C7" w:rsidRPr="00AA45B5" w:rsidRDefault="00C665C7" w:rsidP="00AA45B5">
            <w:pPr>
              <w:pStyle w:val="ECCTabletext"/>
              <w:rPr>
                <w:rStyle w:val="ECCParagraph"/>
              </w:rPr>
            </w:pPr>
            <w:r w:rsidRPr="00AA45B5">
              <w:rPr>
                <w:rStyle w:val="ECCParagraph"/>
              </w:rPr>
              <w:t>-88.3</w:t>
            </w:r>
          </w:p>
        </w:tc>
      </w:tr>
      <w:tr w:rsidR="00C665C7" w:rsidRPr="00AD59ED" w14:paraId="6505803F" w14:textId="77777777" w:rsidTr="009830EC">
        <w:trPr>
          <w:trHeight w:val="265"/>
          <w:jc w:val="left"/>
        </w:trPr>
        <w:tc>
          <w:tcPr>
            <w:tcW w:w="5240" w:type="dxa"/>
          </w:tcPr>
          <w:p w14:paraId="68F262F7" w14:textId="1DDE9EA0" w:rsidR="00C665C7" w:rsidRPr="00AA45B5" w:rsidRDefault="00C665C7" w:rsidP="00AA45B5">
            <w:pPr>
              <w:pStyle w:val="ECCTabletext"/>
              <w:rPr>
                <w:rStyle w:val="ECCParagraph"/>
              </w:rPr>
            </w:pPr>
            <w:r w:rsidRPr="00AA45B5">
              <w:rPr>
                <w:rStyle w:val="ECCParagraph"/>
              </w:rPr>
              <w:t>Minimum signal level (dBm)</w:t>
            </w:r>
          </w:p>
        </w:tc>
        <w:tc>
          <w:tcPr>
            <w:tcW w:w="992" w:type="dxa"/>
          </w:tcPr>
          <w:p w14:paraId="35CB9ED5" w14:textId="0D671EFF" w:rsidR="00C665C7" w:rsidRPr="00AA45B5" w:rsidRDefault="00C665C7" w:rsidP="00AA45B5">
            <w:pPr>
              <w:pStyle w:val="ECCTabletext"/>
              <w:rPr>
                <w:rStyle w:val="ECCParagraph"/>
              </w:rPr>
            </w:pPr>
            <w:r w:rsidRPr="00AA45B5">
              <w:rPr>
                <w:rStyle w:val="ECCParagraph"/>
              </w:rPr>
              <w:t>-7</w:t>
            </w:r>
            <w:r w:rsidR="00E91600" w:rsidRPr="00AA45B5">
              <w:rPr>
                <w:rStyle w:val="ECCParagraph"/>
              </w:rPr>
              <w:t>6</w:t>
            </w:r>
          </w:p>
        </w:tc>
        <w:tc>
          <w:tcPr>
            <w:tcW w:w="1276" w:type="dxa"/>
          </w:tcPr>
          <w:p w14:paraId="5F9929F1" w14:textId="2EE4E2FD" w:rsidR="00C665C7" w:rsidRPr="00AA45B5" w:rsidRDefault="00C665C7" w:rsidP="00AA45B5">
            <w:pPr>
              <w:pStyle w:val="ECCTabletext"/>
              <w:rPr>
                <w:rStyle w:val="ECCParagraph"/>
              </w:rPr>
            </w:pPr>
            <w:r w:rsidRPr="00AA45B5">
              <w:rPr>
                <w:rStyle w:val="ECCParagraph"/>
              </w:rPr>
              <w:t>-7</w:t>
            </w:r>
            <w:r w:rsidR="00E91600" w:rsidRPr="00AA45B5">
              <w:rPr>
                <w:rStyle w:val="ECCParagraph"/>
              </w:rPr>
              <w:t>6</w:t>
            </w:r>
          </w:p>
        </w:tc>
        <w:tc>
          <w:tcPr>
            <w:tcW w:w="1276" w:type="dxa"/>
          </w:tcPr>
          <w:p w14:paraId="11EAF738" w14:textId="218A9AFD" w:rsidR="00C665C7" w:rsidRPr="00AA45B5" w:rsidRDefault="00C665C7" w:rsidP="00AA45B5">
            <w:pPr>
              <w:pStyle w:val="ECCTabletext"/>
              <w:rPr>
                <w:rStyle w:val="ECCParagraph"/>
              </w:rPr>
            </w:pPr>
            <w:r w:rsidRPr="00AA45B5">
              <w:rPr>
                <w:rStyle w:val="ECCParagraph"/>
              </w:rPr>
              <w:t>-7</w:t>
            </w:r>
            <w:r w:rsidR="00E91600" w:rsidRPr="00AA45B5">
              <w:rPr>
                <w:rStyle w:val="ECCParagraph"/>
              </w:rPr>
              <w:t>6</w:t>
            </w:r>
          </w:p>
        </w:tc>
        <w:tc>
          <w:tcPr>
            <w:tcW w:w="992" w:type="dxa"/>
          </w:tcPr>
          <w:p w14:paraId="7E1ACBB3" w14:textId="41310FE3" w:rsidR="00C665C7" w:rsidRPr="00AA45B5" w:rsidRDefault="00C665C7" w:rsidP="00AA45B5">
            <w:pPr>
              <w:pStyle w:val="ECCTabletext"/>
              <w:rPr>
                <w:rStyle w:val="ECCParagraph"/>
              </w:rPr>
            </w:pPr>
            <w:r w:rsidRPr="00AA45B5">
              <w:rPr>
                <w:rStyle w:val="ECCParagraph"/>
              </w:rPr>
              <w:t>-7</w:t>
            </w:r>
            <w:r w:rsidR="00E91600" w:rsidRPr="00AA45B5">
              <w:rPr>
                <w:rStyle w:val="ECCParagraph"/>
              </w:rPr>
              <w:t>6</w:t>
            </w:r>
          </w:p>
        </w:tc>
      </w:tr>
      <w:tr w:rsidR="00C665C7" w:rsidRPr="00AD59ED" w14:paraId="67BDFF6A" w14:textId="77777777" w:rsidTr="009830EC">
        <w:trPr>
          <w:trHeight w:val="265"/>
          <w:jc w:val="left"/>
        </w:trPr>
        <w:tc>
          <w:tcPr>
            <w:tcW w:w="5240" w:type="dxa"/>
          </w:tcPr>
          <w:p w14:paraId="2AA3B3AE" w14:textId="7EACB669" w:rsidR="00C665C7" w:rsidRPr="00AA45B5" w:rsidRDefault="00C665C7" w:rsidP="00AA45B5">
            <w:pPr>
              <w:pStyle w:val="ECCTabletext"/>
              <w:rPr>
                <w:rStyle w:val="ECCParagraph"/>
              </w:rPr>
            </w:pPr>
            <w:r w:rsidRPr="00AA45B5">
              <w:rPr>
                <w:rStyle w:val="ECCParagraph"/>
              </w:rPr>
              <w:t>Minimum SINR (dB)</w:t>
            </w:r>
          </w:p>
        </w:tc>
        <w:tc>
          <w:tcPr>
            <w:tcW w:w="992" w:type="dxa"/>
          </w:tcPr>
          <w:p w14:paraId="6530D1F5" w14:textId="67A85E08" w:rsidR="00C665C7" w:rsidRPr="00AA45B5" w:rsidRDefault="00C665C7" w:rsidP="00AA45B5">
            <w:pPr>
              <w:pStyle w:val="ECCTabletext"/>
              <w:rPr>
                <w:rStyle w:val="ECCParagraph"/>
              </w:rPr>
            </w:pPr>
            <w:r w:rsidRPr="00AA45B5">
              <w:rPr>
                <w:rStyle w:val="ECCParagraph"/>
              </w:rPr>
              <w:t>1</w:t>
            </w:r>
            <w:r w:rsidR="00E91600" w:rsidRPr="00AA45B5">
              <w:rPr>
                <w:rStyle w:val="ECCParagraph"/>
              </w:rPr>
              <w:t>8</w:t>
            </w:r>
          </w:p>
        </w:tc>
        <w:tc>
          <w:tcPr>
            <w:tcW w:w="1276" w:type="dxa"/>
          </w:tcPr>
          <w:p w14:paraId="1CF3833D" w14:textId="72DE3B1A" w:rsidR="00C665C7" w:rsidRPr="00AA45B5" w:rsidRDefault="00E91600" w:rsidP="00AA45B5">
            <w:pPr>
              <w:pStyle w:val="ECCTabletext"/>
              <w:rPr>
                <w:rStyle w:val="ECCParagraph"/>
              </w:rPr>
            </w:pPr>
            <w:r w:rsidRPr="00AA45B5">
              <w:rPr>
                <w:rStyle w:val="ECCParagraph"/>
              </w:rPr>
              <w:t>3</w:t>
            </w:r>
            <w:r w:rsidR="00C665C7" w:rsidRPr="00AA45B5">
              <w:rPr>
                <w:rStyle w:val="ECCParagraph"/>
              </w:rPr>
              <w:t>.5</w:t>
            </w:r>
          </w:p>
        </w:tc>
        <w:tc>
          <w:tcPr>
            <w:tcW w:w="1276" w:type="dxa"/>
          </w:tcPr>
          <w:p w14:paraId="44FE8FD4" w14:textId="63F64579" w:rsidR="00C665C7" w:rsidRPr="00AA45B5" w:rsidRDefault="00E91600" w:rsidP="00AA45B5">
            <w:pPr>
              <w:pStyle w:val="ECCTabletext"/>
              <w:rPr>
                <w:rStyle w:val="ECCParagraph"/>
              </w:rPr>
            </w:pPr>
            <w:r w:rsidRPr="00AA45B5">
              <w:rPr>
                <w:rStyle w:val="ECCParagraph"/>
              </w:rPr>
              <w:t>9</w:t>
            </w:r>
          </w:p>
        </w:tc>
        <w:tc>
          <w:tcPr>
            <w:tcW w:w="992" w:type="dxa"/>
          </w:tcPr>
          <w:p w14:paraId="74E09B98" w14:textId="4BEB3F55" w:rsidR="00C665C7" w:rsidRPr="00AA45B5" w:rsidRDefault="00C665C7" w:rsidP="00AA45B5">
            <w:pPr>
              <w:pStyle w:val="ECCTabletext"/>
              <w:rPr>
                <w:rStyle w:val="ECCParagraph"/>
              </w:rPr>
            </w:pPr>
            <w:r w:rsidRPr="00AA45B5">
              <w:rPr>
                <w:rStyle w:val="ECCParagraph"/>
              </w:rPr>
              <w:t>1</w:t>
            </w:r>
            <w:r w:rsidR="00E91600" w:rsidRPr="00AA45B5">
              <w:rPr>
                <w:rStyle w:val="ECCParagraph"/>
              </w:rPr>
              <w:t>2</w:t>
            </w:r>
            <w:r w:rsidRPr="00AA45B5">
              <w:rPr>
                <w:rStyle w:val="ECCParagraph"/>
              </w:rPr>
              <w:t>.3</w:t>
            </w:r>
          </w:p>
        </w:tc>
      </w:tr>
      <w:tr w:rsidR="0062387D" w:rsidRPr="00AD59ED" w14:paraId="735F4469" w14:textId="77777777" w:rsidTr="009830EC">
        <w:trPr>
          <w:trHeight w:val="265"/>
          <w:jc w:val="left"/>
        </w:trPr>
        <w:tc>
          <w:tcPr>
            <w:tcW w:w="9776" w:type="dxa"/>
            <w:gridSpan w:val="5"/>
          </w:tcPr>
          <w:p w14:paraId="556A8AE5" w14:textId="51C1A1E1" w:rsidR="0062387D" w:rsidRPr="00AA45B5" w:rsidRDefault="00427795" w:rsidP="006747A1">
            <w:pPr>
              <w:pStyle w:val="ECCTablenote"/>
              <w:rPr>
                <w:rStyle w:val="ECCParagraph"/>
                <w:sz w:val="16"/>
              </w:rPr>
            </w:pPr>
            <w:r w:rsidRPr="00AA45B5">
              <w:rPr>
                <w:rStyle w:val="ECCParagraph"/>
                <w:sz w:val="16"/>
              </w:rPr>
              <w:t>Note</w:t>
            </w:r>
            <w:r w:rsidR="0035794C" w:rsidRPr="00AA45B5">
              <w:rPr>
                <w:rStyle w:val="ECCParagraph"/>
                <w:sz w:val="16"/>
              </w:rPr>
              <w:t xml:space="preserve"> 1:</w:t>
            </w:r>
            <w:r w:rsidR="0035794C" w:rsidRPr="00AA45B5">
              <w:rPr>
                <w:rStyle w:val="ECCHLsuperscript"/>
                <w:vertAlign w:val="baseline"/>
              </w:rPr>
              <w:t xml:space="preserve"> </w:t>
            </w:r>
            <w:r w:rsidR="0062387D" w:rsidRPr="00AA45B5">
              <w:rPr>
                <w:rStyle w:val="ECCParagraph"/>
                <w:sz w:val="16"/>
              </w:rPr>
              <w:t xml:space="preserve"> The power levels are expressed in dBm within the 5 MHz bandwidth of the CBTC receiver.</w:t>
            </w:r>
          </w:p>
        </w:tc>
      </w:tr>
    </w:tbl>
    <w:p w14:paraId="1F15D239" w14:textId="25F9F93D" w:rsidR="00C665C7" w:rsidRPr="00AD59ED" w:rsidRDefault="00C665C7" w:rsidP="00C665C7">
      <w:pPr>
        <w:rPr>
          <w:rStyle w:val="ECCParagraph"/>
        </w:rPr>
      </w:pPr>
      <w:r w:rsidRPr="00AD59ED">
        <w:rPr>
          <w:rStyle w:val="ECCParagraph"/>
        </w:rPr>
        <w:t>The SINR analysis confirms that RER</w:t>
      </w:r>
      <w:r w:rsidR="001223F5" w:rsidRPr="00AD59ED">
        <w:rPr>
          <w:rStyle w:val="ECCParagraph"/>
        </w:rPr>
        <w:t xml:space="preserve"> train</w:t>
      </w:r>
      <w:r w:rsidR="00E91600" w:rsidRPr="00AD59ED">
        <w:rPr>
          <w:rStyle w:val="ECCParagraph"/>
        </w:rPr>
        <w:t>, metro</w:t>
      </w:r>
      <w:r w:rsidR="00993F29" w:rsidRPr="00AD59ED">
        <w:rPr>
          <w:rStyle w:val="ECCParagraph"/>
        </w:rPr>
        <w:t>s</w:t>
      </w:r>
      <w:r w:rsidR="00E91600" w:rsidRPr="00AD59ED">
        <w:rPr>
          <w:rStyle w:val="ECCParagraph"/>
        </w:rPr>
        <w:t xml:space="preserve"> </w:t>
      </w:r>
      <w:r w:rsidR="00DD1994" w:rsidRPr="00AD59ED">
        <w:rPr>
          <w:rStyle w:val="ECCParagraph"/>
        </w:rPr>
        <w:t>MP89 and MP05</w:t>
      </w:r>
      <w:r w:rsidRPr="00AD59ED">
        <w:rPr>
          <w:rStyle w:val="ECCParagraph"/>
        </w:rPr>
        <w:t xml:space="preserve"> would not suffer interference, even under worst</w:t>
      </w:r>
      <w:r w:rsidR="0062387D" w:rsidRPr="00AD59ED">
        <w:rPr>
          <w:rStyle w:val="ECCParagraph"/>
        </w:rPr>
        <w:t>-</w:t>
      </w:r>
      <w:r w:rsidRPr="00AD59ED">
        <w:rPr>
          <w:rStyle w:val="ECCParagraph"/>
        </w:rPr>
        <w:t>case conditions, due to the higher signal level.</w:t>
      </w:r>
    </w:p>
    <w:p w14:paraId="15919DA3" w14:textId="11432B6D" w:rsidR="00C665C7" w:rsidRPr="00AD59ED" w:rsidRDefault="00C665C7" w:rsidP="00C665C7">
      <w:pPr>
        <w:rPr>
          <w:rStyle w:val="ECCParagraph"/>
        </w:rPr>
      </w:pPr>
      <w:r w:rsidRPr="00AD59ED">
        <w:rPr>
          <w:rStyle w:val="ECCParagraph"/>
        </w:rPr>
        <w:lastRenderedPageBreak/>
        <w:t>In the specific location where the signal level is at its minimum (-7</w:t>
      </w:r>
      <w:r w:rsidR="00E91600" w:rsidRPr="00AD59ED">
        <w:rPr>
          <w:rStyle w:val="ECCParagraph"/>
        </w:rPr>
        <w:t>6</w:t>
      </w:r>
      <w:r w:rsidR="00FD0A5D" w:rsidRPr="00AD59ED">
        <w:rPr>
          <w:rStyle w:val="ECCParagraph"/>
        </w:rPr>
        <w:t xml:space="preserve"> </w:t>
      </w:r>
      <w:r w:rsidRPr="00AD59ED">
        <w:rPr>
          <w:rStyle w:val="ECCParagraph"/>
        </w:rPr>
        <w:t xml:space="preserve">dBm), the SINR for </w:t>
      </w:r>
      <w:r w:rsidR="00327974">
        <w:rPr>
          <w:rStyle w:val="ECCParagraph"/>
        </w:rPr>
        <w:t>m</w:t>
      </w:r>
      <w:r w:rsidRPr="00AD59ED">
        <w:rPr>
          <w:rStyle w:val="ECCParagraph"/>
        </w:rPr>
        <w:t xml:space="preserve">etro </w:t>
      </w:r>
      <w:r w:rsidR="00DD1994" w:rsidRPr="00AD59ED">
        <w:rPr>
          <w:rStyle w:val="ECCParagraph"/>
        </w:rPr>
        <w:t>MP14</w:t>
      </w:r>
      <w:r w:rsidRPr="00AD59ED">
        <w:rPr>
          <w:rStyle w:val="ECCParagraph"/>
        </w:rPr>
        <w:t xml:space="preserve"> would fall to </w:t>
      </w:r>
      <w:r w:rsidR="00E91600" w:rsidRPr="00AD59ED">
        <w:rPr>
          <w:rStyle w:val="ECCParagraph"/>
        </w:rPr>
        <w:t>3.5</w:t>
      </w:r>
      <w:r w:rsidRPr="00AD59ED">
        <w:rPr>
          <w:rStyle w:val="ECCParagraph"/>
        </w:rPr>
        <w:t xml:space="preserve"> dB, under the </w:t>
      </w:r>
      <w:r w:rsidR="00351489" w:rsidRPr="00AD59ED">
        <w:rPr>
          <w:rStyle w:val="ECCParagraph"/>
        </w:rPr>
        <w:t>worst-case</w:t>
      </w:r>
      <w:r w:rsidRPr="00AD59ED">
        <w:rPr>
          <w:rStyle w:val="ECCParagraph"/>
        </w:rPr>
        <w:t xml:space="preserve"> condition where the VLP device transmits at maximum </w:t>
      </w:r>
      <w:r w:rsidR="00FD0A5D" w:rsidRPr="00AD59ED">
        <w:rPr>
          <w:rStyle w:val="ECCParagraph"/>
        </w:rPr>
        <w:t>e.i.r.p.</w:t>
      </w:r>
      <w:r w:rsidRPr="00AD59ED">
        <w:rPr>
          <w:rStyle w:val="ECCParagraph"/>
        </w:rPr>
        <w:t xml:space="preserve"> exactly in the direction of the CBTC TU antenna, and the CBTC TU is using a single antenna.</w:t>
      </w:r>
      <w:r w:rsidR="00E91600" w:rsidRPr="00AD59ED">
        <w:rPr>
          <w:rStyle w:val="ECCParagraph"/>
        </w:rPr>
        <w:t xml:space="preserve"> While the SINR falls </w:t>
      </w:r>
      <w:r w:rsidR="00DD1994" w:rsidRPr="00AD59ED">
        <w:rPr>
          <w:rStyle w:val="ECCParagraph"/>
        </w:rPr>
        <w:t xml:space="preserve">slightly </w:t>
      </w:r>
      <w:r w:rsidR="00E91600" w:rsidRPr="00AD59ED">
        <w:rPr>
          <w:rStyle w:val="ECCParagraph"/>
        </w:rPr>
        <w:t xml:space="preserve">below the </w:t>
      </w:r>
      <w:r w:rsidR="00DD1994" w:rsidRPr="00AD59ED">
        <w:rPr>
          <w:rStyle w:val="ECCParagraph"/>
        </w:rPr>
        <w:t>4</w:t>
      </w:r>
      <w:r w:rsidR="00FD0A5D" w:rsidRPr="00AD59ED">
        <w:rPr>
          <w:rStyle w:val="ECCParagraph"/>
        </w:rPr>
        <w:t xml:space="preserve"> </w:t>
      </w:r>
      <w:r w:rsidR="00E91600" w:rsidRPr="00AD59ED">
        <w:rPr>
          <w:rStyle w:val="ECCParagraph"/>
        </w:rPr>
        <w:t xml:space="preserve">dB SINR </w:t>
      </w:r>
      <w:r w:rsidR="003E602F" w:rsidRPr="00AD59ED">
        <w:rPr>
          <w:rStyle w:val="ECCParagraph"/>
        </w:rPr>
        <w:t>threshold</w:t>
      </w:r>
      <w:r w:rsidR="00E91600" w:rsidRPr="00AD59ED">
        <w:rPr>
          <w:rStyle w:val="ECCParagraph"/>
        </w:rPr>
        <w:t>,</w:t>
      </w:r>
      <w:r w:rsidR="00DD1994" w:rsidRPr="00AD59ED">
        <w:rPr>
          <w:rStyle w:val="ECCParagraph"/>
        </w:rPr>
        <w:t xml:space="preserve"> the analysis is conducted under a number of </w:t>
      </w:r>
      <w:r w:rsidR="00351489" w:rsidRPr="00AD59ED">
        <w:rPr>
          <w:rStyle w:val="ECCParagraph"/>
        </w:rPr>
        <w:t>worst-case</w:t>
      </w:r>
      <w:r w:rsidR="00DD1994" w:rsidRPr="00AD59ED">
        <w:rPr>
          <w:rStyle w:val="ECCParagraph"/>
        </w:rPr>
        <w:t xml:space="preserve"> assumptions (VLP maximum </w:t>
      </w:r>
      <w:r w:rsidR="00FD0A5D" w:rsidRPr="00AD59ED">
        <w:rPr>
          <w:rStyle w:val="ECCParagraph"/>
        </w:rPr>
        <w:t>e.i.r.p.</w:t>
      </w:r>
      <w:r w:rsidR="00DD1994" w:rsidRPr="00AD59ED">
        <w:rPr>
          <w:rStyle w:val="ECCParagraph"/>
        </w:rPr>
        <w:t>, CBTC signal at minimum level, VLP signal fully colliding with CBTC signal) making this situation unlikely</w:t>
      </w:r>
      <w:r w:rsidR="00E91600" w:rsidRPr="00AD59ED">
        <w:rPr>
          <w:rStyle w:val="ECCParagraph"/>
        </w:rPr>
        <w:t>.</w:t>
      </w:r>
      <w:r w:rsidR="00F520B5">
        <w:rPr>
          <w:rStyle w:val="ECCParagraph"/>
        </w:rPr>
        <w:t xml:space="preserve"> This likelihood is further studied in Section </w:t>
      </w:r>
      <w:r w:rsidR="00F520B5">
        <w:rPr>
          <w:rStyle w:val="ECCParagraph"/>
        </w:rPr>
        <w:fldChar w:fldCharType="begin"/>
      </w:r>
      <w:r w:rsidR="00F520B5">
        <w:rPr>
          <w:rStyle w:val="ECCParagraph"/>
        </w:rPr>
        <w:instrText xml:space="preserve"> REF _Ref155740214 \r \h </w:instrText>
      </w:r>
      <w:r w:rsidR="00F520B5">
        <w:rPr>
          <w:rStyle w:val="ECCParagraph"/>
        </w:rPr>
      </w:r>
      <w:r w:rsidR="00F520B5">
        <w:rPr>
          <w:rStyle w:val="ECCParagraph"/>
        </w:rPr>
        <w:fldChar w:fldCharType="separate"/>
      </w:r>
      <w:r w:rsidR="00C01251">
        <w:rPr>
          <w:rStyle w:val="ECCParagraph"/>
        </w:rPr>
        <w:t>7.1</w:t>
      </w:r>
      <w:r w:rsidR="00F520B5">
        <w:rPr>
          <w:rStyle w:val="ECCParagraph"/>
        </w:rPr>
        <w:fldChar w:fldCharType="end"/>
      </w:r>
      <w:r w:rsidR="00F520B5">
        <w:rPr>
          <w:rStyle w:val="ECCParagraph"/>
        </w:rPr>
        <w:t>.</w:t>
      </w:r>
    </w:p>
    <w:p w14:paraId="7CC47FFB" w14:textId="55F9D2DB" w:rsidR="00380CE3" w:rsidRPr="00AD59ED" w:rsidRDefault="00380CE3" w:rsidP="00380CE3">
      <w:pPr>
        <w:pStyle w:val="Heading3"/>
        <w:rPr>
          <w:rStyle w:val="ECCParagraph"/>
        </w:rPr>
      </w:pPr>
      <w:bookmarkStart w:id="129" w:name="_Toc167445441"/>
      <w:r w:rsidRPr="00AD59ED">
        <w:rPr>
          <w:rStyle w:val="ECCParagraph"/>
        </w:rPr>
        <w:t>Conclusion of SINR Study 1</w:t>
      </w:r>
      <w:bookmarkEnd w:id="129"/>
    </w:p>
    <w:p w14:paraId="772E2276" w14:textId="6582D16C" w:rsidR="00875F9E" w:rsidRPr="00AD59ED" w:rsidRDefault="00875F9E" w:rsidP="00380CE3">
      <w:pPr>
        <w:rPr>
          <w:rStyle w:val="ECCParagraph"/>
        </w:rPr>
      </w:pPr>
      <w:r w:rsidRPr="00AD59ED">
        <w:rPr>
          <w:rStyle w:val="ECCParagraph"/>
        </w:rPr>
        <w:t xml:space="preserve">When considering </w:t>
      </w:r>
      <w:r w:rsidR="00B518A6" w:rsidRPr="00AD59ED">
        <w:rPr>
          <w:rStyle w:val="ECCParagraph"/>
        </w:rPr>
        <w:t xml:space="preserve">the CBTC </w:t>
      </w:r>
      <w:r w:rsidRPr="00AD59ED">
        <w:rPr>
          <w:rStyle w:val="ECCParagraph"/>
        </w:rPr>
        <w:t>signal level</w:t>
      </w:r>
      <w:r w:rsidR="00B518A6" w:rsidRPr="00AD59ED">
        <w:rPr>
          <w:rStyle w:val="ECCParagraph"/>
        </w:rPr>
        <w:t xml:space="preserve"> of -76 dBm at the CBTC TU</w:t>
      </w:r>
      <w:r w:rsidR="007E60E2">
        <w:rPr>
          <w:rStyle w:val="ECCParagraph"/>
        </w:rPr>
        <w:t xml:space="preserve"> as per ECC Report 290</w:t>
      </w:r>
      <w:r w:rsidR="00332839">
        <w:rPr>
          <w:rStyle w:val="ECCParagraph"/>
        </w:rPr>
        <w:t xml:space="preserve"> (with system margin)</w:t>
      </w:r>
      <w:r w:rsidRPr="00AD59ED">
        <w:rPr>
          <w:rStyle w:val="ECCParagraph"/>
        </w:rPr>
        <w:t xml:space="preserve">, the SINR under Scenario 2 (VLP on the platform to CBTC TU) remains well above the </w:t>
      </w:r>
      <w:r w:rsidR="00E4214A" w:rsidRPr="00AD59ED">
        <w:rPr>
          <w:rStyle w:val="ECCParagraph"/>
        </w:rPr>
        <w:t xml:space="preserve">4 </w:t>
      </w:r>
      <w:r w:rsidRPr="00AD59ED">
        <w:rPr>
          <w:rStyle w:val="ECCParagraph"/>
        </w:rPr>
        <w:t>dB SINR</w:t>
      </w:r>
      <w:r w:rsidR="003E602F" w:rsidRPr="00AD59ED">
        <w:rPr>
          <w:rStyle w:val="ECCParagraph"/>
        </w:rPr>
        <w:t xml:space="preserve"> threshold</w:t>
      </w:r>
      <w:r w:rsidRPr="00AD59ED">
        <w:rPr>
          <w:rStyle w:val="ECCParagraph"/>
        </w:rPr>
        <w:t>, even under worst</w:t>
      </w:r>
      <w:r w:rsidR="0060349A" w:rsidRPr="00AD59ED">
        <w:rPr>
          <w:rStyle w:val="ECCParagraph"/>
        </w:rPr>
        <w:t>-</w:t>
      </w:r>
      <w:r w:rsidRPr="00AD59ED">
        <w:rPr>
          <w:rStyle w:val="ECCParagraph"/>
        </w:rPr>
        <w:t>case assumptions.</w:t>
      </w:r>
    </w:p>
    <w:p w14:paraId="18FB44DE" w14:textId="0AC94F5D" w:rsidR="00380CE3" w:rsidRPr="00AD59ED" w:rsidRDefault="00875F9E" w:rsidP="00380CE3">
      <w:pPr>
        <w:rPr>
          <w:rStyle w:val="ECCParagraph"/>
        </w:rPr>
      </w:pPr>
      <w:r w:rsidRPr="00AD59ED">
        <w:rPr>
          <w:rStyle w:val="ECCParagraph"/>
        </w:rPr>
        <w:t xml:space="preserve">For </w:t>
      </w:r>
      <w:r w:rsidR="00B518A6" w:rsidRPr="00AD59ED">
        <w:rPr>
          <w:rStyle w:val="ECCParagraph"/>
        </w:rPr>
        <w:t>S</w:t>
      </w:r>
      <w:r w:rsidRPr="00AD59ED">
        <w:rPr>
          <w:rStyle w:val="ECCParagraph"/>
        </w:rPr>
        <w:t>cenario 3 (VLP in the train interfering CBTC TU), the RER</w:t>
      </w:r>
      <w:r w:rsidR="001223F5" w:rsidRPr="00AD59ED">
        <w:rPr>
          <w:rStyle w:val="ECCParagraph"/>
        </w:rPr>
        <w:t xml:space="preserve"> train</w:t>
      </w:r>
      <w:r w:rsidR="00E91600" w:rsidRPr="00AD59ED">
        <w:rPr>
          <w:rStyle w:val="ECCParagraph"/>
        </w:rPr>
        <w:t xml:space="preserve">, </w:t>
      </w:r>
      <w:r w:rsidR="008D0A3A">
        <w:rPr>
          <w:rStyle w:val="ECCParagraph"/>
        </w:rPr>
        <w:t>m</w:t>
      </w:r>
      <w:r w:rsidR="008D0A3A" w:rsidRPr="00AD59ED">
        <w:rPr>
          <w:rStyle w:val="ECCParagraph"/>
        </w:rPr>
        <w:t xml:space="preserve">etro </w:t>
      </w:r>
      <w:r w:rsidR="00DD1994" w:rsidRPr="00AD59ED">
        <w:rPr>
          <w:rStyle w:val="ECCParagraph"/>
        </w:rPr>
        <w:t>MP89</w:t>
      </w:r>
      <w:r w:rsidRPr="00AD59ED">
        <w:rPr>
          <w:rStyle w:val="ECCParagraph"/>
        </w:rPr>
        <w:t xml:space="preserve"> and </w:t>
      </w:r>
      <w:r w:rsidR="008D0A3A">
        <w:rPr>
          <w:rStyle w:val="ECCParagraph"/>
        </w:rPr>
        <w:t>m</w:t>
      </w:r>
      <w:r w:rsidR="008D0A3A" w:rsidRPr="00AD59ED">
        <w:rPr>
          <w:rStyle w:val="ECCParagraph"/>
        </w:rPr>
        <w:t xml:space="preserve">etro </w:t>
      </w:r>
      <w:r w:rsidR="00DD1994" w:rsidRPr="00AD59ED">
        <w:rPr>
          <w:rStyle w:val="ECCParagraph"/>
        </w:rPr>
        <w:t>MP05</w:t>
      </w:r>
      <w:r w:rsidRPr="00AD59ED">
        <w:rPr>
          <w:rStyle w:val="ECCParagraph"/>
        </w:rPr>
        <w:t xml:space="preserve"> maintain an SINR </w:t>
      </w:r>
      <w:r w:rsidR="00E91600" w:rsidRPr="00AD59ED">
        <w:rPr>
          <w:rStyle w:val="ECCParagraph"/>
        </w:rPr>
        <w:t>above</w:t>
      </w:r>
      <w:r w:rsidRPr="00AD59ED">
        <w:rPr>
          <w:rStyle w:val="ECCParagraph"/>
        </w:rPr>
        <w:t xml:space="preserve"> the </w:t>
      </w:r>
      <w:r w:rsidR="00DD1994" w:rsidRPr="00AD59ED">
        <w:rPr>
          <w:rStyle w:val="ECCParagraph"/>
        </w:rPr>
        <w:t>4</w:t>
      </w:r>
      <w:r w:rsidR="0060349A" w:rsidRPr="00AD59ED">
        <w:rPr>
          <w:rStyle w:val="ECCParagraph"/>
        </w:rPr>
        <w:t xml:space="preserve"> </w:t>
      </w:r>
      <w:r w:rsidRPr="00AD59ED">
        <w:rPr>
          <w:rStyle w:val="ECCParagraph"/>
        </w:rPr>
        <w:t>dB SINR</w:t>
      </w:r>
      <w:r w:rsidR="003E602F" w:rsidRPr="00AD59ED">
        <w:rPr>
          <w:rStyle w:val="ECCParagraph"/>
        </w:rPr>
        <w:t xml:space="preserve"> threshold</w:t>
      </w:r>
      <w:r w:rsidRPr="00AD59ED">
        <w:rPr>
          <w:rStyle w:val="ECCParagraph"/>
        </w:rPr>
        <w:t xml:space="preserve">. While the SINR for </w:t>
      </w:r>
      <w:r w:rsidR="008D0A3A">
        <w:rPr>
          <w:rStyle w:val="ECCParagraph"/>
        </w:rPr>
        <w:t>m</w:t>
      </w:r>
      <w:r w:rsidR="008D0A3A" w:rsidRPr="00AD59ED">
        <w:rPr>
          <w:rStyle w:val="ECCParagraph"/>
        </w:rPr>
        <w:t xml:space="preserve">etro </w:t>
      </w:r>
      <w:r w:rsidR="00DD1994" w:rsidRPr="00AD59ED">
        <w:rPr>
          <w:rStyle w:val="ECCParagraph"/>
        </w:rPr>
        <w:t>MP14</w:t>
      </w:r>
      <w:r w:rsidRPr="00AD59ED">
        <w:rPr>
          <w:rStyle w:val="ECCParagraph"/>
        </w:rPr>
        <w:t xml:space="preserve"> </w:t>
      </w:r>
      <w:r w:rsidR="00DD1994" w:rsidRPr="00AD59ED">
        <w:rPr>
          <w:rStyle w:val="ECCParagraph"/>
        </w:rPr>
        <w:t xml:space="preserve">can </w:t>
      </w:r>
      <w:r w:rsidRPr="00AD59ED">
        <w:rPr>
          <w:rStyle w:val="ECCParagraph"/>
        </w:rPr>
        <w:t xml:space="preserve">fall to </w:t>
      </w:r>
      <w:r w:rsidR="00E91600" w:rsidRPr="00AD59ED">
        <w:rPr>
          <w:rStyle w:val="ECCParagraph"/>
        </w:rPr>
        <w:t xml:space="preserve">3.5 </w:t>
      </w:r>
      <w:r w:rsidRPr="00AD59ED">
        <w:rPr>
          <w:rStyle w:val="ECCParagraph"/>
        </w:rPr>
        <w:t>dB</w:t>
      </w:r>
      <w:r w:rsidR="00481139">
        <w:rPr>
          <w:rStyle w:val="ECCParagraph"/>
        </w:rPr>
        <w:t xml:space="preserve">, due its lower coupling loss compared to </w:t>
      </w:r>
      <w:r w:rsidR="00332839">
        <w:rPr>
          <w:rStyle w:val="ECCParagraph"/>
        </w:rPr>
        <w:t>o</w:t>
      </w:r>
      <w:r w:rsidR="00481139">
        <w:rPr>
          <w:rStyle w:val="ECCParagraph"/>
        </w:rPr>
        <w:t>ther trains</w:t>
      </w:r>
      <w:r w:rsidR="00332839">
        <w:rPr>
          <w:rStyle w:val="ECCParagraph"/>
        </w:rPr>
        <w:t>,</w:t>
      </w:r>
      <w:r w:rsidR="00DD1994" w:rsidRPr="00AD59ED">
        <w:rPr>
          <w:rStyle w:val="ECCParagraph"/>
        </w:rPr>
        <w:t xml:space="preserve"> i</w:t>
      </w:r>
      <w:r w:rsidRPr="00AD59ED">
        <w:rPr>
          <w:rStyle w:val="ECCParagraph"/>
        </w:rPr>
        <w:t xml:space="preserve">t is important to consider that such situation only occurs under </w:t>
      </w:r>
      <w:r w:rsidR="00B551A1" w:rsidRPr="00AD59ED">
        <w:rPr>
          <w:rStyle w:val="ECCParagraph"/>
        </w:rPr>
        <w:t>the following conditions</w:t>
      </w:r>
      <w:r w:rsidRPr="00AD59ED">
        <w:rPr>
          <w:rStyle w:val="ECCParagraph"/>
        </w:rPr>
        <w:t>:</w:t>
      </w:r>
    </w:p>
    <w:p w14:paraId="457C2C94" w14:textId="67F65E34" w:rsidR="00875F9E" w:rsidRPr="00AD59ED" w:rsidRDefault="00875F9E" w:rsidP="00875F9E">
      <w:pPr>
        <w:pStyle w:val="ECCBulletsLv1"/>
        <w:rPr>
          <w:rStyle w:val="ECCParagraph"/>
        </w:rPr>
      </w:pPr>
      <w:r w:rsidRPr="00AD59ED">
        <w:rPr>
          <w:rStyle w:val="ECCParagraph"/>
        </w:rPr>
        <w:t xml:space="preserve">The VLP device is transmitting at full power, with maximum </w:t>
      </w:r>
      <w:r w:rsidR="003E602F" w:rsidRPr="00AD59ED">
        <w:rPr>
          <w:rStyle w:val="ECCParagraph"/>
        </w:rPr>
        <w:t>e.i.r.p.</w:t>
      </w:r>
      <w:r w:rsidRPr="00AD59ED">
        <w:rPr>
          <w:rStyle w:val="ECCParagraph"/>
        </w:rPr>
        <w:t xml:space="preserve"> in the exact direction of the TU receiver antenna</w:t>
      </w:r>
      <w:r w:rsidR="0060349A" w:rsidRPr="00AD59ED">
        <w:rPr>
          <w:rStyle w:val="ECCParagraph"/>
        </w:rPr>
        <w:t>;</w:t>
      </w:r>
    </w:p>
    <w:p w14:paraId="47C6F7D7" w14:textId="394397C4" w:rsidR="00875F9E" w:rsidRPr="00AD59ED" w:rsidRDefault="00875F9E" w:rsidP="00875F9E">
      <w:pPr>
        <w:pStyle w:val="ECCBulletsLv1"/>
        <w:rPr>
          <w:rStyle w:val="ECCParagraph"/>
        </w:rPr>
      </w:pPr>
      <w:r w:rsidRPr="00AD59ED">
        <w:rPr>
          <w:rStyle w:val="ECCParagraph"/>
        </w:rPr>
        <w:t>The CBTC system is operating in degraded mode, i.e. a CBTC AP is not operating</w:t>
      </w:r>
      <w:r w:rsidR="0060349A" w:rsidRPr="00AD59ED">
        <w:rPr>
          <w:rStyle w:val="ECCParagraph"/>
        </w:rPr>
        <w:t>;</w:t>
      </w:r>
    </w:p>
    <w:p w14:paraId="3535DFBD" w14:textId="71220FD8" w:rsidR="00875F9E" w:rsidRPr="00AD59ED" w:rsidRDefault="00875F9E" w:rsidP="00875F9E">
      <w:pPr>
        <w:pStyle w:val="ECCBulletsLv1"/>
        <w:rPr>
          <w:rStyle w:val="ECCParagraph"/>
        </w:rPr>
      </w:pPr>
      <w:r w:rsidRPr="00AD59ED">
        <w:rPr>
          <w:rStyle w:val="ECCParagraph"/>
        </w:rPr>
        <w:t>The CBTC signal propagation is experiencing a 15</w:t>
      </w:r>
      <w:r w:rsidR="00B518A6" w:rsidRPr="00AD59ED">
        <w:rPr>
          <w:rStyle w:val="ECCParagraph"/>
        </w:rPr>
        <w:t xml:space="preserve"> </w:t>
      </w:r>
      <w:r w:rsidRPr="00AD59ED">
        <w:rPr>
          <w:rStyle w:val="ECCParagraph"/>
        </w:rPr>
        <w:t>dB fading compared to its usual value</w:t>
      </w:r>
      <w:r w:rsidR="0060349A" w:rsidRPr="00AD59ED">
        <w:rPr>
          <w:rStyle w:val="ECCParagraph"/>
        </w:rPr>
        <w:t>;</w:t>
      </w:r>
    </w:p>
    <w:p w14:paraId="55BF417E" w14:textId="1A11FEFB" w:rsidR="00B551A1" w:rsidRPr="00AD59ED" w:rsidRDefault="00875F9E" w:rsidP="00875F9E">
      <w:pPr>
        <w:pStyle w:val="ECCBulletsLv1"/>
        <w:rPr>
          <w:rStyle w:val="ECCParagraph"/>
        </w:rPr>
      </w:pPr>
      <w:r w:rsidRPr="00AD59ED">
        <w:rPr>
          <w:rStyle w:val="ECCParagraph"/>
        </w:rPr>
        <w:t xml:space="preserve">The </w:t>
      </w:r>
      <w:r w:rsidR="00E4214A" w:rsidRPr="00AD59ED">
        <w:rPr>
          <w:rStyle w:val="ECCParagraph"/>
        </w:rPr>
        <w:t xml:space="preserve">study considered </w:t>
      </w:r>
      <w:r w:rsidRPr="00AD59ED">
        <w:rPr>
          <w:rStyle w:val="ECCParagraph"/>
        </w:rPr>
        <w:t xml:space="preserve">CBTC </w:t>
      </w:r>
      <w:r w:rsidR="00B551A1" w:rsidRPr="00AD59ED">
        <w:rPr>
          <w:rStyle w:val="ECCParagraph"/>
        </w:rPr>
        <w:t xml:space="preserve">TUs </w:t>
      </w:r>
      <w:r w:rsidR="00E4214A" w:rsidRPr="00AD59ED">
        <w:rPr>
          <w:rStyle w:val="ECCParagraph"/>
        </w:rPr>
        <w:t xml:space="preserve">that </w:t>
      </w:r>
      <w:r w:rsidRPr="00AD59ED">
        <w:rPr>
          <w:rStyle w:val="ECCParagraph"/>
        </w:rPr>
        <w:t xml:space="preserve">do not </w:t>
      </w:r>
      <w:r w:rsidR="00267142" w:rsidRPr="00AD59ED">
        <w:rPr>
          <w:rStyle w:val="ECCParagraph"/>
        </w:rPr>
        <w:t>use antenna diversity</w:t>
      </w:r>
      <w:r w:rsidR="00CE2067">
        <w:rPr>
          <w:rStyle w:val="ECCParagraph"/>
        </w:rPr>
        <w:t>;</w:t>
      </w:r>
    </w:p>
    <w:p w14:paraId="047D8850" w14:textId="77777777" w:rsidR="00875F9E" w:rsidRPr="00AD59ED" w:rsidRDefault="00875F9E" w:rsidP="00875F9E">
      <w:pPr>
        <w:pStyle w:val="ECCBulletsLv1"/>
        <w:rPr>
          <w:rStyle w:val="ECCParagraph"/>
        </w:rPr>
      </w:pPr>
      <w:r w:rsidRPr="00AD59ED">
        <w:rPr>
          <w:rStyle w:val="ECCParagraph"/>
        </w:rPr>
        <w:t>The interference has an effect on the overall CBTC system, suggesting that the train is stopped in front of the platform, exactly in the signal minimum location, with the VLP continuing to transmit at maximum power exactly in the direction of the CBTC antenna. Should the train be moving, the interference would be transient and not affect the overall system.</w:t>
      </w:r>
    </w:p>
    <w:p w14:paraId="2FE6B251" w14:textId="7188CC4D" w:rsidR="00875F9E" w:rsidRPr="00AD59ED" w:rsidRDefault="00875F9E" w:rsidP="00380CE3">
      <w:pPr>
        <w:rPr>
          <w:rStyle w:val="ECCParagraph"/>
        </w:rPr>
      </w:pPr>
      <w:r w:rsidRPr="00AD59ED">
        <w:rPr>
          <w:rStyle w:val="ECCParagraph"/>
        </w:rPr>
        <w:t>Overall, the SINR analysis demonstrates that VLP with OOB</w:t>
      </w:r>
      <w:r w:rsidR="00993F29" w:rsidRPr="00AD59ED">
        <w:rPr>
          <w:rStyle w:val="ECCParagraph"/>
        </w:rPr>
        <w:t xml:space="preserve"> emissions</w:t>
      </w:r>
      <w:r w:rsidRPr="00AD59ED">
        <w:rPr>
          <w:rStyle w:val="ECCParagraph"/>
        </w:rPr>
        <w:t xml:space="preserve"> at -37</w:t>
      </w:r>
      <w:r w:rsidR="006C067F" w:rsidRPr="00AD59ED">
        <w:rPr>
          <w:rStyle w:val="ECCParagraph"/>
        </w:rPr>
        <w:t xml:space="preserve"> </w:t>
      </w:r>
      <w:r w:rsidRPr="00AD59ED">
        <w:rPr>
          <w:rStyle w:val="ECCParagraph"/>
        </w:rPr>
        <w:t xml:space="preserve">dBm/MHz are extremely unlikely to create interference to CBTC, under realistic scenarios. </w:t>
      </w:r>
      <w:r w:rsidR="00014088" w:rsidRPr="00AD59ED">
        <w:rPr>
          <w:rStyle w:val="ECCParagraph"/>
        </w:rPr>
        <w:t xml:space="preserve">It </w:t>
      </w:r>
      <w:r w:rsidR="006E71DA">
        <w:rPr>
          <w:rStyle w:val="ECCParagraph"/>
        </w:rPr>
        <w:t>must be</w:t>
      </w:r>
      <w:r w:rsidR="00014088" w:rsidRPr="00AD59ED">
        <w:rPr>
          <w:rStyle w:val="ECCParagraph"/>
        </w:rPr>
        <w:t xml:space="preserve"> note</w:t>
      </w:r>
      <w:r w:rsidR="006E71DA">
        <w:rPr>
          <w:rStyle w:val="ECCParagraph"/>
        </w:rPr>
        <w:t>d</w:t>
      </w:r>
      <w:r w:rsidR="00014088" w:rsidRPr="00AD59ED">
        <w:rPr>
          <w:rStyle w:val="ECCParagraph"/>
        </w:rPr>
        <w:t xml:space="preserve"> that CBTC train design can play a significant role in maintaining SINR above the </w:t>
      </w:r>
      <w:r w:rsidR="003E602F" w:rsidRPr="00AD59ED">
        <w:rPr>
          <w:rStyle w:val="ECCParagraph"/>
        </w:rPr>
        <w:t>threshold</w:t>
      </w:r>
      <w:r w:rsidR="00014088" w:rsidRPr="00AD59ED">
        <w:rPr>
          <w:rStyle w:val="ECCParagraph"/>
        </w:rPr>
        <w:t>, irrespective of the type of train considered.</w:t>
      </w:r>
    </w:p>
    <w:p w14:paraId="255A2C29" w14:textId="6B40A0AA" w:rsidR="00014088" w:rsidRPr="00AD59ED" w:rsidRDefault="00014088" w:rsidP="0091158A">
      <w:pPr>
        <w:pStyle w:val="Heading2"/>
        <w:rPr>
          <w:rStyle w:val="ECCParagraph"/>
        </w:rPr>
      </w:pPr>
      <w:bookmarkStart w:id="130" w:name="_Ref163034677"/>
      <w:bookmarkStart w:id="131" w:name="_Toc167445442"/>
      <w:r w:rsidRPr="00AD59ED">
        <w:rPr>
          <w:rStyle w:val="ECCParagraph"/>
        </w:rPr>
        <w:t>Study 2</w:t>
      </w:r>
      <w:bookmarkEnd w:id="130"/>
      <w:bookmarkEnd w:id="131"/>
    </w:p>
    <w:p w14:paraId="254B1BFF" w14:textId="77777777" w:rsidR="00712266" w:rsidRPr="00AD59ED" w:rsidRDefault="00712266" w:rsidP="00712266">
      <w:pPr>
        <w:rPr>
          <w:rStyle w:val="ECCParagraph"/>
        </w:rPr>
      </w:pPr>
      <w:r w:rsidRPr="00AD59ED">
        <w:rPr>
          <w:rStyle w:val="ECCParagraph"/>
        </w:rPr>
        <w:t>Study 2 considers:</w:t>
      </w:r>
    </w:p>
    <w:p w14:paraId="232351B5" w14:textId="15F38278" w:rsidR="00731B97" w:rsidRDefault="00993F29" w:rsidP="00712266">
      <w:pPr>
        <w:pStyle w:val="ECCBulletsLv1"/>
        <w:rPr>
          <w:rStyle w:val="ECCParagraph"/>
        </w:rPr>
      </w:pPr>
      <w:r w:rsidRPr="00AD59ED">
        <w:rPr>
          <w:rStyle w:val="ECCParagraph"/>
        </w:rPr>
        <w:t>Body loss of</w:t>
      </w:r>
      <w:r w:rsidR="00712266" w:rsidRPr="00AD59ED">
        <w:rPr>
          <w:rStyle w:val="ECCParagraph"/>
        </w:rPr>
        <w:t xml:space="preserve"> 0 dB</w:t>
      </w:r>
      <w:r w:rsidR="00731B97">
        <w:rPr>
          <w:rStyle w:val="ECCParagraph"/>
        </w:rPr>
        <w:t>;</w:t>
      </w:r>
    </w:p>
    <w:p w14:paraId="4D7DD596" w14:textId="14195C6F" w:rsidR="00712266" w:rsidRPr="00AD59ED" w:rsidRDefault="00731B97" w:rsidP="00C47625">
      <w:pPr>
        <w:pStyle w:val="ECCBulletsLv1"/>
        <w:rPr>
          <w:rStyle w:val="ECCParagraph"/>
        </w:rPr>
      </w:pPr>
      <w:r w:rsidRPr="00AD59ED">
        <w:rPr>
          <w:rStyle w:val="ECCParagraph"/>
        </w:rPr>
        <w:t>VLP OOBE levels of -37 dBm/MHz and -45 dBm/MHz</w:t>
      </w:r>
      <w:r w:rsidR="003F49CC" w:rsidRPr="00AD59ED">
        <w:rPr>
          <w:rStyle w:val="ECCParagraph"/>
        </w:rPr>
        <w:t>;</w:t>
      </w:r>
    </w:p>
    <w:p w14:paraId="73AD7A3F" w14:textId="1551D9ED" w:rsidR="00351489" w:rsidRPr="00AD59ED" w:rsidRDefault="00993F29" w:rsidP="004E6B25">
      <w:pPr>
        <w:pStyle w:val="ECCBulletsLv1"/>
        <w:rPr>
          <w:rStyle w:val="ECCParagraph"/>
        </w:rPr>
      </w:pPr>
      <w:r w:rsidRPr="00AD59ED">
        <w:rPr>
          <w:rStyle w:val="ECCParagraph"/>
        </w:rPr>
        <w:t>CBTC</w:t>
      </w:r>
      <w:r w:rsidR="00351489" w:rsidRPr="00AD59ED">
        <w:rPr>
          <w:rStyle w:val="ECCParagraph"/>
        </w:rPr>
        <w:t xml:space="preserve"> signal level of -87 dBm within the 5 MHz bandwidth at the AP/TU RF port (</w:t>
      </w:r>
      <w:bookmarkStart w:id="132" w:name="_Hlk148040309"/>
      <w:r w:rsidR="00351489" w:rsidRPr="00AD59ED">
        <w:rPr>
          <w:rStyle w:val="ECCParagraph"/>
        </w:rPr>
        <w:t>the minimum signal level used for various European CBTC lines</w:t>
      </w:r>
      <w:bookmarkEnd w:id="132"/>
      <w:r w:rsidR="00351489" w:rsidRPr="00AD59ED">
        <w:rPr>
          <w:rStyle w:val="ECCParagraph"/>
        </w:rPr>
        <w:t>);</w:t>
      </w:r>
    </w:p>
    <w:p w14:paraId="5F16B834" w14:textId="735E4F98" w:rsidR="00712266" w:rsidRPr="00AD59ED" w:rsidRDefault="00712266" w:rsidP="00712266">
      <w:pPr>
        <w:pStyle w:val="ECCBulletsLv1"/>
        <w:rPr>
          <w:rStyle w:val="ECCParagraph"/>
        </w:rPr>
      </w:pPr>
      <w:r w:rsidRPr="00AD59ED">
        <w:rPr>
          <w:rStyle w:val="ECCParagraph"/>
        </w:rPr>
        <w:t xml:space="preserve">Coupling loss measurement, </w:t>
      </w:r>
      <w:r w:rsidR="00E25B84" w:rsidRPr="00AD59ED">
        <w:rPr>
          <w:rStyle w:val="ECCParagraph"/>
        </w:rPr>
        <w:t xml:space="preserve">with post processing of antenna gain measurements </w:t>
      </w:r>
      <w:r w:rsidR="00E55B88" w:rsidRPr="00AD59ED">
        <w:rPr>
          <w:rStyle w:val="ECCParagraph"/>
        </w:rPr>
        <w:t>(</w:t>
      </w:r>
      <w:r w:rsidR="006D7DA7">
        <w:rPr>
          <w:rStyle w:val="ECCParagraph"/>
        </w:rPr>
        <w:t xml:space="preserve">see section </w:t>
      </w:r>
      <w:r w:rsidR="00E55B88" w:rsidRPr="00AD59ED">
        <w:rPr>
          <w:rStyle w:val="ECCParagraph"/>
        </w:rPr>
        <w:fldChar w:fldCharType="begin"/>
      </w:r>
      <w:r w:rsidR="00E55B88" w:rsidRPr="00AD59ED">
        <w:rPr>
          <w:rStyle w:val="ECCParagraph"/>
        </w:rPr>
        <w:instrText xml:space="preserve"> REF _Ref155813566 \n \h </w:instrText>
      </w:r>
      <w:r w:rsidR="0025084D">
        <w:rPr>
          <w:rStyle w:val="ECCParagraph"/>
        </w:rPr>
        <w:instrText xml:space="preserve"> \* MERGEFORMAT </w:instrText>
      </w:r>
      <w:r w:rsidR="00E55B88" w:rsidRPr="00AD59ED">
        <w:rPr>
          <w:rStyle w:val="ECCParagraph"/>
        </w:rPr>
      </w:r>
      <w:r w:rsidR="00E55B88" w:rsidRPr="00AD59ED">
        <w:rPr>
          <w:rStyle w:val="ECCParagraph"/>
        </w:rPr>
        <w:fldChar w:fldCharType="separate"/>
      </w:r>
      <w:r w:rsidR="00C01251">
        <w:rPr>
          <w:rStyle w:val="ECCParagraph"/>
        </w:rPr>
        <w:t>A4.2</w:t>
      </w:r>
      <w:r w:rsidR="00E55B88" w:rsidRPr="00AD59ED">
        <w:rPr>
          <w:rStyle w:val="ECCParagraph"/>
        </w:rPr>
        <w:fldChar w:fldCharType="end"/>
      </w:r>
      <w:r w:rsidR="00E55B88" w:rsidRPr="00AD59ED">
        <w:rPr>
          <w:rStyle w:val="ECCParagraph"/>
        </w:rPr>
        <w:t>)</w:t>
      </w:r>
      <w:r w:rsidR="003F49CC" w:rsidRPr="00AD59ED">
        <w:rPr>
          <w:rStyle w:val="ECCParagraph"/>
        </w:rPr>
        <w:t>;</w:t>
      </w:r>
    </w:p>
    <w:p w14:paraId="62F76809" w14:textId="53D44532" w:rsidR="00732F1C" w:rsidRPr="00AD59ED" w:rsidRDefault="00732F1C" w:rsidP="00712266">
      <w:pPr>
        <w:pStyle w:val="ECCBulletsLv1"/>
        <w:rPr>
          <w:rStyle w:val="ECCParagraph"/>
        </w:rPr>
      </w:pPr>
      <w:r w:rsidRPr="00AD59ED">
        <w:rPr>
          <w:rStyle w:val="ECCParagraph"/>
        </w:rPr>
        <w:t>QPSK ¾ modulation;</w:t>
      </w:r>
    </w:p>
    <w:p w14:paraId="3C0360DE" w14:textId="74BE60A2" w:rsidR="00CD0587" w:rsidRPr="00CD0587" w:rsidRDefault="00332839" w:rsidP="00CD0587">
      <w:pPr>
        <w:pStyle w:val="ECCBulletsLv1"/>
      </w:pPr>
      <w:r>
        <w:t xml:space="preserve">CBTC </w:t>
      </w:r>
      <w:r w:rsidR="00CD0587" w:rsidRPr="00CD0587">
        <w:t xml:space="preserve">Noise Floor calculated using sensitivity and protection ratio </w:t>
      </w:r>
      <w:r w:rsidR="00CD0587">
        <w:t xml:space="preserve">laboratory </w:t>
      </w:r>
      <w:r w:rsidR="00CD0587" w:rsidRPr="00CD0587">
        <w:t xml:space="preserve">measurements provided in </w:t>
      </w:r>
      <w:r w:rsidR="00AA45B5" w:rsidRPr="00A502BF">
        <w:rPr>
          <w:rStyle w:val="ECCParagraph"/>
        </w:rPr>
        <w:fldChar w:fldCharType="begin"/>
      </w:r>
      <w:r w:rsidR="00AA45B5" w:rsidRPr="00A502BF">
        <w:rPr>
          <w:rStyle w:val="ECCParagraph"/>
        </w:rPr>
        <w:instrText xml:space="preserve"> REF _Ref155727620 \n \h </w:instrText>
      </w:r>
      <w:r w:rsidR="00AA45B5" w:rsidRPr="00B2349F">
        <w:rPr>
          <w:rStyle w:val="ECCParagraph"/>
        </w:rPr>
        <w:instrText xml:space="preserve"> \* MERGEFORMAT </w:instrText>
      </w:r>
      <w:r w:rsidR="00AA45B5" w:rsidRPr="00A502BF">
        <w:rPr>
          <w:rStyle w:val="ECCParagraph"/>
        </w:rPr>
      </w:r>
      <w:r w:rsidR="00AA45B5" w:rsidRPr="00A502BF">
        <w:rPr>
          <w:rStyle w:val="ECCParagraph"/>
        </w:rPr>
        <w:fldChar w:fldCharType="separate"/>
      </w:r>
      <w:r w:rsidR="00AA45B5">
        <w:rPr>
          <w:rStyle w:val="ECCParagraph"/>
        </w:rPr>
        <w:t>Annex 5</w:t>
      </w:r>
      <w:r w:rsidR="00AA45B5" w:rsidRPr="00A502BF">
        <w:rPr>
          <w:rStyle w:val="ECCParagraph"/>
        </w:rPr>
        <w:fldChar w:fldCharType="end"/>
      </w:r>
      <w:r w:rsidR="00AA45B5">
        <w:t>.</w:t>
      </w:r>
    </w:p>
    <w:p w14:paraId="756489B8" w14:textId="5AAF4C95" w:rsidR="00AE2638" w:rsidRPr="00AD59ED" w:rsidRDefault="00AE2638" w:rsidP="00AE2638">
      <w:pPr>
        <w:pStyle w:val="Heading3"/>
        <w:rPr>
          <w:rStyle w:val="ECCParagraph"/>
        </w:rPr>
      </w:pPr>
      <w:bookmarkStart w:id="133" w:name="_Ref155726340"/>
      <w:bookmarkStart w:id="134" w:name="_Toc167445443"/>
      <w:r w:rsidRPr="00AD59ED">
        <w:rPr>
          <w:rStyle w:val="ECCParagraph"/>
        </w:rPr>
        <w:t xml:space="preserve">Scenario 1: VLP on </w:t>
      </w:r>
      <w:r w:rsidR="001223F5" w:rsidRPr="00AD59ED">
        <w:rPr>
          <w:rStyle w:val="ECCParagraph"/>
        </w:rPr>
        <w:t xml:space="preserve">platform </w:t>
      </w:r>
      <w:r w:rsidRPr="00AD59ED">
        <w:rPr>
          <w:rStyle w:val="ECCParagraph"/>
        </w:rPr>
        <w:t>- CBTC AP</w:t>
      </w:r>
      <w:bookmarkEnd w:id="133"/>
      <w:bookmarkEnd w:id="134"/>
    </w:p>
    <w:p w14:paraId="4460993A" w14:textId="6A3E6A3C" w:rsidR="00712266" w:rsidRPr="00AD59ED" w:rsidRDefault="00712266" w:rsidP="00712266">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22</w:t>
      </w:r>
      <w:r w:rsidR="007C0A4C" w:rsidRPr="00AD59ED">
        <w:rPr>
          <w:rStyle w:val="ECCParagraph"/>
        </w:rPr>
        <w:fldChar w:fldCharType="end"/>
      </w:r>
      <w:r w:rsidRPr="00AD59ED">
        <w:rPr>
          <w:rStyle w:val="ECCParagraph"/>
        </w:rPr>
        <w:t xml:space="preserve">: MCL study for VLP on a platform </w:t>
      </w:r>
      <w:r w:rsidR="006B0FF4" w:rsidRPr="00AD59ED">
        <w:rPr>
          <w:rStyle w:val="ECCParagraph"/>
        </w:rPr>
        <w:t xml:space="preserve">- </w:t>
      </w:r>
      <w:r w:rsidRPr="00AD59ED">
        <w:rPr>
          <w:rStyle w:val="ECCParagraph"/>
        </w:rPr>
        <w:t>CBTC AP</w:t>
      </w:r>
      <w:r w:rsidR="00993F29" w:rsidRPr="00AD59ED">
        <w:rPr>
          <w:rStyle w:val="ECCParagraph"/>
        </w:rPr>
        <w:t>, -37 dBm/MHz</w:t>
      </w:r>
    </w:p>
    <w:tbl>
      <w:tblPr>
        <w:tblStyle w:val="ECCTable-redheader"/>
        <w:tblW w:w="0" w:type="auto"/>
        <w:tblInd w:w="0" w:type="dxa"/>
        <w:tblLook w:val="04A0" w:firstRow="1" w:lastRow="0" w:firstColumn="1" w:lastColumn="0" w:noHBand="0" w:noVBand="1"/>
      </w:tblPr>
      <w:tblGrid>
        <w:gridCol w:w="5991"/>
        <w:gridCol w:w="1896"/>
        <w:gridCol w:w="1742"/>
      </w:tblGrid>
      <w:tr w:rsidR="003E602F" w:rsidRPr="00AD59ED" w14:paraId="214EED90" w14:textId="77777777" w:rsidTr="009A5923">
        <w:trPr>
          <w:cnfStyle w:val="100000000000" w:firstRow="1" w:lastRow="0" w:firstColumn="0" w:lastColumn="0" w:oddVBand="0" w:evenVBand="0" w:oddHBand="0" w:evenHBand="0" w:firstRowFirstColumn="0" w:firstRowLastColumn="0" w:lastRowFirstColumn="0" w:lastRowLastColumn="0"/>
          <w:trHeight w:val="300"/>
        </w:trPr>
        <w:tc>
          <w:tcPr>
            <w:tcW w:w="0" w:type="auto"/>
            <w:noWrap/>
          </w:tcPr>
          <w:p w14:paraId="48E314D2" w14:textId="77777777" w:rsidR="003E602F" w:rsidRPr="00AD59ED" w:rsidRDefault="003E602F" w:rsidP="00712266">
            <w:pPr>
              <w:rPr>
                <w:rStyle w:val="ECCParagraph"/>
              </w:rPr>
            </w:pPr>
            <w:r w:rsidRPr="00AD59ED">
              <w:rPr>
                <w:rStyle w:val="ECCParagraph"/>
              </w:rPr>
              <w:t>Parameter</w:t>
            </w:r>
          </w:p>
        </w:tc>
        <w:tc>
          <w:tcPr>
            <w:tcW w:w="0" w:type="auto"/>
            <w:noWrap/>
          </w:tcPr>
          <w:p w14:paraId="4AA29275" w14:textId="4621D897" w:rsidR="003E602F" w:rsidRPr="00AD59ED" w:rsidRDefault="003E602F" w:rsidP="00712266">
            <w:pPr>
              <w:rPr>
                <w:rStyle w:val="ECCParagraph"/>
              </w:rPr>
            </w:pPr>
            <w:r w:rsidRPr="00AD59ED">
              <w:rPr>
                <w:rStyle w:val="ECCParagraph"/>
              </w:rPr>
              <w:t>Platform 1</w:t>
            </w:r>
          </w:p>
        </w:tc>
        <w:tc>
          <w:tcPr>
            <w:tcW w:w="0" w:type="auto"/>
          </w:tcPr>
          <w:p w14:paraId="59D967FF" w14:textId="1B7EE104" w:rsidR="003E602F" w:rsidRPr="00AD59ED" w:rsidRDefault="003E602F" w:rsidP="00712266">
            <w:pPr>
              <w:rPr>
                <w:rStyle w:val="ECCParagraph"/>
              </w:rPr>
            </w:pPr>
            <w:r w:rsidRPr="00AD59ED">
              <w:rPr>
                <w:rStyle w:val="ECCParagraph"/>
              </w:rPr>
              <w:t>Platform 2</w:t>
            </w:r>
          </w:p>
        </w:tc>
      </w:tr>
      <w:tr w:rsidR="003E602F" w:rsidRPr="00AD59ED" w14:paraId="1A8C9A2A" w14:textId="77777777" w:rsidTr="009A5923">
        <w:trPr>
          <w:trHeight w:val="300"/>
        </w:trPr>
        <w:tc>
          <w:tcPr>
            <w:tcW w:w="0" w:type="auto"/>
            <w:noWrap/>
            <w:hideMark/>
          </w:tcPr>
          <w:p w14:paraId="6BFC5F4A" w14:textId="54AA57B0" w:rsidR="003E602F" w:rsidRPr="00AD59ED" w:rsidRDefault="004E6B25" w:rsidP="00AA45B5">
            <w:pPr>
              <w:pStyle w:val="ECCTabletext"/>
              <w:rPr>
                <w:rStyle w:val="ECCParagraph"/>
              </w:rPr>
            </w:pPr>
            <w:r w:rsidRPr="00AD59ED">
              <w:rPr>
                <w:rStyle w:val="ECCParagraph"/>
              </w:rPr>
              <w:t xml:space="preserve">Measured </w:t>
            </w:r>
            <w:r w:rsidR="00993F29" w:rsidRPr="00AD59ED">
              <w:rPr>
                <w:rStyle w:val="ECCParagraph"/>
              </w:rPr>
              <w:t>c</w:t>
            </w:r>
            <w:r w:rsidRPr="00AD59ED">
              <w:rPr>
                <w:rStyle w:val="ECCParagraph"/>
              </w:rPr>
              <w:t xml:space="preserve">oupling </w:t>
            </w:r>
            <w:r w:rsidR="00993F29" w:rsidRPr="00AD59ED">
              <w:rPr>
                <w:rStyle w:val="ECCParagraph"/>
              </w:rPr>
              <w:t>l</w:t>
            </w:r>
            <w:r w:rsidRPr="00AD59ED">
              <w:rPr>
                <w:rStyle w:val="ECCParagraph"/>
              </w:rPr>
              <w:t xml:space="preserve">oss </w:t>
            </w:r>
            <w:r w:rsidR="003E602F" w:rsidRPr="00AD59ED">
              <w:rPr>
                <w:rStyle w:val="ECCParagraph"/>
              </w:rPr>
              <w:t>(dB)</w:t>
            </w:r>
          </w:p>
        </w:tc>
        <w:tc>
          <w:tcPr>
            <w:tcW w:w="0" w:type="auto"/>
            <w:noWrap/>
            <w:hideMark/>
          </w:tcPr>
          <w:p w14:paraId="4BE079A4" w14:textId="3C0F650D" w:rsidR="003E602F" w:rsidRPr="00AD59ED" w:rsidRDefault="003E602F" w:rsidP="00AA45B5">
            <w:pPr>
              <w:pStyle w:val="ECCTabletext"/>
              <w:rPr>
                <w:rStyle w:val="ECCParagraph"/>
              </w:rPr>
            </w:pPr>
            <w:r w:rsidRPr="00AD59ED">
              <w:rPr>
                <w:rStyle w:val="ECCParagraph"/>
              </w:rPr>
              <w:t>78</w:t>
            </w:r>
            <w:r w:rsidR="004E6B25" w:rsidRPr="00AD59ED">
              <w:rPr>
                <w:rStyle w:val="ECCParagraph"/>
              </w:rPr>
              <w:t xml:space="preserve">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0" w:type="auto"/>
          </w:tcPr>
          <w:p w14:paraId="7DA767CF" w14:textId="77777777" w:rsidR="003E602F" w:rsidRPr="00AD59ED" w:rsidRDefault="003E602F" w:rsidP="00AA45B5">
            <w:pPr>
              <w:pStyle w:val="ECCTabletext"/>
              <w:rPr>
                <w:rStyle w:val="ECCParagraph"/>
              </w:rPr>
            </w:pPr>
            <w:r w:rsidRPr="00AD59ED">
              <w:rPr>
                <w:rStyle w:val="ECCParagraph"/>
              </w:rPr>
              <w:t>74.6</w:t>
            </w:r>
          </w:p>
        </w:tc>
      </w:tr>
      <w:tr w:rsidR="003E602F" w:rsidRPr="00AD59ED" w14:paraId="0BD0BC6D" w14:textId="77777777" w:rsidTr="009A5923">
        <w:trPr>
          <w:trHeight w:val="300"/>
        </w:trPr>
        <w:tc>
          <w:tcPr>
            <w:tcW w:w="0" w:type="auto"/>
            <w:noWrap/>
            <w:hideMark/>
          </w:tcPr>
          <w:p w14:paraId="2BD71379" w14:textId="486FC722" w:rsidR="003E602F" w:rsidRPr="002F35CC" w:rsidRDefault="003E602F" w:rsidP="00AA45B5">
            <w:pPr>
              <w:pStyle w:val="ECCTabletext"/>
              <w:rPr>
                <w:rStyle w:val="ECCParagraph"/>
                <w:lang w:val="de-CH"/>
              </w:rPr>
            </w:pPr>
            <w:r w:rsidRPr="002F35CC">
              <w:rPr>
                <w:rStyle w:val="ECCParagraph"/>
                <w:lang w:val="de-C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2F35CC">
              <w:rPr>
                <w:rStyle w:val="ECCParagraph"/>
                <w:lang w:val="de-CH"/>
              </w:rPr>
              <w:t xml:space="preserve"> (dBm/MHz)</w:t>
            </w:r>
          </w:p>
        </w:tc>
        <w:tc>
          <w:tcPr>
            <w:tcW w:w="0" w:type="auto"/>
            <w:noWrap/>
            <w:hideMark/>
          </w:tcPr>
          <w:p w14:paraId="7512DDFF" w14:textId="6E0C79C9" w:rsidR="003E602F" w:rsidRPr="00AD59ED" w:rsidRDefault="003E602F" w:rsidP="00AA45B5">
            <w:pPr>
              <w:pStyle w:val="ECCTabletext"/>
              <w:rPr>
                <w:rStyle w:val="ECCParagraph"/>
              </w:rPr>
            </w:pPr>
            <w:r w:rsidRPr="00AD59ED">
              <w:rPr>
                <w:rStyle w:val="ECCParagraph"/>
              </w:rPr>
              <w:t>-37</w:t>
            </w:r>
          </w:p>
        </w:tc>
        <w:tc>
          <w:tcPr>
            <w:tcW w:w="0" w:type="auto"/>
          </w:tcPr>
          <w:p w14:paraId="6FDB860E" w14:textId="7186F92E" w:rsidR="003E602F" w:rsidRPr="00AD59ED" w:rsidRDefault="003E602F" w:rsidP="00AA45B5">
            <w:pPr>
              <w:pStyle w:val="ECCTabletext"/>
              <w:rPr>
                <w:rStyle w:val="ECCParagraph"/>
              </w:rPr>
            </w:pPr>
            <w:r w:rsidRPr="00AD59ED">
              <w:rPr>
                <w:rStyle w:val="ECCParagraph"/>
              </w:rPr>
              <w:t>-37</w:t>
            </w:r>
          </w:p>
        </w:tc>
      </w:tr>
      <w:tr w:rsidR="003E602F" w:rsidRPr="00AD59ED" w14:paraId="1B838ED6" w14:textId="77777777" w:rsidTr="009A5923">
        <w:trPr>
          <w:trHeight w:val="300"/>
        </w:trPr>
        <w:tc>
          <w:tcPr>
            <w:tcW w:w="0" w:type="auto"/>
            <w:noWrap/>
          </w:tcPr>
          <w:p w14:paraId="6A3DB11A" w14:textId="186A5260" w:rsidR="003E602F" w:rsidRPr="00AD59ED" w:rsidRDefault="003E602F" w:rsidP="00AA45B5">
            <w:pPr>
              <w:pStyle w:val="ECCTabletext"/>
              <w:rPr>
                <w:rStyle w:val="ECCParagraph"/>
              </w:rPr>
            </w:pPr>
            <w:r w:rsidRPr="00AD59ED">
              <w:rPr>
                <w:rStyle w:val="ECCParagrap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AD59ED">
              <w:rPr>
                <w:rStyle w:val="ECCParagraph"/>
              </w:rPr>
              <w:t xml:space="preserve"> (dBm)</w:t>
            </w:r>
            <w:r w:rsidR="004E6B25"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0" w:type="auto"/>
            <w:noWrap/>
          </w:tcPr>
          <w:p w14:paraId="5BC0174C" w14:textId="38BA31AD" w:rsidR="003E602F" w:rsidRPr="00AD59ED" w:rsidRDefault="003E602F" w:rsidP="00AA45B5">
            <w:pPr>
              <w:pStyle w:val="ECCTabletext"/>
              <w:rPr>
                <w:rStyle w:val="ECCParagraph"/>
              </w:rPr>
            </w:pPr>
            <w:r w:rsidRPr="00AD59ED">
              <w:rPr>
                <w:rStyle w:val="ECCParagraph"/>
              </w:rPr>
              <w:t>-30</w:t>
            </w:r>
          </w:p>
        </w:tc>
        <w:tc>
          <w:tcPr>
            <w:tcW w:w="0" w:type="auto"/>
          </w:tcPr>
          <w:p w14:paraId="734AAB2D" w14:textId="2E8CEBF3" w:rsidR="003E602F" w:rsidRPr="00AD59ED" w:rsidRDefault="003E602F" w:rsidP="00AA45B5">
            <w:pPr>
              <w:pStyle w:val="ECCTabletext"/>
              <w:rPr>
                <w:rStyle w:val="ECCParagraph"/>
              </w:rPr>
            </w:pPr>
            <w:r w:rsidRPr="00AD59ED">
              <w:rPr>
                <w:rStyle w:val="ECCParagraph"/>
              </w:rPr>
              <w:t>-30</w:t>
            </w:r>
          </w:p>
        </w:tc>
      </w:tr>
      <w:tr w:rsidR="003E602F" w:rsidRPr="00AD59ED" w14:paraId="3289D6E0" w14:textId="77777777" w:rsidTr="009A5923">
        <w:trPr>
          <w:trHeight w:val="300"/>
        </w:trPr>
        <w:tc>
          <w:tcPr>
            <w:tcW w:w="0" w:type="auto"/>
            <w:noWrap/>
            <w:hideMark/>
          </w:tcPr>
          <w:p w14:paraId="61D96747" w14:textId="0302A5FB" w:rsidR="003E602F" w:rsidRPr="00AD59ED" w:rsidRDefault="003E602F" w:rsidP="00AA45B5">
            <w:pPr>
              <w:pStyle w:val="ECCTabletext"/>
              <w:rPr>
                <w:rStyle w:val="ECCParagraph"/>
              </w:rPr>
            </w:pPr>
            <w:r w:rsidRPr="00AD59ED">
              <w:rPr>
                <w:rStyle w:val="ECCParagraph"/>
              </w:rPr>
              <w:lastRenderedPageBreak/>
              <w:t>C (dBm)</w:t>
            </w:r>
            <w:r w:rsidR="004E6B25"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0" w:type="auto"/>
            <w:noWrap/>
            <w:hideMark/>
          </w:tcPr>
          <w:p w14:paraId="6C5C0C25" w14:textId="779C4032" w:rsidR="003E602F" w:rsidRPr="00AD59ED" w:rsidRDefault="003E602F" w:rsidP="00AA45B5">
            <w:pPr>
              <w:pStyle w:val="ECCTabletext"/>
              <w:rPr>
                <w:rStyle w:val="ECCParagraph"/>
              </w:rPr>
            </w:pPr>
            <w:r w:rsidRPr="00AD59ED">
              <w:rPr>
                <w:rStyle w:val="ECCParagraph"/>
              </w:rPr>
              <w:t>-87</w:t>
            </w:r>
          </w:p>
        </w:tc>
        <w:tc>
          <w:tcPr>
            <w:tcW w:w="0" w:type="auto"/>
          </w:tcPr>
          <w:p w14:paraId="224AE33A" w14:textId="2FA70831" w:rsidR="003E602F" w:rsidRPr="00AD59ED" w:rsidRDefault="003E602F" w:rsidP="00AA45B5">
            <w:pPr>
              <w:pStyle w:val="ECCTabletext"/>
              <w:rPr>
                <w:rStyle w:val="ECCParagraph"/>
              </w:rPr>
            </w:pPr>
            <w:r w:rsidRPr="00AD59ED">
              <w:rPr>
                <w:rStyle w:val="ECCParagraph"/>
              </w:rPr>
              <w:t>-87</w:t>
            </w:r>
          </w:p>
        </w:tc>
      </w:tr>
      <w:tr w:rsidR="003E602F" w:rsidRPr="00AD59ED" w14:paraId="3A771E59" w14:textId="77777777" w:rsidTr="009A5923">
        <w:trPr>
          <w:trHeight w:val="300"/>
        </w:trPr>
        <w:tc>
          <w:tcPr>
            <w:tcW w:w="0" w:type="auto"/>
            <w:noWrap/>
          </w:tcPr>
          <w:p w14:paraId="6D052DDB" w14:textId="05B48F06" w:rsidR="003E602F" w:rsidRPr="00AD59ED" w:rsidRDefault="003E602F" w:rsidP="00AA45B5">
            <w:pPr>
              <w:pStyle w:val="ECCTabletext"/>
              <w:rPr>
                <w:rStyle w:val="ECCParagraph"/>
              </w:rPr>
            </w:pPr>
            <w:r w:rsidRPr="00AD59ED">
              <w:rPr>
                <w:rStyle w:val="ECCParagraph"/>
              </w:rPr>
              <w:t>Noise at CBTC TU receiver (dBm)</w:t>
            </w:r>
            <w:r w:rsidR="004E6B25"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0" w:type="auto"/>
            <w:noWrap/>
          </w:tcPr>
          <w:p w14:paraId="7ABD2CA1" w14:textId="4AA1DF0C" w:rsidR="003E602F" w:rsidRPr="00AD59ED" w:rsidRDefault="003E602F" w:rsidP="00AA45B5">
            <w:pPr>
              <w:pStyle w:val="ECCTabletext"/>
              <w:rPr>
                <w:rStyle w:val="ECCParagraph"/>
              </w:rPr>
            </w:pPr>
            <w:r w:rsidRPr="00AD59ED">
              <w:rPr>
                <w:rStyle w:val="ECCParagraph"/>
              </w:rPr>
              <w:t>-101</w:t>
            </w:r>
          </w:p>
        </w:tc>
        <w:tc>
          <w:tcPr>
            <w:tcW w:w="0" w:type="auto"/>
          </w:tcPr>
          <w:p w14:paraId="46662947" w14:textId="3EF6AD78" w:rsidR="003E602F" w:rsidRPr="00AD59ED" w:rsidRDefault="003E602F" w:rsidP="00AA45B5">
            <w:pPr>
              <w:pStyle w:val="ECCTabletext"/>
              <w:rPr>
                <w:rStyle w:val="ECCParagraph"/>
              </w:rPr>
            </w:pPr>
            <w:r w:rsidRPr="00AD59ED">
              <w:rPr>
                <w:rStyle w:val="ECCParagraph"/>
              </w:rPr>
              <w:t>-101</w:t>
            </w:r>
          </w:p>
        </w:tc>
      </w:tr>
      <w:tr w:rsidR="003E602F" w:rsidRPr="00AD59ED" w14:paraId="1669BCBA" w14:textId="77777777" w:rsidTr="009A5923">
        <w:trPr>
          <w:trHeight w:val="300"/>
        </w:trPr>
        <w:tc>
          <w:tcPr>
            <w:tcW w:w="0" w:type="auto"/>
            <w:noWrap/>
          </w:tcPr>
          <w:p w14:paraId="4E460AEB" w14:textId="2A24A0B0" w:rsidR="003E602F" w:rsidRPr="00AD59ED" w:rsidRDefault="003E602F" w:rsidP="00AA45B5">
            <w:pPr>
              <w:pStyle w:val="ECCTabletext"/>
              <w:rPr>
                <w:rStyle w:val="ECCParagraph"/>
              </w:rPr>
            </w:pPr>
            <w:r w:rsidRPr="00AD59ED">
              <w:rPr>
                <w:rStyle w:val="ECCParagraph"/>
              </w:rPr>
              <w:t>SINR (dB)</w:t>
            </w:r>
          </w:p>
        </w:tc>
        <w:tc>
          <w:tcPr>
            <w:tcW w:w="0" w:type="auto"/>
            <w:noWrap/>
          </w:tcPr>
          <w:p w14:paraId="701DC557" w14:textId="039D27EB" w:rsidR="003E602F" w:rsidRPr="00AD59ED" w:rsidRDefault="003E602F" w:rsidP="00AA45B5">
            <w:pPr>
              <w:pStyle w:val="ECCTabletext"/>
              <w:rPr>
                <w:rStyle w:val="ECCParagraph"/>
              </w:rPr>
            </w:pPr>
            <w:r w:rsidRPr="00AD59ED">
              <w:rPr>
                <w:rStyle w:val="ECCParagraph"/>
              </w:rPr>
              <w:t>13.2</w:t>
            </w:r>
          </w:p>
        </w:tc>
        <w:tc>
          <w:tcPr>
            <w:tcW w:w="0" w:type="auto"/>
          </w:tcPr>
          <w:p w14:paraId="412890FE" w14:textId="727C9E48" w:rsidR="003E602F" w:rsidRPr="00AD59ED" w:rsidRDefault="003E602F" w:rsidP="00AA45B5">
            <w:pPr>
              <w:pStyle w:val="ECCTabletext"/>
              <w:rPr>
                <w:rStyle w:val="ECCParagraph"/>
              </w:rPr>
            </w:pPr>
            <w:r w:rsidRPr="00AD59ED">
              <w:rPr>
                <w:rStyle w:val="ECCParagraph"/>
              </w:rPr>
              <w:t>12.4</w:t>
            </w:r>
          </w:p>
        </w:tc>
      </w:tr>
      <w:tr w:rsidR="0060349A" w:rsidRPr="00AD59ED" w14:paraId="771E1B27" w14:textId="77777777" w:rsidTr="009A5923">
        <w:trPr>
          <w:trHeight w:val="300"/>
        </w:trPr>
        <w:tc>
          <w:tcPr>
            <w:tcW w:w="0" w:type="auto"/>
            <w:gridSpan w:val="3"/>
            <w:noWrap/>
          </w:tcPr>
          <w:p w14:paraId="29120867" w14:textId="19505F90" w:rsidR="0060349A" w:rsidRPr="00AA45B5" w:rsidRDefault="00427795" w:rsidP="006747A1">
            <w:pPr>
              <w:pStyle w:val="ECCTablenote"/>
              <w:rPr>
                <w:rStyle w:val="ECCParagraph"/>
                <w:sz w:val="16"/>
              </w:rPr>
            </w:pPr>
            <w:r w:rsidRPr="00AA45B5">
              <w:rPr>
                <w:rStyle w:val="ECCParagraph"/>
                <w:sz w:val="16"/>
              </w:rPr>
              <w:t>Note</w:t>
            </w:r>
            <w:r w:rsidR="0035794C" w:rsidRPr="00AA45B5">
              <w:rPr>
                <w:rStyle w:val="ECCParagraph"/>
                <w:sz w:val="16"/>
              </w:rPr>
              <w:t xml:space="preserve"> 1:</w:t>
            </w:r>
            <w:r w:rsidR="0060349A" w:rsidRPr="00AA45B5">
              <w:rPr>
                <w:rStyle w:val="ECCParagraph"/>
                <w:sz w:val="16"/>
              </w:rPr>
              <w:t xml:space="preserve"> The measured coupling loss may not represent the minimum coupling loss. While this value was the minimum value measured during the campaign, it was identified during the campaign that the participants probably did not manage to measure the minimum coupling loss. </w:t>
            </w:r>
          </w:p>
          <w:p w14:paraId="00131520" w14:textId="3B6EDA86" w:rsidR="0060349A" w:rsidRPr="004314E7" w:rsidRDefault="00427795" w:rsidP="006747A1">
            <w:pPr>
              <w:pStyle w:val="ECCTablenote"/>
              <w:rPr>
                <w:rStyle w:val="ECCParagraph"/>
                <w:sz w:val="16"/>
              </w:rPr>
            </w:pPr>
            <w:r w:rsidRPr="00AA45B5">
              <w:rPr>
                <w:rStyle w:val="ECCParagraph"/>
                <w:sz w:val="16"/>
              </w:rPr>
              <w:t>Note</w:t>
            </w:r>
            <w:r w:rsidR="0035794C" w:rsidRPr="00AA45B5">
              <w:rPr>
                <w:rStyle w:val="ECCParagraph"/>
                <w:sz w:val="16"/>
              </w:rPr>
              <w:t xml:space="preserve"> 2:</w:t>
            </w:r>
            <w:r w:rsidR="0060349A" w:rsidRPr="00AA45B5">
              <w:rPr>
                <w:rStyle w:val="ECCParagraph"/>
                <w:sz w:val="16"/>
              </w:rPr>
              <w:t xml:space="preserve"> The power levels are expressed in dBm within the 5 MHz bandwidth of the CBTC receiver.</w:t>
            </w:r>
          </w:p>
        </w:tc>
      </w:tr>
    </w:tbl>
    <w:p w14:paraId="079B2B08" w14:textId="77C922C4" w:rsidR="001223F5" w:rsidRPr="00AD59ED" w:rsidRDefault="001223F5" w:rsidP="001223F5">
      <w:pPr>
        <w:rPr>
          <w:rStyle w:val="ECCParagraph"/>
        </w:rPr>
      </w:pPr>
      <w:r w:rsidRPr="00AD59ED">
        <w:rPr>
          <w:rStyle w:val="ECCParagraph"/>
        </w:rPr>
        <w:t xml:space="preserve">The SINR remains significantly above the </w:t>
      </w:r>
      <w:r w:rsidR="00732F1C" w:rsidRPr="00AD59ED">
        <w:rPr>
          <w:rStyle w:val="ECCParagraph"/>
        </w:rPr>
        <w:t>9</w:t>
      </w:r>
      <w:r w:rsidRPr="00AD59ED">
        <w:rPr>
          <w:rStyle w:val="ECCParagraph"/>
        </w:rPr>
        <w:t xml:space="preserve"> dB minimum SINR for QPSK ¾.</w:t>
      </w:r>
    </w:p>
    <w:p w14:paraId="70A7287B" w14:textId="3423D823" w:rsidR="00AD4C9B" w:rsidRPr="00AD59ED" w:rsidRDefault="003A658C" w:rsidP="00424C5C">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23</w:t>
      </w:r>
      <w:r w:rsidR="007C0A4C" w:rsidRPr="00AD59ED">
        <w:rPr>
          <w:rStyle w:val="ECCParagraph"/>
        </w:rPr>
        <w:fldChar w:fldCharType="end"/>
      </w:r>
      <w:r w:rsidRPr="00AD59ED">
        <w:rPr>
          <w:rStyle w:val="ECCParagraph"/>
        </w:rPr>
        <w:t>: MCL study for VLP on platform - CBTC AP, -45 dBm/MHz case</w:t>
      </w:r>
    </w:p>
    <w:tbl>
      <w:tblPr>
        <w:tblStyle w:val="ECCTable-redheader"/>
        <w:tblW w:w="5000" w:type="pct"/>
        <w:tblInd w:w="0" w:type="dxa"/>
        <w:tblLook w:val="04A0" w:firstRow="1" w:lastRow="0" w:firstColumn="1" w:lastColumn="0" w:noHBand="0" w:noVBand="1"/>
      </w:tblPr>
      <w:tblGrid>
        <w:gridCol w:w="4296"/>
        <w:gridCol w:w="2533"/>
        <w:gridCol w:w="2800"/>
      </w:tblGrid>
      <w:tr w:rsidR="003E602F" w:rsidRPr="00AD59ED" w14:paraId="6D4222E1" w14:textId="77777777" w:rsidTr="009A5923">
        <w:trPr>
          <w:cnfStyle w:val="100000000000" w:firstRow="1" w:lastRow="0" w:firstColumn="0" w:lastColumn="0" w:oddVBand="0" w:evenVBand="0" w:oddHBand="0" w:evenHBand="0" w:firstRowFirstColumn="0" w:firstRowLastColumn="0" w:lastRowFirstColumn="0" w:lastRowLastColumn="0"/>
          <w:trHeight w:val="300"/>
        </w:trPr>
        <w:tc>
          <w:tcPr>
            <w:tcW w:w="2252" w:type="pct"/>
            <w:noWrap/>
          </w:tcPr>
          <w:p w14:paraId="004455CC" w14:textId="77777777" w:rsidR="003E602F" w:rsidRPr="00AD59ED" w:rsidRDefault="003E602F" w:rsidP="00AD4C9B">
            <w:pPr>
              <w:rPr>
                <w:rStyle w:val="ECCParagraph"/>
              </w:rPr>
            </w:pPr>
            <w:r w:rsidRPr="00AD59ED">
              <w:rPr>
                <w:rStyle w:val="ECCParagraph"/>
              </w:rPr>
              <w:t>Parameter</w:t>
            </w:r>
          </w:p>
        </w:tc>
        <w:tc>
          <w:tcPr>
            <w:tcW w:w="1302" w:type="pct"/>
            <w:noWrap/>
          </w:tcPr>
          <w:p w14:paraId="589C2011" w14:textId="2F03A1A0" w:rsidR="003E602F" w:rsidRPr="00AD59ED" w:rsidRDefault="003E602F" w:rsidP="00AD4C9B">
            <w:pPr>
              <w:rPr>
                <w:rStyle w:val="ECCParagraph"/>
              </w:rPr>
            </w:pPr>
            <w:r w:rsidRPr="00AD59ED">
              <w:rPr>
                <w:rStyle w:val="ECCParagraph"/>
              </w:rPr>
              <w:t>Platform 1</w:t>
            </w:r>
          </w:p>
        </w:tc>
        <w:tc>
          <w:tcPr>
            <w:tcW w:w="1446" w:type="pct"/>
          </w:tcPr>
          <w:p w14:paraId="7887056A" w14:textId="395C492C" w:rsidR="003E602F" w:rsidRPr="00AD59ED" w:rsidRDefault="003E602F" w:rsidP="00AD4C9B">
            <w:pPr>
              <w:rPr>
                <w:rStyle w:val="ECCParagraph"/>
              </w:rPr>
            </w:pPr>
            <w:r w:rsidRPr="00AD59ED">
              <w:rPr>
                <w:rStyle w:val="ECCParagraph"/>
              </w:rPr>
              <w:t>Platform 2</w:t>
            </w:r>
          </w:p>
        </w:tc>
      </w:tr>
      <w:tr w:rsidR="003E602F" w:rsidRPr="00AD59ED" w14:paraId="096FD37E" w14:textId="77777777" w:rsidTr="009A5923">
        <w:trPr>
          <w:trHeight w:val="300"/>
        </w:trPr>
        <w:tc>
          <w:tcPr>
            <w:tcW w:w="2252" w:type="pct"/>
            <w:noWrap/>
            <w:hideMark/>
          </w:tcPr>
          <w:p w14:paraId="1D40F399" w14:textId="0798DB60" w:rsidR="003E602F" w:rsidRPr="00AD59ED" w:rsidRDefault="004E6B25" w:rsidP="00AA45B5">
            <w:pPr>
              <w:pStyle w:val="ECCTabletext"/>
              <w:rPr>
                <w:rStyle w:val="ECCParagraph"/>
              </w:rPr>
            </w:pPr>
            <w:r w:rsidRPr="00AD59ED">
              <w:rPr>
                <w:rStyle w:val="ECCParagraph"/>
              </w:rPr>
              <w:t xml:space="preserve">Measured </w:t>
            </w:r>
            <w:r w:rsidR="00993F29" w:rsidRPr="00AD59ED">
              <w:rPr>
                <w:rStyle w:val="ECCParagraph"/>
              </w:rPr>
              <w:t>c</w:t>
            </w:r>
            <w:r w:rsidRPr="00AD59ED">
              <w:rPr>
                <w:rStyle w:val="ECCParagraph"/>
              </w:rPr>
              <w:t xml:space="preserve">oupling </w:t>
            </w:r>
            <w:r w:rsidR="00993F29" w:rsidRPr="00AD59ED">
              <w:rPr>
                <w:rStyle w:val="ECCParagraph"/>
              </w:rPr>
              <w:t>l</w:t>
            </w:r>
            <w:r w:rsidRPr="00AD59ED">
              <w:rPr>
                <w:rStyle w:val="ECCParagraph"/>
              </w:rPr>
              <w:t xml:space="preserve">oss </w:t>
            </w:r>
            <w:r w:rsidR="003E602F" w:rsidRPr="00AD59ED">
              <w:rPr>
                <w:rStyle w:val="ECCParagraph"/>
              </w:rPr>
              <w:t>(dB)</w:t>
            </w:r>
          </w:p>
        </w:tc>
        <w:tc>
          <w:tcPr>
            <w:tcW w:w="1302" w:type="pct"/>
            <w:noWrap/>
            <w:hideMark/>
          </w:tcPr>
          <w:p w14:paraId="5FCDF0BF" w14:textId="599715D6" w:rsidR="003E602F" w:rsidRPr="00AD59ED" w:rsidRDefault="003E602F" w:rsidP="00AA45B5">
            <w:pPr>
              <w:pStyle w:val="ECCTabletext"/>
              <w:rPr>
                <w:rStyle w:val="ECCParagraph"/>
              </w:rPr>
            </w:pPr>
            <w:r w:rsidRPr="00AD59ED">
              <w:rPr>
                <w:rStyle w:val="ECCParagraph"/>
              </w:rPr>
              <w:t>78</w:t>
            </w:r>
            <w:r w:rsidR="004E6B25" w:rsidRPr="00AD59ED">
              <w:rPr>
                <w:rStyle w:val="ECCParagraph"/>
              </w:rPr>
              <w:t xml:space="preserve">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1446" w:type="pct"/>
          </w:tcPr>
          <w:p w14:paraId="7A99CA1E" w14:textId="77777777" w:rsidR="003E602F" w:rsidRPr="00AD59ED" w:rsidRDefault="003E602F" w:rsidP="00AA45B5">
            <w:pPr>
              <w:pStyle w:val="ECCTabletext"/>
              <w:rPr>
                <w:rStyle w:val="ECCParagraph"/>
              </w:rPr>
            </w:pPr>
            <w:r w:rsidRPr="00AD59ED">
              <w:rPr>
                <w:rStyle w:val="ECCParagraph"/>
              </w:rPr>
              <w:t>74.6</w:t>
            </w:r>
          </w:p>
        </w:tc>
      </w:tr>
      <w:tr w:rsidR="003E602F" w:rsidRPr="00AD59ED" w14:paraId="1EE570D0" w14:textId="77777777" w:rsidTr="009A5923">
        <w:trPr>
          <w:trHeight w:val="300"/>
        </w:trPr>
        <w:tc>
          <w:tcPr>
            <w:tcW w:w="2252" w:type="pct"/>
            <w:noWrap/>
            <w:hideMark/>
          </w:tcPr>
          <w:p w14:paraId="156A3636" w14:textId="29E35303" w:rsidR="003E602F" w:rsidRPr="002F35CC" w:rsidRDefault="0060349A" w:rsidP="00AA45B5">
            <w:pPr>
              <w:pStyle w:val="ECCTabletext"/>
              <w:rPr>
                <w:rStyle w:val="ECCParagraph"/>
                <w:lang w:val="de-CH"/>
              </w:rPr>
            </w:pPr>
            <w:r w:rsidRPr="002F35CC">
              <w:rPr>
                <w:rStyle w:val="ECCParagraph"/>
                <w:lang w:val="de-C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003E602F" w:rsidRPr="002F35CC">
              <w:rPr>
                <w:rStyle w:val="ECCParagraph"/>
                <w:lang w:val="de-CH"/>
              </w:rPr>
              <w:t xml:space="preserve"> (dBm/MHz)</w:t>
            </w:r>
          </w:p>
        </w:tc>
        <w:tc>
          <w:tcPr>
            <w:tcW w:w="1302" w:type="pct"/>
            <w:noWrap/>
            <w:hideMark/>
          </w:tcPr>
          <w:p w14:paraId="26AE77C8" w14:textId="4A97D293" w:rsidR="003E602F" w:rsidRPr="00AD59ED" w:rsidRDefault="003E602F" w:rsidP="00AA45B5">
            <w:pPr>
              <w:pStyle w:val="ECCTabletext"/>
              <w:rPr>
                <w:rStyle w:val="ECCParagraph"/>
              </w:rPr>
            </w:pPr>
            <w:r w:rsidRPr="00AD59ED">
              <w:rPr>
                <w:rStyle w:val="ECCParagraph"/>
              </w:rPr>
              <w:t>-45</w:t>
            </w:r>
          </w:p>
        </w:tc>
        <w:tc>
          <w:tcPr>
            <w:tcW w:w="1446" w:type="pct"/>
          </w:tcPr>
          <w:p w14:paraId="0E35F60C" w14:textId="2DCC7440" w:rsidR="003E602F" w:rsidRPr="00AD59ED" w:rsidRDefault="003E602F" w:rsidP="00AA45B5">
            <w:pPr>
              <w:pStyle w:val="ECCTabletext"/>
              <w:rPr>
                <w:rStyle w:val="ECCParagraph"/>
              </w:rPr>
            </w:pPr>
            <w:r w:rsidRPr="00AD59ED">
              <w:rPr>
                <w:rStyle w:val="ECCParagraph"/>
              </w:rPr>
              <w:t>-45</w:t>
            </w:r>
          </w:p>
        </w:tc>
      </w:tr>
      <w:tr w:rsidR="003E602F" w:rsidRPr="00AD59ED" w14:paraId="02DF0CE6" w14:textId="77777777" w:rsidTr="009A5923">
        <w:trPr>
          <w:trHeight w:val="300"/>
        </w:trPr>
        <w:tc>
          <w:tcPr>
            <w:tcW w:w="2252" w:type="pct"/>
            <w:noWrap/>
          </w:tcPr>
          <w:p w14:paraId="6325A79D" w14:textId="4B121D50" w:rsidR="003E602F" w:rsidRPr="00AD59ED" w:rsidRDefault="0060349A" w:rsidP="00AA45B5">
            <w:pPr>
              <w:pStyle w:val="ECCTabletext"/>
              <w:rPr>
                <w:rStyle w:val="ECCParagraph"/>
              </w:rPr>
            </w:pPr>
            <w:r w:rsidRPr="00AD59ED">
              <w:rPr>
                <w:rStyle w:val="ECCParagrap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003E602F" w:rsidRPr="00AD59ED">
              <w:rPr>
                <w:rStyle w:val="ECCParagraph"/>
              </w:rPr>
              <w:t xml:space="preserve"> (dBm)</w:t>
            </w:r>
            <w:r w:rsidR="004E6B25"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1302" w:type="pct"/>
            <w:noWrap/>
          </w:tcPr>
          <w:p w14:paraId="369C19E3" w14:textId="08DAF47C" w:rsidR="003E602F" w:rsidRPr="00AD59ED" w:rsidRDefault="003E602F" w:rsidP="00AA45B5">
            <w:pPr>
              <w:pStyle w:val="ECCTabletext"/>
              <w:rPr>
                <w:rStyle w:val="ECCParagraph"/>
              </w:rPr>
            </w:pPr>
            <w:r w:rsidRPr="00AD59ED">
              <w:rPr>
                <w:rStyle w:val="ECCParagraph"/>
              </w:rPr>
              <w:t>-38</w:t>
            </w:r>
          </w:p>
        </w:tc>
        <w:tc>
          <w:tcPr>
            <w:tcW w:w="1446" w:type="pct"/>
          </w:tcPr>
          <w:p w14:paraId="1D99E9DE" w14:textId="0AC8AC51" w:rsidR="003E602F" w:rsidRPr="00AD59ED" w:rsidRDefault="003E602F" w:rsidP="00AA45B5">
            <w:pPr>
              <w:pStyle w:val="ECCTabletext"/>
              <w:rPr>
                <w:rStyle w:val="ECCParagraph"/>
              </w:rPr>
            </w:pPr>
            <w:r w:rsidRPr="00AD59ED">
              <w:rPr>
                <w:rStyle w:val="ECCParagraph"/>
              </w:rPr>
              <w:t>-38</w:t>
            </w:r>
          </w:p>
        </w:tc>
      </w:tr>
      <w:tr w:rsidR="003E602F" w:rsidRPr="00AD59ED" w14:paraId="1798BF15" w14:textId="77777777" w:rsidTr="009A5923">
        <w:trPr>
          <w:trHeight w:val="300"/>
        </w:trPr>
        <w:tc>
          <w:tcPr>
            <w:tcW w:w="2252" w:type="pct"/>
            <w:noWrap/>
          </w:tcPr>
          <w:p w14:paraId="700FAC33" w14:textId="5B78C01F" w:rsidR="003E602F" w:rsidRPr="00AD59ED" w:rsidRDefault="003E602F" w:rsidP="00AA45B5">
            <w:pPr>
              <w:pStyle w:val="ECCTabletext"/>
              <w:rPr>
                <w:rStyle w:val="ECCParagraph"/>
              </w:rPr>
            </w:pPr>
            <w:r w:rsidRPr="00AD59ED">
              <w:rPr>
                <w:rStyle w:val="ECCParagraph"/>
              </w:rPr>
              <w:t>C (dBm)</w:t>
            </w:r>
            <w:r w:rsidR="004E6B25" w:rsidRPr="00AD59ED">
              <w:rPr>
                <w:rStyle w:val="ECCParagraph"/>
              </w:rPr>
              <w:t xml:space="preserve"> </w:t>
            </w:r>
            <w:r w:rsidR="00DF76AF" w:rsidRPr="00AA45B5">
              <w:rPr>
                <w:rStyle w:val="ECCParagraph"/>
              </w:rPr>
              <w:t>(</w:t>
            </w:r>
            <w:r w:rsidR="00DF76AF" w:rsidRPr="00DF76AF">
              <w:rPr>
                <w:rStyle w:val="ECCParagraph"/>
              </w:rPr>
              <w:t xml:space="preserve">Note </w:t>
            </w:r>
            <w:r w:rsidR="00DF76AF" w:rsidRPr="00AA45B5">
              <w:rPr>
                <w:rStyle w:val="ECCParagraph"/>
              </w:rPr>
              <w:t>2)</w:t>
            </w:r>
            <w:r w:rsidR="00DF76AF" w:rsidRPr="00DF76AF">
              <w:rPr>
                <w:rStyle w:val="ECCHLsuperscript"/>
              </w:rPr>
              <w:t xml:space="preserve"> </w:t>
            </w:r>
          </w:p>
        </w:tc>
        <w:tc>
          <w:tcPr>
            <w:tcW w:w="1302" w:type="pct"/>
            <w:noWrap/>
          </w:tcPr>
          <w:p w14:paraId="244E1425" w14:textId="77777777" w:rsidR="003E602F" w:rsidRPr="00AD59ED" w:rsidRDefault="003E602F" w:rsidP="00AA45B5">
            <w:pPr>
              <w:pStyle w:val="ECCTabletext"/>
              <w:rPr>
                <w:rStyle w:val="ECCParagraph"/>
              </w:rPr>
            </w:pPr>
            <w:r w:rsidRPr="00AD59ED">
              <w:rPr>
                <w:rStyle w:val="ECCParagraph"/>
              </w:rPr>
              <w:t>-87</w:t>
            </w:r>
          </w:p>
        </w:tc>
        <w:tc>
          <w:tcPr>
            <w:tcW w:w="1446" w:type="pct"/>
          </w:tcPr>
          <w:p w14:paraId="62678D68" w14:textId="77777777" w:rsidR="003E602F" w:rsidRPr="00AD59ED" w:rsidRDefault="003E602F" w:rsidP="00AA45B5">
            <w:pPr>
              <w:pStyle w:val="ECCTabletext"/>
              <w:rPr>
                <w:rStyle w:val="ECCParagraph"/>
              </w:rPr>
            </w:pPr>
            <w:r w:rsidRPr="00AD59ED">
              <w:rPr>
                <w:rStyle w:val="ECCParagraph"/>
              </w:rPr>
              <w:t>-87</w:t>
            </w:r>
          </w:p>
        </w:tc>
      </w:tr>
      <w:tr w:rsidR="003E602F" w:rsidRPr="00AD59ED" w14:paraId="02E700EC" w14:textId="77777777" w:rsidTr="009A5923">
        <w:trPr>
          <w:trHeight w:val="300"/>
        </w:trPr>
        <w:tc>
          <w:tcPr>
            <w:tcW w:w="2252" w:type="pct"/>
            <w:noWrap/>
          </w:tcPr>
          <w:p w14:paraId="59E73E93" w14:textId="58D5D764" w:rsidR="003E602F" w:rsidRPr="00AD59ED" w:rsidRDefault="003E602F" w:rsidP="00AA45B5">
            <w:pPr>
              <w:pStyle w:val="ECCTabletext"/>
              <w:rPr>
                <w:rStyle w:val="ECCParagraph"/>
              </w:rPr>
            </w:pPr>
            <w:r w:rsidRPr="00AD59ED">
              <w:rPr>
                <w:rStyle w:val="ECCParagraph"/>
              </w:rPr>
              <w:t>Noise at CBTC TU receiver (dBm)</w:t>
            </w:r>
            <w:r w:rsidR="004E6B25"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1302" w:type="pct"/>
            <w:noWrap/>
          </w:tcPr>
          <w:p w14:paraId="17588537" w14:textId="77777777" w:rsidR="003E602F" w:rsidRPr="00AD59ED" w:rsidRDefault="003E602F" w:rsidP="00AA45B5">
            <w:pPr>
              <w:pStyle w:val="ECCTabletext"/>
              <w:rPr>
                <w:rStyle w:val="ECCParagraph"/>
              </w:rPr>
            </w:pPr>
            <w:r w:rsidRPr="00AD59ED">
              <w:rPr>
                <w:rStyle w:val="ECCParagraph"/>
              </w:rPr>
              <w:t>-101</w:t>
            </w:r>
          </w:p>
        </w:tc>
        <w:tc>
          <w:tcPr>
            <w:tcW w:w="1446" w:type="pct"/>
          </w:tcPr>
          <w:p w14:paraId="39FB5377" w14:textId="77777777" w:rsidR="003E602F" w:rsidRPr="00AD59ED" w:rsidRDefault="003E602F" w:rsidP="00AA45B5">
            <w:pPr>
              <w:pStyle w:val="ECCTabletext"/>
              <w:rPr>
                <w:rStyle w:val="ECCParagraph"/>
              </w:rPr>
            </w:pPr>
            <w:r w:rsidRPr="00AD59ED">
              <w:rPr>
                <w:rStyle w:val="ECCParagraph"/>
              </w:rPr>
              <w:t>-101</w:t>
            </w:r>
          </w:p>
        </w:tc>
      </w:tr>
      <w:tr w:rsidR="003E602F" w:rsidRPr="00AD59ED" w14:paraId="582F57BE" w14:textId="77777777" w:rsidTr="009A5923">
        <w:trPr>
          <w:trHeight w:val="300"/>
        </w:trPr>
        <w:tc>
          <w:tcPr>
            <w:tcW w:w="2252" w:type="pct"/>
            <w:noWrap/>
          </w:tcPr>
          <w:p w14:paraId="731B0DE9" w14:textId="77777777" w:rsidR="003E602F" w:rsidRPr="00AD59ED" w:rsidRDefault="003E602F" w:rsidP="00AA45B5">
            <w:pPr>
              <w:pStyle w:val="ECCTabletext"/>
              <w:rPr>
                <w:rStyle w:val="ECCParagraph"/>
              </w:rPr>
            </w:pPr>
            <w:r w:rsidRPr="00AD59ED">
              <w:rPr>
                <w:rStyle w:val="ECCParagraph"/>
              </w:rPr>
              <w:t>SINR (dB)</w:t>
            </w:r>
          </w:p>
        </w:tc>
        <w:tc>
          <w:tcPr>
            <w:tcW w:w="1302" w:type="pct"/>
            <w:noWrap/>
          </w:tcPr>
          <w:p w14:paraId="6FF19BFB" w14:textId="02666F92" w:rsidR="003E602F" w:rsidRPr="00AD59ED" w:rsidRDefault="003E602F" w:rsidP="00AA45B5">
            <w:pPr>
              <w:pStyle w:val="ECCTabletext"/>
              <w:rPr>
                <w:rStyle w:val="ECCParagraph"/>
              </w:rPr>
            </w:pPr>
            <w:r w:rsidRPr="00AD59ED">
              <w:rPr>
                <w:rStyle w:val="ECCParagraph"/>
              </w:rPr>
              <w:t>13.9</w:t>
            </w:r>
          </w:p>
        </w:tc>
        <w:tc>
          <w:tcPr>
            <w:tcW w:w="1446" w:type="pct"/>
          </w:tcPr>
          <w:p w14:paraId="22F9D22A" w14:textId="6932D066" w:rsidR="003E602F" w:rsidRPr="00AD59ED" w:rsidRDefault="003E602F" w:rsidP="00AA45B5">
            <w:pPr>
              <w:pStyle w:val="ECCTabletext"/>
              <w:rPr>
                <w:rStyle w:val="ECCParagraph"/>
              </w:rPr>
            </w:pPr>
            <w:r w:rsidRPr="00AD59ED">
              <w:rPr>
                <w:rStyle w:val="ECCParagraph"/>
              </w:rPr>
              <w:t>13.7</w:t>
            </w:r>
          </w:p>
        </w:tc>
      </w:tr>
      <w:tr w:rsidR="0060349A" w:rsidRPr="00AD59ED" w14:paraId="3116BF8F" w14:textId="77777777" w:rsidTr="009A5923">
        <w:trPr>
          <w:trHeight w:val="300"/>
        </w:trPr>
        <w:tc>
          <w:tcPr>
            <w:tcW w:w="5000" w:type="pct"/>
            <w:gridSpan w:val="3"/>
            <w:noWrap/>
          </w:tcPr>
          <w:p w14:paraId="2E0BB8EF" w14:textId="5E17347F" w:rsidR="0060349A" w:rsidRPr="00AA45B5" w:rsidRDefault="00427795" w:rsidP="006747A1">
            <w:pPr>
              <w:pStyle w:val="ECCTablenote"/>
              <w:rPr>
                <w:rStyle w:val="ECCParagraph"/>
                <w:sz w:val="16"/>
              </w:rPr>
            </w:pPr>
            <w:r w:rsidRPr="00AA45B5">
              <w:rPr>
                <w:rStyle w:val="ECCParagraph"/>
                <w:sz w:val="16"/>
              </w:rPr>
              <w:t>Note</w:t>
            </w:r>
            <w:r w:rsidR="0035794C" w:rsidRPr="00AA45B5">
              <w:rPr>
                <w:rStyle w:val="ECCParagraph"/>
                <w:sz w:val="16"/>
              </w:rPr>
              <w:t xml:space="preserve"> 1:</w:t>
            </w:r>
            <w:r w:rsidR="0060349A" w:rsidRPr="00AA45B5">
              <w:rPr>
                <w:rStyle w:val="ECCParagraph"/>
                <w:sz w:val="16"/>
              </w:rPr>
              <w:t xml:space="preserve"> The measured coupling loss may not represent the minimum coupling loss. While this value was the minimum value measured during the campaign, it was identified during the campaign that the participants probably did not manage to measure the minimum coupling loss. </w:t>
            </w:r>
          </w:p>
          <w:p w14:paraId="77BD37E8" w14:textId="21C5D9CB" w:rsidR="0060349A" w:rsidRPr="00AD59ED" w:rsidRDefault="00427795" w:rsidP="006747A1">
            <w:pPr>
              <w:pStyle w:val="ECCTablenote"/>
              <w:rPr>
                <w:rStyle w:val="ECCParagraph"/>
              </w:rPr>
            </w:pPr>
            <w:r w:rsidRPr="00AA45B5">
              <w:rPr>
                <w:rStyle w:val="ECCHLsuperscript"/>
                <w:vertAlign w:val="baseline"/>
              </w:rPr>
              <w:t>Note</w:t>
            </w:r>
            <w:r w:rsidR="0035794C" w:rsidRPr="00AA45B5">
              <w:rPr>
                <w:rStyle w:val="ECCHLsuperscript"/>
                <w:vertAlign w:val="baseline"/>
              </w:rPr>
              <w:t xml:space="preserve"> 2</w:t>
            </w:r>
            <w:r w:rsidR="00B436FF" w:rsidRPr="00AA45B5">
              <w:rPr>
                <w:rStyle w:val="ECCHLsuperscript"/>
                <w:vertAlign w:val="baseline"/>
              </w:rPr>
              <w:t>:</w:t>
            </w:r>
            <w:r w:rsidR="0060349A" w:rsidRPr="00AA45B5">
              <w:rPr>
                <w:rStyle w:val="ECCParagraph"/>
                <w:sz w:val="16"/>
              </w:rPr>
              <w:t xml:space="preserve"> The power levels are expressed in dBm within the 5 MHz bandwidth of the CBTC receiver.</w:t>
            </w:r>
          </w:p>
        </w:tc>
      </w:tr>
    </w:tbl>
    <w:p w14:paraId="0D07B9B2" w14:textId="0CDC8577" w:rsidR="00712266" w:rsidRPr="00AD59ED" w:rsidRDefault="001223F5" w:rsidP="00712266">
      <w:pPr>
        <w:rPr>
          <w:rStyle w:val="ECCParagraph"/>
        </w:rPr>
      </w:pPr>
      <w:r w:rsidRPr="00AD59ED">
        <w:rPr>
          <w:rStyle w:val="ECCParagraph"/>
        </w:rPr>
        <w:t xml:space="preserve">The SINR remains significantly above the </w:t>
      </w:r>
      <w:r w:rsidR="00732F1C" w:rsidRPr="00AD59ED">
        <w:rPr>
          <w:rStyle w:val="ECCParagraph"/>
        </w:rPr>
        <w:t>9</w:t>
      </w:r>
      <w:r w:rsidRPr="00AD59ED">
        <w:rPr>
          <w:rStyle w:val="ECCParagraph"/>
        </w:rPr>
        <w:t xml:space="preserve"> dB minimum SINR for QPSK ¾.</w:t>
      </w:r>
    </w:p>
    <w:p w14:paraId="2CAC581F" w14:textId="77777777" w:rsidR="00AE2638" w:rsidRPr="00AD59ED" w:rsidRDefault="00AE2638" w:rsidP="00AE2638">
      <w:pPr>
        <w:pStyle w:val="Heading3"/>
        <w:rPr>
          <w:rStyle w:val="ECCParagraph"/>
        </w:rPr>
      </w:pPr>
      <w:bookmarkStart w:id="135" w:name="_Ref155726349"/>
      <w:bookmarkStart w:id="136" w:name="_Toc167445444"/>
      <w:r w:rsidRPr="00AD59ED">
        <w:rPr>
          <w:rStyle w:val="ECCParagraph"/>
        </w:rPr>
        <w:t>Scenario 2: VLP on platform - CBTC TU</w:t>
      </w:r>
      <w:bookmarkEnd w:id="135"/>
      <w:bookmarkEnd w:id="136"/>
    </w:p>
    <w:p w14:paraId="480FD31F" w14:textId="16435F33" w:rsidR="00712266" w:rsidRPr="00AD59ED" w:rsidRDefault="00712266" w:rsidP="00712266">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24</w:t>
      </w:r>
      <w:r w:rsidR="007C0A4C" w:rsidRPr="00AD59ED">
        <w:rPr>
          <w:rStyle w:val="ECCParagraph"/>
        </w:rPr>
        <w:fldChar w:fldCharType="end"/>
      </w:r>
      <w:r w:rsidRPr="00AD59ED">
        <w:rPr>
          <w:rStyle w:val="ECCParagraph"/>
        </w:rPr>
        <w:t xml:space="preserve">: MCL study for VLP on platform </w:t>
      </w:r>
      <w:r w:rsidR="00EB13B4" w:rsidRPr="00AD59ED">
        <w:rPr>
          <w:rStyle w:val="ECCParagraph"/>
        </w:rPr>
        <w:t xml:space="preserve">- </w:t>
      </w:r>
      <w:r w:rsidRPr="00AD59ED">
        <w:rPr>
          <w:rStyle w:val="ECCParagraph"/>
        </w:rPr>
        <w:t>CBTC TU</w:t>
      </w:r>
    </w:p>
    <w:tbl>
      <w:tblPr>
        <w:tblStyle w:val="ECCTable-redheader"/>
        <w:tblW w:w="0" w:type="auto"/>
        <w:tblInd w:w="0" w:type="dxa"/>
        <w:tblLook w:val="04A0" w:firstRow="1" w:lastRow="0" w:firstColumn="1" w:lastColumn="0" w:noHBand="0" w:noVBand="1"/>
      </w:tblPr>
      <w:tblGrid>
        <w:gridCol w:w="4585"/>
        <w:gridCol w:w="1260"/>
        <w:gridCol w:w="1805"/>
      </w:tblGrid>
      <w:tr w:rsidR="00EB13B4" w:rsidRPr="00AD59ED" w14:paraId="6C03F163" w14:textId="130F0AC7" w:rsidTr="009A5923">
        <w:trPr>
          <w:cnfStyle w:val="100000000000" w:firstRow="1" w:lastRow="0" w:firstColumn="0" w:lastColumn="0" w:oddVBand="0" w:evenVBand="0" w:oddHBand="0" w:evenHBand="0" w:firstRowFirstColumn="0" w:firstRowLastColumn="0" w:lastRowFirstColumn="0" w:lastRowLastColumn="0"/>
          <w:trHeight w:val="300"/>
        </w:trPr>
        <w:tc>
          <w:tcPr>
            <w:tcW w:w="4585" w:type="dxa"/>
          </w:tcPr>
          <w:p w14:paraId="222333BD" w14:textId="77777777" w:rsidR="00EB13B4" w:rsidRPr="00AD59ED" w:rsidRDefault="00EB13B4" w:rsidP="00EB13B4">
            <w:pPr>
              <w:rPr>
                <w:rStyle w:val="ECCParagraph"/>
              </w:rPr>
            </w:pPr>
            <w:r w:rsidRPr="00AD59ED">
              <w:rPr>
                <w:rStyle w:val="ECCParagraph"/>
              </w:rPr>
              <w:t>Parameter</w:t>
            </w:r>
          </w:p>
        </w:tc>
        <w:tc>
          <w:tcPr>
            <w:tcW w:w="1260" w:type="dxa"/>
            <w:noWrap/>
          </w:tcPr>
          <w:p w14:paraId="3B84AD95" w14:textId="51E76B91" w:rsidR="00EB13B4" w:rsidRPr="00AD59ED" w:rsidRDefault="00EB13B4" w:rsidP="00EB13B4">
            <w:pPr>
              <w:rPr>
                <w:rStyle w:val="ECCParagraph"/>
              </w:rPr>
            </w:pPr>
            <w:r w:rsidRPr="00AD59ED">
              <w:rPr>
                <w:rStyle w:val="ECCParagraph"/>
              </w:rPr>
              <w:t>RER train</w:t>
            </w:r>
          </w:p>
        </w:tc>
        <w:tc>
          <w:tcPr>
            <w:tcW w:w="1805" w:type="dxa"/>
          </w:tcPr>
          <w:p w14:paraId="431D2752" w14:textId="27E82B91" w:rsidR="00EB13B4" w:rsidRPr="00AD59ED" w:rsidRDefault="00EB13B4" w:rsidP="00EB13B4">
            <w:pPr>
              <w:rPr>
                <w:rStyle w:val="ECCParagraph"/>
              </w:rPr>
            </w:pPr>
            <w:r w:rsidRPr="00AD59ED">
              <w:rPr>
                <w:rStyle w:val="ECCParagraph"/>
              </w:rPr>
              <w:t>RER train</w:t>
            </w:r>
          </w:p>
        </w:tc>
      </w:tr>
      <w:tr w:rsidR="00EB13B4" w:rsidRPr="00AD59ED" w14:paraId="4046A3DD" w14:textId="507A4303" w:rsidTr="009A5923">
        <w:trPr>
          <w:trHeight w:val="300"/>
        </w:trPr>
        <w:tc>
          <w:tcPr>
            <w:tcW w:w="4585" w:type="dxa"/>
          </w:tcPr>
          <w:p w14:paraId="6E504F02" w14:textId="79307521" w:rsidR="00EB13B4" w:rsidRPr="00AD59ED" w:rsidRDefault="00EB13B4" w:rsidP="00AA45B5">
            <w:pPr>
              <w:pStyle w:val="ECCTabletext"/>
              <w:rPr>
                <w:rStyle w:val="ECCParagraph"/>
              </w:rPr>
            </w:pPr>
            <w:r w:rsidRPr="00AD59ED">
              <w:rPr>
                <w:rStyle w:val="ECCParagraph"/>
              </w:rPr>
              <w:t>Measured coupling loss (dB)</w:t>
            </w:r>
          </w:p>
        </w:tc>
        <w:tc>
          <w:tcPr>
            <w:tcW w:w="1260" w:type="dxa"/>
            <w:noWrap/>
            <w:hideMark/>
          </w:tcPr>
          <w:p w14:paraId="19F3FD3C" w14:textId="77777777" w:rsidR="00EB13B4" w:rsidRPr="00AD59ED" w:rsidRDefault="00EB13B4" w:rsidP="00AA45B5">
            <w:pPr>
              <w:pStyle w:val="ECCTabletext"/>
              <w:rPr>
                <w:rStyle w:val="ECCParagraph"/>
              </w:rPr>
            </w:pPr>
            <w:r w:rsidRPr="00AD59ED">
              <w:rPr>
                <w:rStyle w:val="ECCParagraph"/>
              </w:rPr>
              <w:t>56.3</w:t>
            </w:r>
          </w:p>
        </w:tc>
        <w:tc>
          <w:tcPr>
            <w:tcW w:w="1805" w:type="dxa"/>
          </w:tcPr>
          <w:p w14:paraId="7D69BC34" w14:textId="10DC177F" w:rsidR="00EB13B4" w:rsidRPr="00AD59ED" w:rsidRDefault="00EB13B4" w:rsidP="00AA45B5">
            <w:pPr>
              <w:pStyle w:val="ECCTabletext"/>
              <w:rPr>
                <w:rStyle w:val="ECCParagraph"/>
              </w:rPr>
            </w:pPr>
            <w:r w:rsidRPr="00AD59ED">
              <w:rPr>
                <w:rStyle w:val="ECCParagraph"/>
              </w:rPr>
              <w:t>56.3</w:t>
            </w:r>
          </w:p>
        </w:tc>
      </w:tr>
      <w:tr w:rsidR="00EB13B4" w:rsidRPr="00AD59ED" w14:paraId="4C1B5D0E" w14:textId="5C66093B" w:rsidTr="009A5923">
        <w:trPr>
          <w:trHeight w:val="300"/>
        </w:trPr>
        <w:tc>
          <w:tcPr>
            <w:tcW w:w="4585" w:type="dxa"/>
          </w:tcPr>
          <w:p w14:paraId="4E38FAF3" w14:textId="530A7789" w:rsidR="00EB13B4" w:rsidRPr="002F35CC" w:rsidRDefault="00EB13B4" w:rsidP="00AA45B5">
            <w:pPr>
              <w:pStyle w:val="ECCTabletext"/>
              <w:rPr>
                <w:rStyle w:val="ECCParagraph"/>
                <w:lang w:val="de-CH"/>
              </w:rPr>
            </w:pPr>
            <w:r w:rsidRPr="002F35CC">
              <w:rPr>
                <w:rStyle w:val="ECCParagraph"/>
                <w:lang w:val="de-C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2F35CC">
              <w:rPr>
                <w:rStyle w:val="ECCParagraph"/>
                <w:lang w:val="de-CH"/>
              </w:rPr>
              <w:t xml:space="preserve"> (dBm/MHz)</w:t>
            </w:r>
          </w:p>
        </w:tc>
        <w:tc>
          <w:tcPr>
            <w:tcW w:w="1260" w:type="dxa"/>
            <w:noWrap/>
            <w:hideMark/>
          </w:tcPr>
          <w:p w14:paraId="7B000DB9" w14:textId="72656F08" w:rsidR="00EB13B4" w:rsidRPr="00AD59ED" w:rsidRDefault="00EB13B4" w:rsidP="00AA45B5">
            <w:pPr>
              <w:pStyle w:val="ECCTabletext"/>
              <w:rPr>
                <w:rStyle w:val="ECCParagraph"/>
              </w:rPr>
            </w:pPr>
            <w:r w:rsidRPr="00AD59ED">
              <w:rPr>
                <w:rStyle w:val="ECCParagraph"/>
              </w:rPr>
              <w:t>-37</w:t>
            </w:r>
          </w:p>
        </w:tc>
        <w:tc>
          <w:tcPr>
            <w:tcW w:w="1805" w:type="dxa"/>
          </w:tcPr>
          <w:p w14:paraId="517CFD77" w14:textId="667E10FE" w:rsidR="00EB13B4" w:rsidRPr="00AD59ED" w:rsidRDefault="00EB13B4" w:rsidP="00AA45B5">
            <w:pPr>
              <w:pStyle w:val="ECCTabletext"/>
              <w:rPr>
                <w:rStyle w:val="ECCParagraph"/>
              </w:rPr>
            </w:pPr>
            <w:r w:rsidRPr="00AD59ED">
              <w:rPr>
                <w:rStyle w:val="ECCParagraph"/>
              </w:rPr>
              <w:t>-45</w:t>
            </w:r>
          </w:p>
        </w:tc>
      </w:tr>
      <w:tr w:rsidR="00EB13B4" w:rsidRPr="00AD59ED" w14:paraId="2D3B09A5" w14:textId="4314A0B0" w:rsidTr="009A5923">
        <w:trPr>
          <w:trHeight w:val="300"/>
        </w:trPr>
        <w:tc>
          <w:tcPr>
            <w:tcW w:w="4585" w:type="dxa"/>
          </w:tcPr>
          <w:p w14:paraId="50CDBCD3" w14:textId="72BD5852" w:rsidR="00EB13B4" w:rsidRPr="00AD59ED" w:rsidRDefault="00EB13B4" w:rsidP="00AA45B5">
            <w:pPr>
              <w:pStyle w:val="ECCTabletext"/>
              <w:rPr>
                <w:rStyle w:val="ECCParagraph"/>
              </w:rPr>
            </w:pPr>
            <w:r w:rsidRPr="00AD59ED">
              <w:rPr>
                <w:rStyle w:val="ECCParagrap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AD59ED">
              <w:rPr>
                <w:rStyle w:val="ECCParagraph"/>
              </w:rPr>
              <w:t xml:space="preserve"> (dBm)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1260" w:type="dxa"/>
            <w:noWrap/>
            <w:hideMark/>
          </w:tcPr>
          <w:p w14:paraId="7FD1C337" w14:textId="762EC2C9" w:rsidR="00EB13B4" w:rsidRPr="00AD59ED" w:rsidRDefault="00EB13B4" w:rsidP="00AA45B5">
            <w:pPr>
              <w:pStyle w:val="ECCTabletext"/>
              <w:rPr>
                <w:rStyle w:val="ECCParagraph"/>
              </w:rPr>
            </w:pPr>
            <w:r w:rsidRPr="00AD59ED">
              <w:rPr>
                <w:rStyle w:val="ECCParagraph"/>
              </w:rPr>
              <w:t>-30</w:t>
            </w:r>
          </w:p>
        </w:tc>
        <w:tc>
          <w:tcPr>
            <w:tcW w:w="1805" w:type="dxa"/>
          </w:tcPr>
          <w:p w14:paraId="09654D58" w14:textId="0D5EC069" w:rsidR="00EB13B4" w:rsidRPr="00AD59ED" w:rsidRDefault="00EB13B4" w:rsidP="00AA45B5">
            <w:pPr>
              <w:pStyle w:val="ECCTabletext"/>
              <w:rPr>
                <w:rStyle w:val="ECCParagraph"/>
              </w:rPr>
            </w:pPr>
            <w:r w:rsidRPr="00AD59ED">
              <w:rPr>
                <w:rStyle w:val="ECCParagraph"/>
              </w:rPr>
              <w:t>-38</w:t>
            </w:r>
          </w:p>
        </w:tc>
      </w:tr>
      <w:tr w:rsidR="00EB13B4" w:rsidRPr="00AD59ED" w14:paraId="7CFC882E" w14:textId="0E54CE70" w:rsidTr="009A5923">
        <w:trPr>
          <w:trHeight w:val="300"/>
        </w:trPr>
        <w:tc>
          <w:tcPr>
            <w:tcW w:w="4585" w:type="dxa"/>
          </w:tcPr>
          <w:p w14:paraId="4CEDD1BD" w14:textId="6C2E1B9C" w:rsidR="00EB13B4" w:rsidRPr="00AD59ED" w:rsidRDefault="00EB13B4" w:rsidP="00AA45B5">
            <w:pPr>
              <w:pStyle w:val="ECCTabletext"/>
              <w:rPr>
                <w:rStyle w:val="ECCParagraph"/>
              </w:rPr>
            </w:pPr>
            <w:r w:rsidRPr="00AD59ED">
              <w:rPr>
                <w:rStyle w:val="ECCParagraph"/>
              </w:rPr>
              <w:t xml:space="preserve">C (dBm)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1260" w:type="dxa"/>
            <w:noWrap/>
            <w:vAlign w:val="bottom"/>
          </w:tcPr>
          <w:p w14:paraId="5A940E7C" w14:textId="77777777" w:rsidR="00EB13B4" w:rsidRPr="00AD59ED" w:rsidRDefault="00EB13B4" w:rsidP="00AA45B5">
            <w:pPr>
              <w:pStyle w:val="ECCTabletext"/>
              <w:rPr>
                <w:rStyle w:val="ECCParagraph"/>
              </w:rPr>
            </w:pPr>
            <w:r w:rsidRPr="00AD59ED">
              <w:rPr>
                <w:rStyle w:val="ECCParagraph"/>
              </w:rPr>
              <w:t>-87</w:t>
            </w:r>
          </w:p>
        </w:tc>
        <w:tc>
          <w:tcPr>
            <w:tcW w:w="1805" w:type="dxa"/>
            <w:vAlign w:val="bottom"/>
          </w:tcPr>
          <w:p w14:paraId="66804B45" w14:textId="07083159" w:rsidR="00EB13B4" w:rsidRPr="00AD59ED" w:rsidRDefault="00EB13B4" w:rsidP="00AA45B5">
            <w:pPr>
              <w:pStyle w:val="ECCTabletext"/>
              <w:rPr>
                <w:rStyle w:val="ECCParagraph"/>
              </w:rPr>
            </w:pPr>
            <w:r w:rsidRPr="00AD59ED">
              <w:rPr>
                <w:rStyle w:val="ECCParagraph"/>
              </w:rPr>
              <w:t>-87</w:t>
            </w:r>
          </w:p>
        </w:tc>
      </w:tr>
      <w:tr w:rsidR="00EB13B4" w:rsidRPr="00AD59ED" w14:paraId="6E034257" w14:textId="62D472D3" w:rsidTr="009A5923">
        <w:trPr>
          <w:trHeight w:val="300"/>
        </w:trPr>
        <w:tc>
          <w:tcPr>
            <w:tcW w:w="4585" w:type="dxa"/>
          </w:tcPr>
          <w:p w14:paraId="00F2A51C" w14:textId="77C840C4" w:rsidR="00EB13B4" w:rsidRPr="00AD59ED" w:rsidRDefault="00EB13B4" w:rsidP="00AA45B5">
            <w:pPr>
              <w:pStyle w:val="ECCTabletext"/>
              <w:rPr>
                <w:rStyle w:val="ECCParagraph"/>
              </w:rPr>
            </w:pPr>
            <w:r w:rsidRPr="00AD59ED">
              <w:rPr>
                <w:rStyle w:val="ECCParagraph"/>
              </w:rPr>
              <w:t xml:space="preserve">Noise at CBTC TU receiver (dBm)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1260" w:type="dxa"/>
            <w:noWrap/>
            <w:vAlign w:val="bottom"/>
          </w:tcPr>
          <w:p w14:paraId="77B4CC01" w14:textId="59B7E7E1" w:rsidR="00EB13B4" w:rsidRPr="00AD59ED" w:rsidRDefault="00EB13B4" w:rsidP="00AA45B5">
            <w:pPr>
              <w:pStyle w:val="ECCTabletext"/>
              <w:rPr>
                <w:rStyle w:val="ECCParagraph"/>
              </w:rPr>
            </w:pPr>
            <w:r w:rsidRPr="00AD59ED">
              <w:rPr>
                <w:rStyle w:val="ECCParagraph"/>
              </w:rPr>
              <w:t>-101</w:t>
            </w:r>
          </w:p>
        </w:tc>
        <w:tc>
          <w:tcPr>
            <w:tcW w:w="1805" w:type="dxa"/>
            <w:vAlign w:val="bottom"/>
          </w:tcPr>
          <w:p w14:paraId="0B4603EA" w14:textId="6059D575" w:rsidR="00EB13B4" w:rsidRPr="00AD59ED" w:rsidRDefault="00EB13B4" w:rsidP="00AA45B5">
            <w:pPr>
              <w:pStyle w:val="ECCTabletext"/>
              <w:rPr>
                <w:rStyle w:val="ECCParagraph"/>
              </w:rPr>
            </w:pPr>
            <w:r w:rsidRPr="00AD59ED">
              <w:rPr>
                <w:rStyle w:val="ECCParagraph"/>
              </w:rPr>
              <w:t>-101</w:t>
            </w:r>
          </w:p>
        </w:tc>
      </w:tr>
      <w:tr w:rsidR="00EB13B4" w:rsidRPr="00AD59ED" w14:paraId="4B29B4C5" w14:textId="1810D3C5" w:rsidTr="009A5923">
        <w:trPr>
          <w:trHeight w:val="300"/>
        </w:trPr>
        <w:tc>
          <w:tcPr>
            <w:tcW w:w="4585" w:type="dxa"/>
          </w:tcPr>
          <w:p w14:paraId="7F014471" w14:textId="1AF2FFE7" w:rsidR="00EB13B4" w:rsidRPr="00AD59ED" w:rsidRDefault="00EB13B4" w:rsidP="00AA45B5">
            <w:pPr>
              <w:pStyle w:val="ECCTabletext"/>
              <w:rPr>
                <w:rStyle w:val="ECCParagraph"/>
              </w:rPr>
            </w:pPr>
            <w:r w:rsidRPr="00AD59ED">
              <w:rPr>
                <w:rStyle w:val="ECCParagraph"/>
              </w:rPr>
              <w:t>SINR (dB)</w:t>
            </w:r>
          </w:p>
        </w:tc>
        <w:tc>
          <w:tcPr>
            <w:tcW w:w="1260" w:type="dxa"/>
            <w:noWrap/>
            <w:vAlign w:val="bottom"/>
          </w:tcPr>
          <w:p w14:paraId="6EABAD71" w14:textId="2E50F393" w:rsidR="00EB13B4" w:rsidRPr="00AD59ED" w:rsidRDefault="00EB13B4" w:rsidP="00AA45B5">
            <w:pPr>
              <w:pStyle w:val="ECCTabletext"/>
              <w:rPr>
                <w:rStyle w:val="ECCParagraph"/>
              </w:rPr>
            </w:pPr>
            <w:r w:rsidRPr="00AD59ED">
              <w:rPr>
                <w:rStyle w:val="ECCParagraph"/>
              </w:rPr>
              <w:t>-0.8</w:t>
            </w:r>
          </w:p>
        </w:tc>
        <w:tc>
          <w:tcPr>
            <w:tcW w:w="1805" w:type="dxa"/>
            <w:vAlign w:val="bottom"/>
          </w:tcPr>
          <w:p w14:paraId="5898E30A" w14:textId="715ED732" w:rsidR="00EB13B4" w:rsidRPr="00AD59ED" w:rsidRDefault="00EB13B4" w:rsidP="00AA45B5">
            <w:pPr>
              <w:pStyle w:val="ECCTabletext"/>
              <w:rPr>
                <w:rStyle w:val="ECCParagraph"/>
              </w:rPr>
            </w:pPr>
            <w:r w:rsidRPr="00AD59ED">
              <w:rPr>
                <w:rStyle w:val="ECCParagraph"/>
              </w:rPr>
              <w:t>6.5</w:t>
            </w:r>
          </w:p>
        </w:tc>
      </w:tr>
      <w:tr w:rsidR="00056045" w:rsidRPr="00AD59ED" w14:paraId="125F4DA6" w14:textId="7C4AD27E" w:rsidTr="009A5923">
        <w:trPr>
          <w:trHeight w:val="300"/>
        </w:trPr>
        <w:tc>
          <w:tcPr>
            <w:tcW w:w="7650" w:type="dxa"/>
            <w:gridSpan w:val="3"/>
          </w:tcPr>
          <w:p w14:paraId="5D7A2023" w14:textId="3876C818" w:rsidR="00056045" w:rsidRPr="00AA45B5" w:rsidRDefault="00427795" w:rsidP="006747A1">
            <w:pPr>
              <w:pStyle w:val="ECCTablenote"/>
              <w:rPr>
                <w:rStyle w:val="ECCParagraph"/>
                <w:sz w:val="16"/>
              </w:rPr>
            </w:pPr>
            <w:r w:rsidRPr="00AA45B5">
              <w:rPr>
                <w:rStyle w:val="ECCParagraph"/>
                <w:sz w:val="16"/>
              </w:rPr>
              <w:t>Note</w:t>
            </w:r>
            <w:r w:rsidR="0035794C" w:rsidRPr="00AA45B5">
              <w:rPr>
                <w:rStyle w:val="ECCParagraph"/>
                <w:sz w:val="16"/>
              </w:rPr>
              <w:t xml:space="preserve"> 1:</w:t>
            </w:r>
            <w:r w:rsidR="00056045" w:rsidRPr="00AA45B5">
              <w:rPr>
                <w:rStyle w:val="ECCParagraph"/>
                <w:sz w:val="16"/>
              </w:rPr>
              <w:t xml:space="preserve"> The power levels are expressed in dBm within the 5 MHz bandwidth of the CBTC receiver.</w:t>
            </w:r>
          </w:p>
        </w:tc>
      </w:tr>
    </w:tbl>
    <w:p w14:paraId="23F46260" w14:textId="58AAD054" w:rsidR="00EB13B4" w:rsidRPr="00AD59ED" w:rsidRDefault="00EB13B4" w:rsidP="00712266">
      <w:pPr>
        <w:rPr>
          <w:rStyle w:val="ECCParagraph"/>
        </w:rPr>
      </w:pPr>
      <w:r w:rsidRPr="00AD59ED">
        <w:rPr>
          <w:rStyle w:val="ECCParagraph"/>
        </w:rPr>
        <w:t xml:space="preserve">With a VLP OOB level of -37 dBm/MHz, the SINR falls well below the </w:t>
      </w:r>
      <w:r w:rsidR="00732F1C" w:rsidRPr="00AD59ED">
        <w:rPr>
          <w:rStyle w:val="ECCParagraph"/>
        </w:rPr>
        <w:t>9</w:t>
      </w:r>
      <w:r w:rsidRPr="00AD59ED">
        <w:rPr>
          <w:rStyle w:val="ECCParagraph"/>
        </w:rPr>
        <w:t xml:space="preserve"> dB minimum SINR for QPSK ¾</w:t>
      </w:r>
      <w:r w:rsidR="0089269E">
        <w:rPr>
          <w:rStyle w:val="ECCParagraph"/>
        </w:rPr>
        <w:t>,</w:t>
      </w:r>
      <w:r w:rsidRPr="00AD59ED">
        <w:rPr>
          <w:rStyle w:val="ECCParagraph"/>
        </w:rPr>
        <w:t xml:space="preserve"> </w:t>
      </w:r>
      <w:r w:rsidR="00A016EB">
        <w:rPr>
          <w:rStyle w:val="ECCParagraph"/>
        </w:rPr>
        <w:t>w</w:t>
      </w:r>
      <w:r w:rsidRPr="00AD59ED">
        <w:rPr>
          <w:rStyle w:val="ECCParagraph"/>
        </w:rPr>
        <w:t xml:space="preserve">hile with a VLP OOB level of -45 dBm/MHz, the SINR falls </w:t>
      </w:r>
      <w:r w:rsidR="00E13951">
        <w:rPr>
          <w:rStyle w:val="ECCParagraph"/>
        </w:rPr>
        <w:t>2.5</w:t>
      </w:r>
      <w:r w:rsidR="00E13951" w:rsidRPr="00AD59ED">
        <w:rPr>
          <w:rStyle w:val="ECCParagraph"/>
        </w:rPr>
        <w:t xml:space="preserve"> </w:t>
      </w:r>
      <w:r w:rsidR="00732F1C" w:rsidRPr="00AD59ED">
        <w:rPr>
          <w:rStyle w:val="ECCParagraph"/>
        </w:rPr>
        <w:t>dB</w:t>
      </w:r>
      <w:r w:rsidRPr="00AD59ED">
        <w:rPr>
          <w:rStyle w:val="ECCParagraph"/>
        </w:rPr>
        <w:t xml:space="preserve"> below the threshold.</w:t>
      </w:r>
    </w:p>
    <w:p w14:paraId="1A08D8FD" w14:textId="69E8D305" w:rsidR="00712266" w:rsidRPr="00AD59ED" w:rsidRDefault="00712266" w:rsidP="00712266">
      <w:pPr>
        <w:rPr>
          <w:rStyle w:val="ECCParagraph"/>
        </w:rPr>
      </w:pPr>
      <w:r w:rsidRPr="00AD59ED">
        <w:rPr>
          <w:rStyle w:val="ECCParagraph"/>
        </w:rPr>
        <w:lastRenderedPageBreak/>
        <w:t xml:space="preserve">This scenario was only studied with RER trains, </w:t>
      </w:r>
      <w:r w:rsidR="00EB6E02" w:rsidRPr="00AD59ED">
        <w:rPr>
          <w:rStyle w:val="ECCParagraph"/>
        </w:rPr>
        <w:t xml:space="preserve">in the absence of </w:t>
      </w:r>
      <w:r w:rsidRPr="00AD59ED">
        <w:rPr>
          <w:rStyle w:val="ECCParagraph"/>
        </w:rPr>
        <w:t>measurements for the underground trains.</w:t>
      </w:r>
    </w:p>
    <w:p w14:paraId="0ECA6125" w14:textId="35728897" w:rsidR="00EB6E02" w:rsidRPr="00AD59ED" w:rsidRDefault="00EB6E02" w:rsidP="004A2CAD">
      <w:pPr>
        <w:pStyle w:val="Heading3"/>
        <w:widowControl w:val="0"/>
        <w:rPr>
          <w:rStyle w:val="ECCParagraph"/>
        </w:rPr>
      </w:pPr>
      <w:bookmarkStart w:id="137" w:name="_Ref155726358"/>
      <w:bookmarkStart w:id="138" w:name="_Toc167445445"/>
      <w:r w:rsidRPr="00AD59ED">
        <w:rPr>
          <w:rStyle w:val="ECCParagraph"/>
        </w:rPr>
        <w:t xml:space="preserve">Scenario 3: VLP </w:t>
      </w:r>
      <w:r w:rsidR="006926BA">
        <w:rPr>
          <w:rStyle w:val="ECCParagraph"/>
        </w:rPr>
        <w:t>onboard</w:t>
      </w:r>
      <w:r w:rsidRPr="00AD59ED">
        <w:rPr>
          <w:rStyle w:val="ECCParagraph"/>
        </w:rPr>
        <w:t xml:space="preserve"> - CBTC TU</w:t>
      </w:r>
      <w:bookmarkEnd w:id="137"/>
      <w:bookmarkEnd w:id="138"/>
    </w:p>
    <w:p w14:paraId="3E0CF8E0" w14:textId="7524E8AF" w:rsidR="00712266" w:rsidRPr="00AD59ED" w:rsidRDefault="00712266" w:rsidP="004A2CAD">
      <w:pPr>
        <w:pStyle w:val="Caption"/>
        <w:keepNext/>
        <w:keepLines w:val="0"/>
        <w:widowControl w:val="0"/>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25</w:t>
      </w:r>
      <w:r w:rsidR="007C0A4C" w:rsidRPr="00AD59ED">
        <w:rPr>
          <w:rStyle w:val="ECCParagraph"/>
        </w:rPr>
        <w:fldChar w:fldCharType="end"/>
      </w:r>
      <w:r w:rsidRPr="00AD59ED">
        <w:rPr>
          <w:rStyle w:val="ECCParagraph"/>
        </w:rPr>
        <w:t xml:space="preserve">: MCL study </w:t>
      </w:r>
      <w:r w:rsidR="00EB13B4" w:rsidRPr="00AD59ED">
        <w:rPr>
          <w:rStyle w:val="ECCParagraph"/>
        </w:rPr>
        <w:t xml:space="preserve">for </w:t>
      </w:r>
      <w:r w:rsidRPr="00AD59ED">
        <w:rPr>
          <w:rStyle w:val="ECCParagraph"/>
        </w:rPr>
        <w:t xml:space="preserve">VLP </w:t>
      </w:r>
      <w:r w:rsidR="006926BA">
        <w:rPr>
          <w:rStyle w:val="ECCParagraph"/>
        </w:rPr>
        <w:t>onboard</w:t>
      </w:r>
      <w:r w:rsidR="003A658C" w:rsidRPr="00AD59ED">
        <w:rPr>
          <w:rStyle w:val="ECCParagraph"/>
        </w:rPr>
        <w:t xml:space="preserve"> RER</w:t>
      </w:r>
      <w:r w:rsidRPr="00AD59ED">
        <w:rPr>
          <w:rStyle w:val="ECCParagraph"/>
        </w:rPr>
        <w:t xml:space="preserve"> </w:t>
      </w:r>
      <w:r w:rsidR="00EB13B4" w:rsidRPr="00AD59ED">
        <w:rPr>
          <w:rStyle w:val="ECCParagraph"/>
        </w:rPr>
        <w:t xml:space="preserve">- </w:t>
      </w:r>
      <w:r w:rsidRPr="00AD59ED">
        <w:rPr>
          <w:rStyle w:val="ECCParagraph"/>
        </w:rPr>
        <w:t>CBTC TU</w:t>
      </w:r>
    </w:p>
    <w:tbl>
      <w:tblPr>
        <w:tblStyle w:val="ECCTable-redheader"/>
        <w:tblW w:w="0" w:type="auto"/>
        <w:tblInd w:w="0" w:type="dxa"/>
        <w:tblLook w:val="04A0" w:firstRow="1" w:lastRow="0" w:firstColumn="1" w:lastColumn="0" w:noHBand="0" w:noVBand="1"/>
      </w:tblPr>
      <w:tblGrid>
        <w:gridCol w:w="6119"/>
        <w:gridCol w:w="1755"/>
        <w:gridCol w:w="1755"/>
      </w:tblGrid>
      <w:tr w:rsidR="003E602F" w:rsidRPr="00AD59ED" w14:paraId="2217EE9B" w14:textId="6B260B2C" w:rsidTr="004A2CAD">
        <w:trPr>
          <w:cnfStyle w:val="100000000000" w:firstRow="1" w:lastRow="0" w:firstColumn="0" w:lastColumn="0" w:oddVBand="0" w:evenVBand="0" w:oddHBand="0" w:evenHBand="0" w:firstRowFirstColumn="0" w:firstRowLastColumn="0" w:lastRowFirstColumn="0" w:lastRowLastColumn="0"/>
          <w:trHeight w:val="300"/>
        </w:trPr>
        <w:tc>
          <w:tcPr>
            <w:tcW w:w="0" w:type="auto"/>
          </w:tcPr>
          <w:p w14:paraId="12B48158" w14:textId="77777777" w:rsidR="003E602F" w:rsidRPr="00AD59ED" w:rsidRDefault="003E602F" w:rsidP="004A2CAD">
            <w:pPr>
              <w:keepNext/>
              <w:widowControl w:val="0"/>
              <w:rPr>
                <w:rStyle w:val="ECCParagraph"/>
              </w:rPr>
            </w:pPr>
            <w:r w:rsidRPr="00AD59ED">
              <w:rPr>
                <w:rStyle w:val="ECCParagraph"/>
              </w:rPr>
              <w:t>Parameter</w:t>
            </w:r>
          </w:p>
        </w:tc>
        <w:tc>
          <w:tcPr>
            <w:tcW w:w="0" w:type="auto"/>
          </w:tcPr>
          <w:p w14:paraId="7E97D6CA" w14:textId="7D8BC299" w:rsidR="003E602F" w:rsidRPr="00AD59ED" w:rsidRDefault="003E602F" w:rsidP="004A2CAD">
            <w:pPr>
              <w:keepNext/>
              <w:widowControl w:val="0"/>
              <w:rPr>
                <w:rStyle w:val="ECCParagraph"/>
              </w:rPr>
            </w:pPr>
            <w:r w:rsidRPr="00AD59ED">
              <w:rPr>
                <w:rStyle w:val="ECCParagraph"/>
              </w:rPr>
              <w:t>RER</w:t>
            </w:r>
            <w:r w:rsidR="00EB13B4" w:rsidRPr="00AD59ED">
              <w:rPr>
                <w:rStyle w:val="ECCParagraph"/>
              </w:rPr>
              <w:t xml:space="preserve"> train</w:t>
            </w:r>
          </w:p>
        </w:tc>
        <w:tc>
          <w:tcPr>
            <w:tcW w:w="0" w:type="auto"/>
          </w:tcPr>
          <w:p w14:paraId="2D878AE6" w14:textId="08D82BA8" w:rsidR="003E602F" w:rsidRPr="00AD59ED" w:rsidRDefault="003E602F" w:rsidP="004A2CAD">
            <w:pPr>
              <w:keepNext/>
              <w:widowControl w:val="0"/>
              <w:rPr>
                <w:rStyle w:val="ECCParagraph"/>
              </w:rPr>
            </w:pPr>
            <w:r w:rsidRPr="00AD59ED">
              <w:rPr>
                <w:rStyle w:val="ECCParagraph"/>
              </w:rPr>
              <w:t>RER</w:t>
            </w:r>
            <w:r w:rsidR="00EB13B4" w:rsidRPr="00AD59ED">
              <w:rPr>
                <w:rStyle w:val="ECCParagraph"/>
              </w:rPr>
              <w:t xml:space="preserve"> train</w:t>
            </w:r>
          </w:p>
        </w:tc>
      </w:tr>
      <w:tr w:rsidR="003E602F" w:rsidRPr="00AD59ED" w14:paraId="3081570B" w14:textId="43E87365" w:rsidTr="004A2CAD">
        <w:trPr>
          <w:trHeight w:val="300"/>
        </w:trPr>
        <w:tc>
          <w:tcPr>
            <w:tcW w:w="0" w:type="auto"/>
          </w:tcPr>
          <w:p w14:paraId="0B298774" w14:textId="0F1D1F02" w:rsidR="003E602F" w:rsidRPr="00AD59ED" w:rsidRDefault="004E6B25" w:rsidP="00AA45B5">
            <w:pPr>
              <w:pStyle w:val="ECCTabletext"/>
              <w:rPr>
                <w:rStyle w:val="ECCParagraph"/>
              </w:rPr>
            </w:pPr>
            <w:r w:rsidRPr="00AD59ED">
              <w:rPr>
                <w:rStyle w:val="ECCParagraph"/>
              </w:rPr>
              <w:t xml:space="preserve">Measured </w:t>
            </w:r>
            <w:r w:rsidR="00EB13B4" w:rsidRPr="00AD59ED">
              <w:rPr>
                <w:rStyle w:val="ECCParagraph"/>
              </w:rPr>
              <w:t xml:space="preserve">coupling loss </w:t>
            </w:r>
            <w:r w:rsidRPr="00AD59ED">
              <w:rPr>
                <w:rStyle w:val="ECCParagraph"/>
              </w:rPr>
              <w:t>(</w:t>
            </w:r>
            <w:r w:rsidR="003E602F" w:rsidRPr="00AD59ED">
              <w:rPr>
                <w:rStyle w:val="ECCParagraph"/>
              </w:rPr>
              <w:t>dB)</w:t>
            </w:r>
            <w:r w:rsidR="00AD7461" w:rsidRPr="00AD59ED">
              <w:rPr>
                <w:rStyle w:val="ECCParagraph"/>
              </w:rPr>
              <w:t xml:space="preserve">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0" w:type="auto"/>
          </w:tcPr>
          <w:p w14:paraId="12E32EA6" w14:textId="77777777" w:rsidR="003E602F" w:rsidRPr="00AD59ED" w:rsidRDefault="003E602F" w:rsidP="00AA45B5">
            <w:pPr>
              <w:pStyle w:val="ECCTabletext"/>
              <w:rPr>
                <w:rStyle w:val="ECCParagraph"/>
              </w:rPr>
            </w:pPr>
            <w:r w:rsidRPr="00AD59ED">
              <w:rPr>
                <w:rStyle w:val="ECCParagraph"/>
              </w:rPr>
              <w:t>92</w:t>
            </w:r>
          </w:p>
        </w:tc>
        <w:tc>
          <w:tcPr>
            <w:tcW w:w="0" w:type="auto"/>
          </w:tcPr>
          <w:p w14:paraId="479FBB5D" w14:textId="1CAF022C" w:rsidR="003E602F" w:rsidRPr="00AD59ED" w:rsidRDefault="003E602F" w:rsidP="00AA45B5">
            <w:pPr>
              <w:pStyle w:val="ECCTabletext"/>
              <w:rPr>
                <w:rStyle w:val="ECCParagraph"/>
              </w:rPr>
            </w:pPr>
            <w:r w:rsidRPr="00AD59ED">
              <w:rPr>
                <w:rStyle w:val="ECCParagraph"/>
              </w:rPr>
              <w:t>92</w:t>
            </w:r>
          </w:p>
        </w:tc>
      </w:tr>
      <w:tr w:rsidR="003E602F" w:rsidRPr="00AD59ED" w14:paraId="4D2A533C" w14:textId="2EA82728" w:rsidTr="004A2CAD">
        <w:trPr>
          <w:trHeight w:val="300"/>
        </w:trPr>
        <w:tc>
          <w:tcPr>
            <w:tcW w:w="0" w:type="auto"/>
          </w:tcPr>
          <w:p w14:paraId="106D3963" w14:textId="634B52DA" w:rsidR="003E602F" w:rsidRPr="002F35CC" w:rsidRDefault="003E602F" w:rsidP="00AA45B5">
            <w:pPr>
              <w:pStyle w:val="ECCTabletext"/>
              <w:rPr>
                <w:rStyle w:val="ECCParagraph"/>
                <w:lang w:val="de-CH"/>
              </w:rPr>
            </w:pPr>
            <w:r w:rsidRPr="002F35CC">
              <w:rPr>
                <w:rStyle w:val="ECCParagraph"/>
                <w:lang w:val="de-C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2F35CC">
              <w:rPr>
                <w:rStyle w:val="ECCParagraph"/>
                <w:lang w:val="de-CH"/>
              </w:rPr>
              <w:t xml:space="preserve"> (dBm/MHz)</w:t>
            </w:r>
          </w:p>
        </w:tc>
        <w:tc>
          <w:tcPr>
            <w:tcW w:w="0" w:type="auto"/>
          </w:tcPr>
          <w:p w14:paraId="196830F1" w14:textId="018497B3" w:rsidR="003E602F" w:rsidRPr="00AD59ED" w:rsidRDefault="003E602F" w:rsidP="00AA45B5">
            <w:pPr>
              <w:pStyle w:val="ECCTabletext"/>
              <w:rPr>
                <w:rStyle w:val="ECCParagraph"/>
              </w:rPr>
            </w:pPr>
            <w:r w:rsidRPr="00AD59ED">
              <w:rPr>
                <w:rStyle w:val="ECCParagraph"/>
              </w:rPr>
              <w:t>-37</w:t>
            </w:r>
          </w:p>
        </w:tc>
        <w:tc>
          <w:tcPr>
            <w:tcW w:w="0" w:type="auto"/>
          </w:tcPr>
          <w:p w14:paraId="03F2F583" w14:textId="062271AC" w:rsidR="003E602F" w:rsidRPr="00AD59ED" w:rsidRDefault="003E602F" w:rsidP="00AA45B5">
            <w:pPr>
              <w:pStyle w:val="ECCTabletext"/>
              <w:rPr>
                <w:rStyle w:val="ECCParagraph"/>
              </w:rPr>
            </w:pPr>
            <w:r w:rsidRPr="00AD59ED">
              <w:rPr>
                <w:rStyle w:val="ECCParagraph"/>
              </w:rPr>
              <w:t>-45</w:t>
            </w:r>
          </w:p>
        </w:tc>
      </w:tr>
      <w:tr w:rsidR="003E602F" w:rsidRPr="00AD59ED" w14:paraId="71FB7521" w14:textId="1AC15D1D" w:rsidTr="004A2CAD">
        <w:trPr>
          <w:trHeight w:val="300"/>
        </w:trPr>
        <w:tc>
          <w:tcPr>
            <w:tcW w:w="0" w:type="auto"/>
          </w:tcPr>
          <w:p w14:paraId="5C42CC5D" w14:textId="53AFDEAD" w:rsidR="003E602F" w:rsidRPr="00AD59ED" w:rsidRDefault="003E602F" w:rsidP="00AA45B5">
            <w:pPr>
              <w:pStyle w:val="ECCTabletext"/>
              <w:rPr>
                <w:rStyle w:val="ECCParagraph"/>
              </w:rPr>
            </w:pPr>
            <w:r w:rsidRPr="00AD59ED">
              <w:rPr>
                <w:rStyle w:val="ECCParagrap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AD59ED">
              <w:rPr>
                <w:rStyle w:val="ECCParagraph"/>
              </w:rPr>
              <w:t xml:space="preserve"> (dBm)</w:t>
            </w:r>
            <w:r w:rsidR="00AD7461"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0" w:type="auto"/>
          </w:tcPr>
          <w:p w14:paraId="64A6E711" w14:textId="115D7E71" w:rsidR="003E602F" w:rsidRPr="00AD59ED" w:rsidRDefault="003E602F" w:rsidP="00AA45B5">
            <w:pPr>
              <w:pStyle w:val="ECCTabletext"/>
              <w:rPr>
                <w:rStyle w:val="ECCParagraph"/>
              </w:rPr>
            </w:pPr>
            <w:r w:rsidRPr="00AD59ED">
              <w:rPr>
                <w:rStyle w:val="ECCParagraph"/>
              </w:rPr>
              <w:t>-30</w:t>
            </w:r>
          </w:p>
        </w:tc>
        <w:tc>
          <w:tcPr>
            <w:tcW w:w="0" w:type="auto"/>
          </w:tcPr>
          <w:p w14:paraId="071DCFB2" w14:textId="726F8AA1" w:rsidR="003E602F" w:rsidRPr="00AD59ED" w:rsidRDefault="003E602F" w:rsidP="00AA45B5">
            <w:pPr>
              <w:pStyle w:val="ECCTabletext"/>
              <w:rPr>
                <w:rStyle w:val="ECCParagraph"/>
              </w:rPr>
            </w:pPr>
            <w:r w:rsidRPr="00AD59ED">
              <w:rPr>
                <w:rStyle w:val="ECCParagraph"/>
              </w:rPr>
              <w:t>-38</w:t>
            </w:r>
          </w:p>
        </w:tc>
      </w:tr>
      <w:tr w:rsidR="003E602F" w:rsidRPr="00AD59ED" w14:paraId="37B98A12" w14:textId="1DB58EF2" w:rsidTr="004A2CAD">
        <w:trPr>
          <w:trHeight w:val="300"/>
        </w:trPr>
        <w:tc>
          <w:tcPr>
            <w:tcW w:w="0" w:type="auto"/>
          </w:tcPr>
          <w:p w14:paraId="0811AEA0" w14:textId="1EC41EBB" w:rsidR="003E602F" w:rsidRPr="00AD59ED" w:rsidRDefault="003E602F" w:rsidP="00AA45B5">
            <w:pPr>
              <w:pStyle w:val="ECCTabletext"/>
              <w:rPr>
                <w:rStyle w:val="ECCParagraph"/>
              </w:rPr>
            </w:pPr>
            <w:r w:rsidRPr="00AD59ED">
              <w:rPr>
                <w:rStyle w:val="ECCParagraph"/>
              </w:rPr>
              <w:t>C (dBm)</w:t>
            </w:r>
            <w:r w:rsidR="00AD7461"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0" w:type="auto"/>
          </w:tcPr>
          <w:p w14:paraId="1E262080" w14:textId="77777777" w:rsidR="003E602F" w:rsidRPr="00AD59ED" w:rsidRDefault="003E602F" w:rsidP="00AA45B5">
            <w:pPr>
              <w:pStyle w:val="ECCTabletext"/>
              <w:rPr>
                <w:rStyle w:val="ECCParagraph"/>
              </w:rPr>
            </w:pPr>
            <w:r w:rsidRPr="00AD59ED">
              <w:rPr>
                <w:rStyle w:val="ECCParagraph"/>
              </w:rPr>
              <w:t>-87</w:t>
            </w:r>
          </w:p>
        </w:tc>
        <w:tc>
          <w:tcPr>
            <w:tcW w:w="0" w:type="auto"/>
          </w:tcPr>
          <w:p w14:paraId="5939A4FE" w14:textId="3C264233" w:rsidR="003E602F" w:rsidRPr="00AD59ED" w:rsidRDefault="003E602F" w:rsidP="00AA45B5">
            <w:pPr>
              <w:pStyle w:val="ECCTabletext"/>
              <w:rPr>
                <w:rStyle w:val="ECCParagraph"/>
              </w:rPr>
            </w:pPr>
            <w:r w:rsidRPr="00AD59ED">
              <w:rPr>
                <w:rStyle w:val="ECCParagraph"/>
              </w:rPr>
              <w:t>-87</w:t>
            </w:r>
          </w:p>
        </w:tc>
      </w:tr>
      <w:tr w:rsidR="003E602F" w:rsidRPr="00AD59ED" w14:paraId="02770DE0" w14:textId="137B7E44" w:rsidTr="004A2CAD">
        <w:trPr>
          <w:trHeight w:val="300"/>
        </w:trPr>
        <w:tc>
          <w:tcPr>
            <w:tcW w:w="0" w:type="auto"/>
          </w:tcPr>
          <w:p w14:paraId="35507E7F" w14:textId="426928A3" w:rsidR="003E602F" w:rsidRPr="00AD59ED" w:rsidRDefault="003E602F" w:rsidP="00AA45B5">
            <w:pPr>
              <w:pStyle w:val="ECCTabletext"/>
              <w:rPr>
                <w:rStyle w:val="ECCParagraph"/>
              </w:rPr>
            </w:pPr>
            <w:r w:rsidRPr="00AD59ED">
              <w:rPr>
                <w:rStyle w:val="ECCParagraph"/>
              </w:rPr>
              <w:t>Noise at CBTC TU receiver (dBm)</w:t>
            </w:r>
            <w:r w:rsidR="00AD7461"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0" w:type="auto"/>
          </w:tcPr>
          <w:p w14:paraId="792458FE" w14:textId="142524B9" w:rsidR="003E602F" w:rsidRPr="00AD59ED" w:rsidRDefault="003E602F" w:rsidP="00AA45B5">
            <w:pPr>
              <w:pStyle w:val="ECCTabletext"/>
              <w:rPr>
                <w:rStyle w:val="ECCParagraph"/>
              </w:rPr>
            </w:pPr>
            <w:r w:rsidRPr="00AD59ED">
              <w:rPr>
                <w:rStyle w:val="ECCParagraph"/>
              </w:rPr>
              <w:t>-101</w:t>
            </w:r>
          </w:p>
        </w:tc>
        <w:tc>
          <w:tcPr>
            <w:tcW w:w="0" w:type="auto"/>
          </w:tcPr>
          <w:p w14:paraId="03A7AFF4" w14:textId="22C674EC" w:rsidR="003E602F" w:rsidRPr="00AD59ED" w:rsidRDefault="003E602F" w:rsidP="00AA45B5">
            <w:pPr>
              <w:pStyle w:val="ECCTabletext"/>
              <w:rPr>
                <w:rStyle w:val="ECCParagraph"/>
              </w:rPr>
            </w:pPr>
            <w:r w:rsidRPr="00AD59ED">
              <w:rPr>
                <w:rStyle w:val="ECCParagraph"/>
              </w:rPr>
              <w:t>-101</w:t>
            </w:r>
          </w:p>
        </w:tc>
      </w:tr>
      <w:tr w:rsidR="003E602F" w:rsidRPr="00AD59ED" w14:paraId="3A2DDDA7" w14:textId="5315CE6D" w:rsidTr="004A2CAD">
        <w:trPr>
          <w:trHeight w:val="300"/>
        </w:trPr>
        <w:tc>
          <w:tcPr>
            <w:tcW w:w="0" w:type="auto"/>
          </w:tcPr>
          <w:p w14:paraId="63F29786" w14:textId="56963CED" w:rsidR="003E602F" w:rsidRPr="00AD59ED" w:rsidRDefault="003E602F" w:rsidP="00AA45B5">
            <w:pPr>
              <w:pStyle w:val="ECCTabletext"/>
              <w:rPr>
                <w:rStyle w:val="ECCParagraph"/>
              </w:rPr>
            </w:pPr>
            <w:r w:rsidRPr="00AD59ED">
              <w:rPr>
                <w:rStyle w:val="ECCParagraph"/>
              </w:rPr>
              <w:t>SINR</w:t>
            </w:r>
          </w:p>
        </w:tc>
        <w:tc>
          <w:tcPr>
            <w:tcW w:w="0" w:type="auto"/>
          </w:tcPr>
          <w:p w14:paraId="1797EB62" w14:textId="780E869C" w:rsidR="003E602F" w:rsidRPr="00AD59ED" w:rsidRDefault="003E602F" w:rsidP="00AA45B5">
            <w:pPr>
              <w:pStyle w:val="ECCTabletext"/>
              <w:rPr>
                <w:rStyle w:val="ECCParagraph"/>
              </w:rPr>
            </w:pPr>
            <w:r w:rsidRPr="00AD59ED">
              <w:rPr>
                <w:rStyle w:val="ECCParagraph"/>
              </w:rPr>
              <w:t>14.0</w:t>
            </w:r>
          </w:p>
        </w:tc>
        <w:tc>
          <w:tcPr>
            <w:tcW w:w="0" w:type="auto"/>
          </w:tcPr>
          <w:p w14:paraId="069CFA93" w14:textId="328045C5" w:rsidR="003E602F" w:rsidRPr="00AD59ED" w:rsidRDefault="003E602F" w:rsidP="00AA45B5">
            <w:pPr>
              <w:pStyle w:val="ECCTabletext"/>
              <w:rPr>
                <w:rStyle w:val="ECCParagraph"/>
              </w:rPr>
            </w:pPr>
            <w:r w:rsidRPr="00AD59ED">
              <w:rPr>
                <w:rStyle w:val="ECCParagraph"/>
              </w:rPr>
              <w:t>14.0</w:t>
            </w:r>
          </w:p>
        </w:tc>
      </w:tr>
      <w:tr w:rsidR="00EB6E02" w:rsidRPr="00AD59ED" w14:paraId="4C7C07E6" w14:textId="77777777" w:rsidTr="004A2CAD">
        <w:trPr>
          <w:trHeight w:val="300"/>
        </w:trPr>
        <w:tc>
          <w:tcPr>
            <w:tcW w:w="0" w:type="auto"/>
            <w:gridSpan w:val="3"/>
          </w:tcPr>
          <w:p w14:paraId="77FE91B4" w14:textId="09956A63" w:rsidR="00EB6E02" w:rsidRPr="00AA45B5" w:rsidRDefault="00427795" w:rsidP="006747A1">
            <w:pPr>
              <w:pStyle w:val="ECCTablenote"/>
              <w:rPr>
                <w:rStyle w:val="ECCParagraph"/>
                <w:sz w:val="16"/>
              </w:rPr>
            </w:pPr>
            <w:r w:rsidRPr="00AA45B5">
              <w:rPr>
                <w:rStyle w:val="ECCParagraph"/>
                <w:sz w:val="16"/>
              </w:rPr>
              <w:t>Note</w:t>
            </w:r>
            <w:r w:rsidR="0035794C" w:rsidRPr="00AA45B5">
              <w:rPr>
                <w:rStyle w:val="ECCParagraph"/>
                <w:sz w:val="16"/>
              </w:rPr>
              <w:t xml:space="preserve"> 1:</w:t>
            </w:r>
            <w:r w:rsidR="00EB6E02" w:rsidRPr="00AA45B5">
              <w:rPr>
                <w:rStyle w:val="ECCParagraph"/>
                <w:sz w:val="16"/>
              </w:rPr>
              <w:t xml:space="preserve"> This coupling loss includes </w:t>
            </w:r>
            <w:r w:rsidR="00E55B88" w:rsidRPr="00AA45B5">
              <w:rPr>
                <w:rStyle w:val="ECCParagraph"/>
                <w:sz w:val="16"/>
              </w:rPr>
              <w:t>post processing of antenna gain measurements</w:t>
            </w:r>
            <w:r w:rsidR="00EB6E02" w:rsidRPr="00AA45B5">
              <w:rPr>
                <w:rStyle w:val="ECCParagraph"/>
                <w:sz w:val="16"/>
              </w:rPr>
              <w:t>, assuming that the signal comes mainly from a single direction.</w:t>
            </w:r>
          </w:p>
          <w:p w14:paraId="70CEE6E0" w14:textId="41F1D192" w:rsidR="00EB6E02" w:rsidRPr="00AD59ED" w:rsidRDefault="00427795" w:rsidP="006747A1">
            <w:pPr>
              <w:pStyle w:val="ECCTablenote"/>
              <w:rPr>
                <w:rStyle w:val="ECCParagraph"/>
              </w:rPr>
            </w:pPr>
            <w:r w:rsidRPr="00AA45B5">
              <w:rPr>
                <w:rStyle w:val="ECCParagraph"/>
                <w:sz w:val="16"/>
              </w:rPr>
              <w:t>Note</w:t>
            </w:r>
            <w:r w:rsidR="0035794C" w:rsidRPr="00AA45B5">
              <w:rPr>
                <w:rStyle w:val="ECCParagraph"/>
                <w:sz w:val="16"/>
              </w:rPr>
              <w:t xml:space="preserve"> 2:</w:t>
            </w:r>
            <w:r w:rsidR="00EB6E02" w:rsidRPr="00AA45B5">
              <w:rPr>
                <w:rStyle w:val="ECCParagraph"/>
                <w:sz w:val="16"/>
              </w:rPr>
              <w:t xml:space="preserve"> The power levels are expressed in dBm within the 5 MHz bandwidth of the CBTC receiver.</w:t>
            </w:r>
          </w:p>
        </w:tc>
      </w:tr>
    </w:tbl>
    <w:p w14:paraId="0C9D1B59" w14:textId="5F9E4366" w:rsidR="00712266" w:rsidRPr="00AD59ED" w:rsidRDefault="00EB13B4" w:rsidP="00712266">
      <w:pPr>
        <w:rPr>
          <w:rStyle w:val="ECCParagraph"/>
        </w:rPr>
      </w:pPr>
      <w:r w:rsidRPr="00AD59ED">
        <w:rPr>
          <w:rStyle w:val="ECCParagraph"/>
        </w:rPr>
        <w:t xml:space="preserve">For RER trains, the SINR remains significantly above the </w:t>
      </w:r>
      <w:r w:rsidR="00732F1C" w:rsidRPr="00AD59ED">
        <w:rPr>
          <w:rStyle w:val="ECCParagraph"/>
        </w:rPr>
        <w:t>9</w:t>
      </w:r>
      <w:r w:rsidRPr="00AD59ED">
        <w:rPr>
          <w:rStyle w:val="ECCParagraph"/>
        </w:rPr>
        <w:t xml:space="preserve"> dB minimum SINR for QPSK ¾.</w:t>
      </w:r>
    </w:p>
    <w:p w14:paraId="5CE0F09B" w14:textId="7214E934" w:rsidR="00712266" w:rsidRPr="00AD59ED" w:rsidRDefault="00712266" w:rsidP="00712266">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26</w:t>
      </w:r>
      <w:r w:rsidR="007C0A4C" w:rsidRPr="00AD59ED">
        <w:rPr>
          <w:rStyle w:val="ECCParagraph"/>
        </w:rPr>
        <w:fldChar w:fldCharType="end"/>
      </w:r>
      <w:r w:rsidRPr="00AD59ED">
        <w:rPr>
          <w:rStyle w:val="ECCParagraph"/>
        </w:rPr>
        <w:t xml:space="preserve">: MCL study for VLP </w:t>
      </w:r>
      <w:r w:rsidR="006926BA">
        <w:rPr>
          <w:rStyle w:val="ECCParagraph"/>
        </w:rPr>
        <w:t>onboard</w:t>
      </w:r>
      <w:r w:rsidRPr="00AD59ED">
        <w:rPr>
          <w:rStyle w:val="ECCParagraph"/>
        </w:rPr>
        <w:t xml:space="preserve"> </w:t>
      </w:r>
      <w:r w:rsidR="00351489" w:rsidRPr="00AD59ED">
        <w:rPr>
          <w:rStyle w:val="ECCParagraph"/>
        </w:rPr>
        <w:t>metro</w:t>
      </w:r>
      <w:r w:rsidRPr="00AD59ED">
        <w:rPr>
          <w:rStyle w:val="ECCParagraph"/>
        </w:rPr>
        <w:t xml:space="preserve">s </w:t>
      </w:r>
      <w:r w:rsidR="00EB13B4" w:rsidRPr="00AD59ED">
        <w:rPr>
          <w:rStyle w:val="ECCParagraph"/>
        </w:rPr>
        <w:t xml:space="preserve">- </w:t>
      </w:r>
      <w:r w:rsidRPr="00AD59ED">
        <w:rPr>
          <w:rStyle w:val="ECCParagraph"/>
        </w:rPr>
        <w:t>CBTC TU</w:t>
      </w:r>
      <w:r w:rsidR="003A658C" w:rsidRPr="00AD59ED">
        <w:rPr>
          <w:rStyle w:val="ECCParagraph"/>
        </w:rPr>
        <w:t>, -37</w:t>
      </w:r>
      <w:r w:rsidR="00EB13B4" w:rsidRPr="00AD59ED">
        <w:rPr>
          <w:rStyle w:val="ECCParagraph"/>
        </w:rPr>
        <w:t xml:space="preserve"> </w:t>
      </w:r>
      <w:r w:rsidR="003A658C" w:rsidRPr="00AD59ED">
        <w:rPr>
          <w:rStyle w:val="ECCParagraph"/>
        </w:rPr>
        <w:t>dBm/MHz</w:t>
      </w:r>
      <w:r w:rsidR="00EB13B4" w:rsidRPr="00AD59ED">
        <w:rPr>
          <w:rStyle w:val="ECCParagraph"/>
        </w:rPr>
        <w:t xml:space="preserve"> case</w:t>
      </w:r>
    </w:p>
    <w:tbl>
      <w:tblPr>
        <w:tblStyle w:val="ECCTable-redheader"/>
        <w:tblW w:w="0" w:type="auto"/>
        <w:tblInd w:w="0" w:type="dxa"/>
        <w:tblLook w:val="04A0" w:firstRow="1" w:lastRow="0" w:firstColumn="1" w:lastColumn="0" w:noHBand="0" w:noVBand="1"/>
      </w:tblPr>
      <w:tblGrid>
        <w:gridCol w:w="4696"/>
        <w:gridCol w:w="1701"/>
        <w:gridCol w:w="1616"/>
        <w:gridCol w:w="1616"/>
      </w:tblGrid>
      <w:tr w:rsidR="00712266" w:rsidRPr="00AD59ED" w14:paraId="7F9536D9" w14:textId="77777777" w:rsidTr="004A2CAD">
        <w:trPr>
          <w:cnfStyle w:val="100000000000" w:firstRow="1" w:lastRow="0" w:firstColumn="0" w:lastColumn="0" w:oddVBand="0" w:evenVBand="0" w:oddHBand="0" w:evenHBand="0" w:firstRowFirstColumn="0" w:firstRowLastColumn="0" w:lastRowFirstColumn="0" w:lastRowLastColumn="0"/>
          <w:trHeight w:val="300"/>
        </w:trPr>
        <w:tc>
          <w:tcPr>
            <w:tcW w:w="0" w:type="auto"/>
          </w:tcPr>
          <w:p w14:paraId="3C7B64D2" w14:textId="77777777" w:rsidR="00712266" w:rsidRPr="00AD59ED" w:rsidRDefault="00712266" w:rsidP="00712266">
            <w:pPr>
              <w:rPr>
                <w:rStyle w:val="ECCParagraph"/>
              </w:rPr>
            </w:pPr>
            <w:r w:rsidRPr="00AD59ED">
              <w:rPr>
                <w:rStyle w:val="ECCParagraph"/>
              </w:rPr>
              <w:t>Parameter</w:t>
            </w:r>
          </w:p>
        </w:tc>
        <w:tc>
          <w:tcPr>
            <w:tcW w:w="0" w:type="auto"/>
            <w:noWrap/>
          </w:tcPr>
          <w:p w14:paraId="64D79617" w14:textId="319F67D1" w:rsidR="00712266" w:rsidRPr="00AD59ED" w:rsidRDefault="00131B19" w:rsidP="00712266">
            <w:pPr>
              <w:rPr>
                <w:rStyle w:val="ECCParagraph"/>
              </w:rPr>
            </w:pPr>
            <w:r w:rsidRPr="00AD59ED">
              <w:rPr>
                <w:rStyle w:val="ECCParagraph"/>
              </w:rPr>
              <w:t xml:space="preserve">Metro </w:t>
            </w:r>
            <w:r w:rsidR="00712266" w:rsidRPr="00AD59ED">
              <w:rPr>
                <w:rStyle w:val="ECCParagraph"/>
              </w:rPr>
              <w:t>MP14</w:t>
            </w:r>
          </w:p>
        </w:tc>
        <w:tc>
          <w:tcPr>
            <w:tcW w:w="0" w:type="auto"/>
          </w:tcPr>
          <w:p w14:paraId="3DA5ED56" w14:textId="4B5E835C" w:rsidR="00712266" w:rsidRPr="00AD59ED" w:rsidRDefault="00351489" w:rsidP="00712266">
            <w:pPr>
              <w:rPr>
                <w:rStyle w:val="ECCParagraph"/>
              </w:rPr>
            </w:pPr>
            <w:r w:rsidRPr="00AD59ED">
              <w:rPr>
                <w:rStyle w:val="ECCParagraph"/>
              </w:rPr>
              <w:t xml:space="preserve">Metro </w:t>
            </w:r>
            <w:r w:rsidR="00712266" w:rsidRPr="00AD59ED">
              <w:rPr>
                <w:rStyle w:val="ECCParagraph"/>
              </w:rPr>
              <w:t xml:space="preserve">MP89 </w:t>
            </w:r>
          </w:p>
        </w:tc>
        <w:tc>
          <w:tcPr>
            <w:tcW w:w="0" w:type="auto"/>
          </w:tcPr>
          <w:p w14:paraId="218ED52F" w14:textId="03E23060" w:rsidR="00712266" w:rsidRPr="00AD59ED" w:rsidRDefault="00351489" w:rsidP="00712266">
            <w:pPr>
              <w:rPr>
                <w:rStyle w:val="ECCParagraph"/>
              </w:rPr>
            </w:pPr>
            <w:r w:rsidRPr="00AD59ED">
              <w:rPr>
                <w:rStyle w:val="ECCParagraph"/>
              </w:rPr>
              <w:t xml:space="preserve">Metro </w:t>
            </w:r>
            <w:r w:rsidR="00712266" w:rsidRPr="00AD59ED">
              <w:rPr>
                <w:rStyle w:val="ECCParagraph"/>
              </w:rPr>
              <w:t>MP05</w:t>
            </w:r>
          </w:p>
        </w:tc>
      </w:tr>
      <w:tr w:rsidR="00712266" w:rsidRPr="00AD59ED" w14:paraId="33F34EB9" w14:textId="77777777" w:rsidTr="004A2CAD">
        <w:trPr>
          <w:trHeight w:val="300"/>
        </w:trPr>
        <w:tc>
          <w:tcPr>
            <w:tcW w:w="0" w:type="auto"/>
          </w:tcPr>
          <w:p w14:paraId="1A662DAD" w14:textId="423C23BD" w:rsidR="00712266" w:rsidRPr="00AD59ED" w:rsidRDefault="00AD7461" w:rsidP="00AA45B5">
            <w:pPr>
              <w:pStyle w:val="ECCTabletext"/>
              <w:rPr>
                <w:rStyle w:val="ECCParagraph"/>
              </w:rPr>
            </w:pPr>
            <w:r w:rsidRPr="00AD59ED">
              <w:rPr>
                <w:rStyle w:val="ECCParagraph"/>
              </w:rPr>
              <w:t xml:space="preserve">Measured </w:t>
            </w:r>
            <w:r w:rsidR="00EB13B4" w:rsidRPr="00AD59ED">
              <w:rPr>
                <w:rStyle w:val="ECCParagraph"/>
              </w:rPr>
              <w:t xml:space="preserve">coupling loss </w:t>
            </w:r>
            <w:r w:rsidRPr="00AD59ED">
              <w:rPr>
                <w:rStyle w:val="ECCParagraph"/>
              </w:rPr>
              <w:t xml:space="preserve">(dB)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0" w:type="auto"/>
            <w:noWrap/>
            <w:hideMark/>
          </w:tcPr>
          <w:p w14:paraId="5CF30FA7" w14:textId="77777777" w:rsidR="00712266" w:rsidRPr="00AD59ED" w:rsidRDefault="00712266" w:rsidP="00AA45B5">
            <w:pPr>
              <w:pStyle w:val="ECCTabletext"/>
              <w:rPr>
                <w:rStyle w:val="ECCParagraph"/>
              </w:rPr>
            </w:pPr>
            <w:r w:rsidRPr="00AD59ED">
              <w:rPr>
                <w:rStyle w:val="ECCParagraph"/>
              </w:rPr>
              <w:t>47.2</w:t>
            </w:r>
          </w:p>
        </w:tc>
        <w:tc>
          <w:tcPr>
            <w:tcW w:w="0" w:type="auto"/>
          </w:tcPr>
          <w:p w14:paraId="73AC5048" w14:textId="77777777" w:rsidR="00712266" w:rsidRPr="00AD59ED" w:rsidRDefault="00712266" w:rsidP="00AA45B5">
            <w:pPr>
              <w:pStyle w:val="ECCTabletext"/>
              <w:rPr>
                <w:rStyle w:val="ECCParagraph"/>
              </w:rPr>
            </w:pPr>
            <w:r w:rsidRPr="00AD59ED">
              <w:rPr>
                <w:rStyle w:val="ECCParagraph"/>
              </w:rPr>
              <w:t>48.5</w:t>
            </w:r>
          </w:p>
        </w:tc>
        <w:tc>
          <w:tcPr>
            <w:tcW w:w="0" w:type="auto"/>
          </w:tcPr>
          <w:p w14:paraId="3490D976" w14:textId="77777777" w:rsidR="00712266" w:rsidRPr="00AD59ED" w:rsidRDefault="00712266" w:rsidP="00AA45B5">
            <w:pPr>
              <w:pStyle w:val="ECCTabletext"/>
              <w:rPr>
                <w:rStyle w:val="ECCParagraph"/>
              </w:rPr>
            </w:pPr>
            <w:r w:rsidRPr="00AD59ED">
              <w:rPr>
                <w:rStyle w:val="ECCParagraph"/>
              </w:rPr>
              <w:t>49</w:t>
            </w:r>
          </w:p>
        </w:tc>
      </w:tr>
      <w:tr w:rsidR="00712266" w:rsidRPr="00AD59ED" w14:paraId="13C1FFD9" w14:textId="77777777" w:rsidTr="004A2CAD">
        <w:trPr>
          <w:trHeight w:val="300"/>
        </w:trPr>
        <w:tc>
          <w:tcPr>
            <w:tcW w:w="0" w:type="auto"/>
          </w:tcPr>
          <w:p w14:paraId="3D8D2008" w14:textId="45DA4215" w:rsidR="00712266" w:rsidRPr="002F35CC" w:rsidRDefault="003A469E" w:rsidP="00AA45B5">
            <w:pPr>
              <w:pStyle w:val="ECCTabletext"/>
              <w:rPr>
                <w:rStyle w:val="ECCParagraph"/>
                <w:lang w:val="de-CH"/>
              </w:rPr>
            </w:pPr>
            <w:r w:rsidRPr="002F35CC">
              <w:rPr>
                <w:rStyle w:val="ECCParagraph"/>
                <w:lang w:val="de-C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2F35CC">
              <w:rPr>
                <w:rStyle w:val="ECCParagraph"/>
                <w:lang w:val="de-CH"/>
              </w:rPr>
              <w:t xml:space="preserve"> (dBm/MHz)</w:t>
            </w:r>
          </w:p>
        </w:tc>
        <w:tc>
          <w:tcPr>
            <w:tcW w:w="0" w:type="auto"/>
            <w:noWrap/>
            <w:hideMark/>
          </w:tcPr>
          <w:p w14:paraId="6A129FA1" w14:textId="3ECF3DD9" w:rsidR="00712266" w:rsidRPr="00AD59ED" w:rsidRDefault="003A469E" w:rsidP="00AA45B5">
            <w:pPr>
              <w:pStyle w:val="ECCTabletext"/>
              <w:rPr>
                <w:rStyle w:val="ECCParagraph"/>
              </w:rPr>
            </w:pPr>
            <w:r w:rsidRPr="00AD59ED">
              <w:rPr>
                <w:rStyle w:val="ECCParagraph"/>
              </w:rPr>
              <w:t>-37</w:t>
            </w:r>
          </w:p>
        </w:tc>
        <w:tc>
          <w:tcPr>
            <w:tcW w:w="0" w:type="auto"/>
          </w:tcPr>
          <w:p w14:paraId="6782E3B0" w14:textId="011C88AE" w:rsidR="00712266" w:rsidRPr="00AD59ED" w:rsidRDefault="003A469E" w:rsidP="00AA45B5">
            <w:pPr>
              <w:pStyle w:val="ECCTabletext"/>
              <w:rPr>
                <w:rStyle w:val="ECCParagraph"/>
              </w:rPr>
            </w:pPr>
            <w:r w:rsidRPr="00AD59ED">
              <w:rPr>
                <w:rStyle w:val="ECCParagraph"/>
              </w:rPr>
              <w:t>-37</w:t>
            </w:r>
          </w:p>
        </w:tc>
        <w:tc>
          <w:tcPr>
            <w:tcW w:w="0" w:type="auto"/>
          </w:tcPr>
          <w:p w14:paraId="2365CEFA" w14:textId="370DDFA9" w:rsidR="00712266" w:rsidRPr="00AD59ED" w:rsidRDefault="003A469E" w:rsidP="00AA45B5">
            <w:pPr>
              <w:pStyle w:val="ECCTabletext"/>
              <w:rPr>
                <w:rStyle w:val="ECCParagraph"/>
              </w:rPr>
            </w:pPr>
            <w:r w:rsidRPr="00AD59ED">
              <w:rPr>
                <w:rStyle w:val="ECCParagraph"/>
              </w:rPr>
              <w:t>-37</w:t>
            </w:r>
          </w:p>
        </w:tc>
      </w:tr>
      <w:tr w:rsidR="00712266" w:rsidRPr="00AD59ED" w14:paraId="6D7079EC" w14:textId="77777777" w:rsidTr="004A2CAD">
        <w:trPr>
          <w:trHeight w:val="300"/>
        </w:trPr>
        <w:tc>
          <w:tcPr>
            <w:tcW w:w="0" w:type="auto"/>
          </w:tcPr>
          <w:p w14:paraId="1480F60F" w14:textId="1EB0E1DA" w:rsidR="00712266" w:rsidRPr="00AD59ED" w:rsidRDefault="003A469E" w:rsidP="00AA45B5">
            <w:pPr>
              <w:pStyle w:val="ECCTabletext"/>
              <w:rPr>
                <w:rStyle w:val="ECCParagraph"/>
              </w:rPr>
            </w:pPr>
            <w:r w:rsidRPr="00AD59ED">
              <w:rPr>
                <w:rStyle w:val="ECCParagrap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AD59ED">
              <w:rPr>
                <w:rStyle w:val="ECCParagraph"/>
              </w:rPr>
              <w:t xml:space="preserve"> (dBm)</w:t>
            </w:r>
            <w:r w:rsidR="00AD7461"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0" w:type="auto"/>
            <w:noWrap/>
            <w:vAlign w:val="bottom"/>
            <w:hideMark/>
          </w:tcPr>
          <w:p w14:paraId="326C6934" w14:textId="484251FA" w:rsidR="00712266" w:rsidRPr="00AD59ED" w:rsidRDefault="00712266" w:rsidP="00AA45B5">
            <w:pPr>
              <w:pStyle w:val="ECCTabletext"/>
              <w:rPr>
                <w:rStyle w:val="ECCParagraph"/>
              </w:rPr>
            </w:pPr>
            <w:r w:rsidRPr="00AD59ED">
              <w:rPr>
                <w:rStyle w:val="ECCParagraph"/>
              </w:rPr>
              <w:t>-</w:t>
            </w:r>
            <w:r w:rsidR="003A469E" w:rsidRPr="00AD59ED">
              <w:rPr>
                <w:rStyle w:val="ECCParagraph"/>
              </w:rPr>
              <w:t>30</w:t>
            </w:r>
          </w:p>
        </w:tc>
        <w:tc>
          <w:tcPr>
            <w:tcW w:w="0" w:type="auto"/>
          </w:tcPr>
          <w:p w14:paraId="040CBBDF" w14:textId="7866303D" w:rsidR="00712266" w:rsidRPr="00AD59ED" w:rsidRDefault="00712266" w:rsidP="00AA45B5">
            <w:pPr>
              <w:pStyle w:val="ECCTabletext"/>
              <w:rPr>
                <w:rStyle w:val="ECCParagraph"/>
              </w:rPr>
            </w:pPr>
            <w:r w:rsidRPr="00AD59ED">
              <w:rPr>
                <w:rStyle w:val="ECCParagraph"/>
              </w:rPr>
              <w:t>-</w:t>
            </w:r>
            <w:r w:rsidR="003A469E" w:rsidRPr="00AD59ED">
              <w:rPr>
                <w:rStyle w:val="ECCParagraph"/>
              </w:rPr>
              <w:t>30</w:t>
            </w:r>
          </w:p>
        </w:tc>
        <w:tc>
          <w:tcPr>
            <w:tcW w:w="0" w:type="auto"/>
          </w:tcPr>
          <w:p w14:paraId="77901487" w14:textId="30D2578E" w:rsidR="00712266" w:rsidRPr="00AD59ED" w:rsidRDefault="00712266" w:rsidP="00AA45B5">
            <w:pPr>
              <w:pStyle w:val="ECCTabletext"/>
              <w:rPr>
                <w:rStyle w:val="ECCParagraph"/>
              </w:rPr>
            </w:pPr>
            <w:r w:rsidRPr="00AD59ED">
              <w:rPr>
                <w:rStyle w:val="ECCParagraph"/>
              </w:rPr>
              <w:t>-</w:t>
            </w:r>
            <w:r w:rsidR="003A469E" w:rsidRPr="00AD59ED">
              <w:rPr>
                <w:rStyle w:val="ECCParagraph"/>
              </w:rPr>
              <w:t>30</w:t>
            </w:r>
          </w:p>
        </w:tc>
      </w:tr>
      <w:tr w:rsidR="00712266" w:rsidRPr="00AD59ED" w14:paraId="36B5C82D" w14:textId="77777777" w:rsidTr="004A2CAD">
        <w:trPr>
          <w:trHeight w:val="300"/>
        </w:trPr>
        <w:tc>
          <w:tcPr>
            <w:tcW w:w="0" w:type="auto"/>
          </w:tcPr>
          <w:p w14:paraId="0F024EBE" w14:textId="43C1693C" w:rsidR="00712266" w:rsidRPr="00AD59ED" w:rsidRDefault="00712266" w:rsidP="00AA45B5">
            <w:pPr>
              <w:pStyle w:val="ECCTabletext"/>
              <w:rPr>
                <w:rStyle w:val="ECCParagraph"/>
              </w:rPr>
            </w:pPr>
            <w:r w:rsidRPr="00AD59ED">
              <w:rPr>
                <w:rStyle w:val="ECCParagraph"/>
              </w:rPr>
              <w:t>C (dBm)</w:t>
            </w:r>
            <w:r w:rsidR="00AD7461"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0" w:type="auto"/>
            <w:noWrap/>
          </w:tcPr>
          <w:p w14:paraId="66939A2D" w14:textId="77777777" w:rsidR="00712266" w:rsidRPr="00AD59ED" w:rsidRDefault="00712266" w:rsidP="00AA45B5">
            <w:pPr>
              <w:pStyle w:val="ECCTabletext"/>
              <w:rPr>
                <w:rStyle w:val="ECCParagraph"/>
              </w:rPr>
            </w:pPr>
            <w:r w:rsidRPr="00AD59ED">
              <w:rPr>
                <w:rStyle w:val="ECCParagraph"/>
              </w:rPr>
              <w:t>-87</w:t>
            </w:r>
          </w:p>
        </w:tc>
        <w:tc>
          <w:tcPr>
            <w:tcW w:w="0" w:type="auto"/>
          </w:tcPr>
          <w:p w14:paraId="478E914E" w14:textId="77777777" w:rsidR="00712266" w:rsidRPr="00AD59ED" w:rsidRDefault="00712266" w:rsidP="00AA45B5">
            <w:pPr>
              <w:pStyle w:val="ECCTabletext"/>
              <w:rPr>
                <w:rStyle w:val="ECCParagraph"/>
              </w:rPr>
            </w:pPr>
            <w:r w:rsidRPr="00AD59ED">
              <w:rPr>
                <w:rStyle w:val="ECCParagraph"/>
              </w:rPr>
              <w:t>-87</w:t>
            </w:r>
          </w:p>
        </w:tc>
        <w:tc>
          <w:tcPr>
            <w:tcW w:w="0" w:type="auto"/>
          </w:tcPr>
          <w:p w14:paraId="436938D3" w14:textId="77777777" w:rsidR="00712266" w:rsidRPr="00AD59ED" w:rsidRDefault="00712266" w:rsidP="00AA45B5">
            <w:pPr>
              <w:pStyle w:val="ECCTabletext"/>
              <w:rPr>
                <w:rStyle w:val="ECCParagraph"/>
              </w:rPr>
            </w:pPr>
            <w:r w:rsidRPr="00AD59ED">
              <w:rPr>
                <w:rStyle w:val="ECCParagraph"/>
              </w:rPr>
              <w:t>-87</w:t>
            </w:r>
          </w:p>
        </w:tc>
      </w:tr>
      <w:tr w:rsidR="003A469E" w:rsidRPr="00AD59ED" w14:paraId="614A7D7F" w14:textId="77777777" w:rsidTr="004A2CAD">
        <w:trPr>
          <w:trHeight w:val="300"/>
        </w:trPr>
        <w:tc>
          <w:tcPr>
            <w:tcW w:w="0" w:type="auto"/>
          </w:tcPr>
          <w:p w14:paraId="58DF5172" w14:textId="5F52BEC9" w:rsidR="003A469E" w:rsidRPr="00AD59ED" w:rsidRDefault="003A469E" w:rsidP="00AA45B5">
            <w:pPr>
              <w:pStyle w:val="ECCTabletext"/>
              <w:rPr>
                <w:rStyle w:val="ECCParagraph"/>
              </w:rPr>
            </w:pPr>
            <w:r w:rsidRPr="00AD59ED">
              <w:rPr>
                <w:rStyle w:val="ECCParagraph"/>
              </w:rPr>
              <w:t>Noise at CBTC TU receiver (dBm)</w:t>
            </w:r>
            <w:r w:rsidR="00AD7461"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0" w:type="auto"/>
            <w:noWrap/>
          </w:tcPr>
          <w:p w14:paraId="0A4472A9" w14:textId="59456336" w:rsidR="003A469E" w:rsidRPr="00AD59ED" w:rsidRDefault="003A469E" w:rsidP="00AA45B5">
            <w:pPr>
              <w:pStyle w:val="ECCTabletext"/>
              <w:rPr>
                <w:rStyle w:val="ECCParagraph"/>
              </w:rPr>
            </w:pPr>
            <w:r w:rsidRPr="00AD59ED">
              <w:rPr>
                <w:rStyle w:val="ECCParagraph"/>
              </w:rPr>
              <w:t>-101</w:t>
            </w:r>
          </w:p>
        </w:tc>
        <w:tc>
          <w:tcPr>
            <w:tcW w:w="0" w:type="auto"/>
          </w:tcPr>
          <w:p w14:paraId="7EEF749D" w14:textId="782E93C7" w:rsidR="003A469E" w:rsidRPr="00AD59ED" w:rsidRDefault="003A469E" w:rsidP="00AA45B5">
            <w:pPr>
              <w:pStyle w:val="ECCTabletext"/>
              <w:rPr>
                <w:rStyle w:val="ECCParagraph"/>
              </w:rPr>
            </w:pPr>
            <w:r w:rsidRPr="00AD59ED">
              <w:rPr>
                <w:rStyle w:val="ECCParagraph"/>
              </w:rPr>
              <w:t>-101</w:t>
            </w:r>
          </w:p>
        </w:tc>
        <w:tc>
          <w:tcPr>
            <w:tcW w:w="0" w:type="auto"/>
          </w:tcPr>
          <w:p w14:paraId="4359A638" w14:textId="18EFE8AF" w:rsidR="003A469E" w:rsidRPr="00AD59ED" w:rsidRDefault="003A469E" w:rsidP="00AA45B5">
            <w:pPr>
              <w:pStyle w:val="ECCTabletext"/>
              <w:rPr>
                <w:rStyle w:val="ECCParagraph"/>
              </w:rPr>
            </w:pPr>
            <w:r w:rsidRPr="00AD59ED">
              <w:rPr>
                <w:rStyle w:val="ECCParagraph"/>
              </w:rPr>
              <w:t>-101</w:t>
            </w:r>
          </w:p>
        </w:tc>
      </w:tr>
      <w:tr w:rsidR="00712266" w:rsidRPr="00AD59ED" w14:paraId="34A452D2" w14:textId="77777777" w:rsidTr="004A2CAD">
        <w:trPr>
          <w:trHeight w:val="300"/>
        </w:trPr>
        <w:tc>
          <w:tcPr>
            <w:tcW w:w="0" w:type="auto"/>
          </w:tcPr>
          <w:p w14:paraId="76CD31CC" w14:textId="50C8A958" w:rsidR="00712266" w:rsidRPr="00AD59ED" w:rsidRDefault="003A469E" w:rsidP="00AA45B5">
            <w:pPr>
              <w:pStyle w:val="ECCTabletext"/>
              <w:rPr>
                <w:rStyle w:val="ECCParagraph"/>
              </w:rPr>
            </w:pPr>
            <w:r w:rsidRPr="00AD59ED">
              <w:rPr>
                <w:rStyle w:val="ECCParagraph"/>
              </w:rPr>
              <w:t>SINR</w:t>
            </w:r>
            <w:r w:rsidR="00712266" w:rsidRPr="00AD59ED">
              <w:rPr>
                <w:rStyle w:val="ECCParagraph"/>
              </w:rPr>
              <w:t xml:space="preserve"> (dB)</w:t>
            </w:r>
          </w:p>
        </w:tc>
        <w:tc>
          <w:tcPr>
            <w:tcW w:w="0" w:type="auto"/>
            <w:noWrap/>
            <w:vAlign w:val="bottom"/>
          </w:tcPr>
          <w:p w14:paraId="38FC5BF1" w14:textId="23A938AB" w:rsidR="00712266" w:rsidRPr="00AD59ED" w:rsidRDefault="00921FA9" w:rsidP="00AA45B5">
            <w:pPr>
              <w:pStyle w:val="ECCTabletext"/>
              <w:rPr>
                <w:rStyle w:val="ECCParagraph"/>
              </w:rPr>
            </w:pPr>
            <w:r w:rsidRPr="00AD59ED">
              <w:rPr>
                <w:rStyle w:val="ECCParagraph"/>
              </w:rPr>
              <w:t>-9.8</w:t>
            </w:r>
          </w:p>
        </w:tc>
        <w:tc>
          <w:tcPr>
            <w:tcW w:w="0" w:type="auto"/>
          </w:tcPr>
          <w:p w14:paraId="445FF7B4" w14:textId="4D1C0B90" w:rsidR="00712266" w:rsidRPr="00AD59ED" w:rsidRDefault="00921FA9" w:rsidP="00AA45B5">
            <w:pPr>
              <w:pStyle w:val="ECCTabletext"/>
              <w:rPr>
                <w:rStyle w:val="ECCParagraph"/>
              </w:rPr>
            </w:pPr>
            <w:r w:rsidRPr="00AD59ED">
              <w:rPr>
                <w:rStyle w:val="ECCParagraph"/>
              </w:rPr>
              <w:t>-8.5</w:t>
            </w:r>
          </w:p>
        </w:tc>
        <w:tc>
          <w:tcPr>
            <w:tcW w:w="0" w:type="auto"/>
          </w:tcPr>
          <w:p w14:paraId="30AE9559" w14:textId="6FBA0A0C" w:rsidR="00712266" w:rsidRPr="00AD59ED" w:rsidRDefault="00921FA9" w:rsidP="00AA45B5">
            <w:pPr>
              <w:pStyle w:val="ECCTabletext"/>
              <w:rPr>
                <w:rStyle w:val="ECCParagraph"/>
              </w:rPr>
            </w:pPr>
            <w:r w:rsidRPr="00AD59ED">
              <w:rPr>
                <w:rStyle w:val="ECCParagraph"/>
              </w:rPr>
              <w:t>-8</w:t>
            </w:r>
          </w:p>
        </w:tc>
      </w:tr>
      <w:tr w:rsidR="00EB6E02" w:rsidRPr="00AD59ED" w14:paraId="12C9AB24" w14:textId="77777777" w:rsidTr="004A2CAD">
        <w:trPr>
          <w:trHeight w:val="300"/>
        </w:trPr>
        <w:tc>
          <w:tcPr>
            <w:tcW w:w="0" w:type="auto"/>
            <w:gridSpan w:val="4"/>
          </w:tcPr>
          <w:p w14:paraId="2D635D92" w14:textId="7284A9C0" w:rsidR="00EB6E02" w:rsidRPr="00AA45B5" w:rsidRDefault="00427795" w:rsidP="006747A1">
            <w:pPr>
              <w:pStyle w:val="ECCTablenote"/>
              <w:rPr>
                <w:rStyle w:val="ECCParagraph"/>
                <w:sz w:val="16"/>
              </w:rPr>
            </w:pPr>
            <w:r w:rsidRPr="00AA45B5">
              <w:rPr>
                <w:rStyle w:val="ECCParagraph"/>
                <w:sz w:val="16"/>
              </w:rPr>
              <w:t>Note</w:t>
            </w:r>
            <w:r w:rsidR="0035794C" w:rsidRPr="00AA45B5">
              <w:rPr>
                <w:rStyle w:val="ECCParagraph"/>
                <w:sz w:val="16"/>
              </w:rPr>
              <w:t xml:space="preserve"> 1:</w:t>
            </w:r>
            <w:r w:rsidR="00EB6E02" w:rsidRPr="00AA45B5">
              <w:rPr>
                <w:rStyle w:val="ECCParagraph"/>
                <w:sz w:val="16"/>
              </w:rPr>
              <w:t xml:space="preserve"> This coupling loss includes </w:t>
            </w:r>
            <w:r w:rsidR="00E55B88" w:rsidRPr="00AA45B5">
              <w:rPr>
                <w:rStyle w:val="ECCParagraph"/>
                <w:sz w:val="16"/>
              </w:rPr>
              <w:t>post processing of antenna gain measurements</w:t>
            </w:r>
            <w:r w:rsidR="00EB6E02" w:rsidRPr="00AA45B5">
              <w:rPr>
                <w:rStyle w:val="ECCParagraph"/>
                <w:sz w:val="16"/>
              </w:rPr>
              <w:t>, assuming that the signal comes mainly from a single direction.</w:t>
            </w:r>
          </w:p>
          <w:p w14:paraId="3457439D" w14:textId="66711D03" w:rsidR="00EB6E02" w:rsidRPr="00AA45B5" w:rsidRDefault="00427795" w:rsidP="006747A1">
            <w:pPr>
              <w:pStyle w:val="ECCTablenote"/>
              <w:rPr>
                <w:rStyle w:val="ECCParagraph"/>
                <w:sz w:val="16"/>
              </w:rPr>
            </w:pPr>
            <w:r w:rsidRPr="00AA45B5">
              <w:rPr>
                <w:rStyle w:val="ECCParagraph"/>
                <w:sz w:val="16"/>
              </w:rPr>
              <w:t>Note</w:t>
            </w:r>
            <w:r w:rsidR="0035794C" w:rsidRPr="00AA45B5">
              <w:rPr>
                <w:rStyle w:val="ECCParagraph"/>
                <w:sz w:val="16"/>
              </w:rPr>
              <w:t xml:space="preserve"> 2:</w:t>
            </w:r>
            <w:r w:rsidR="00EB6E02" w:rsidRPr="00AA45B5">
              <w:rPr>
                <w:rStyle w:val="ECCParagraph"/>
                <w:sz w:val="16"/>
              </w:rPr>
              <w:t xml:space="preserve"> The power levels are expressed in dBm within the 5 MHz bandwidth of the CBTC receiver.</w:t>
            </w:r>
          </w:p>
        </w:tc>
      </w:tr>
    </w:tbl>
    <w:p w14:paraId="1A9801BF" w14:textId="0F2F3838" w:rsidR="00AD7461" w:rsidRPr="00AD59ED" w:rsidRDefault="00EB13B4" w:rsidP="00AD59ED">
      <w:pPr>
        <w:pStyle w:val="Caption"/>
        <w:rPr>
          <w:rStyle w:val="ECCParagraph"/>
        </w:rPr>
      </w:pPr>
      <w:r w:rsidRPr="00AD59ED">
        <w:rPr>
          <w:rStyle w:val="ECCParagraph"/>
        </w:rPr>
        <w:t xml:space="preserve">Table </w:t>
      </w:r>
      <w:r w:rsidRPr="00AD59ED">
        <w:rPr>
          <w:rStyle w:val="ECCParagraph"/>
        </w:rPr>
        <w:fldChar w:fldCharType="begin"/>
      </w:r>
      <w:r w:rsidRPr="00AD59ED">
        <w:rPr>
          <w:rStyle w:val="ECCParagraph"/>
        </w:rPr>
        <w:instrText xml:space="preserve"> SEQ Table \* ARABIC </w:instrText>
      </w:r>
      <w:r w:rsidRPr="00AD59ED">
        <w:rPr>
          <w:rStyle w:val="ECCParagraph"/>
        </w:rPr>
        <w:fldChar w:fldCharType="separate"/>
      </w:r>
      <w:r w:rsidR="00F446EB">
        <w:rPr>
          <w:rStyle w:val="ECCParagraph"/>
          <w:noProof/>
        </w:rPr>
        <w:t>27</w:t>
      </w:r>
      <w:r w:rsidRPr="00AD59ED">
        <w:rPr>
          <w:rStyle w:val="ECCParagraph"/>
        </w:rPr>
        <w:fldChar w:fldCharType="end"/>
      </w:r>
      <w:r w:rsidRPr="00AD59ED">
        <w:rPr>
          <w:rStyle w:val="ECCParagraph"/>
        </w:rPr>
        <w:t xml:space="preserve">: MCL study for VLP </w:t>
      </w:r>
      <w:r w:rsidR="006926BA">
        <w:rPr>
          <w:rStyle w:val="ECCParagraph"/>
        </w:rPr>
        <w:t>onboard</w:t>
      </w:r>
      <w:r w:rsidRPr="00AD59ED">
        <w:rPr>
          <w:rStyle w:val="ECCParagraph"/>
        </w:rPr>
        <w:t xml:space="preserve"> metros - CBTC TU, -45 dBm/MHz case</w:t>
      </w:r>
    </w:p>
    <w:tbl>
      <w:tblPr>
        <w:tblStyle w:val="ECCTable-redheader"/>
        <w:tblW w:w="0" w:type="auto"/>
        <w:tblInd w:w="0" w:type="dxa"/>
        <w:tblLayout w:type="fixed"/>
        <w:tblLook w:val="04A0" w:firstRow="1" w:lastRow="0" w:firstColumn="1" w:lastColumn="0" w:noHBand="0" w:noVBand="1"/>
      </w:tblPr>
      <w:tblGrid>
        <w:gridCol w:w="4390"/>
        <w:gridCol w:w="1842"/>
        <w:gridCol w:w="1985"/>
        <w:gridCol w:w="1412"/>
      </w:tblGrid>
      <w:tr w:rsidR="003A469E" w:rsidRPr="00AD59ED" w14:paraId="18EB2B44" w14:textId="77777777" w:rsidTr="004A2CAD">
        <w:trPr>
          <w:cnfStyle w:val="100000000000" w:firstRow="1" w:lastRow="0" w:firstColumn="0" w:lastColumn="0" w:oddVBand="0" w:evenVBand="0" w:oddHBand="0" w:evenHBand="0" w:firstRowFirstColumn="0" w:firstRowLastColumn="0" w:lastRowFirstColumn="0" w:lastRowLastColumn="0"/>
          <w:trHeight w:val="300"/>
        </w:trPr>
        <w:tc>
          <w:tcPr>
            <w:tcW w:w="4390" w:type="dxa"/>
          </w:tcPr>
          <w:p w14:paraId="5BC83121" w14:textId="77777777" w:rsidR="003A469E" w:rsidRPr="00AD59ED" w:rsidRDefault="003A469E" w:rsidP="003A469E">
            <w:pPr>
              <w:rPr>
                <w:rStyle w:val="ECCParagraph"/>
              </w:rPr>
            </w:pPr>
            <w:r w:rsidRPr="00AD59ED">
              <w:rPr>
                <w:rStyle w:val="ECCParagraph"/>
              </w:rPr>
              <w:t>Parameter</w:t>
            </w:r>
          </w:p>
        </w:tc>
        <w:tc>
          <w:tcPr>
            <w:tcW w:w="1842" w:type="dxa"/>
            <w:noWrap/>
          </w:tcPr>
          <w:p w14:paraId="2A11B1C8" w14:textId="06F820A4" w:rsidR="003A469E" w:rsidRPr="00AD59ED" w:rsidRDefault="00AD7461" w:rsidP="003A469E">
            <w:pPr>
              <w:rPr>
                <w:rStyle w:val="ECCParagraph"/>
              </w:rPr>
            </w:pPr>
            <w:r w:rsidRPr="00AD59ED">
              <w:rPr>
                <w:rStyle w:val="ECCParagraph"/>
              </w:rPr>
              <w:t xml:space="preserve">Metro </w:t>
            </w:r>
            <w:r w:rsidR="003A469E" w:rsidRPr="00AD59ED">
              <w:rPr>
                <w:rStyle w:val="ECCParagraph"/>
              </w:rPr>
              <w:t>MP14</w:t>
            </w:r>
          </w:p>
        </w:tc>
        <w:tc>
          <w:tcPr>
            <w:tcW w:w="1985" w:type="dxa"/>
          </w:tcPr>
          <w:p w14:paraId="03DE03A0" w14:textId="7808E481" w:rsidR="003A469E" w:rsidRPr="00AD59ED" w:rsidRDefault="00AD7461" w:rsidP="003A469E">
            <w:pPr>
              <w:rPr>
                <w:rStyle w:val="ECCParagraph"/>
              </w:rPr>
            </w:pPr>
            <w:r w:rsidRPr="00AD59ED">
              <w:rPr>
                <w:rStyle w:val="ECCParagraph"/>
              </w:rPr>
              <w:t xml:space="preserve">Metro </w:t>
            </w:r>
            <w:r w:rsidR="003A469E" w:rsidRPr="00AD59ED">
              <w:rPr>
                <w:rStyle w:val="ECCParagraph"/>
              </w:rPr>
              <w:t>MP89</w:t>
            </w:r>
          </w:p>
        </w:tc>
        <w:tc>
          <w:tcPr>
            <w:tcW w:w="1412" w:type="dxa"/>
          </w:tcPr>
          <w:p w14:paraId="773DCCEA" w14:textId="08331A29" w:rsidR="003A469E" w:rsidRPr="00AD59ED" w:rsidRDefault="00AD7461" w:rsidP="003A469E">
            <w:pPr>
              <w:rPr>
                <w:rStyle w:val="ECCParagraph"/>
              </w:rPr>
            </w:pPr>
            <w:r w:rsidRPr="00AD59ED">
              <w:rPr>
                <w:rStyle w:val="ECCParagraph"/>
              </w:rPr>
              <w:t xml:space="preserve">Metro </w:t>
            </w:r>
            <w:r w:rsidR="003A469E" w:rsidRPr="00AD59ED">
              <w:rPr>
                <w:rStyle w:val="ECCParagraph"/>
              </w:rPr>
              <w:t>MP05</w:t>
            </w:r>
          </w:p>
        </w:tc>
      </w:tr>
      <w:tr w:rsidR="003A469E" w:rsidRPr="00AD59ED" w14:paraId="413A83F3" w14:textId="77777777" w:rsidTr="004A2CAD">
        <w:trPr>
          <w:trHeight w:val="300"/>
        </w:trPr>
        <w:tc>
          <w:tcPr>
            <w:tcW w:w="4390" w:type="dxa"/>
          </w:tcPr>
          <w:p w14:paraId="10E785BB" w14:textId="1D47C86D" w:rsidR="003A469E" w:rsidRPr="00AD59ED" w:rsidRDefault="00AD7461" w:rsidP="00AA45B5">
            <w:pPr>
              <w:pStyle w:val="ECCTabletext"/>
              <w:rPr>
                <w:rStyle w:val="ECCParagraph"/>
              </w:rPr>
            </w:pPr>
            <w:r w:rsidRPr="00AD59ED">
              <w:rPr>
                <w:rStyle w:val="ECCParagraph"/>
              </w:rPr>
              <w:t xml:space="preserve">Measured </w:t>
            </w:r>
            <w:r w:rsidR="00EB13B4" w:rsidRPr="00AD59ED">
              <w:rPr>
                <w:rStyle w:val="ECCParagraph"/>
              </w:rPr>
              <w:t xml:space="preserve">coupling loss </w:t>
            </w:r>
            <w:r w:rsidRPr="00AD59ED">
              <w:rPr>
                <w:rStyle w:val="ECCParagraph"/>
              </w:rPr>
              <w:t xml:space="preserve">(dB)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1842" w:type="dxa"/>
            <w:noWrap/>
            <w:hideMark/>
          </w:tcPr>
          <w:p w14:paraId="1D0208FD" w14:textId="77777777" w:rsidR="003A469E" w:rsidRPr="00AD59ED" w:rsidRDefault="003A469E" w:rsidP="00AA45B5">
            <w:pPr>
              <w:pStyle w:val="ECCTabletext"/>
              <w:rPr>
                <w:rStyle w:val="ECCParagraph"/>
              </w:rPr>
            </w:pPr>
            <w:r w:rsidRPr="00AD59ED">
              <w:rPr>
                <w:rStyle w:val="ECCParagraph"/>
              </w:rPr>
              <w:t>47.2</w:t>
            </w:r>
          </w:p>
        </w:tc>
        <w:tc>
          <w:tcPr>
            <w:tcW w:w="1985" w:type="dxa"/>
          </w:tcPr>
          <w:p w14:paraId="721F9245" w14:textId="77777777" w:rsidR="003A469E" w:rsidRPr="00AD59ED" w:rsidRDefault="003A469E" w:rsidP="00AA45B5">
            <w:pPr>
              <w:pStyle w:val="ECCTabletext"/>
              <w:rPr>
                <w:rStyle w:val="ECCParagraph"/>
              </w:rPr>
            </w:pPr>
            <w:r w:rsidRPr="00AD59ED">
              <w:rPr>
                <w:rStyle w:val="ECCParagraph"/>
              </w:rPr>
              <w:t>48.5</w:t>
            </w:r>
          </w:p>
        </w:tc>
        <w:tc>
          <w:tcPr>
            <w:tcW w:w="1412" w:type="dxa"/>
          </w:tcPr>
          <w:p w14:paraId="403B6265" w14:textId="77777777" w:rsidR="003A469E" w:rsidRPr="00AD59ED" w:rsidRDefault="003A469E" w:rsidP="00AA45B5">
            <w:pPr>
              <w:pStyle w:val="ECCTabletext"/>
              <w:rPr>
                <w:rStyle w:val="ECCParagraph"/>
              </w:rPr>
            </w:pPr>
            <w:r w:rsidRPr="00AD59ED">
              <w:rPr>
                <w:rStyle w:val="ECCParagraph"/>
              </w:rPr>
              <w:t>49</w:t>
            </w:r>
          </w:p>
        </w:tc>
      </w:tr>
      <w:tr w:rsidR="003A469E" w:rsidRPr="00AD59ED" w14:paraId="11470E45" w14:textId="77777777" w:rsidTr="004A2CAD">
        <w:trPr>
          <w:trHeight w:val="300"/>
        </w:trPr>
        <w:tc>
          <w:tcPr>
            <w:tcW w:w="4390" w:type="dxa"/>
          </w:tcPr>
          <w:p w14:paraId="6EFACF50" w14:textId="144EF7DB" w:rsidR="003A469E" w:rsidRPr="002F35CC" w:rsidRDefault="003A469E" w:rsidP="00AA45B5">
            <w:pPr>
              <w:pStyle w:val="ECCTabletext"/>
              <w:rPr>
                <w:rStyle w:val="ECCParagraph"/>
                <w:lang w:val="de-CH"/>
              </w:rPr>
            </w:pPr>
            <w:r w:rsidRPr="002F35CC">
              <w:rPr>
                <w:rStyle w:val="ECCParagraph"/>
                <w:lang w:val="de-C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2F35CC">
              <w:rPr>
                <w:rStyle w:val="ECCParagraph"/>
                <w:lang w:val="de-CH"/>
              </w:rPr>
              <w:t xml:space="preserve"> (dBm/MHz)</w:t>
            </w:r>
          </w:p>
        </w:tc>
        <w:tc>
          <w:tcPr>
            <w:tcW w:w="1842" w:type="dxa"/>
            <w:noWrap/>
            <w:hideMark/>
          </w:tcPr>
          <w:p w14:paraId="26F02148" w14:textId="365857FE" w:rsidR="003A469E" w:rsidRPr="00AD59ED" w:rsidRDefault="003A469E" w:rsidP="00AA45B5">
            <w:pPr>
              <w:pStyle w:val="ECCTabletext"/>
              <w:rPr>
                <w:rStyle w:val="ECCParagraph"/>
              </w:rPr>
            </w:pPr>
            <w:r w:rsidRPr="00AD59ED">
              <w:rPr>
                <w:rStyle w:val="ECCParagraph"/>
              </w:rPr>
              <w:t>-45</w:t>
            </w:r>
          </w:p>
        </w:tc>
        <w:tc>
          <w:tcPr>
            <w:tcW w:w="1985" w:type="dxa"/>
          </w:tcPr>
          <w:p w14:paraId="65398C50" w14:textId="49498843" w:rsidR="003A469E" w:rsidRPr="00AD59ED" w:rsidRDefault="003A469E" w:rsidP="00AA45B5">
            <w:pPr>
              <w:pStyle w:val="ECCTabletext"/>
              <w:rPr>
                <w:rStyle w:val="ECCParagraph"/>
              </w:rPr>
            </w:pPr>
            <w:r w:rsidRPr="00AD59ED">
              <w:rPr>
                <w:rStyle w:val="ECCParagraph"/>
              </w:rPr>
              <w:t>-45</w:t>
            </w:r>
          </w:p>
        </w:tc>
        <w:tc>
          <w:tcPr>
            <w:tcW w:w="1412" w:type="dxa"/>
          </w:tcPr>
          <w:p w14:paraId="6BC8CC00" w14:textId="717444B1" w:rsidR="003A469E" w:rsidRPr="00AD59ED" w:rsidRDefault="003A469E" w:rsidP="00AA45B5">
            <w:pPr>
              <w:pStyle w:val="ECCTabletext"/>
              <w:rPr>
                <w:rStyle w:val="ECCParagraph"/>
              </w:rPr>
            </w:pPr>
            <w:r w:rsidRPr="00AD59ED">
              <w:rPr>
                <w:rStyle w:val="ECCParagraph"/>
              </w:rPr>
              <w:t>-45</w:t>
            </w:r>
          </w:p>
        </w:tc>
      </w:tr>
      <w:tr w:rsidR="003A469E" w:rsidRPr="00AD59ED" w14:paraId="60937C11" w14:textId="77777777" w:rsidTr="004A2CAD">
        <w:trPr>
          <w:trHeight w:val="300"/>
        </w:trPr>
        <w:tc>
          <w:tcPr>
            <w:tcW w:w="4390" w:type="dxa"/>
          </w:tcPr>
          <w:p w14:paraId="6DFB20B1" w14:textId="3372EE53" w:rsidR="003A469E" w:rsidRPr="00AD59ED" w:rsidRDefault="003A469E" w:rsidP="00AA45B5">
            <w:pPr>
              <w:pStyle w:val="ECCTabletext"/>
              <w:rPr>
                <w:rStyle w:val="ECCParagraph"/>
              </w:rPr>
            </w:pPr>
            <w:r w:rsidRPr="00AD59ED">
              <w:rPr>
                <w:rStyle w:val="ECCParagrap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AD59ED">
              <w:rPr>
                <w:rStyle w:val="ECCParagraph"/>
              </w:rPr>
              <w:t xml:space="preserve"> (dBm)</w:t>
            </w:r>
            <w:r w:rsidR="00AD7461"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1842" w:type="dxa"/>
            <w:noWrap/>
            <w:vAlign w:val="bottom"/>
            <w:hideMark/>
          </w:tcPr>
          <w:p w14:paraId="562205E9" w14:textId="56A14109" w:rsidR="003A469E" w:rsidRPr="00AD59ED" w:rsidRDefault="003A469E" w:rsidP="00AA45B5">
            <w:pPr>
              <w:pStyle w:val="ECCTabletext"/>
              <w:rPr>
                <w:rStyle w:val="ECCParagraph"/>
              </w:rPr>
            </w:pPr>
            <w:r w:rsidRPr="00AD59ED">
              <w:rPr>
                <w:rStyle w:val="ECCParagraph"/>
              </w:rPr>
              <w:t>-38</w:t>
            </w:r>
          </w:p>
        </w:tc>
        <w:tc>
          <w:tcPr>
            <w:tcW w:w="1985" w:type="dxa"/>
          </w:tcPr>
          <w:p w14:paraId="72498CCA" w14:textId="6650162C" w:rsidR="003A469E" w:rsidRPr="00AD59ED" w:rsidRDefault="003A469E" w:rsidP="00AA45B5">
            <w:pPr>
              <w:pStyle w:val="ECCTabletext"/>
              <w:rPr>
                <w:rStyle w:val="ECCParagraph"/>
              </w:rPr>
            </w:pPr>
            <w:r w:rsidRPr="00AD59ED">
              <w:rPr>
                <w:rStyle w:val="ECCParagraph"/>
              </w:rPr>
              <w:t>-38</w:t>
            </w:r>
          </w:p>
        </w:tc>
        <w:tc>
          <w:tcPr>
            <w:tcW w:w="1412" w:type="dxa"/>
          </w:tcPr>
          <w:p w14:paraId="0AAB16B9" w14:textId="2DDA406F" w:rsidR="003A469E" w:rsidRPr="00AD59ED" w:rsidRDefault="003A469E" w:rsidP="00AA45B5">
            <w:pPr>
              <w:pStyle w:val="ECCTabletext"/>
              <w:rPr>
                <w:rStyle w:val="ECCParagraph"/>
              </w:rPr>
            </w:pPr>
            <w:r w:rsidRPr="00AD59ED">
              <w:rPr>
                <w:rStyle w:val="ECCParagraph"/>
              </w:rPr>
              <w:t>-38</w:t>
            </w:r>
          </w:p>
        </w:tc>
      </w:tr>
      <w:tr w:rsidR="003A469E" w:rsidRPr="00AD59ED" w14:paraId="16CCDF50" w14:textId="77777777" w:rsidTr="004A2CAD">
        <w:trPr>
          <w:trHeight w:val="300"/>
        </w:trPr>
        <w:tc>
          <w:tcPr>
            <w:tcW w:w="4390" w:type="dxa"/>
          </w:tcPr>
          <w:p w14:paraId="150B6F3F" w14:textId="5315049A" w:rsidR="003A469E" w:rsidRPr="00AD59ED" w:rsidRDefault="003A469E" w:rsidP="00AA45B5">
            <w:pPr>
              <w:pStyle w:val="ECCTabletext"/>
              <w:rPr>
                <w:rStyle w:val="ECCParagraph"/>
              </w:rPr>
            </w:pPr>
            <w:r w:rsidRPr="00AD59ED">
              <w:rPr>
                <w:rStyle w:val="ECCParagraph"/>
              </w:rPr>
              <w:t>C (dBm)</w:t>
            </w:r>
            <w:r w:rsidR="00AD7461"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1842" w:type="dxa"/>
            <w:noWrap/>
          </w:tcPr>
          <w:p w14:paraId="72B779E8" w14:textId="77777777" w:rsidR="003A469E" w:rsidRPr="00AD59ED" w:rsidRDefault="003A469E" w:rsidP="00AA45B5">
            <w:pPr>
              <w:pStyle w:val="ECCTabletext"/>
              <w:rPr>
                <w:rStyle w:val="ECCParagraph"/>
              </w:rPr>
            </w:pPr>
            <w:r w:rsidRPr="00AD59ED">
              <w:rPr>
                <w:rStyle w:val="ECCParagraph"/>
              </w:rPr>
              <w:t>-87</w:t>
            </w:r>
          </w:p>
        </w:tc>
        <w:tc>
          <w:tcPr>
            <w:tcW w:w="1985" w:type="dxa"/>
          </w:tcPr>
          <w:p w14:paraId="03CCB810" w14:textId="77777777" w:rsidR="003A469E" w:rsidRPr="00AD59ED" w:rsidRDefault="003A469E" w:rsidP="00AA45B5">
            <w:pPr>
              <w:pStyle w:val="ECCTabletext"/>
              <w:rPr>
                <w:rStyle w:val="ECCParagraph"/>
              </w:rPr>
            </w:pPr>
            <w:r w:rsidRPr="00AD59ED">
              <w:rPr>
                <w:rStyle w:val="ECCParagraph"/>
              </w:rPr>
              <w:t>-87</w:t>
            </w:r>
          </w:p>
        </w:tc>
        <w:tc>
          <w:tcPr>
            <w:tcW w:w="1412" w:type="dxa"/>
          </w:tcPr>
          <w:p w14:paraId="5FBDFE2D" w14:textId="77777777" w:rsidR="003A469E" w:rsidRPr="00AD59ED" w:rsidRDefault="003A469E" w:rsidP="00AA45B5">
            <w:pPr>
              <w:pStyle w:val="ECCTabletext"/>
              <w:rPr>
                <w:rStyle w:val="ECCParagraph"/>
              </w:rPr>
            </w:pPr>
            <w:r w:rsidRPr="00AD59ED">
              <w:rPr>
                <w:rStyle w:val="ECCParagraph"/>
              </w:rPr>
              <w:t>-87</w:t>
            </w:r>
          </w:p>
        </w:tc>
      </w:tr>
      <w:tr w:rsidR="003A469E" w:rsidRPr="00AD59ED" w14:paraId="5ECED30A" w14:textId="77777777" w:rsidTr="004A2CAD">
        <w:trPr>
          <w:trHeight w:val="300"/>
        </w:trPr>
        <w:tc>
          <w:tcPr>
            <w:tcW w:w="4390" w:type="dxa"/>
          </w:tcPr>
          <w:p w14:paraId="4C9FC72B" w14:textId="5FE1886A" w:rsidR="003A469E" w:rsidRPr="00AD59ED" w:rsidRDefault="003A469E" w:rsidP="00AA45B5">
            <w:pPr>
              <w:pStyle w:val="ECCTabletext"/>
              <w:rPr>
                <w:rStyle w:val="ECCParagraph"/>
              </w:rPr>
            </w:pPr>
            <w:r w:rsidRPr="00AD59ED">
              <w:rPr>
                <w:rStyle w:val="ECCParagraph"/>
              </w:rPr>
              <w:t>Noise at CBTC TU receiver (dBm)</w:t>
            </w:r>
            <w:r w:rsidR="00AD7461"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1842" w:type="dxa"/>
            <w:noWrap/>
          </w:tcPr>
          <w:p w14:paraId="28A8A4EC" w14:textId="77777777" w:rsidR="003A469E" w:rsidRPr="00AD59ED" w:rsidRDefault="003A469E" w:rsidP="00AA45B5">
            <w:pPr>
              <w:pStyle w:val="ECCTabletext"/>
              <w:rPr>
                <w:rStyle w:val="ECCParagraph"/>
              </w:rPr>
            </w:pPr>
            <w:r w:rsidRPr="00AD59ED">
              <w:rPr>
                <w:rStyle w:val="ECCParagraph"/>
              </w:rPr>
              <w:t>-101</w:t>
            </w:r>
          </w:p>
        </w:tc>
        <w:tc>
          <w:tcPr>
            <w:tcW w:w="1985" w:type="dxa"/>
          </w:tcPr>
          <w:p w14:paraId="68CBC594" w14:textId="77777777" w:rsidR="003A469E" w:rsidRPr="00AD59ED" w:rsidRDefault="003A469E" w:rsidP="00AA45B5">
            <w:pPr>
              <w:pStyle w:val="ECCTabletext"/>
              <w:rPr>
                <w:rStyle w:val="ECCParagraph"/>
              </w:rPr>
            </w:pPr>
            <w:r w:rsidRPr="00AD59ED">
              <w:rPr>
                <w:rStyle w:val="ECCParagraph"/>
              </w:rPr>
              <w:t>-101</w:t>
            </w:r>
          </w:p>
        </w:tc>
        <w:tc>
          <w:tcPr>
            <w:tcW w:w="1412" w:type="dxa"/>
          </w:tcPr>
          <w:p w14:paraId="6C67A26B" w14:textId="77777777" w:rsidR="003A469E" w:rsidRPr="00AD59ED" w:rsidRDefault="003A469E" w:rsidP="00AA45B5">
            <w:pPr>
              <w:pStyle w:val="ECCTabletext"/>
              <w:rPr>
                <w:rStyle w:val="ECCParagraph"/>
              </w:rPr>
            </w:pPr>
            <w:r w:rsidRPr="00AD59ED">
              <w:rPr>
                <w:rStyle w:val="ECCParagraph"/>
              </w:rPr>
              <w:t>-101</w:t>
            </w:r>
          </w:p>
        </w:tc>
      </w:tr>
      <w:tr w:rsidR="003A469E" w:rsidRPr="00AD59ED" w14:paraId="3CB50AFC" w14:textId="77777777" w:rsidTr="004A2CAD">
        <w:trPr>
          <w:trHeight w:val="300"/>
        </w:trPr>
        <w:tc>
          <w:tcPr>
            <w:tcW w:w="4390" w:type="dxa"/>
          </w:tcPr>
          <w:p w14:paraId="3F82FD53" w14:textId="77777777" w:rsidR="003A469E" w:rsidRPr="00AD59ED" w:rsidRDefault="003A469E" w:rsidP="00AA45B5">
            <w:pPr>
              <w:pStyle w:val="ECCTabletext"/>
              <w:rPr>
                <w:rStyle w:val="ECCParagraph"/>
              </w:rPr>
            </w:pPr>
            <w:r w:rsidRPr="00AD59ED">
              <w:rPr>
                <w:rStyle w:val="ECCParagraph"/>
              </w:rPr>
              <w:t>SINR (dB)</w:t>
            </w:r>
          </w:p>
        </w:tc>
        <w:tc>
          <w:tcPr>
            <w:tcW w:w="1842" w:type="dxa"/>
            <w:noWrap/>
            <w:vAlign w:val="bottom"/>
          </w:tcPr>
          <w:p w14:paraId="1F3D3910" w14:textId="525DA351" w:rsidR="003A469E" w:rsidRPr="00AD59ED" w:rsidRDefault="00921FA9" w:rsidP="00AA45B5">
            <w:pPr>
              <w:pStyle w:val="ECCTabletext"/>
              <w:rPr>
                <w:rStyle w:val="ECCParagraph"/>
              </w:rPr>
            </w:pPr>
            <w:r w:rsidRPr="00AD59ED">
              <w:rPr>
                <w:rStyle w:val="ECCParagraph"/>
              </w:rPr>
              <w:t>-1.9</w:t>
            </w:r>
          </w:p>
        </w:tc>
        <w:tc>
          <w:tcPr>
            <w:tcW w:w="1985" w:type="dxa"/>
          </w:tcPr>
          <w:p w14:paraId="0AC2E179" w14:textId="41EB3640" w:rsidR="003A469E" w:rsidRPr="00AD59ED" w:rsidRDefault="00921FA9" w:rsidP="00AA45B5">
            <w:pPr>
              <w:pStyle w:val="ECCTabletext"/>
              <w:rPr>
                <w:rStyle w:val="ECCParagraph"/>
              </w:rPr>
            </w:pPr>
            <w:r w:rsidRPr="00AD59ED">
              <w:rPr>
                <w:rStyle w:val="ECCParagraph"/>
              </w:rPr>
              <w:t>-0.6</w:t>
            </w:r>
          </w:p>
        </w:tc>
        <w:tc>
          <w:tcPr>
            <w:tcW w:w="1412" w:type="dxa"/>
          </w:tcPr>
          <w:p w14:paraId="71509D72" w14:textId="20BE7941" w:rsidR="003A469E" w:rsidRPr="00AD59ED" w:rsidRDefault="00921FA9" w:rsidP="00AA45B5">
            <w:pPr>
              <w:pStyle w:val="ECCTabletext"/>
              <w:rPr>
                <w:rStyle w:val="ECCParagraph"/>
              </w:rPr>
            </w:pPr>
            <w:r w:rsidRPr="00AD59ED">
              <w:rPr>
                <w:rStyle w:val="ECCParagraph"/>
              </w:rPr>
              <w:t>-0.2</w:t>
            </w:r>
          </w:p>
        </w:tc>
      </w:tr>
      <w:tr w:rsidR="00EB6E02" w:rsidRPr="00AD59ED" w14:paraId="23A0B537" w14:textId="77777777" w:rsidTr="00B01357">
        <w:trPr>
          <w:trHeight w:val="300"/>
        </w:trPr>
        <w:tc>
          <w:tcPr>
            <w:tcW w:w="9629" w:type="dxa"/>
            <w:gridSpan w:val="4"/>
          </w:tcPr>
          <w:p w14:paraId="2E888A34" w14:textId="709138B1" w:rsidR="00EB6E02" w:rsidRPr="00AA45B5" w:rsidRDefault="00427795" w:rsidP="006747A1">
            <w:pPr>
              <w:pStyle w:val="ECCTablenote"/>
              <w:rPr>
                <w:rStyle w:val="ECCParagraph"/>
                <w:sz w:val="16"/>
              </w:rPr>
            </w:pPr>
            <w:r w:rsidRPr="00AA45B5">
              <w:rPr>
                <w:rStyle w:val="ECCParagraph"/>
                <w:sz w:val="16"/>
              </w:rPr>
              <w:lastRenderedPageBreak/>
              <w:t>Note</w:t>
            </w:r>
            <w:r w:rsidR="0035794C" w:rsidRPr="00AA45B5">
              <w:rPr>
                <w:rStyle w:val="ECCParagraph"/>
                <w:sz w:val="16"/>
              </w:rPr>
              <w:t xml:space="preserve"> 1</w:t>
            </w:r>
            <w:r w:rsidR="007406CF" w:rsidRPr="00AA45B5">
              <w:rPr>
                <w:rStyle w:val="ECCParagraph"/>
                <w:sz w:val="16"/>
              </w:rPr>
              <w:t>:</w:t>
            </w:r>
            <w:r w:rsidR="0035794C" w:rsidRPr="00AA45B5">
              <w:rPr>
                <w:rStyle w:val="ECCHLsuperscript"/>
                <w:vertAlign w:val="baseline"/>
              </w:rPr>
              <w:t xml:space="preserve"> </w:t>
            </w:r>
            <w:r w:rsidR="00EB6E02" w:rsidRPr="00AA45B5">
              <w:rPr>
                <w:rStyle w:val="ECCParagraph"/>
                <w:sz w:val="16"/>
              </w:rPr>
              <w:t xml:space="preserve"> This coupling loss includes </w:t>
            </w:r>
            <w:r w:rsidR="00E55B88" w:rsidRPr="00AA45B5">
              <w:rPr>
                <w:rStyle w:val="ECCParagraph"/>
                <w:sz w:val="16"/>
              </w:rPr>
              <w:t>post processing of antenna gain measurements</w:t>
            </w:r>
            <w:r w:rsidR="00EB6E02" w:rsidRPr="00AA45B5">
              <w:rPr>
                <w:rStyle w:val="ECCParagraph"/>
                <w:sz w:val="16"/>
              </w:rPr>
              <w:t>, assuming that the signal comes mainly from a single direction.</w:t>
            </w:r>
          </w:p>
          <w:p w14:paraId="76472D45" w14:textId="7CCAB7BD" w:rsidR="00EB6E02" w:rsidRPr="00AD59ED" w:rsidRDefault="00427795" w:rsidP="006747A1">
            <w:pPr>
              <w:pStyle w:val="ECCTablenote"/>
              <w:rPr>
                <w:rStyle w:val="ECCParagraph"/>
              </w:rPr>
            </w:pPr>
            <w:r w:rsidRPr="00AA45B5">
              <w:rPr>
                <w:rStyle w:val="ECCParagraph"/>
                <w:sz w:val="16"/>
              </w:rPr>
              <w:t>Note</w:t>
            </w:r>
            <w:r w:rsidR="0035794C" w:rsidRPr="00AA45B5">
              <w:rPr>
                <w:rStyle w:val="ECCParagraph"/>
                <w:sz w:val="16"/>
              </w:rPr>
              <w:t xml:space="preserve"> 2</w:t>
            </w:r>
            <w:r w:rsidR="003B7558" w:rsidRPr="00AA45B5">
              <w:rPr>
                <w:rStyle w:val="ECCParagraph"/>
                <w:sz w:val="16"/>
              </w:rPr>
              <w:t>:</w:t>
            </w:r>
            <w:r w:rsidR="0035794C" w:rsidRPr="00AA45B5">
              <w:rPr>
                <w:rStyle w:val="ECCHLsuperscript"/>
                <w:vertAlign w:val="baseline"/>
              </w:rPr>
              <w:t xml:space="preserve"> </w:t>
            </w:r>
            <w:r w:rsidR="00EB6E02" w:rsidRPr="00AA45B5">
              <w:rPr>
                <w:rStyle w:val="ECCParagraph"/>
                <w:sz w:val="16"/>
              </w:rPr>
              <w:t xml:space="preserve"> The power levels are expressed in dBm within the 5 MHz bandwidth of the CBTC receiver.</w:t>
            </w:r>
          </w:p>
        </w:tc>
      </w:tr>
    </w:tbl>
    <w:p w14:paraId="1F0A13D0" w14:textId="39A34BDE" w:rsidR="00712266" w:rsidRPr="00AD59ED" w:rsidRDefault="00EB13B4" w:rsidP="00712266">
      <w:pPr>
        <w:rPr>
          <w:rStyle w:val="ECCParagraph"/>
        </w:rPr>
      </w:pPr>
      <w:r w:rsidRPr="00AD59ED">
        <w:rPr>
          <w:rStyle w:val="ECCParagraph"/>
        </w:rPr>
        <w:t xml:space="preserve">For metros, with a VLP OOB level of either -45 dBm/MHz or -37 dBm/MHz, the SINR falls well below the </w:t>
      </w:r>
      <w:r w:rsidR="00732F1C" w:rsidRPr="00AD59ED">
        <w:rPr>
          <w:rStyle w:val="ECCParagraph"/>
        </w:rPr>
        <w:t>9</w:t>
      </w:r>
      <w:r w:rsidRPr="00AD59ED">
        <w:rPr>
          <w:rStyle w:val="ECCParagraph"/>
        </w:rPr>
        <w:t xml:space="preserve"> dB minimum SINR for QPSK ¾.</w:t>
      </w:r>
    </w:p>
    <w:p w14:paraId="1D8278B7" w14:textId="62D9424F" w:rsidR="00EB6E02" w:rsidRPr="00AD59ED" w:rsidRDefault="00EB6E02" w:rsidP="00EB6E02">
      <w:pPr>
        <w:pStyle w:val="Heading3"/>
        <w:rPr>
          <w:rStyle w:val="ECCParagraph"/>
        </w:rPr>
      </w:pPr>
      <w:bookmarkStart w:id="139" w:name="_Ref155726368"/>
      <w:bookmarkStart w:id="140" w:name="_Toc167445446"/>
      <w:r w:rsidRPr="00AD59ED">
        <w:rPr>
          <w:rStyle w:val="ECCParagraph"/>
        </w:rPr>
        <w:t xml:space="preserve">Scenario 4: VLP </w:t>
      </w:r>
      <w:r w:rsidR="006926BA">
        <w:rPr>
          <w:rStyle w:val="ECCParagraph"/>
        </w:rPr>
        <w:t>onboard</w:t>
      </w:r>
      <w:r w:rsidRPr="00AD59ED">
        <w:rPr>
          <w:rStyle w:val="ECCParagraph"/>
        </w:rPr>
        <w:t xml:space="preserve"> - CBTC AP</w:t>
      </w:r>
      <w:bookmarkEnd w:id="139"/>
      <w:bookmarkEnd w:id="140"/>
    </w:p>
    <w:p w14:paraId="7CA015EB" w14:textId="33E5F1D6" w:rsidR="00712266" w:rsidRPr="00AD59ED" w:rsidRDefault="00712266" w:rsidP="00712266">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28</w:t>
      </w:r>
      <w:r w:rsidR="007C0A4C" w:rsidRPr="00AD59ED">
        <w:rPr>
          <w:rStyle w:val="ECCParagraph"/>
        </w:rPr>
        <w:fldChar w:fldCharType="end"/>
      </w:r>
      <w:r w:rsidRPr="00AD59ED">
        <w:rPr>
          <w:rStyle w:val="ECCParagraph"/>
        </w:rPr>
        <w:t xml:space="preserve">: MCL study for VLP </w:t>
      </w:r>
      <w:r w:rsidR="006926BA">
        <w:rPr>
          <w:rStyle w:val="ECCParagraph"/>
        </w:rPr>
        <w:t>onboard</w:t>
      </w:r>
      <w:r w:rsidRPr="00AD59ED">
        <w:rPr>
          <w:rStyle w:val="ECCParagraph"/>
        </w:rPr>
        <w:t xml:space="preserve"> </w:t>
      </w:r>
      <w:r w:rsidR="00131B19" w:rsidRPr="00AD59ED">
        <w:rPr>
          <w:rStyle w:val="ECCParagraph"/>
        </w:rPr>
        <w:t>metro</w:t>
      </w:r>
      <w:r w:rsidRPr="00AD59ED">
        <w:rPr>
          <w:rStyle w:val="ECCParagraph"/>
        </w:rPr>
        <w:t xml:space="preserve">s </w:t>
      </w:r>
      <w:r w:rsidR="00EB13B4" w:rsidRPr="00AD59ED">
        <w:rPr>
          <w:rStyle w:val="ECCParagraph"/>
        </w:rPr>
        <w:t xml:space="preserve">- </w:t>
      </w:r>
      <w:r w:rsidRPr="00AD59ED">
        <w:rPr>
          <w:rStyle w:val="ECCParagraph"/>
        </w:rPr>
        <w:t>CBTC AP</w:t>
      </w:r>
      <w:r w:rsidR="003A658C" w:rsidRPr="00AD59ED">
        <w:rPr>
          <w:rStyle w:val="ECCParagraph"/>
        </w:rPr>
        <w:t>, -37 dBm/MHz case</w:t>
      </w:r>
    </w:p>
    <w:tbl>
      <w:tblPr>
        <w:tblStyle w:val="ECCTable-redheader"/>
        <w:tblW w:w="0" w:type="auto"/>
        <w:tblInd w:w="0" w:type="dxa"/>
        <w:tblLook w:val="04A0" w:firstRow="1" w:lastRow="0" w:firstColumn="1" w:lastColumn="0" w:noHBand="0" w:noVBand="1"/>
      </w:tblPr>
      <w:tblGrid>
        <w:gridCol w:w="4303"/>
        <w:gridCol w:w="1434"/>
        <w:gridCol w:w="1434"/>
      </w:tblGrid>
      <w:tr w:rsidR="00712266" w:rsidRPr="00AD59ED" w14:paraId="6416B036" w14:textId="77777777" w:rsidTr="004A2CAD">
        <w:trPr>
          <w:cnfStyle w:val="100000000000" w:firstRow="1" w:lastRow="0" w:firstColumn="0" w:lastColumn="0" w:oddVBand="0" w:evenVBand="0" w:oddHBand="0" w:evenHBand="0" w:firstRowFirstColumn="0" w:firstRowLastColumn="0" w:lastRowFirstColumn="0" w:lastRowLastColumn="0"/>
          <w:trHeight w:val="300"/>
        </w:trPr>
        <w:tc>
          <w:tcPr>
            <w:tcW w:w="0" w:type="auto"/>
          </w:tcPr>
          <w:p w14:paraId="2475C9BD" w14:textId="77777777" w:rsidR="00712266" w:rsidRPr="00AD59ED" w:rsidRDefault="00712266" w:rsidP="00712266">
            <w:pPr>
              <w:rPr>
                <w:rStyle w:val="ECCParagraph"/>
              </w:rPr>
            </w:pPr>
            <w:r w:rsidRPr="00AD59ED">
              <w:rPr>
                <w:rStyle w:val="ECCParagraph"/>
              </w:rPr>
              <w:t>Parameter</w:t>
            </w:r>
          </w:p>
        </w:tc>
        <w:tc>
          <w:tcPr>
            <w:tcW w:w="0" w:type="auto"/>
            <w:noWrap/>
          </w:tcPr>
          <w:p w14:paraId="55C92AC1" w14:textId="35D1EDB2" w:rsidR="00712266" w:rsidRPr="00AD59ED" w:rsidRDefault="00131B19" w:rsidP="00712266">
            <w:pPr>
              <w:rPr>
                <w:rStyle w:val="ECCParagraph"/>
              </w:rPr>
            </w:pPr>
            <w:r w:rsidRPr="00AD59ED">
              <w:rPr>
                <w:rStyle w:val="ECCParagraph"/>
              </w:rPr>
              <w:t xml:space="preserve">Metro </w:t>
            </w:r>
            <w:r w:rsidR="00712266" w:rsidRPr="00AD59ED">
              <w:rPr>
                <w:rStyle w:val="ECCParagraph"/>
              </w:rPr>
              <w:t>MP14</w:t>
            </w:r>
          </w:p>
        </w:tc>
        <w:tc>
          <w:tcPr>
            <w:tcW w:w="0" w:type="auto"/>
          </w:tcPr>
          <w:p w14:paraId="217A18D0" w14:textId="5198940A" w:rsidR="00712266" w:rsidRPr="00AD59ED" w:rsidRDefault="00351489" w:rsidP="00712266">
            <w:pPr>
              <w:rPr>
                <w:rStyle w:val="ECCParagraph"/>
              </w:rPr>
            </w:pPr>
            <w:r w:rsidRPr="00AD59ED">
              <w:rPr>
                <w:rStyle w:val="ECCParagraph"/>
              </w:rPr>
              <w:t xml:space="preserve">Metro </w:t>
            </w:r>
            <w:r w:rsidR="00712266" w:rsidRPr="00AD59ED">
              <w:rPr>
                <w:rStyle w:val="ECCParagraph"/>
              </w:rPr>
              <w:t>MP05</w:t>
            </w:r>
          </w:p>
        </w:tc>
      </w:tr>
      <w:tr w:rsidR="00712266" w:rsidRPr="00AD59ED" w14:paraId="76E54FD7" w14:textId="77777777" w:rsidTr="004A2CAD">
        <w:trPr>
          <w:trHeight w:val="300"/>
        </w:trPr>
        <w:tc>
          <w:tcPr>
            <w:tcW w:w="0" w:type="auto"/>
          </w:tcPr>
          <w:p w14:paraId="557300DA" w14:textId="54D3550E" w:rsidR="00712266" w:rsidRPr="00AA45B5" w:rsidRDefault="00AD7461" w:rsidP="00AA45B5">
            <w:pPr>
              <w:pStyle w:val="ECCTabletext"/>
              <w:rPr>
                <w:rStyle w:val="ECCParagraph"/>
              </w:rPr>
            </w:pPr>
            <w:r w:rsidRPr="00AA45B5">
              <w:rPr>
                <w:rStyle w:val="ECCParagraph"/>
              </w:rPr>
              <w:t xml:space="preserve">Measured </w:t>
            </w:r>
            <w:r w:rsidR="00EB13B4" w:rsidRPr="00AA45B5">
              <w:rPr>
                <w:rStyle w:val="ECCParagraph"/>
              </w:rPr>
              <w:t xml:space="preserve">coupling loss </w:t>
            </w:r>
            <w:r w:rsidRPr="00AA45B5">
              <w:rPr>
                <w:rStyle w:val="ECCParagraph"/>
              </w:rPr>
              <w:t>(dB)</w:t>
            </w:r>
          </w:p>
        </w:tc>
        <w:tc>
          <w:tcPr>
            <w:tcW w:w="0" w:type="auto"/>
            <w:noWrap/>
            <w:hideMark/>
          </w:tcPr>
          <w:p w14:paraId="37F480FD" w14:textId="77777777" w:rsidR="00712266" w:rsidRPr="00AA45B5" w:rsidRDefault="00712266" w:rsidP="00AA45B5">
            <w:pPr>
              <w:pStyle w:val="ECCTabletext"/>
              <w:rPr>
                <w:rStyle w:val="ECCParagraph"/>
              </w:rPr>
            </w:pPr>
            <w:r w:rsidRPr="00AA45B5">
              <w:rPr>
                <w:rStyle w:val="ECCParagraph"/>
              </w:rPr>
              <w:t>59</w:t>
            </w:r>
          </w:p>
        </w:tc>
        <w:tc>
          <w:tcPr>
            <w:tcW w:w="0" w:type="auto"/>
          </w:tcPr>
          <w:p w14:paraId="3A0542ED" w14:textId="77777777" w:rsidR="00712266" w:rsidRPr="00AA45B5" w:rsidRDefault="00712266" w:rsidP="00AA45B5">
            <w:pPr>
              <w:pStyle w:val="ECCTabletext"/>
              <w:rPr>
                <w:rStyle w:val="ECCParagraph"/>
              </w:rPr>
            </w:pPr>
            <w:r w:rsidRPr="00AA45B5">
              <w:rPr>
                <w:rStyle w:val="ECCParagraph"/>
              </w:rPr>
              <w:t>62</w:t>
            </w:r>
          </w:p>
        </w:tc>
      </w:tr>
      <w:tr w:rsidR="00712266" w:rsidRPr="00AD59ED" w14:paraId="07E22082" w14:textId="77777777" w:rsidTr="004A2CAD">
        <w:trPr>
          <w:trHeight w:val="300"/>
        </w:trPr>
        <w:tc>
          <w:tcPr>
            <w:tcW w:w="0" w:type="auto"/>
          </w:tcPr>
          <w:p w14:paraId="0CD704B5" w14:textId="4A72D5B9" w:rsidR="00712266" w:rsidRPr="00AA45B5" w:rsidRDefault="00874BEB" w:rsidP="00AA45B5">
            <w:pPr>
              <w:pStyle w:val="ECCTabletext"/>
              <w:rPr>
                <w:rStyle w:val="ECCParagraph"/>
              </w:rPr>
            </w:pPr>
            <w:r w:rsidRPr="00AA45B5">
              <w:rPr>
                <w:rStyle w:val="ECCParagrap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AA45B5">
              <w:rPr>
                <w:rStyle w:val="ECCParagraph"/>
              </w:rPr>
              <w:t xml:space="preserve"> (dBm/MHz)</w:t>
            </w:r>
          </w:p>
        </w:tc>
        <w:tc>
          <w:tcPr>
            <w:tcW w:w="0" w:type="auto"/>
            <w:noWrap/>
            <w:hideMark/>
          </w:tcPr>
          <w:p w14:paraId="2FDC3CBE" w14:textId="52BA7C67" w:rsidR="00712266" w:rsidRPr="00AA45B5" w:rsidRDefault="00874BEB" w:rsidP="00AA45B5">
            <w:pPr>
              <w:pStyle w:val="ECCTabletext"/>
              <w:rPr>
                <w:rStyle w:val="ECCParagraph"/>
              </w:rPr>
            </w:pPr>
            <w:r w:rsidRPr="00AA45B5">
              <w:rPr>
                <w:rStyle w:val="ECCParagraph"/>
              </w:rPr>
              <w:t>-37</w:t>
            </w:r>
          </w:p>
        </w:tc>
        <w:tc>
          <w:tcPr>
            <w:tcW w:w="0" w:type="auto"/>
          </w:tcPr>
          <w:p w14:paraId="2F130636" w14:textId="3F862D87" w:rsidR="00712266" w:rsidRPr="00AA45B5" w:rsidRDefault="00874BEB" w:rsidP="00AA45B5">
            <w:pPr>
              <w:pStyle w:val="ECCTabletext"/>
              <w:rPr>
                <w:rStyle w:val="ECCParagraph"/>
              </w:rPr>
            </w:pPr>
            <w:r w:rsidRPr="00AA45B5">
              <w:rPr>
                <w:rStyle w:val="ECCParagraph"/>
              </w:rPr>
              <w:t>-37</w:t>
            </w:r>
          </w:p>
        </w:tc>
      </w:tr>
      <w:tr w:rsidR="00712266" w:rsidRPr="00AD59ED" w14:paraId="0883D763" w14:textId="77777777" w:rsidTr="004A2CAD">
        <w:trPr>
          <w:trHeight w:val="300"/>
        </w:trPr>
        <w:tc>
          <w:tcPr>
            <w:tcW w:w="0" w:type="auto"/>
          </w:tcPr>
          <w:p w14:paraId="0905DB5E" w14:textId="7AB5FFA3" w:rsidR="00712266" w:rsidRPr="00AA45B5" w:rsidRDefault="00874BEB" w:rsidP="00AA45B5">
            <w:pPr>
              <w:pStyle w:val="ECCTabletext"/>
              <w:rPr>
                <w:rStyle w:val="ECCParagraph"/>
              </w:rPr>
            </w:pPr>
            <w:r w:rsidRPr="00AA45B5">
              <w:rPr>
                <w:rStyle w:val="ECCParagrap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AA45B5">
              <w:rPr>
                <w:rStyle w:val="ECCParagraph"/>
              </w:rPr>
              <w:t xml:space="preserve"> (dBm)</w:t>
            </w:r>
            <w:r w:rsidR="00AD7461" w:rsidRPr="00AA45B5">
              <w:rPr>
                <w:rStyle w:val="ECCParagraph"/>
              </w:rPr>
              <w:t xml:space="preserve"> </w:t>
            </w:r>
            <w:r w:rsidR="0035794C" w:rsidRPr="00AA45B5">
              <w:rPr>
                <w:rStyle w:val="ECCParagraph"/>
              </w:rPr>
              <w:t>(</w:t>
            </w:r>
            <w:r w:rsidR="00427795" w:rsidRPr="00AA45B5">
              <w:rPr>
                <w:rStyle w:val="ECCParagraph"/>
              </w:rPr>
              <w:t>Note</w:t>
            </w:r>
            <w:r w:rsidR="0035794C" w:rsidRPr="00AA45B5">
              <w:rPr>
                <w:rStyle w:val="ECCParagraph"/>
              </w:rPr>
              <w:t xml:space="preserve"> 1)</w:t>
            </w:r>
            <w:r w:rsidR="0035794C" w:rsidRPr="00AA45B5">
              <w:rPr>
                <w:rStyle w:val="ECCHLsuperscript"/>
                <w:vertAlign w:val="baseline"/>
              </w:rPr>
              <w:t xml:space="preserve"> </w:t>
            </w:r>
          </w:p>
        </w:tc>
        <w:tc>
          <w:tcPr>
            <w:tcW w:w="0" w:type="auto"/>
            <w:noWrap/>
            <w:vAlign w:val="bottom"/>
            <w:hideMark/>
          </w:tcPr>
          <w:p w14:paraId="40BD6B35" w14:textId="52BEE391" w:rsidR="00712266" w:rsidRPr="00AA45B5" w:rsidRDefault="00874BEB" w:rsidP="00AA45B5">
            <w:pPr>
              <w:pStyle w:val="ECCTabletext"/>
              <w:rPr>
                <w:rStyle w:val="ECCParagraph"/>
              </w:rPr>
            </w:pPr>
            <w:r w:rsidRPr="00AA45B5">
              <w:rPr>
                <w:rStyle w:val="ECCParagraph"/>
              </w:rPr>
              <w:t>-30</w:t>
            </w:r>
          </w:p>
        </w:tc>
        <w:tc>
          <w:tcPr>
            <w:tcW w:w="0" w:type="auto"/>
          </w:tcPr>
          <w:p w14:paraId="3DC6A3B9" w14:textId="044976FC" w:rsidR="00712266" w:rsidRPr="00AA45B5" w:rsidRDefault="00874BEB" w:rsidP="00AA45B5">
            <w:pPr>
              <w:pStyle w:val="ECCTabletext"/>
              <w:rPr>
                <w:rStyle w:val="ECCParagraph"/>
              </w:rPr>
            </w:pPr>
            <w:r w:rsidRPr="00AA45B5">
              <w:rPr>
                <w:rStyle w:val="ECCParagraph"/>
              </w:rPr>
              <w:t>-30</w:t>
            </w:r>
          </w:p>
        </w:tc>
      </w:tr>
      <w:tr w:rsidR="00712266" w:rsidRPr="00AD59ED" w14:paraId="1D8CD654" w14:textId="77777777" w:rsidTr="004A2CAD">
        <w:trPr>
          <w:trHeight w:val="300"/>
        </w:trPr>
        <w:tc>
          <w:tcPr>
            <w:tcW w:w="0" w:type="auto"/>
          </w:tcPr>
          <w:p w14:paraId="44EAA903" w14:textId="0732547F" w:rsidR="00712266" w:rsidRPr="00AA45B5" w:rsidRDefault="00712266" w:rsidP="00AA45B5">
            <w:pPr>
              <w:pStyle w:val="ECCTabletext"/>
              <w:rPr>
                <w:rStyle w:val="ECCParagraph"/>
              </w:rPr>
            </w:pPr>
            <w:r w:rsidRPr="00AA45B5">
              <w:rPr>
                <w:rStyle w:val="ECCParagraph"/>
              </w:rPr>
              <w:t>C (dBm)</w:t>
            </w:r>
            <w:r w:rsidR="00AD7461" w:rsidRPr="00AA45B5">
              <w:rPr>
                <w:rStyle w:val="ECCParagraph"/>
              </w:rPr>
              <w:t xml:space="preserve"> </w:t>
            </w:r>
            <w:r w:rsidR="0035794C" w:rsidRPr="00AA45B5">
              <w:rPr>
                <w:rStyle w:val="ECCParagraph"/>
              </w:rPr>
              <w:t>(</w:t>
            </w:r>
            <w:r w:rsidR="00427795" w:rsidRPr="00AA45B5">
              <w:rPr>
                <w:rStyle w:val="ECCParagraph"/>
              </w:rPr>
              <w:t>Note</w:t>
            </w:r>
            <w:r w:rsidR="0035794C" w:rsidRPr="00AA45B5">
              <w:rPr>
                <w:rStyle w:val="ECCParagraph"/>
              </w:rPr>
              <w:t xml:space="preserve"> 1)</w:t>
            </w:r>
            <w:r w:rsidR="0035794C" w:rsidRPr="00AA45B5">
              <w:rPr>
                <w:rStyle w:val="ECCHLsuperscript"/>
                <w:vertAlign w:val="baseline"/>
              </w:rPr>
              <w:t xml:space="preserve"> </w:t>
            </w:r>
          </w:p>
        </w:tc>
        <w:tc>
          <w:tcPr>
            <w:tcW w:w="0" w:type="auto"/>
            <w:noWrap/>
          </w:tcPr>
          <w:p w14:paraId="7962ACD5" w14:textId="77777777" w:rsidR="00712266" w:rsidRPr="00AA45B5" w:rsidRDefault="00712266" w:rsidP="00AA45B5">
            <w:pPr>
              <w:pStyle w:val="ECCTabletext"/>
              <w:rPr>
                <w:rStyle w:val="ECCParagraph"/>
              </w:rPr>
            </w:pPr>
            <w:r w:rsidRPr="00AA45B5">
              <w:rPr>
                <w:rStyle w:val="ECCParagraph"/>
              </w:rPr>
              <w:t>-87</w:t>
            </w:r>
          </w:p>
        </w:tc>
        <w:tc>
          <w:tcPr>
            <w:tcW w:w="0" w:type="auto"/>
          </w:tcPr>
          <w:p w14:paraId="598D51ED" w14:textId="77777777" w:rsidR="00712266" w:rsidRPr="00AA45B5" w:rsidRDefault="00712266" w:rsidP="00AA45B5">
            <w:pPr>
              <w:pStyle w:val="ECCTabletext"/>
              <w:rPr>
                <w:rStyle w:val="ECCParagraph"/>
              </w:rPr>
            </w:pPr>
            <w:r w:rsidRPr="00AA45B5">
              <w:rPr>
                <w:rStyle w:val="ECCParagraph"/>
              </w:rPr>
              <w:t>-87</w:t>
            </w:r>
          </w:p>
        </w:tc>
      </w:tr>
      <w:tr w:rsidR="00874BEB" w:rsidRPr="00AD59ED" w14:paraId="48328D03" w14:textId="77777777" w:rsidTr="004A2CAD">
        <w:trPr>
          <w:trHeight w:val="300"/>
        </w:trPr>
        <w:tc>
          <w:tcPr>
            <w:tcW w:w="0" w:type="auto"/>
          </w:tcPr>
          <w:p w14:paraId="4161E566" w14:textId="380296A6" w:rsidR="00874BEB" w:rsidRPr="00AA45B5" w:rsidRDefault="00874BEB" w:rsidP="00AA45B5">
            <w:pPr>
              <w:pStyle w:val="ECCTabletext"/>
              <w:rPr>
                <w:rStyle w:val="ECCParagraph"/>
              </w:rPr>
            </w:pPr>
            <w:r w:rsidRPr="00AA45B5">
              <w:rPr>
                <w:rStyle w:val="ECCParagraph"/>
              </w:rPr>
              <w:t>Noise at CBTC TU receiver (dBm)</w:t>
            </w:r>
            <w:r w:rsidR="00AD7461" w:rsidRPr="00AA45B5">
              <w:rPr>
                <w:rStyle w:val="ECCParagraph"/>
              </w:rPr>
              <w:t xml:space="preserve"> </w:t>
            </w:r>
            <w:r w:rsidR="0035794C" w:rsidRPr="00AA45B5">
              <w:rPr>
                <w:rStyle w:val="ECCParagraph"/>
              </w:rPr>
              <w:t>(</w:t>
            </w:r>
            <w:r w:rsidR="00427795" w:rsidRPr="00AA45B5">
              <w:rPr>
                <w:rStyle w:val="ECCParagraph"/>
              </w:rPr>
              <w:t>Note</w:t>
            </w:r>
            <w:r w:rsidR="0035794C" w:rsidRPr="00AA45B5">
              <w:rPr>
                <w:rStyle w:val="ECCParagraph"/>
              </w:rPr>
              <w:t xml:space="preserve"> 1)</w:t>
            </w:r>
            <w:r w:rsidR="0035794C" w:rsidRPr="00AA45B5">
              <w:rPr>
                <w:rStyle w:val="ECCHLsuperscript"/>
                <w:vertAlign w:val="baseline"/>
              </w:rPr>
              <w:t xml:space="preserve"> </w:t>
            </w:r>
          </w:p>
        </w:tc>
        <w:tc>
          <w:tcPr>
            <w:tcW w:w="0" w:type="auto"/>
            <w:noWrap/>
          </w:tcPr>
          <w:p w14:paraId="63AA45F5" w14:textId="25DFD855" w:rsidR="00874BEB" w:rsidRPr="00AA45B5" w:rsidRDefault="00874BEB" w:rsidP="00AA45B5">
            <w:pPr>
              <w:pStyle w:val="ECCTabletext"/>
              <w:rPr>
                <w:rStyle w:val="ECCParagraph"/>
              </w:rPr>
            </w:pPr>
            <w:r w:rsidRPr="00AA45B5">
              <w:rPr>
                <w:rStyle w:val="ECCParagraph"/>
              </w:rPr>
              <w:t>-101</w:t>
            </w:r>
          </w:p>
        </w:tc>
        <w:tc>
          <w:tcPr>
            <w:tcW w:w="0" w:type="auto"/>
          </w:tcPr>
          <w:p w14:paraId="164AA1EC" w14:textId="177B0C19" w:rsidR="00874BEB" w:rsidRPr="00AA45B5" w:rsidRDefault="00874BEB" w:rsidP="00AA45B5">
            <w:pPr>
              <w:pStyle w:val="ECCTabletext"/>
              <w:rPr>
                <w:rStyle w:val="ECCParagraph"/>
              </w:rPr>
            </w:pPr>
            <w:r w:rsidRPr="00AA45B5">
              <w:rPr>
                <w:rStyle w:val="ECCParagraph"/>
              </w:rPr>
              <w:t>-101</w:t>
            </w:r>
          </w:p>
        </w:tc>
      </w:tr>
      <w:tr w:rsidR="00712266" w:rsidRPr="00AD59ED" w14:paraId="2B6C6CB9" w14:textId="77777777" w:rsidTr="004A2CAD">
        <w:trPr>
          <w:trHeight w:val="300"/>
        </w:trPr>
        <w:tc>
          <w:tcPr>
            <w:tcW w:w="0" w:type="auto"/>
          </w:tcPr>
          <w:p w14:paraId="3F071734" w14:textId="015D7046" w:rsidR="00712266" w:rsidRPr="00AA45B5" w:rsidRDefault="00874BEB" w:rsidP="00AA45B5">
            <w:pPr>
              <w:pStyle w:val="ECCTabletext"/>
              <w:rPr>
                <w:rStyle w:val="ECCParagraph"/>
              </w:rPr>
            </w:pPr>
            <w:r w:rsidRPr="00AA45B5">
              <w:rPr>
                <w:rStyle w:val="ECCParagraph"/>
              </w:rPr>
              <w:t>SINR</w:t>
            </w:r>
            <w:r w:rsidR="00712266" w:rsidRPr="00AA45B5">
              <w:rPr>
                <w:rStyle w:val="ECCParagraph"/>
              </w:rPr>
              <w:t xml:space="preserve"> (dB)</w:t>
            </w:r>
          </w:p>
        </w:tc>
        <w:tc>
          <w:tcPr>
            <w:tcW w:w="0" w:type="auto"/>
            <w:noWrap/>
            <w:vAlign w:val="bottom"/>
          </w:tcPr>
          <w:p w14:paraId="0E11F2B2" w14:textId="7F4FBBD5" w:rsidR="00712266" w:rsidRPr="00AA45B5" w:rsidRDefault="00874BEB" w:rsidP="00AA45B5">
            <w:pPr>
              <w:pStyle w:val="ECCTabletext"/>
              <w:rPr>
                <w:rStyle w:val="ECCParagraph"/>
              </w:rPr>
            </w:pPr>
            <w:r w:rsidRPr="00AA45B5">
              <w:rPr>
                <w:rStyle w:val="ECCParagraph"/>
              </w:rPr>
              <w:t>1.7</w:t>
            </w:r>
          </w:p>
        </w:tc>
        <w:tc>
          <w:tcPr>
            <w:tcW w:w="0" w:type="auto"/>
          </w:tcPr>
          <w:p w14:paraId="6198511B" w14:textId="154CEA42" w:rsidR="00712266" w:rsidRPr="00AA45B5" w:rsidRDefault="00874BEB" w:rsidP="00AA45B5">
            <w:pPr>
              <w:pStyle w:val="ECCTabletext"/>
              <w:rPr>
                <w:rStyle w:val="ECCParagraph"/>
              </w:rPr>
            </w:pPr>
            <w:r w:rsidRPr="00AA45B5">
              <w:rPr>
                <w:rStyle w:val="ECCParagraph"/>
              </w:rPr>
              <w:t>4.5</w:t>
            </w:r>
          </w:p>
        </w:tc>
      </w:tr>
      <w:tr w:rsidR="00EB6E02" w:rsidRPr="00AD59ED" w14:paraId="7FC4E415" w14:textId="77777777" w:rsidTr="004A2CAD">
        <w:trPr>
          <w:trHeight w:val="300"/>
        </w:trPr>
        <w:tc>
          <w:tcPr>
            <w:tcW w:w="0" w:type="auto"/>
            <w:gridSpan w:val="3"/>
          </w:tcPr>
          <w:p w14:paraId="3B7B2EF3" w14:textId="3B2BF635" w:rsidR="00EB6E02" w:rsidRPr="0035794C" w:rsidRDefault="00427795" w:rsidP="006747A1">
            <w:pPr>
              <w:pStyle w:val="ECCTablenote"/>
              <w:rPr>
                <w:rStyle w:val="ECCParagraph"/>
                <w:sz w:val="16"/>
              </w:rPr>
            </w:pPr>
            <w:r w:rsidRPr="00AA45B5">
              <w:t>Note</w:t>
            </w:r>
            <w:r w:rsidR="0035794C" w:rsidRPr="00AA45B5">
              <w:t xml:space="preserve"> 1:</w:t>
            </w:r>
            <w:r w:rsidR="00EB6E02" w:rsidRPr="00AA45B5">
              <w:t xml:space="preserve"> The power levels are expressed in dBm within the 5 MHz bandwidth of the CBTC receiver</w:t>
            </w:r>
            <w:r w:rsidR="00EB6E02" w:rsidRPr="004314E7">
              <w:rPr>
                <w:rStyle w:val="ECCParagraph"/>
                <w:sz w:val="16"/>
              </w:rPr>
              <w:t>.</w:t>
            </w:r>
          </w:p>
        </w:tc>
      </w:tr>
    </w:tbl>
    <w:p w14:paraId="449B4C3C" w14:textId="77777777" w:rsidR="005835B3" w:rsidRDefault="005835B3" w:rsidP="00424C5C">
      <w:pPr>
        <w:pStyle w:val="Caption"/>
        <w:rPr>
          <w:rStyle w:val="ECCParagraph"/>
        </w:rPr>
      </w:pPr>
    </w:p>
    <w:p w14:paraId="0931A89A" w14:textId="12C885F2" w:rsidR="003A658C" w:rsidRPr="00AD59ED" w:rsidDel="00EB6E02" w:rsidRDefault="003A658C" w:rsidP="00424C5C">
      <w:pPr>
        <w:pStyle w:val="Caption"/>
        <w:contextualSpacing w:val="0"/>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29</w:t>
      </w:r>
      <w:r w:rsidR="007C0A4C" w:rsidRPr="00AD59ED">
        <w:rPr>
          <w:rStyle w:val="ECCParagraph"/>
        </w:rPr>
        <w:fldChar w:fldCharType="end"/>
      </w:r>
      <w:r w:rsidRPr="00AD59ED">
        <w:rPr>
          <w:rStyle w:val="ECCParagraph"/>
        </w:rPr>
        <w:t xml:space="preserve">: MCL study for VLP </w:t>
      </w:r>
      <w:r w:rsidR="006926BA">
        <w:rPr>
          <w:rStyle w:val="ECCParagraph"/>
        </w:rPr>
        <w:t>onboard</w:t>
      </w:r>
      <w:r w:rsidRPr="00AD59ED">
        <w:rPr>
          <w:rStyle w:val="ECCParagraph"/>
        </w:rPr>
        <w:t xml:space="preserve"> metros - CBTC AP, -45 dBm/MHz case</w:t>
      </w:r>
    </w:p>
    <w:tbl>
      <w:tblPr>
        <w:tblStyle w:val="ECCTable-redheader"/>
        <w:tblW w:w="0" w:type="auto"/>
        <w:tblInd w:w="0" w:type="dxa"/>
        <w:tblLook w:val="04A0" w:firstRow="1" w:lastRow="0" w:firstColumn="1" w:lastColumn="0" w:noHBand="0" w:noVBand="1"/>
      </w:tblPr>
      <w:tblGrid>
        <w:gridCol w:w="4303"/>
        <w:gridCol w:w="1434"/>
        <w:gridCol w:w="1434"/>
      </w:tblGrid>
      <w:tr w:rsidR="00874BEB" w:rsidRPr="00AD59ED" w14:paraId="5C66EEE6" w14:textId="77777777" w:rsidTr="004A2CAD">
        <w:trPr>
          <w:cnfStyle w:val="100000000000" w:firstRow="1" w:lastRow="0" w:firstColumn="0" w:lastColumn="0" w:oddVBand="0" w:evenVBand="0" w:oddHBand="0" w:evenHBand="0" w:firstRowFirstColumn="0" w:firstRowLastColumn="0" w:lastRowFirstColumn="0" w:lastRowLastColumn="0"/>
          <w:trHeight w:val="300"/>
        </w:trPr>
        <w:tc>
          <w:tcPr>
            <w:tcW w:w="0" w:type="auto"/>
          </w:tcPr>
          <w:p w14:paraId="0E097C9B" w14:textId="77777777" w:rsidR="00874BEB" w:rsidRPr="00AD59ED" w:rsidRDefault="00874BEB" w:rsidP="00874BEB">
            <w:pPr>
              <w:rPr>
                <w:rStyle w:val="ECCParagraph"/>
              </w:rPr>
            </w:pPr>
            <w:r w:rsidRPr="00AD59ED">
              <w:rPr>
                <w:rStyle w:val="ECCParagraph"/>
              </w:rPr>
              <w:t>Parameter</w:t>
            </w:r>
          </w:p>
        </w:tc>
        <w:tc>
          <w:tcPr>
            <w:tcW w:w="0" w:type="auto"/>
            <w:noWrap/>
          </w:tcPr>
          <w:p w14:paraId="1CFE0759" w14:textId="7735FF5F" w:rsidR="00874BEB" w:rsidRPr="00AD59ED" w:rsidRDefault="00AD7461" w:rsidP="00874BEB">
            <w:pPr>
              <w:rPr>
                <w:rStyle w:val="ECCParagraph"/>
              </w:rPr>
            </w:pPr>
            <w:r w:rsidRPr="00AD59ED">
              <w:rPr>
                <w:rStyle w:val="ECCParagraph"/>
              </w:rPr>
              <w:t xml:space="preserve">Metro </w:t>
            </w:r>
            <w:r w:rsidR="00874BEB" w:rsidRPr="00AD59ED">
              <w:rPr>
                <w:rStyle w:val="ECCParagraph"/>
              </w:rPr>
              <w:t>MP14</w:t>
            </w:r>
          </w:p>
        </w:tc>
        <w:tc>
          <w:tcPr>
            <w:tcW w:w="0" w:type="auto"/>
          </w:tcPr>
          <w:p w14:paraId="586CAE48" w14:textId="6D92EA20" w:rsidR="00874BEB" w:rsidRPr="00AD59ED" w:rsidRDefault="00AD7461" w:rsidP="00874BEB">
            <w:pPr>
              <w:rPr>
                <w:rStyle w:val="ECCParagraph"/>
              </w:rPr>
            </w:pPr>
            <w:r w:rsidRPr="00AD59ED">
              <w:rPr>
                <w:rStyle w:val="ECCParagraph"/>
              </w:rPr>
              <w:t xml:space="preserve">Metro </w:t>
            </w:r>
            <w:r w:rsidR="00874BEB" w:rsidRPr="00AD59ED">
              <w:rPr>
                <w:rStyle w:val="ECCParagraph"/>
              </w:rPr>
              <w:t>MP05</w:t>
            </w:r>
          </w:p>
        </w:tc>
      </w:tr>
      <w:tr w:rsidR="00874BEB" w:rsidRPr="00AD59ED" w14:paraId="52AC98D5" w14:textId="77777777" w:rsidTr="004A2CAD">
        <w:trPr>
          <w:trHeight w:val="300"/>
        </w:trPr>
        <w:tc>
          <w:tcPr>
            <w:tcW w:w="0" w:type="auto"/>
          </w:tcPr>
          <w:p w14:paraId="73E7D939" w14:textId="4256D556" w:rsidR="00874BEB" w:rsidRPr="00AD59ED" w:rsidRDefault="00AD7461" w:rsidP="00AA45B5">
            <w:pPr>
              <w:pStyle w:val="ECCTabletext"/>
              <w:rPr>
                <w:rStyle w:val="ECCParagraph"/>
              </w:rPr>
            </w:pPr>
            <w:r w:rsidRPr="00AD59ED">
              <w:rPr>
                <w:rStyle w:val="ECCParagraph"/>
              </w:rPr>
              <w:t xml:space="preserve">Measured </w:t>
            </w:r>
            <w:r w:rsidR="003A658C" w:rsidRPr="00AD59ED">
              <w:rPr>
                <w:rStyle w:val="ECCParagraph"/>
              </w:rPr>
              <w:t>c</w:t>
            </w:r>
            <w:r w:rsidRPr="00AD59ED">
              <w:rPr>
                <w:rStyle w:val="ECCParagraph"/>
              </w:rPr>
              <w:t xml:space="preserve">oupling </w:t>
            </w:r>
            <w:r w:rsidR="003A658C" w:rsidRPr="00AD59ED">
              <w:rPr>
                <w:rStyle w:val="ECCParagraph"/>
              </w:rPr>
              <w:t>l</w:t>
            </w:r>
            <w:r w:rsidRPr="00AD59ED">
              <w:rPr>
                <w:rStyle w:val="ECCParagraph"/>
              </w:rPr>
              <w:t>oss (dB)</w:t>
            </w:r>
          </w:p>
        </w:tc>
        <w:tc>
          <w:tcPr>
            <w:tcW w:w="0" w:type="auto"/>
            <w:noWrap/>
            <w:hideMark/>
          </w:tcPr>
          <w:p w14:paraId="20856096" w14:textId="77777777" w:rsidR="00874BEB" w:rsidRPr="00AD59ED" w:rsidRDefault="00874BEB" w:rsidP="00AA45B5">
            <w:pPr>
              <w:pStyle w:val="ECCTabletext"/>
              <w:rPr>
                <w:rStyle w:val="ECCParagraph"/>
              </w:rPr>
            </w:pPr>
            <w:r w:rsidRPr="00AD59ED">
              <w:rPr>
                <w:rStyle w:val="ECCParagraph"/>
              </w:rPr>
              <w:t>59</w:t>
            </w:r>
          </w:p>
        </w:tc>
        <w:tc>
          <w:tcPr>
            <w:tcW w:w="0" w:type="auto"/>
          </w:tcPr>
          <w:p w14:paraId="37D71E27" w14:textId="77777777" w:rsidR="00874BEB" w:rsidRPr="00AD59ED" w:rsidRDefault="00874BEB" w:rsidP="00AA45B5">
            <w:pPr>
              <w:pStyle w:val="ECCTabletext"/>
              <w:rPr>
                <w:rStyle w:val="ECCParagraph"/>
              </w:rPr>
            </w:pPr>
            <w:r w:rsidRPr="00AD59ED">
              <w:rPr>
                <w:rStyle w:val="ECCParagraph"/>
              </w:rPr>
              <w:t>62</w:t>
            </w:r>
          </w:p>
        </w:tc>
      </w:tr>
      <w:tr w:rsidR="00874BEB" w:rsidRPr="00AD59ED" w14:paraId="2F87ED76" w14:textId="77777777" w:rsidTr="004A2CAD">
        <w:trPr>
          <w:trHeight w:val="300"/>
        </w:trPr>
        <w:tc>
          <w:tcPr>
            <w:tcW w:w="0" w:type="auto"/>
          </w:tcPr>
          <w:p w14:paraId="168706D4" w14:textId="3D4D4E19" w:rsidR="00874BEB" w:rsidRPr="002F35CC" w:rsidRDefault="00874BEB" w:rsidP="00AA45B5">
            <w:pPr>
              <w:pStyle w:val="ECCTabletext"/>
              <w:rPr>
                <w:rStyle w:val="ECCParagraph"/>
                <w:lang w:val="de-CH"/>
              </w:rPr>
            </w:pPr>
            <w:r w:rsidRPr="002F35CC">
              <w:rPr>
                <w:rStyle w:val="ECCParagraph"/>
                <w:lang w:val="de-C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2F35CC">
              <w:rPr>
                <w:rStyle w:val="ECCParagraph"/>
                <w:lang w:val="de-CH"/>
              </w:rPr>
              <w:t xml:space="preserve"> (dBm/MHz)</w:t>
            </w:r>
          </w:p>
        </w:tc>
        <w:tc>
          <w:tcPr>
            <w:tcW w:w="0" w:type="auto"/>
            <w:noWrap/>
            <w:hideMark/>
          </w:tcPr>
          <w:p w14:paraId="551DC224" w14:textId="7761377E" w:rsidR="00874BEB" w:rsidRPr="00AD59ED" w:rsidRDefault="00874BEB" w:rsidP="00AA45B5">
            <w:pPr>
              <w:pStyle w:val="ECCTabletext"/>
              <w:rPr>
                <w:rStyle w:val="ECCParagraph"/>
              </w:rPr>
            </w:pPr>
            <w:r w:rsidRPr="00AD59ED">
              <w:rPr>
                <w:rStyle w:val="ECCParagraph"/>
              </w:rPr>
              <w:t>-45</w:t>
            </w:r>
          </w:p>
        </w:tc>
        <w:tc>
          <w:tcPr>
            <w:tcW w:w="0" w:type="auto"/>
          </w:tcPr>
          <w:p w14:paraId="71ADB1B9" w14:textId="6CA5B408" w:rsidR="00874BEB" w:rsidRPr="00AD59ED" w:rsidRDefault="00874BEB" w:rsidP="00AA45B5">
            <w:pPr>
              <w:pStyle w:val="ECCTabletext"/>
              <w:rPr>
                <w:rStyle w:val="ECCParagraph"/>
              </w:rPr>
            </w:pPr>
            <w:r w:rsidRPr="00AD59ED">
              <w:rPr>
                <w:rStyle w:val="ECCParagraph"/>
              </w:rPr>
              <w:t>-45</w:t>
            </w:r>
          </w:p>
        </w:tc>
      </w:tr>
      <w:tr w:rsidR="00874BEB" w:rsidRPr="00AD59ED" w14:paraId="69F64406" w14:textId="77777777" w:rsidTr="004A2CAD">
        <w:trPr>
          <w:trHeight w:val="300"/>
        </w:trPr>
        <w:tc>
          <w:tcPr>
            <w:tcW w:w="0" w:type="auto"/>
          </w:tcPr>
          <w:p w14:paraId="0CAD8709" w14:textId="3B63DDD1" w:rsidR="00874BEB" w:rsidRPr="00AD59ED" w:rsidRDefault="00874BEB" w:rsidP="00AA45B5">
            <w:pPr>
              <w:pStyle w:val="ECCTabletext"/>
              <w:rPr>
                <w:rStyle w:val="ECCParagraph"/>
              </w:rPr>
            </w:pPr>
            <w:r w:rsidRPr="00AD59ED">
              <w:rPr>
                <w:rStyle w:val="ECCParagraph"/>
              </w:rPr>
              <w:t xml:space="preserve">OOB </w:t>
            </w: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AD59ED">
              <w:rPr>
                <w:rStyle w:val="ECCParagraph"/>
              </w:rPr>
              <w:t xml:space="preserve"> (dBm)</w:t>
            </w:r>
            <w:r w:rsidR="00AD7461" w:rsidRPr="00AD59ED">
              <w:rPr>
                <w:rStyle w:val="ECCParagraph"/>
              </w:rPr>
              <w:t xml:space="preserve">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0" w:type="auto"/>
            <w:noWrap/>
            <w:vAlign w:val="bottom"/>
            <w:hideMark/>
          </w:tcPr>
          <w:p w14:paraId="78221C76" w14:textId="4D7DA83C" w:rsidR="00874BEB" w:rsidRPr="00AD59ED" w:rsidRDefault="00874BEB" w:rsidP="00AA45B5">
            <w:pPr>
              <w:pStyle w:val="ECCTabletext"/>
              <w:rPr>
                <w:rStyle w:val="ECCParagraph"/>
              </w:rPr>
            </w:pPr>
            <w:r w:rsidRPr="00AD59ED">
              <w:rPr>
                <w:rStyle w:val="ECCParagraph"/>
              </w:rPr>
              <w:t>-38</w:t>
            </w:r>
          </w:p>
        </w:tc>
        <w:tc>
          <w:tcPr>
            <w:tcW w:w="0" w:type="auto"/>
          </w:tcPr>
          <w:p w14:paraId="4FAAE3E9" w14:textId="70C1C4C1" w:rsidR="00874BEB" w:rsidRPr="00AD59ED" w:rsidRDefault="00874BEB" w:rsidP="00AA45B5">
            <w:pPr>
              <w:pStyle w:val="ECCTabletext"/>
              <w:rPr>
                <w:rStyle w:val="ECCParagraph"/>
              </w:rPr>
            </w:pPr>
            <w:r w:rsidRPr="00AD59ED">
              <w:rPr>
                <w:rStyle w:val="ECCParagraph"/>
              </w:rPr>
              <w:t>-38</w:t>
            </w:r>
          </w:p>
        </w:tc>
      </w:tr>
      <w:tr w:rsidR="00874BEB" w:rsidRPr="00AD59ED" w14:paraId="7569AAFF" w14:textId="77777777" w:rsidTr="004A2CAD">
        <w:trPr>
          <w:trHeight w:val="300"/>
        </w:trPr>
        <w:tc>
          <w:tcPr>
            <w:tcW w:w="0" w:type="auto"/>
          </w:tcPr>
          <w:p w14:paraId="279C86FA" w14:textId="728E18B2" w:rsidR="00874BEB" w:rsidRPr="00AD59ED" w:rsidRDefault="00874BEB" w:rsidP="00AA45B5">
            <w:pPr>
              <w:pStyle w:val="ECCTabletext"/>
              <w:rPr>
                <w:rStyle w:val="ECCParagraph"/>
              </w:rPr>
            </w:pPr>
            <w:r w:rsidRPr="00AD59ED">
              <w:rPr>
                <w:rStyle w:val="ECCParagraph"/>
              </w:rPr>
              <w:t>C (dBm)</w:t>
            </w:r>
            <w:r w:rsidR="00AD7461" w:rsidRPr="00AD59ED">
              <w:rPr>
                <w:rStyle w:val="ECCParagraph"/>
              </w:rPr>
              <w:t xml:space="preserve">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0" w:type="auto"/>
            <w:noWrap/>
          </w:tcPr>
          <w:p w14:paraId="3AF2F4C5" w14:textId="77777777" w:rsidR="00874BEB" w:rsidRPr="00AD59ED" w:rsidRDefault="00874BEB" w:rsidP="00AA45B5">
            <w:pPr>
              <w:pStyle w:val="ECCTabletext"/>
              <w:rPr>
                <w:rStyle w:val="ECCParagraph"/>
              </w:rPr>
            </w:pPr>
            <w:r w:rsidRPr="00AD59ED">
              <w:rPr>
                <w:rStyle w:val="ECCParagraph"/>
              </w:rPr>
              <w:t>-87</w:t>
            </w:r>
          </w:p>
        </w:tc>
        <w:tc>
          <w:tcPr>
            <w:tcW w:w="0" w:type="auto"/>
          </w:tcPr>
          <w:p w14:paraId="15A4FC24" w14:textId="77777777" w:rsidR="00874BEB" w:rsidRPr="00AD59ED" w:rsidRDefault="00874BEB" w:rsidP="00AA45B5">
            <w:pPr>
              <w:pStyle w:val="ECCTabletext"/>
              <w:rPr>
                <w:rStyle w:val="ECCParagraph"/>
              </w:rPr>
            </w:pPr>
            <w:r w:rsidRPr="00AD59ED">
              <w:rPr>
                <w:rStyle w:val="ECCParagraph"/>
              </w:rPr>
              <w:t>-87</w:t>
            </w:r>
          </w:p>
        </w:tc>
      </w:tr>
      <w:tr w:rsidR="00874BEB" w:rsidRPr="00AD59ED" w14:paraId="5F94023B" w14:textId="77777777" w:rsidTr="004A2CAD">
        <w:trPr>
          <w:trHeight w:val="300"/>
        </w:trPr>
        <w:tc>
          <w:tcPr>
            <w:tcW w:w="0" w:type="auto"/>
          </w:tcPr>
          <w:p w14:paraId="71D1E222" w14:textId="40824AF2" w:rsidR="00874BEB" w:rsidRPr="00AD59ED" w:rsidRDefault="00874BEB" w:rsidP="00AA45B5">
            <w:pPr>
              <w:pStyle w:val="ECCTabletext"/>
              <w:rPr>
                <w:rStyle w:val="ECCParagraph"/>
              </w:rPr>
            </w:pPr>
            <w:r w:rsidRPr="00AD59ED">
              <w:rPr>
                <w:rStyle w:val="ECCParagraph"/>
              </w:rPr>
              <w:t>Noise at CBTC TU receiver (dBm)</w:t>
            </w:r>
            <w:r w:rsidR="00AD7461" w:rsidRPr="00AD59ED">
              <w:rPr>
                <w:rStyle w:val="ECCParagraph"/>
              </w:rPr>
              <w:t xml:space="preserve">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0" w:type="auto"/>
            <w:noWrap/>
          </w:tcPr>
          <w:p w14:paraId="1BDD28F7" w14:textId="4C2C8F9F" w:rsidR="00874BEB" w:rsidRPr="00AD59ED" w:rsidRDefault="00874BEB" w:rsidP="00AA45B5">
            <w:pPr>
              <w:pStyle w:val="ECCTabletext"/>
              <w:rPr>
                <w:rStyle w:val="ECCParagraph"/>
              </w:rPr>
            </w:pPr>
            <w:r w:rsidRPr="00AD59ED">
              <w:rPr>
                <w:rStyle w:val="ECCParagraph"/>
              </w:rPr>
              <w:t>-101</w:t>
            </w:r>
          </w:p>
        </w:tc>
        <w:tc>
          <w:tcPr>
            <w:tcW w:w="0" w:type="auto"/>
          </w:tcPr>
          <w:p w14:paraId="0E7953E4" w14:textId="648EB2CE" w:rsidR="00874BEB" w:rsidRPr="00AD59ED" w:rsidRDefault="00874BEB" w:rsidP="00AA45B5">
            <w:pPr>
              <w:pStyle w:val="ECCTabletext"/>
              <w:rPr>
                <w:rStyle w:val="ECCParagraph"/>
              </w:rPr>
            </w:pPr>
            <w:r w:rsidRPr="00AD59ED">
              <w:rPr>
                <w:rStyle w:val="ECCParagraph"/>
              </w:rPr>
              <w:t>-101</w:t>
            </w:r>
          </w:p>
        </w:tc>
      </w:tr>
      <w:tr w:rsidR="00874BEB" w:rsidRPr="00AD59ED" w14:paraId="474C8753" w14:textId="77777777" w:rsidTr="004A2CAD">
        <w:trPr>
          <w:trHeight w:val="300"/>
        </w:trPr>
        <w:tc>
          <w:tcPr>
            <w:tcW w:w="0" w:type="auto"/>
          </w:tcPr>
          <w:p w14:paraId="4C26784F" w14:textId="77777777" w:rsidR="00874BEB" w:rsidRPr="00AD59ED" w:rsidRDefault="00874BEB" w:rsidP="00AA45B5">
            <w:pPr>
              <w:pStyle w:val="ECCTabletext"/>
              <w:rPr>
                <w:rStyle w:val="ECCParagraph"/>
              </w:rPr>
            </w:pPr>
            <w:r w:rsidRPr="00AD59ED">
              <w:rPr>
                <w:rStyle w:val="ECCParagraph"/>
              </w:rPr>
              <w:t>SINR (dB)</w:t>
            </w:r>
          </w:p>
        </w:tc>
        <w:tc>
          <w:tcPr>
            <w:tcW w:w="0" w:type="auto"/>
            <w:noWrap/>
            <w:vAlign w:val="bottom"/>
          </w:tcPr>
          <w:p w14:paraId="7AE25798" w14:textId="4D3010A9" w:rsidR="00874BEB" w:rsidRPr="00AD59ED" w:rsidRDefault="00874BEB" w:rsidP="00AA45B5">
            <w:pPr>
              <w:pStyle w:val="ECCTabletext"/>
              <w:rPr>
                <w:rStyle w:val="ECCParagraph"/>
              </w:rPr>
            </w:pPr>
            <w:r w:rsidRPr="00AD59ED">
              <w:rPr>
                <w:rStyle w:val="ECCParagraph"/>
              </w:rPr>
              <w:t>8.5</w:t>
            </w:r>
          </w:p>
        </w:tc>
        <w:tc>
          <w:tcPr>
            <w:tcW w:w="0" w:type="auto"/>
          </w:tcPr>
          <w:p w14:paraId="58476DCF" w14:textId="31AFADB8" w:rsidR="00874BEB" w:rsidRPr="00AD59ED" w:rsidRDefault="00874BEB" w:rsidP="00AA45B5">
            <w:pPr>
              <w:pStyle w:val="ECCTabletext"/>
              <w:rPr>
                <w:rStyle w:val="ECCParagraph"/>
              </w:rPr>
            </w:pPr>
            <w:r w:rsidRPr="00AD59ED">
              <w:rPr>
                <w:rStyle w:val="ECCParagraph"/>
              </w:rPr>
              <w:t>10.5</w:t>
            </w:r>
          </w:p>
        </w:tc>
      </w:tr>
      <w:tr w:rsidR="00EB6E02" w:rsidRPr="00AD59ED" w14:paraId="6D14DC1B" w14:textId="77777777" w:rsidTr="004A2CAD">
        <w:trPr>
          <w:trHeight w:val="300"/>
        </w:trPr>
        <w:tc>
          <w:tcPr>
            <w:tcW w:w="0" w:type="auto"/>
            <w:gridSpan w:val="3"/>
          </w:tcPr>
          <w:p w14:paraId="15EAD5B2" w14:textId="7D71DD69" w:rsidR="00EB6E02" w:rsidRPr="00AA45B5" w:rsidRDefault="00427795" w:rsidP="006747A1">
            <w:pPr>
              <w:pStyle w:val="ECCTablenote"/>
              <w:rPr>
                <w:rStyle w:val="ECCParagraph"/>
                <w:sz w:val="16"/>
              </w:rPr>
            </w:pPr>
            <w:r w:rsidRPr="00AA45B5">
              <w:rPr>
                <w:rStyle w:val="ECCParagraph"/>
                <w:sz w:val="16"/>
              </w:rPr>
              <w:t>Note</w:t>
            </w:r>
            <w:r w:rsidR="0035794C" w:rsidRPr="00AA45B5">
              <w:rPr>
                <w:rStyle w:val="ECCParagraph"/>
                <w:sz w:val="16"/>
              </w:rPr>
              <w:t xml:space="preserve"> 1:</w:t>
            </w:r>
            <w:r w:rsidR="00EB6E02" w:rsidRPr="00AA45B5">
              <w:rPr>
                <w:rStyle w:val="ECCParagraph"/>
                <w:sz w:val="16"/>
              </w:rPr>
              <w:t xml:space="preserve"> The power levels are expressed in dBm within the 5 MHz bandwidth of the CBTC receiver.</w:t>
            </w:r>
          </w:p>
        </w:tc>
      </w:tr>
    </w:tbl>
    <w:p w14:paraId="260CE4C0" w14:textId="2A555541" w:rsidR="00EB13B4" w:rsidRPr="00AD59ED" w:rsidRDefault="00EB13B4" w:rsidP="00EB13B4">
      <w:pPr>
        <w:rPr>
          <w:rStyle w:val="ECCParagraph"/>
        </w:rPr>
      </w:pPr>
      <w:r w:rsidRPr="00AD59ED">
        <w:rPr>
          <w:rStyle w:val="ECCParagraph"/>
        </w:rPr>
        <w:t xml:space="preserve">With a VLP OOB level of -37 dBm/MHz, the SINR falls well below the </w:t>
      </w:r>
      <w:r w:rsidR="00732F1C" w:rsidRPr="00AD59ED">
        <w:rPr>
          <w:rStyle w:val="ECCParagraph"/>
        </w:rPr>
        <w:t>9</w:t>
      </w:r>
      <w:r w:rsidRPr="00AD59ED">
        <w:rPr>
          <w:rStyle w:val="ECCParagraph"/>
        </w:rPr>
        <w:t xml:space="preserve"> dB minimum SINR for QPSK ¾</w:t>
      </w:r>
      <w:r w:rsidR="003C651E">
        <w:rPr>
          <w:rStyle w:val="ECCParagraph"/>
        </w:rPr>
        <w:t xml:space="preserve"> </w:t>
      </w:r>
      <w:r w:rsidRPr="00AD59ED">
        <w:rPr>
          <w:rStyle w:val="ECCParagraph"/>
        </w:rPr>
        <w:t xml:space="preserve"> </w:t>
      </w:r>
      <w:r w:rsidR="003C651E">
        <w:rPr>
          <w:rStyle w:val="ECCParagraph"/>
        </w:rPr>
        <w:t>w</w:t>
      </w:r>
      <w:r w:rsidRPr="00AD59ED">
        <w:rPr>
          <w:rStyle w:val="ECCParagraph"/>
        </w:rPr>
        <w:t xml:space="preserve">hile with a VLP OOB level of -45 dBm/MHz, the SINR </w:t>
      </w:r>
      <w:r w:rsidR="00732F1C" w:rsidRPr="00AD59ED">
        <w:rPr>
          <w:rStyle w:val="ECCParagraph"/>
        </w:rPr>
        <w:t>is around</w:t>
      </w:r>
      <w:r w:rsidRPr="00AD59ED">
        <w:rPr>
          <w:rStyle w:val="ECCParagraph"/>
        </w:rPr>
        <w:t xml:space="preserve"> the threshold.</w:t>
      </w:r>
    </w:p>
    <w:p w14:paraId="44F3AB6E" w14:textId="77777777" w:rsidR="00C665C7" w:rsidRPr="00AD59ED" w:rsidRDefault="00C665C7" w:rsidP="00874BEB">
      <w:pPr>
        <w:pStyle w:val="ECCBulletsLv1"/>
        <w:numPr>
          <w:ilvl w:val="0"/>
          <w:numId w:val="0"/>
        </w:numPr>
        <w:rPr>
          <w:rStyle w:val="ECCParagraph"/>
        </w:rPr>
      </w:pPr>
    </w:p>
    <w:p w14:paraId="1FA37114" w14:textId="2F153DFE" w:rsidR="00974143" w:rsidRPr="00AD59ED" w:rsidRDefault="00130E8E" w:rsidP="00974143">
      <w:pPr>
        <w:pStyle w:val="Heading1"/>
        <w:rPr>
          <w:rStyle w:val="ECCParagraph"/>
        </w:rPr>
      </w:pPr>
      <w:bookmarkStart w:id="141" w:name="_Ref164438866"/>
      <w:bookmarkStart w:id="142" w:name="_Toc167445447"/>
      <w:r w:rsidRPr="00AD59ED">
        <w:rPr>
          <w:rStyle w:val="ECCParagraph"/>
        </w:rPr>
        <w:lastRenderedPageBreak/>
        <w:t>Protection ratio analysis</w:t>
      </w:r>
      <w:bookmarkEnd w:id="141"/>
      <w:bookmarkEnd w:id="142"/>
    </w:p>
    <w:p w14:paraId="78E3BE18" w14:textId="3CBBF004" w:rsidR="00974143" w:rsidRPr="00AD59ED" w:rsidRDefault="00974143" w:rsidP="00974143">
      <w:pPr>
        <w:rPr>
          <w:rStyle w:val="ECCParagraph"/>
        </w:rPr>
      </w:pPr>
      <w:bookmarkStart w:id="143" w:name="_Hlk148039006"/>
      <w:r w:rsidRPr="00AD59ED">
        <w:rPr>
          <w:rStyle w:val="ECCParagraph"/>
        </w:rPr>
        <w:t xml:space="preserve">The following compatibility studies </w:t>
      </w:r>
      <w:r w:rsidR="001E175F">
        <w:rPr>
          <w:rStyle w:val="ECCParagraph"/>
        </w:rPr>
        <w:t xml:space="preserve">in this section </w:t>
      </w:r>
      <w:r w:rsidRPr="00AD59ED">
        <w:rPr>
          <w:rStyle w:val="ECCParagraph"/>
        </w:rPr>
        <w:t xml:space="preserve">are based on measurements contained in </w:t>
      </w:r>
      <w:r w:rsidR="00E56961">
        <w:rPr>
          <w:rStyle w:val="ECCParagraph"/>
        </w:rPr>
        <w:fldChar w:fldCharType="begin"/>
      </w:r>
      <w:r w:rsidR="00E56961">
        <w:rPr>
          <w:rStyle w:val="ECCParagraph"/>
        </w:rPr>
        <w:instrText xml:space="preserve"> REF _Ref155727620 \n \h </w:instrText>
      </w:r>
      <w:r w:rsidR="00E56961">
        <w:rPr>
          <w:rStyle w:val="ECCParagraph"/>
        </w:rPr>
      </w:r>
      <w:r w:rsidR="00E56961">
        <w:rPr>
          <w:rStyle w:val="ECCParagraph"/>
        </w:rPr>
        <w:fldChar w:fldCharType="separate"/>
      </w:r>
      <w:r w:rsidR="00E56961">
        <w:rPr>
          <w:rStyle w:val="ECCParagraph"/>
        </w:rPr>
        <w:t>A</w:t>
      </w:r>
      <w:r w:rsidR="00FA6F10">
        <w:rPr>
          <w:rStyle w:val="ECCParagraph"/>
        </w:rPr>
        <w:t>nnex</w:t>
      </w:r>
      <w:r w:rsidR="0056220C">
        <w:rPr>
          <w:rStyle w:val="ECCParagraph"/>
        </w:rPr>
        <w:t xml:space="preserve"> 5</w:t>
      </w:r>
      <w:r w:rsidR="00E56961">
        <w:rPr>
          <w:rStyle w:val="ECCParagraph"/>
        </w:rPr>
        <w:fldChar w:fldCharType="end"/>
      </w:r>
      <w:r w:rsidRPr="00AD59ED">
        <w:rPr>
          <w:rStyle w:val="ECCParagraph"/>
        </w:rPr>
        <w:t xml:space="preserve">, which give values for protection </w:t>
      </w:r>
      <w:r w:rsidR="005A46F2" w:rsidRPr="00AD59ED">
        <w:rPr>
          <w:rStyle w:val="ECCParagraph"/>
        </w:rPr>
        <w:t>ratios</w:t>
      </w:r>
      <w:r w:rsidR="0010135A" w:rsidRPr="00AD59ED">
        <w:rPr>
          <w:rStyle w:val="ECCParagraph"/>
        </w:rPr>
        <w:t>. The studies also use the</w:t>
      </w:r>
      <w:r w:rsidR="00351489" w:rsidRPr="00AD59ED">
        <w:rPr>
          <w:rStyle w:val="ECCParagraph"/>
        </w:rPr>
        <w:t xml:space="preserve"> </w:t>
      </w:r>
      <w:r w:rsidRPr="00AD59ED">
        <w:rPr>
          <w:rStyle w:val="ECCParagraph"/>
        </w:rPr>
        <w:t>coupling loss</w:t>
      </w:r>
      <w:r w:rsidR="003D7B52">
        <w:rPr>
          <w:rStyle w:val="ECCParagraph"/>
        </w:rPr>
        <w:t xml:space="preserve"> measured</w:t>
      </w:r>
      <w:r w:rsidRPr="00AD59ED">
        <w:rPr>
          <w:rStyle w:val="ECCParagraph"/>
        </w:rPr>
        <w:t xml:space="preserve"> in various scenarios (within different types of trains and metros, or on a platform)</w:t>
      </w:r>
      <w:r w:rsidR="0010135A" w:rsidRPr="00AD59ED">
        <w:rPr>
          <w:rStyle w:val="ECCParagraph"/>
        </w:rPr>
        <w:t xml:space="preserve"> contained in </w:t>
      </w:r>
      <w:r w:rsidR="00EB6E02" w:rsidRPr="00AD59ED">
        <w:rPr>
          <w:rStyle w:val="ECCParagraph"/>
        </w:rPr>
        <w:t>section</w:t>
      </w:r>
      <w:r w:rsidR="003A658C" w:rsidRPr="00AD59ED">
        <w:rPr>
          <w:rStyle w:val="ECCParagraph"/>
        </w:rPr>
        <w:t xml:space="preserve"> </w:t>
      </w:r>
      <w:r w:rsidR="00EB6E02" w:rsidRPr="00AD59ED">
        <w:rPr>
          <w:rStyle w:val="ECCParagraph"/>
        </w:rPr>
        <w:fldChar w:fldCharType="begin"/>
      </w:r>
      <w:r w:rsidR="00EB6E02" w:rsidRPr="00AD59ED">
        <w:rPr>
          <w:rStyle w:val="ECCParagraph"/>
        </w:rPr>
        <w:instrText xml:space="preserve"> REF _Ref150420051 \r \h </w:instrText>
      </w:r>
      <w:r w:rsidR="006D4FE8" w:rsidRPr="00AD59ED">
        <w:rPr>
          <w:rStyle w:val="ECCParagraph"/>
        </w:rPr>
        <w:instrText xml:space="preserve"> \* MERGEFORMAT </w:instrText>
      </w:r>
      <w:r w:rsidR="00EB6E02" w:rsidRPr="00AD59ED">
        <w:rPr>
          <w:rStyle w:val="ECCParagraph"/>
        </w:rPr>
      </w:r>
      <w:r w:rsidR="00EB6E02" w:rsidRPr="00AD59ED">
        <w:rPr>
          <w:rStyle w:val="ECCParagraph"/>
        </w:rPr>
        <w:fldChar w:fldCharType="separate"/>
      </w:r>
      <w:r w:rsidR="00C01251">
        <w:rPr>
          <w:rStyle w:val="ECCParagraph"/>
        </w:rPr>
        <w:t>2</w:t>
      </w:r>
      <w:r w:rsidR="00EB6E02" w:rsidRPr="00AD59ED">
        <w:rPr>
          <w:rStyle w:val="ECCParagraph"/>
        </w:rPr>
        <w:fldChar w:fldCharType="end"/>
      </w:r>
      <w:r w:rsidRPr="00AD59ED">
        <w:rPr>
          <w:rStyle w:val="ECCParagraph"/>
        </w:rPr>
        <w:t>.</w:t>
      </w:r>
    </w:p>
    <w:bookmarkEnd w:id="143"/>
    <w:p w14:paraId="7D7FFF84" w14:textId="3D5607AF" w:rsidR="003A658C" w:rsidRPr="00AD59ED" w:rsidRDefault="003A658C">
      <w:pPr>
        <w:rPr>
          <w:rStyle w:val="ECCParagraph"/>
        </w:rPr>
      </w:pPr>
      <w:r w:rsidRPr="00AD59ED">
        <w:rPr>
          <w:rStyle w:val="ECCParagraph"/>
        </w:rPr>
        <w:t xml:space="preserve">The protection ratio is between the CBTC signal in 5915-5935 MHz and the </w:t>
      </w:r>
      <w:r w:rsidR="009677B7">
        <w:rPr>
          <w:rStyle w:val="ECCParagraph"/>
        </w:rPr>
        <w:t>WAS/</w:t>
      </w:r>
      <w:r w:rsidRPr="00AD59ED">
        <w:rPr>
          <w:rStyle w:val="ECCParagraph"/>
        </w:rPr>
        <w:t>RLAN VLP signal in 5945</w:t>
      </w:r>
      <w:r w:rsidR="00CE2067">
        <w:rPr>
          <w:rStyle w:val="ECCParagraph"/>
        </w:rPr>
        <w:noBreakHyphen/>
      </w:r>
      <w:r w:rsidRPr="00AD59ED">
        <w:rPr>
          <w:rStyle w:val="ECCParagraph"/>
        </w:rPr>
        <w:t xml:space="preserve">6425 MHz. It thus combines the effects of blocking and of out-of-band emissions. </w:t>
      </w:r>
      <w:r w:rsidR="005A46F2" w:rsidRPr="00AD59ED">
        <w:rPr>
          <w:rStyle w:val="ECCParagraph"/>
        </w:rPr>
        <w:t>The ratio values are noted C/I</w:t>
      </w:r>
      <w:r w:rsidR="005A46F2" w:rsidRPr="00B9123D">
        <w:rPr>
          <w:rStyle w:val="ECCHLsubscript"/>
        </w:rPr>
        <w:t>adj</w:t>
      </w:r>
      <w:r w:rsidR="005A46F2" w:rsidRPr="00AD59ED">
        <w:rPr>
          <w:rStyle w:val="ECCParagraph"/>
        </w:rPr>
        <w:t>.</w:t>
      </w:r>
    </w:p>
    <w:p w14:paraId="46A964EB" w14:textId="28719C8B" w:rsidR="00014088" w:rsidRPr="00AD59ED" w:rsidRDefault="00DD1994">
      <w:pPr>
        <w:rPr>
          <w:rStyle w:val="ECCParagraph"/>
        </w:rPr>
      </w:pPr>
      <w:r w:rsidRPr="00AD59ED">
        <w:rPr>
          <w:rStyle w:val="ECCParagraph"/>
        </w:rPr>
        <w:t xml:space="preserve">While the </w:t>
      </w:r>
      <w:r w:rsidR="000B7763" w:rsidRPr="00AD59ED">
        <w:rPr>
          <w:rStyle w:val="ECCParagraph"/>
        </w:rPr>
        <w:t>C/I</w:t>
      </w:r>
      <w:r w:rsidR="00226AFD" w:rsidRPr="00B9123D">
        <w:rPr>
          <w:rStyle w:val="ECCHLsubscript"/>
        </w:rPr>
        <w:t>adj</w:t>
      </w:r>
      <w:r w:rsidR="000B7763" w:rsidRPr="00AD59ED">
        <w:rPr>
          <w:rStyle w:val="ECCParagraph"/>
        </w:rPr>
        <w:t xml:space="preserve"> </w:t>
      </w:r>
      <w:r w:rsidRPr="00AD59ED">
        <w:rPr>
          <w:rStyle w:val="ECCParagraph"/>
        </w:rPr>
        <w:t>measurement</w:t>
      </w:r>
      <w:r w:rsidR="000B7763" w:rsidRPr="00AD59ED">
        <w:rPr>
          <w:rStyle w:val="ECCParagraph"/>
        </w:rPr>
        <w:t>s</w:t>
      </w:r>
      <w:r w:rsidRPr="00AD59ED">
        <w:rPr>
          <w:rStyle w:val="ECCParagraph"/>
        </w:rPr>
        <w:t xml:space="preserve"> are conducted on 10</w:t>
      </w:r>
      <w:r w:rsidR="000B7763" w:rsidRPr="00AD59ED">
        <w:rPr>
          <w:rStyle w:val="ECCParagraph"/>
        </w:rPr>
        <w:t> </w:t>
      </w:r>
      <w:r w:rsidRPr="00AD59ED">
        <w:rPr>
          <w:rStyle w:val="ECCParagraph"/>
        </w:rPr>
        <w:t>MHz channels, the analysis below assumes that the protection ratio remains valid for 5</w:t>
      </w:r>
      <w:r w:rsidR="000B7763" w:rsidRPr="00AD59ED">
        <w:rPr>
          <w:rStyle w:val="ECCParagraph"/>
        </w:rPr>
        <w:t> </w:t>
      </w:r>
      <w:r w:rsidRPr="00AD59ED">
        <w:rPr>
          <w:rStyle w:val="ECCParagraph"/>
        </w:rPr>
        <w:t xml:space="preserve">MHz </w:t>
      </w:r>
      <w:r w:rsidR="00762FD9">
        <w:rPr>
          <w:rStyle w:val="ECCParagraph"/>
        </w:rPr>
        <w:t>channels</w:t>
      </w:r>
      <w:r w:rsidR="00762FD9" w:rsidRPr="00AD59ED">
        <w:rPr>
          <w:rStyle w:val="ECCParagraph"/>
        </w:rPr>
        <w:t xml:space="preserve"> </w:t>
      </w:r>
      <w:r w:rsidR="00226AFD" w:rsidRPr="00AD59ED">
        <w:rPr>
          <w:rStyle w:val="ECCParagraph"/>
        </w:rPr>
        <w:t xml:space="preserve">for which </w:t>
      </w:r>
      <w:r w:rsidRPr="00AD59ED">
        <w:rPr>
          <w:rStyle w:val="ECCParagraph"/>
        </w:rPr>
        <w:t>the analysis is conducted.</w:t>
      </w:r>
      <w:r w:rsidR="000B7763" w:rsidRPr="00AD59ED">
        <w:rPr>
          <w:rStyle w:val="ECCParagraph"/>
        </w:rPr>
        <w:t xml:space="preserve"> </w:t>
      </w:r>
    </w:p>
    <w:p w14:paraId="2604E2D3" w14:textId="407E744E" w:rsidR="00014088" w:rsidRPr="00AD59ED" w:rsidRDefault="00014088" w:rsidP="00014088">
      <w:pPr>
        <w:pStyle w:val="Heading2"/>
        <w:rPr>
          <w:rStyle w:val="ECCParagraph"/>
        </w:rPr>
      </w:pPr>
      <w:bookmarkStart w:id="144" w:name="_Ref159315099"/>
      <w:bookmarkStart w:id="145" w:name="_Toc167445448"/>
      <w:r w:rsidRPr="00AD59ED">
        <w:rPr>
          <w:rStyle w:val="ECCParagraph"/>
        </w:rPr>
        <w:t>Study 1</w:t>
      </w:r>
      <w:bookmarkEnd w:id="144"/>
      <w:bookmarkEnd w:id="145"/>
    </w:p>
    <w:p w14:paraId="07B9237F" w14:textId="2D2A3912" w:rsidR="00014088" w:rsidRPr="00AD59ED" w:rsidRDefault="00014088" w:rsidP="00014088">
      <w:pPr>
        <w:rPr>
          <w:rStyle w:val="ECCParagraph"/>
        </w:rPr>
      </w:pPr>
      <w:bookmarkStart w:id="146" w:name="_Hlk148040090"/>
      <w:r w:rsidRPr="00AD59ED">
        <w:rPr>
          <w:rStyle w:val="ECCParagraph"/>
        </w:rPr>
        <w:t>Study 1 considers:</w:t>
      </w:r>
    </w:p>
    <w:p w14:paraId="66B9A3EF" w14:textId="5704ED8A" w:rsidR="00014088" w:rsidRPr="00AD59ED" w:rsidRDefault="00226AFD" w:rsidP="0091158A">
      <w:pPr>
        <w:pStyle w:val="ECCBulletsLv1"/>
        <w:rPr>
          <w:rStyle w:val="ECCParagraph"/>
        </w:rPr>
      </w:pPr>
      <w:r w:rsidRPr="00AD59ED">
        <w:rPr>
          <w:rStyle w:val="ECCParagraph"/>
        </w:rPr>
        <w:t>Body loss of</w:t>
      </w:r>
      <w:r w:rsidR="00014088" w:rsidRPr="00AD59ED">
        <w:rPr>
          <w:rStyle w:val="ECCParagraph"/>
        </w:rPr>
        <w:t xml:space="preserve"> 5.5</w:t>
      </w:r>
      <w:r w:rsidR="0010135A" w:rsidRPr="00AD59ED">
        <w:rPr>
          <w:rStyle w:val="ECCParagraph"/>
        </w:rPr>
        <w:t xml:space="preserve"> </w:t>
      </w:r>
      <w:r w:rsidR="00014088" w:rsidRPr="00AD59ED">
        <w:rPr>
          <w:rStyle w:val="ECCParagraph"/>
        </w:rPr>
        <w:t>dB</w:t>
      </w:r>
      <w:r w:rsidR="000B7763" w:rsidRPr="00AD59ED">
        <w:rPr>
          <w:rStyle w:val="ECCParagraph"/>
        </w:rPr>
        <w:t>;</w:t>
      </w:r>
    </w:p>
    <w:p w14:paraId="24EC72C9" w14:textId="127BA141" w:rsidR="00014088" w:rsidRPr="00AD59ED" w:rsidRDefault="00226AFD" w:rsidP="00014088">
      <w:pPr>
        <w:pStyle w:val="ECCBulletsLv1"/>
        <w:rPr>
          <w:rStyle w:val="ECCParagraph"/>
        </w:rPr>
      </w:pPr>
      <w:r w:rsidRPr="00AD59ED">
        <w:rPr>
          <w:rStyle w:val="ECCParagraph"/>
        </w:rPr>
        <w:t xml:space="preserve">CBTC </w:t>
      </w:r>
      <w:r w:rsidR="00D33B9A" w:rsidRPr="00AD59ED">
        <w:rPr>
          <w:rStyle w:val="ECCParagraph"/>
        </w:rPr>
        <w:t xml:space="preserve">signal level of </w:t>
      </w:r>
      <w:r w:rsidR="00351489" w:rsidRPr="00AD59ED">
        <w:rPr>
          <w:rStyle w:val="ECCParagraph"/>
        </w:rPr>
        <w:t>−</w:t>
      </w:r>
      <w:r w:rsidR="00D33B9A" w:rsidRPr="00AD59ED">
        <w:rPr>
          <w:rStyle w:val="ECCParagraph"/>
        </w:rPr>
        <w:t>7</w:t>
      </w:r>
      <w:r w:rsidR="00E91600" w:rsidRPr="00AD59ED">
        <w:rPr>
          <w:rStyle w:val="ECCParagraph"/>
        </w:rPr>
        <w:t>7</w:t>
      </w:r>
      <w:r w:rsidR="000B7763" w:rsidRPr="00AD59ED">
        <w:rPr>
          <w:rStyle w:val="ECCParagraph"/>
        </w:rPr>
        <w:t> </w:t>
      </w:r>
      <w:r w:rsidR="00D33B9A" w:rsidRPr="00AD59ED">
        <w:rPr>
          <w:rStyle w:val="ECCParagraph"/>
        </w:rPr>
        <w:t>dBm</w:t>
      </w:r>
      <w:r w:rsidR="00BB425B" w:rsidRPr="00AD59ED">
        <w:rPr>
          <w:rStyle w:val="ECCParagraph"/>
        </w:rPr>
        <w:t xml:space="preserve"> </w:t>
      </w:r>
      <w:r w:rsidR="00836F51">
        <w:rPr>
          <w:rStyle w:val="ECCParagraph"/>
        </w:rPr>
        <w:t>(</w:t>
      </w:r>
      <w:r w:rsidR="00E91600" w:rsidRPr="00AD59ED">
        <w:rPr>
          <w:rStyle w:val="ECCParagraph"/>
        </w:rPr>
        <w:t>AP</w:t>
      </w:r>
      <w:r w:rsidR="00836F51">
        <w:rPr>
          <w:rStyle w:val="ECCParagraph"/>
        </w:rPr>
        <w:t>)</w:t>
      </w:r>
      <w:r w:rsidR="00E91600" w:rsidRPr="00AD59ED">
        <w:rPr>
          <w:rStyle w:val="ECCParagraph"/>
        </w:rPr>
        <w:t xml:space="preserve"> and </w:t>
      </w:r>
      <w:r w:rsidR="00351489" w:rsidRPr="00AD59ED">
        <w:rPr>
          <w:rStyle w:val="ECCParagraph"/>
        </w:rPr>
        <w:t>−</w:t>
      </w:r>
      <w:r w:rsidR="00E91600" w:rsidRPr="00AD59ED">
        <w:rPr>
          <w:rStyle w:val="ECCParagraph"/>
        </w:rPr>
        <w:t>76</w:t>
      </w:r>
      <w:r w:rsidR="000B7763" w:rsidRPr="00AD59ED">
        <w:rPr>
          <w:rStyle w:val="ECCParagraph"/>
        </w:rPr>
        <w:t> </w:t>
      </w:r>
      <w:r w:rsidR="00E91600" w:rsidRPr="00AD59ED">
        <w:rPr>
          <w:rStyle w:val="ECCParagraph"/>
        </w:rPr>
        <w:t>dBm</w:t>
      </w:r>
      <w:r w:rsidR="00E331D9" w:rsidRPr="00AD59ED">
        <w:rPr>
          <w:rStyle w:val="ECCParagraph"/>
        </w:rPr>
        <w:t xml:space="preserve"> </w:t>
      </w:r>
      <w:r w:rsidR="00836F51">
        <w:rPr>
          <w:rStyle w:val="ECCParagraph"/>
        </w:rPr>
        <w:t>(</w:t>
      </w:r>
      <w:r w:rsidR="00E331D9" w:rsidRPr="00AD59ED">
        <w:rPr>
          <w:rStyle w:val="ECCParagraph"/>
        </w:rPr>
        <w:t>TU</w:t>
      </w:r>
      <w:r w:rsidR="00836F51">
        <w:rPr>
          <w:rStyle w:val="ECCParagraph"/>
        </w:rPr>
        <w:t>)</w:t>
      </w:r>
      <w:r w:rsidR="00E331D9" w:rsidRPr="00AD59ED">
        <w:rPr>
          <w:rStyle w:val="ECCParagraph"/>
        </w:rPr>
        <w:t xml:space="preserve"> </w:t>
      </w:r>
      <w:r w:rsidR="00EB6E02" w:rsidRPr="00AD59ED">
        <w:rPr>
          <w:rStyle w:val="ECCParagraph"/>
        </w:rPr>
        <w:t xml:space="preserve">in line with ECC Report 290 </w:t>
      </w:r>
      <w:r w:rsidR="003D7B52">
        <w:rPr>
          <w:rStyle w:val="ECCParagraph"/>
        </w:rPr>
        <w:t xml:space="preserve">with system margin </w:t>
      </w:r>
      <w:r w:rsidR="00E331D9" w:rsidRPr="00AD59ED">
        <w:rPr>
          <w:rStyle w:val="ECCParagraph"/>
        </w:rPr>
        <w:t xml:space="preserve">(both within the 5 MHz bandwidth and at the </w:t>
      </w:r>
      <w:r w:rsidR="00ED7846" w:rsidRPr="00AD59ED">
        <w:rPr>
          <w:rStyle w:val="ECCParagraph"/>
        </w:rPr>
        <w:t>TU/AP RF port</w:t>
      </w:r>
      <w:r w:rsidR="00E331D9" w:rsidRPr="00AD59ED">
        <w:rPr>
          <w:rStyle w:val="ECCParagraph"/>
        </w:rPr>
        <w:t>)</w:t>
      </w:r>
      <w:r w:rsidR="000B7763" w:rsidRPr="00AD59ED">
        <w:rPr>
          <w:rStyle w:val="ECCParagraph"/>
        </w:rPr>
        <w:t>;</w:t>
      </w:r>
    </w:p>
    <w:p w14:paraId="6679E445" w14:textId="738176EE" w:rsidR="00DD1994" w:rsidRPr="00AD59ED" w:rsidRDefault="00DD1994" w:rsidP="00DD1994">
      <w:pPr>
        <w:pStyle w:val="ECCBulletsLv1"/>
        <w:rPr>
          <w:rStyle w:val="ECCParagraph"/>
        </w:rPr>
      </w:pPr>
      <w:r w:rsidRPr="00AD59ED">
        <w:rPr>
          <w:rStyle w:val="ECCParagraph"/>
        </w:rPr>
        <w:t xml:space="preserve">Coupling loss measurement, </w:t>
      </w:r>
      <w:r w:rsidR="00FF5FCB" w:rsidRPr="00AD59ED">
        <w:rPr>
          <w:rStyle w:val="ECCParagraph"/>
        </w:rPr>
        <w:t xml:space="preserve">using the direct measurement data </w:t>
      </w:r>
      <w:r w:rsidR="00E55B88" w:rsidRPr="00AD59ED">
        <w:rPr>
          <w:rStyle w:val="ECCParagraph"/>
        </w:rPr>
        <w:t>(</w:t>
      </w:r>
      <w:r w:rsidR="00E02D02">
        <w:rPr>
          <w:rStyle w:val="ECCParagraph"/>
        </w:rPr>
        <w:t xml:space="preserve">see section </w:t>
      </w:r>
      <w:r w:rsidR="00E55B88" w:rsidRPr="00AD59ED">
        <w:rPr>
          <w:rStyle w:val="ECCParagraph"/>
        </w:rPr>
        <w:fldChar w:fldCharType="begin"/>
      </w:r>
      <w:r w:rsidR="00E55B88" w:rsidRPr="00AD59ED">
        <w:rPr>
          <w:rStyle w:val="ECCParagraph"/>
        </w:rPr>
        <w:instrText xml:space="preserve"> REF _Ref155813566 \n \h </w:instrText>
      </w:r>
      <w:r w:rsidR="0025084D">
        <w:rPr>
          <w:rStyle w:val="ECCParagraph"/>
        </w:rPr>
        <w:instrText xml:space="preserve"> \* MERGEFORMAT </w:instrText>
      </w:r>
      <w:r w:rsidR="00E55B88" w:rsidRPr="00AD59ED">
        <w:rPr>
          <w:rStyle w:val="ECCParagraph"/>
        </w:rPr>
      </w:r>
      <w:r w:rsidR="00E55B88" w:rsidRPr="00AD59ED">
        <w:rPr>
          <w:rStyle w:val="ECCParagraph"/>
        </w:rPr>
        <w:fldChar w:fldCharType="separate"/>
      </w:r>
      <w:r w:rsidR="00C01251">
        <w:rPr>
          <w:rStyle w:val="ECCParagraph"/>
        </w:rPr>
        <w:t>A4.2</w:t>
      </w:r>
      <w:r w:rsidR="00E55B88" w:rsidRPr="00AD59ED">
        <w:rPr>
          <w:rStyle w:val="ECCParagraph"/>
        </w:rPr>
        <w:fldChar w:fldCharType="end"/>
      </w:r>
      <w:r w:rsidR="00E55B88" w:rsidRPr="00AD59ED">
        <w:rPr>
          <w:rStyle w:val="ECCParagraph"/>
        </w:rPr>
        <w:t>)</w:t>
      </w:r>
      <w:r w:rsidR="000B7763" w:rsidRPr="00AD59ED">
        <w:rPr>
          <w:rStyle w:val="ECCParagraph"/>
        </w:rPr>
        <w:t>.</w:t>
      </w:r>
    </w:p>
    <w:p w14:paraId="2033DBB3" w14:textId="75F9B581" w:rsidR="00DD1994" w:rsidRPr="00AD59ED" w:rsidRDefault="006B5232" w:rsidP="009D549F">
      <w:pPr>
        <w:pStyle w:val="ECCBulletsLv1"/>
        <w:numPr>
          <w:ilvl w:val="0"/>
          <w:numId w:val="0"/>
        </w:numPr>
        <w:spacing w:before="240" w:after="60"/>
        <w:rPr>
          <w:rStyle w:val="ECCParagraph"/>
        </w:rPr>
      </w:pPr>
      <w:bookmarkStart w:id="147" w:name="_Hlk148044309"/>
      <w:r w:rsidRPr="00AD59ED">
        <w:rPr>
          <w:rStyle w:val="ECCParagraph"/>
        </w:rPr>
        <w:t>The</w:t>
      </w:r>
      <w:r w:rsidR="00DD1994" w:rsidRPr="00AD59ED">
        <w:rPr>
          <w:rStyle w:val="ECCParagraph"/>
        </w:rPr>
        <w:t xml:space="preserve"> conclusions of the study consider the </w:t>
      </w:r>
      <w:r w:rsidR="00351489" w:rsidRPr="00AD59ED">
        <w:rPr>
          <w:rStyle w:val="ECCParagraph"/>
        </w:rPr>
        <w:t>threshold</w:t>
      </w:r>
      <w:r w:rsidR="00DD1994" w:rsidRPr="00AD59ED">
        <w:rPr>
          <w:rStyle w:val="ECCParagraph"/>
        </w:rPr>
        <w:t xml:space="preserve"> C/I</w:t>
      </w:r>
      <w:r w:rsidR="00226AFD" w:rsidRPr="00B9123D">
        <w:rPr>
          <w:rStyle w:val="ECCHLsubscript"/>
        </w:rPr>
        <w:t>adj</w:t>
      </w:r>
      <w:r w:rsidR="00DD1994" w:rsidRPr="00AD59ED">
        <w:rPr>
          <w:rStyle w:val="ECCParagraph"/>
        </w:rPr>
        <w:t xml:space="preserve"> of </w:t>
      </w:r>
      <w:r w:rsidR="00351489" w:rsidRPr="00AD59ED">
        <w:rPr>
          <w:rStyle w:val="ECCParagraph"/>
        </w:rPr>
        <w:t>−</w:t>
      </w:r>
      <w:r w:rsidR="00DD1994" w:rsidRPr="00AD59ED">
        <w:rPr>
          <w:rStyle w:val="ECCParagraph"/>
        </w:rPr>
        <w:t>3</w:t>
      </w:r>
      <w:r w:rsidR="00716FC3" w:rsidRPr="00AD59ED">
        <w:rPr>
          <w:rStyle w:val="ECCParagraph"/>
        </w:rPr>
        <w:t>3</w:t>
      </w:r>
      <w:r w:rsidR="000B7763" w:rsidRPr="00AD59ED">
        <w:rPr>
          <w:rStyle w:val="ECCParagraph"/>
        </w:rPr>
        <w:t> </w:t>
      </w:r>
      <w:r w:rsidR="00DD1994" w:rsidRPr="00AD59ED">
        <w:rPr>
          <w:rStyle w:val="ECCParagraph"/>
        </w:rPr>
        <w:t xml:space="preserve">dB corresponding </w:t>
      </w:r>
      <w:r w:rsidR="00716FC3" w:rsidRPr="00AD59ED">
        <w:rPr>
          <w:rStyle w:val="ECCParagraph"/>
        </w:rPr>
        <w:t>to a 3</w:t>
      </w:r>
      <w:r w:rsidR="000B7763" w:rsidRPr="00AD59ED">
        <w:rPr>
          <w:rStyle w:val="ECCParagraph"/>
        </w:rPr>
        <w:t> </w:t>
      </w:r>
      <w:r w:rsidR="00716FC3" w:rsidRPr="00AD59ED">
        <w:rPr>
          <w:rStyle w:val="ECCParagraph"/>
        </w:rPr>
        <w:t xml:space="preserve">Mbps </w:t>
      </w:r>
      <w:r w:rsidRPr="00AD59ED">
        <w:rPr>
          <w:rStyle w:val="ECCParagraph"/>
        </w:rPr>
        <w:t xml:space="preserve">(BPSK </w:t>
      </w:r>
      <w:r w:rsidR="004E060F">
        <w:rPr>
          <w:rStyle w:val="ECCParagraph"/>
        </w:rPr>
        <w:t>½</w:t>
      </w:r>
      <w:r w:rsidRPr="00AD59ED">
        <w:rPr>
          <w:rStyle w:val="ECCParagraph"/>
        </w:rPr>
        <w:t xml:space="preserve">) </w:t>
      </w:r>
      <w:r w:rsidR="00716FC3" w:rsidRPr="00AD59ED">
        <w:rPr>
          <w:rStyle w:val="ECCParagraph"/>
        </w:rPr>
        <w:t xml:space="preserve">CBTC system operating on the channel closest to </w:t>
      </w:r>
      <w:r w:rsidR="00EB6E02" w:rsidRPr="00AD59ED">
        <w:rPr>
          <w:rStyle w:val="ECCParagraph"/>
        </w:rPr>
        <w:t>WAS/</w:t>
      </w:r>
      <w:r w:rsidR="00716FC3" w:rsidRPr="00AD59ED">
        <w:rPr>
          <w:rStyle w:val="ECCParagraph"/>
        </w:rPr>
        <w:t>RLAN</w:t>
      </w:r>
      <w:r w:rsidR="00E331D9" w:rsidRPr="00AD59ED">
        <w:rPr>
          <w:rStyle w:val="ECCParagraph"/>
        </w:rPr>
        <w:t xml:space="preserve"> </w:t>
      </w:r>
      <w:r w:rsidR="00ED7846" w:rsidRPr="00AD59ED">
        <w:rPr>
          <w:rStyle w:val="ECCParagraph"/>
        </w:rPr>
        <w:t xml:space="preserve">with </w:t>
      </w:r>
      <w:r w:rsidR="00EB6E02" w:rsidRPr="00AD59ED">
        <w:rPr>
          <w:rStyle w:val="ECCParagraph"/>
        </w:rPr>
        <w:t>WAS/</w:t>
      </w:r>
      <w:r w:rsidR="00ED7846" w:rsidRPr="00AD59ED">
        <w:rPr>
          <w:rStyle w:val="ECCParagraph"/>
        </w:rPr>
        <w:t>RLAN bandwidth of 40 MHz</w:t>
      </w:r>
      <w:r w:rsidR="00716FC3" w:rsidRPr="00AD59ED">
        <w:rPr>
          <w:rStyle w:val="ECCParagraph"/>
        </w:rPr>
        <w:t xml:space="preserve"> </w:t>
      </w:r>
      <w:r w:rsidR="00ED7846" w:rsidRPr="00AD59ED">
        <w:rPr>
          <w:rStyle w:val="ECCParagraph"/>
        </w:rPr>
        <w:t xml:space="preserve">and </w:t>
      </w:r>
      <w:r w:rsidR="00716FC3" w:rsidRPr="00AD59ED">
        <w:rPr>
          <w:rStyle w:val="ECCParagraph"/>
        </w:rPr>
        <w:t>OOB</w:t>
      </w:r>
      <w:r w:rsidR="003A658C" w:rsidRPr="00AD59ED">
        <w:rPr>
          <w:rStyle w:val="ECCParagraph"/>
        </w:rPr>
        <w:t xml:space="preserve"> emissions</w:t>
      </w:r>
      <w:r w:rsidR="00716FC3" w:rsidRPr="00AD59ED">
        <w:rPr>
          <w:rStyle w:val="ECCParagraph"/>
        </w:rPr>
        <w:t xml:space="preserve"> at </w:t>
      </w:r>
      <w:r w:rsidR="00351489" w:rsidRPr="00AD59ED">
        <w:rPr>
          <w:rStyle w:val="ECCParagraph"/>
        </w:rPr>
        <w:t>−</w:t>
      </w:r>
      <w:r w:rsidR="00716FC3" w:rsidRPr="00AD59ED">
        <w:rPr>
          <w:rStyle w:val="ECCParagraph"/>
        </w:rPr>
        <w:t>37</w:t>
      </w:r>
      <w:r w:rsidR="000B7763" w:rsidRPr="00AD59ED">
        <w:rPr>
          <w:rStyle w:val="ECCParagraph"/>
        </w:rPr>
        <w:t> </w:t>
      </w:r>
      <w:r w:rsidR="00716FC3" w:rsidRPr="00AD59ED">
        <w:rPr>
          <w:rStyle w:val="ECCParagraph"/>
        </w:rPr>
        <w:t>dBm/MHz.</w:t>
      </w:r>
    </w:p>
    <w:p w14:paraId="2D9EEE7A" w14:textId="532F16AA" w:rsidR="000E72C5" w:rsidRPr="00AD59ED" w:rsidRDefault="000E72C5" w:rsidP="000E72C5">
      <w:pPr>
        <w:pStyle w:val="Heading3"/>
        <w:rPr>
          <w:rStyle w:val="ECCParagraph"/>
        </w:rPr>
      </w:pPr>
      <w:bookmarkStart w:id="148" w:name="_Ref155726376"/>
      <w:bookmarkStart w:id="149" w:name="_Toc167445449"/>
      <w:bookmarkEnd w:id="146"/>
      <w:bookmarkEnd w:id="147"/>
      <w:r w:rsidRPr="00AD59ED">
        <w:rPr>
          <w:rStyle w:val="ECCParagraph"/>
        </w:rPr>
        <w:t xml:space="preserve">Scenario 1: VLP on </w:t>
      </w:r>
      <w:r w:rsidR="00226AFD" w:rsidRPr="00AD59ED">
        <w:rPr>
          <w:rStyle w:val="ECCParagraph"/>
        </w:rPr>
        <w:t xml:space="preserve">platform </w:t>
      </w:r>
      <w:r w:rsidRPr="00AD59ED">
        <w:rPr>
          <w:rStyle w:val="ECCParagraph"/>
        </w:rPr>
        <w:t>- CBTC AP</w:t>
      </w:r>
      <w:bookmarkEnd w:id="148"/>
      <w:bookmarkEnd w:id="149"/>
    </w:p>
    <w:p w14:paraId="452F9457" w14:textId="7A66AFAB" w:rsidR="000E72C5" w:rsidRPr="00AD59ED" w:rsidRDefault="000E72C5" w:rsidP="000E72C5">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30</w:t>
      </w:r>
      <w:r w:rsidR="007C0A4C" w:rsidRPr="00AD59ED">
        <w:rPr>
          <w:rStyle w:val="ECCParagraph"/>
        </w:rPr>
        <w:fldChar w:fldCharType="end"/>
      </w:r>
      <w:r w:rsidRPr="00AD59ED">
        <w:rPr>
          <w:rStyle w:val="ECCParagraph"/>
        </w:rPr>
        <w:t xml:space="preserve">: VLP on </w:t>
      </w:r>
      <w:r w:rsidR="00226AFD" w:rsidRPr="00AD59ED">
        <w:rPr>
          <w:rStyle w:val="ECCParagraph"/>
        </w:rPr>
        <w:t xml:space="preserve">platform </w:t>
      </w:r>
      <w:r w:rsidRPr="00AD59ED">
        <w:rPr>
          <w:rStyle w:val="ECCParagraph"/>
        </w:rPr>
        <w:t>- CBTC AP</w:t>
      </w:r>
    </w:p>
    <w:tbl>
      <w:tblPr>
        <w:tblStyle w:val="ECCTable-redheader"/>
        <w:tblpPr w:leftFromText="180" w:rightFromText="180" w:vertAnchor="text" w:tblpXSpec="center" w:tblpY="1"/>
        <w:tblOverlap w:val="never"/>
        <w:tblW w:w="0" w:type="auto"/>
        <w:jc w:val="left"/>
        <w:tblInd w:w="0" w:type="dxa"/>
        <w:tblLook w:val="04A0" w:firstRow="1" w:lastRow="0" w:firstColumn="1" w:lastColumn="0" w:noHBand="0" w:noVBand="1"/>
      </w:tblPr>
      <w:tblGrid>
        <w:gridCol w:w="6232"/>
        <w:gridCol w:w="1708"/>
        <w:gridCol w:w="1689"/>
      </w:tblGrid>
      <w:tr w:rsidR="00351489" w:rsidRPr="00AD59ED" w14:paraId="61FD1F5A" w14:textId="77777777" w:rsidTr="004A2CAD">
        <w:trPr>
          <w:cnfStyle w:val="100000000000" w:firstRow="1" w:lastRow="0" w:firstColumn="0" w:lastColumn="0" w:oddVBand="0" w:evenVBand="0" w:oddHBand="0" w:evenHBand="0" w:firstRowFirstColumn="0" w:firstRowLastColumn="0" w:lastRowFirstColumn="0" w:lastRowLastColumn="0"/>
          <w:jc w:val="left"/>
        </w:trPr>
        <w:tc>
          <w:tcPr>
            <w:tcW w:w="0" w:type="auto"/>
          </w:tcPr>
          <w:p w14:paraId="4D5A9529" w14:textId="77777777" w:rsidR="000E72C5" w:rsidRPr="00AD59ED" w:rsidRDefault="000E72C5" w:rsidP="000E72C5">
            <w:pPr>
              <w:pStyle w:val="ECCTableHeaderwhitefont"/>
              <w:rPr>
                <w:rStyle w:val="ECCParagraph"/>
              </w:rPr>
            </w:pPr>
            <w:r w:rsidRPr="00AD59ED">
              <w:rPr>
                <w:rStyle w:val="ECCParagraph"/>
              </w:rPr>
              <w:t>Scenario 1</w:t>
            </w:r>
          </w:p>
        </w:tc>
        <w:tc>
          <w:tcPr>
            <w:tcW w:w="0" w:type="auto"/>
          </w:tcPr>
          <w:p w14:paraId="271931A5" w14:textId="507CCD04" w:rsidR="000E72C5" w:rsidRPr="00AD59ED" w:rsidRDefault="000E72C5" w:rsidP="000E72C5">
            <w:pPr>
              <w:pStyle w:val="ECCTableHeaderwhitefont"/>
              <w:rPr>
                <w:rStyle w:val="ECCParagraph"/>
              </w:rPr>
            </w:pPr>
            <w:r w:rsidRPr="00AD59ED">
              <w:rPr>
                <w:rStyle w:val="ECCParagraph"/>
              </w:rPr>
              <w:t>Platform 1</w:t>
            </w:r>
          </w:p>
        </w:tc>
        <w:tc>
          <w:tcPr>
            <w:tcW w:w="0" w:type="auto"/>
          </w:tcPr>
          <w:p w14:paraId="0C924210" w14:textId="35FB4F93" w:rsidR="00226AFD" w:rsidRPr="00AD59ED" w:rsidRDefault="000E72C5" w:rsidP="000E72C5">
            <w:pPr>
              <w:pStyle w:val="ECCTableHeaderwhitefont"/>
              <w:rPr>
                <w:rStyle w:val="ECCParagraph"/>
              </w:rPr>
            </w:pPr>
            <w:r w:rsidRPr="00AD59ED">
              <w:rPr>
                <w:rStyle w:val="ECCParagraph"/>
              </w:rPr>
              <w:t>Platform 2</w:t>
            </w:r>
          </w:p>
        </w:tc>
      </w:tr>
      <w:tr w:rsidR="000E72C5" w:rsidRPr="00AD59ED" w14:paraId="5D6D3C73" w14:textId="77777777" w:rsidTr="004A2CAD">
        <w:trPr>
          <w:trHeight w:val="265"/>
          <w:jc w:val="left"/>
        </w:trPr>
        <w:tc>
          <w:tcPr>
            <w:tcW w:w="0" w:type="auto"/>
          </w:tcPr>
          <w:p w14:paraId="4D44EC5F" w14:textId="604C0D2D" w:rsidR="000E72C5" w:rsidRPr="00AD59ED" w:rsidRDefault="000E72C5" w:rsidP="009D549F">
            <w:pPr>
              <w:pStyle w:val="ECCTabletext"/>
              <w:rPr>
                <w:rStyle w:val="ECCParagraph"/>
              </w:rPr>
            </w:pPr>
            <w:r w:rsidRPr="00AD59ED">
              <w:rPr>
                <w:rStyle w:val="ECCParagraph"/>
              </w:rPr>
              <w:t xml:space="preserve">VLP </w:t>
            </w:r>
            <w:r w:rsidR="00351489" w:rsidRPr="00AD59ED">
              <w:rPr>
                <w:rStyle w:val="ECCParagraph"/>
              </w:rPr>
              <w:t>e.i.r.p.</w:t>
            </w:r>
            <w:r w:rsidRPr="00AD59ED">
              <w:rPr>
                <w:rStyle w:val="ECCParagraph"/>
              </w:rPr>
              <w:t xml:space="preserve"> (dBm)</w:t>
            </w:r>
            <w:r w:rsidR="00E331D9" w:rsidRPr="00AD59ED">
              <w:rPr>
                <w:rStyle w:val="ECCParagraph"/>
              </w:rPr>
              <w:t xml:space="preserve"> </w:t>
            </w:r>
            <w:r w:rsidR="00F67E45" w:rsidRPr="00AD59ED">
              <w:rPr>
                <w:rStyle w:val="ECCParagraph"/>
              </w:rPr>
              <w:t xml:space="preserve">in 5945−5985 MHz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0" w:type="auto"/>
          </w:tcPr>
          <w:p w14:paraId="682CDCB0" w14:textId="77777777" w:rsidR="000E72C5" w:rsidRPr="00AD59ED" w:rsidRDefault="000E72C5" w:rsidP="009D549F">
            <w:pPr>
              <w:pStyle w:val="ECCTabletext"/>
              <w:rPr>
                <w:rStyle w:val="ECCParagraph"/>
              </w:rPr>
            </w:pPr>
            <w:r w:rsidRPr="00AD59ED">
              <w:rPr>
                <w:rStyle w:val="ECCParagraph"/>
              </w:rPr>
              <w:t>14</w:t>
            </w:r>
          </w:p>
        </w:tc>
        <w:tc>
          <w:tcPr>
            <w:tcW w:w="0" w:type="auto"/>
          </w:tcPr>
          <w:p w14:paraId="1C1B4686" w14:textId="77777777" w:rsidR="000E72C5" w:rsidRPr="00AD59ED" w:rsidRDefault="000E72C5" w:rsidP="009D549F">
            <w:pPr>
              <w:pStyle w:val="ECCTabletext"/>
              <w:rPr>
                <w:rStyle w:val="ECCParagraph"/>
              </w:rPr>
            </w:pPr>
            <w:r w:rsidRPr="00AD59ED">
              <w:rPr>
                <w:rStyle w:val="ECCParagraph"/>
              </w:rPr>
              <w:t>14</w:t>
            </w:r>
          </w:p>
        </w:tc>
      </w:tr>
      <w:tr w:rsidR="000E72C5" w:rsidRPr="00AD59ED" w14:paraId="1D0E485A" w14:textId="77777777" w:rsidTr="004A2CAD">
        <w:trPr>
          <w:trHeight w:val="265"/>
          <w:jc w:val="left"/>
        </w:trPr>
        <w:tc>
          <w:tcPr>
            <w:tcW w:w="0" w:type="auto"/>
          </w:tcPr>
          <w:p w14:paraId="42B4E357" w14:textId="0D80976C" w:rsidR="000E72C5" w:rsidRPr="00AD59ED" w:rsidRDefault="000E72C5" w:rsidP="009D549F">
            <w:pPr>
              <w:pStyle w:val="ECCTabletext"/>
              <w:rPr>
                <w:rStyle w:val="ECCParagraph"/>
              </w:rPr>
            </w:pPr>
            <w:r w:rsidRPr="00AD59ED">
              <w:rPr>
                <w:rStyle w:val="ECCParagraph"/>
              </w:rPr>
              <w:t xml:space="preserve">Body </w:t>
            </w:r>
            <w:r w:rsidR="003A658C" w:rsidRPr="00AD59ED">
              <w:rPr>
                <w:rStyle w:val="ECCParagraph"/>
              </w:rPr>
              <w:t>l</w:t>
            </w:r>
            <w:r w:rsidRPr="00AD59ED">
              <w:rPr>
                <w:rStyle w:val="ECCParagraph"/>
              </w:rPr>
              <w:t>oss (dB)</w:t>
            </w:r>
          </w:p>
        </w:tc>
        <w:tc>
          <w:tcPr>
            <w:tcW w:w="0" w:type="auto"/>
          </w:tcPr>
          <w:p w14:paraId="30825919" w14:textId="77777777" w:rsidR="000E72C5" w:rsidRPr="00AD59ED" w:rsidRDefault="000E72C5" w:rsidP="009D549F">
            <w:pPr>
              <w:pStyle w:val="ECCTabletext"/>
              <w:rPr>
                <w:rStyle w:val="ECCParagraph"/>
              </w:rPr>
            </w:pPr>
            <w:r w:rsidRPr="00AD59ED">
              <w:rPr>
                <w:rStyle w:val="ECCParagraph"/>
              </w:rPr>
              <w:t>5.5</w:t>
            </w:r>
          </w:p>
        </w:tc>
        <w:tc>
          <w:tcPr>
            <w:tcW w:w="0" w:type="auto"/>
          </w:tcPr>
          <w:p w14:paraId="13A0DB6B" w14:textId="77777777" w:rsidR="000E72C5" w:rsidRPr="00AD59ED" w:rsidRDefault="000E72C5" w:rsidP="009D549F">
            <w:pPr>
              <w:pStyle w:val="ECCTabletext"/>
              <w:rPr>
                <w:rStyle w:val="ECCParagraph"/>
              </w:rPr>
            </w:pPr>
            <w:r w:rsidRPr="00AD59ED">
              <w:rPr>
                <w:rStyle w:val="ECCParagraph"/>
              </w:rPr>
              <w:t>5.5</w:t>
            </w:r>
          </w:p>
        </w:tc>
      </w:tr>
      <w:tr w:rsidR="000E72C5" w:rsidRPr="00AD59ED" w14:paraId="7FCEFA98" w14:textId="77777777" w:rsidTr="004A2CAD">
        <w:trPr>
          <w:trHeight w:val="265"/>
          <w:jc w:val="left"/>
        </w:trPr>
        <w:tc>
          <w:tcPr>
            <w:tcW w:w="0" w:type="auto"/>
          </w:tcPr>
          <w:p w14:paraId="47FA6C2D" w14:textId="7216901A" w:rsidR="000E72C5" w:rsidRPr="00AD59ED" w:rsidRDefault="00BB425B" w:rsidP="009D549F">
            <w:pPr>
              <w:pStyle w:val="ECCTabletext"/>
              <w:rPr>
                <w:rStyle w:val="ECCParagraph"/>
              </w:rPr>
            </w:pPr>
            <w:r w:rsidRPr="00AD59ED">
              <w:rPr>
                <w:rStyle w:val="ECCParagraph"/>
              </w:rPr>
              <w:t xml:space="preserve">Measured </w:t>
            </w:r>
            <w:r w:rsidR="003A658C" w:rsidRPr="00AD59ED">
              <w:rPr>
                <w:rStyle w:val="ECCParagraph"/>
              </w:rPr>
              <w:t>c</w:t>
            </w:r>
            <w:r w:rsidRPr="00AD59ED">
              <w:rPr>
                <w:rStyle w:val="ECCParagraph"/>
              </w:rPr>
              <w:t xml:space="preserve">oupling </w:t>
            </w:r>
            <w:r w:rsidR="003A658C" w:rsidRPr="00AD59ED">
              <w:rPr>
                <w:rStyle w:val="ECCParagraph"/>
              </w:rPr>
              <w:t>l</w:t>
            </w:r>
            <w:r w:rsidRPr="00AD59ED">
              <w:rPr>
                <w:rStyle w:val="ECCParagraph"/>
              </w:rPr>
              <w:t>oss</w:t>
            </w:r>
            <w:r w:rsidR="000E72C5" w:rsidRPr="00AD59ED">
              <w:rPr>
                <w:rStyle w:val="ECCParagraph"/>
              </w:rPr>
              <w:t xml:space="preserve"> (dB)</w:t>
            </w:r>
            <w:r w:rsidR="00F67E45" w:rsidRPr="00AD59ED">
              <w:rPr>
                <w:rStyle w:val="ECCParagraph"/>
              </w:rPr>
              <w:t xml:space="preserve"> </w:t>
            </w:r>
          </w:p>
        </w:tc>
        <w:tc>
          <w:tcPr>
            <w:tcW w:w="0" w:type="auto"/>
          </w:tcPr>
          <w:p w14:paraId="6D14DF20" w14:textId="0CB7B322" w:rsidR="000E72C5" w:rsidRPr="00AD59ED" w:rsidRDefault="000E72C5" w:rsidP="009D549F">
            <w:pPr>
              <w:pStyle w:val="ECCTabletext"/>
              <w:rPr>
                <w:rStyle w:val="ECCParagraph"/>
              </w:rPr>
            </w:pPr>
            <w:r w:rsidRPr="00AD59ED">
              <w:rPr>
                <w:rStyle w:val="ECCParagraph"/>
              </w:rPr>
              <w:t>78</w:t>
            </w:r>
            <w:r w:rsidR="00B9123D">
              <w:rPr>
                <w:rStyle w:val="ECCParagraph"/>
              </w:rPr>
              <w:t xml:space="preserve"> </w:t>
            </w:r>
            <w:r w:rsidR="00AB17F6" w:rsidRPr="009D549F">
              <w:rPr>
                <w:rStyle w:val="ECCParagraph"/>
              </w:rPr>
              <w:t>(</w:t>
            </w:r>
            <w:r w:rsidR="00AB17F6" w:rsidRPr="00AB17F6">
              <w:rPr>
                <w:rStyle w:val="ECCParagraph"/>
              </w:rPr>
              <w:t xml:space="preserve">Note </w:t>
            </w:r>
            <w:r w:rsidR="00AB17F6" w:rsidRPr="009D549F">
              <w:rPr>
                <w:rStyle w:val="ECCParagraph"/>
              </w:rPr>
              <w:t>2)</w:t>
            </w:r>
            <w:r w:rsidR="00AB17F6" w:rsidRPr="00AB17F6">
              <w:rPr>
                <w:rStyle w:val="ECCHLsuperscript"/>
              </w:rPr>
              <w:t xml:space="preserve"> </w:t>
            </w:r>
          </w:p>
        </w:tc>
        <w:tc>
          <w:tcPr>
            <w:tcW w:w="0" w:type="auto"/>
          </w:tcPr>
          <w:p w14:paraId="54C0B43A" w14:textId="77777777" w:rsidR="000E72C5" w:rsidRPr="00AD59ED" w:rsidRDefault="000E72C5" w:rsidP="009D549F">
            <w:pPr>
              <w:pStyle w:val="ECCTabletext"/>
              <w:rPr>
                <w:rStyle w:val="ECCParagraph"/>
              </w:rPr>
            </w:pPr>
            <w:r w:rsidRPr="00AD59ED">
              <w:rPr>
                <w:rStyle w:val="ECCParagraph"/>
              </w:rPr>
              <w:t>74.6</w:t>
            </w:r>
          </w:p>
        </w:tc>
      </w:tr>
      <w:tr w:rsidR="000E72C5" w:rsidRPr="00AD59ED" w14:paraId="4A952B6A" w14:textId="77777777" w:rsidTr="004A2CAD">
        <w:trPr>
          <w:trHeight w:val="265"/>
          <w:jc w:val="left"/>
        </w:trPr>
        <w:tc>
          <w:tcPr>
            <w:tcW w:w="0" w:type="auto"/>
          </w:tcPr>
          <w:p w14:paraId="42709E24" w14:textId="210BA434" w:rsidR="000E72C5" w:rsidRPr="00AD59ED" w:rsidRDefault="000E72C5" w:rsidP="009D549F">
            <w:pPr>
              <w:pStyle w:val="ECCTabletext"/>
              <w:rPr>
                <w:rStyle w:val="ECCParagraph"/>
              </w:rPr>
            </w:pPr>
            <w:r w:rsidRPr="00AD59ED">
              <w:rPr>
                <w:rStyle w:val="ECCParagraph"/>
              </w:rPr>
              <w:t xml:space="preserve">VLP signal at CBTC AP </w:t>
            </w:r>
            <w:r w:rsidR="003A658C" w:rsidRPr="00AD59ED">
              <w:rPr>
                <w:rStyle w:val="ECCParagraph"/>
              </w:rPr>
              <w:t>r</w:t>
            </w:r>
            <w:r w:rsidRPr="00AD59ED">
              <w:rPr>
                <w:rStyle w:val="ECCParagraph"/>
              </w:rPr>
              <w:t xml:space="preserve">eceiver (dBm)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0" w:type="auto"/>
          </w:tcPr>
          <w:p w14:paraId="756FADE8" w14:textId="77777777" w:rsidR="000E72C5" w:rsidRPr="00AD59ED" w:rsidRDefault="000E72C5" w:rsidP="009D549F">
            <w:pPr>
              <w:pStyle w:val="ECCTabletext"/>
              <w:rPr>
                <w:rStyle w:val="ECCParagraph"/>
              </w:rPr>
            </w:pPr>
            <w:r w:rsidRPr="00AD59ED">
              <w:rPr>
                <w:rStyle w:val="ECCParagraph"/>
              </w:rPr>
              <w:t>-69.5</w:t>
            </w:r>
          </w:p>
        </w:tc>
        <w:tc>
          <w:tcPr>
            <w:tcW w:w="0" w:type="auto"/>
          </w:tcPr>
          <w:p w14:paraId="586F8D86" w14:textId="77777777" w:rsidR="000E72C5" w:rsidRPr="00AD59ED" w:rsidRDefault="000E72C5" w:rsidP="009D549F">
            <w:pPr>
              <w:pStyle w:val="ECCTabletext"/>
              <w:rPr>
                <w:rStyle w:val="ECCParagraph"/>
              </w:rPr>
            </w:pPr>
            <w:r w:rsidRPr="00AD59ED">
              <w:rPr>
                <w:rStyle w:val="ECCParagraph"/>
              </w:rPr>
              <w:t>-66.1</w:t>
            </w:r>
          </w:p>
        </w:tc>
      </w:tr>
      <w:tr w:rsidR="000E72C5" w:rsidRPr="00AD59ED" w14:paraId="0ACBD479" w14:textId="77777777" w:rsidTr="004A2CAD">
        <w:trPr>
          <w:trHeight w:val="265"/>
          <w:jc w:val="left"/>
        </w:trPr>
        <w:tc>
          <w:tcPr>
            <w:tcW w:w="0" w:type="auto"/>
          </w:tcPr>
          <w:p w14:paraId="57AF6443" w14:textId="35AE74C3" w:rsidR="000E72C5" w:rsidRPr="00AD59ED" w:rsidRDefault="000E72C5" w:rsidP="009D549F">
            <w:pPr>
              <w:pStyle w:val="ECCTabletext"/>
              <w:rPr>
                <w:rStyle w:val="ECCParagraph"/>
              </w:rPr>
            </w:pPr>
            <w:r w:rsidRPr="00AD59ED">
              <w:rPr>
                <w:rStyle w:val="ECCParagraph"/>
              </w:rPr>
              <w:t xml:space="preserve">CBTC minimum signal level at CBTC AP </w:t>
            </w:r>
            <w:r w:rsidR="003A658C" w:rsidRPr="00AD59ED">
              <w:rPr>
                <w:rStyle w:val="ECCParagraph"/>
              </w:rPr>
              <w:t>r</w:t>
            </w:r>
            <w:r w:rsidRPr="00AD59ED">
              <w:rPr>
                <w:rStyle w:val="ECCParagraph"/>
              </w:rPr>
              <w:t>eceiver (dBm)</w:t>
            </w:r>
            <w:r w:rsidR="00F67E45"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3</w:t>
            </w:r>
            <w:r w:rsidR="0035794C" w:rsidRPr="0035794C">
              <w:rPr>
                <w:rStyle w:val="ECCParagraph"/>
              </w:rPr>
              <w:t>)</w:t>
            </w:r>
            <w:r w:rsidR="0035794C" w:rsidRPr="00AD59ED">
              <w:rPr>
                <w:rStyle w:val="ECCHLsuperscript"/>
              </w:rPr>
              <w:t xml:space="preserve"> </w:t>
            </w:r>
          </w:p>
        </w:tc>
        <w:tc>
          <w:tcPr>
            <w:tcW w:w="0" w:type="auto"/>
          </w:tcPr>
          <w:p w14:paraId="7EA6479C" w14:textId="77777777" w:rsidR="000E72C5" w:rsidRPr="00AD59ED" w:rsidRDefault="000E72C5" w:rsidP="009D549F">
            <w:pPr>
              <w:pStyle w:val="ECCTabletext"/>
              <w:rPr>
                <w:rStyle w:val="ECCParagraph"/>
              </w:rPr>
            </w:pPr>
            <w:r w:rsidRPr="00AD59ED">
              <w:rPr>
                <w:rStyle w:val="ECCParagraph"/>
              </w:rPr>
              <w:t>-77</w:t>
            </w:r>
          </w:p>
        </w:tc>
        <w:tc>
          <w:tcPr>
            <w:tcW w:w="0" w:type="auto"/>
          </w:tcPr>
          <w:p w14:paraId="4C1633BE" w14:textId="77777777" w:rsidR="000E72C5" w:rsidRPr="00AD59ED" w:rsidRDefault="000E72C5" w:rsidP="009D549F">
            <w:pPr>
              <w:pStyle w:val="ECCTabletext"/>
              <w:rPr>
                <w:rStyle w:val="ECCParagraph"/>
              </w:rPr>
            </w:pPr>
            <w:r w:rsidRPr="00AD59ED">
              <w:rPr>
                <w:rStyle w:val="ECCParagraph"/>
              </w:rPr>
              <w:t>-77</w:t>
            </w:r>
          </w:p>
        </w:tc>
      </w:tr>
      <w:tr w:rsidR="000E72C5" w:rsidRPr="00AD59ED" w14:paraId="7A4C848D" w14:textId="77777777" w:rsidTr="004A2CAD">
        <w:trPr>
          <w:trHeight w:val="265"/>
          <w:jc w:val="left"/>
        </w:trPr>
        <w:tc>
          <w:tcPr>
            <w:tcW w:w="0" w:type="auto"/>
          </w:tcPr>
          <w:p w14:paraId="48A2CE45" w14:textId="21E9EDFE" w:rsidR="000E72C5" w:rsidRPr="00AD59ED" w:rsidRDefault="000E72C5" w:rsidP="009D549F">
            <w:pPr>
              <w:pStyle w:val="ECCTabletext"/>
              <w:rPr>
                <w:rStyle w:val="ECCParagraph"/>
              </w:rPr>
            </w:pPr>
            <w:r w:rsidRPr="00AD59ED">
              <w:rPr>
                <w:rStyle w:val="ECCParagraph"/>
              </w:rPr>
              <w:t>Minimum C/I</w:t>
            </w:r>
            <w:r w:rsidR="00226AFD" w:rsidRPr="00B9123D">
              <w:rPr>
                <w:rStyle w:val="ECCHLsubscript"/>
              </w:rPr>
              <w:t>adj</w:t>
            </w:r>
            <w:r w:rsidRPr="00AD59ED">
              <w:rPr>
                <w:rStyle w:val="ECCParagraph"/>
              </w:rPr>
              <w:t xml:space="preserve"> (dB)</w:t>
            </w:r>
          </w:p>
        </w:tc>
        <w:tc>
          <w:tcPr>
            <w:tcW w:w="0" w:type="auto"/>
          </w:tcPr>
          <w:p w14:paraId="28CFFC44" w14:textId="77777777" w:rsidR="000E72C5" w:rsidRPr="00AD59ED" w:rsidRDefault="000E72C5" w:rsidP="009D549F">
            <w:pPr>
              <w:pStyle w:val="ECCTabletext"/>
              <w:rPr>
                <w:rStyle w:val="ECCParagraph"/>
              </w:rPr>
            </w:pPr>
            <w:r w:rsidRPr="00AD59ED">
              <w:rPr>
                <w:rStyle w:val="ECCParagraph"/>
              </w:rPr>
              <w:t>-7.5</w:t>
            </w:r>
          </w:p>
        </w:tc>
        <w:tc>
          <w:tcPr>
            <w:tcW w:w="0" w:type="auto"/>
          </w:tcPr>
          <w:p w14:paraId="4E0D9651" w14:textId="77777777" w:rsidR="000E72C5" w:rsidRPr="00AD59ED" w:rsidRDefault="000E72C5" w:rsidP="009D549F">
            <w:pPr>
              <w:pStyle w:val="ECCTabletext"/>
              <w:rPr>
                <w:rStyle w:val="ECCParagraph"/>
              </w:rPr>
            </w:pPr>
            <w:r w:rsidRPr="00AD59ED">
              <w:rPr>
                <w:rStyle w:val="ECCParagraph"/>
              </w:rPr>
              <w:t>-10.9</w:t>
            </w:r>
          </w:p>
        </w:tc>
      </w:tr>
      <w:tr w:rsidR="00EB6E02" w:rsidRPr="00AD59ED" w14:paraId="7BA4627A" w14:textId="77777777" w:rsidTr="004A2CAD">
        <w:trPr>
          <w:trHeight w:val="265"/>
          <w:jc w:val="left"/>
        </w:trPr>
        <w:tc>
          <w:tcPr>
            <w:tcW w:w="0" w:type="auto"/>
            <w:gridSpan w:val="3"/>
          </w:tcPr>
          <w:p w14:paraId="1EA300EB" w14:textId="1A8C087C" w:rsidR="00EB6E02" w:rsidRPr="009D549F" w:rsidRDefault="00427795" w:rsidP="006747A1">
            <w:pPr>
              <w:pStyle w:val="ECCTablenote"/>
              <w:rPr>
                <w:rStyle w:val="ECCParagraph"/>
                <w:sz w:val="16"/>
              </w:rPr>
            </w:pPr>
            <w:r w:rsidRPr="009D549F">
              <w:rPr>
                <w:rStyle w:val="ECCParagraph"/>
                <w:sz w:val="16"/>
              </w:rPr>
              <w:t>Note</w:t>
            </w:r>
            <w:r w:rsidR="0035794C" w:rsidRPr="009D549F">
              <w:rPr>
                <w:rStyle w:val="ECCParagraph"/>
                <w:sz w:val="16"/>
              </w:rPr>
              <w:t xml:space="preserve"> 1:</w:t>
            </w:r>
            <w:r w:rsidR="00EB6E02" w:rsidRPr="009D549F">
              <w:rPr>
                <w:rStyle w:val="ECCParagraph"/>
                <w:sz w:val="16"/>
              </w:rPr>
              <w:t xml:space="preserve"> The power levels are expressed in dBm within the 40 MHz bandwidth of the WAS/RLAN VLP transmitter.</w:t>
            </w:r>
          </w:p>
          <w:p w14:paraId="6E670479" w14:textId="61DD3CBD" w:rsidR="00EB6E02" w:rsidRPr="009D549F" w:rsidRDefault="00427795" w:rsidP="006747A1">
            <w:pPr>
              <w:pStyle w:val="ECCTablenote"/>
              <w:rPr>
                <w:rStyle w:val="ECCParagraph"/>
                <w:sz w:val="16"/>
              </w:rPr>
            </w:pPr>
            <w:r w:rsidRPr="009D549F">
              <w:rPr>
                <w:rStyle w:val="ECCParagraph"/>
                <w:sz w:val="16"/>
              </w:rPr>
              <w:t>Note</w:t>
            </w:r>
            <w:r w:rsidR="0035794C" w:rsidRPr="009D549F">
              <w:rPr>
                <w:rStyle w:val="ECCParagraph"/>
                <w:sz w:val="16"/>
              </w:rPr>
              <w:t xml:space="preserve"> 2</w:t>
            </w:r>
            <w:r w:rsidR="00AB17F6" w:rsidRPr="009D549F">
              <w:rPr>
                <w:rStyle w:val="ECCParagraph"/>
                <w:sz w:val="16"/>
              </w:rPr>
              <w:t>:</w:t>
            </w:r>
            <w:r w:rsidR="0035794C" w:rsidRPr="009D549F">
              <w:rPr>
                <w:rStyle w:val="ECCHLsuperscript"/>
                <w:vertAlign w:val="baseline"/>
              </w:rPr>
              <w:t xml:space="preserve"> </w:t>
            </w:r>
            <w:r w:rsidR="00EB6E02" w:rsidRPr="009D549F">
              <w:rPr>
                <w:rStyle w:val="ECCParagraph"/>
                <w:sz w:val="16"/>
              </w:rPr>
              <w:t xml:space="preserve"> The measured coupling loss may not represent the minimum coupling loss. While this value was the minimum value measured during the campaign, it was identified during the campaign that the participants probably did not manage to measure the minimum coupling loss.</w:t>
            </w:r>
          </w:p>
          <w:p w14:paraId="11260BEE" w14:textId="092E45E1" w:rsidR="00EB6E02" w:rsidRPr="00AD59ED" w:rsidRDefault="00427795" w:rsidP="006747A1">
            <w:pPr>
              <w:pStyle w:val="ECCTablenote"/>
              <w:rPr>
                <w:rStyle w:val="ECCParagraph"/>
              </w:rPr>
            </w:pPr>
            <w:r w:rsidRPr="009D549F">
              <w:rPr>
                <w:rStyle w:val="ECCParagraph"/>
                <w:sz w:val="16"/>
              </w:rPr>
              <w:t>Note</w:t>
            </w:r>
            <w:r w:rsidR="0035794C" w:rsidRPr="009D549F">
              <w:rPr>
                <w:rStyle w:val="ECCParagraph"/>
                <w:sz w:val="16"/>
              </w:rPr>
              <w:t xml:space="preserve"> 3</w:t>
            </w:r>
            <w:r w:rsidR="004A2CAD" w:rsidRPr="009D549F">
              <w:rPr>
                <w:rStyle w:val="ECCParagraph"/>
                <w:sz w:val="16"/>
              </w:rPr>
              <w:t xml:space="preserve">: </w:t>
            </w:r>
            <w:r w:rsidR="00EB6E02" w:rsidRPr="009D549F">
              <w:rPr>
                <w:rStyle w:val="ECCParagraph"/>
                <w:sz w:val="16"/>
              </w:rPr>
              <w:t xml:space="preserve"> The power levels are expressed in dBm within the 5 MHz bandwidth of the CBTC receiver.</w:t>
            </w:r>
          </w:p>
        </w:tc>
      </w:tr>
    </w:tbl>
    <w:p w14:paraId="39F2796E" w14:textId="1AFD2F09" w:rsidR="009D549F" w:rsidRDefault="000E72C5" w:rsidP="000E72C5">
      <w:pPr>
        <w:rPr>
          <w:rStyle w:val="ECCParagraph"/>
        </w:rPr>
      </w:pPr>
      <w:r w:rsidRPr="00AD59ED">
        <w:rPr>
          <w:rStyle w:val="ECCParagraph"/>
        </w:rPr>
        <w:t>A VLP device on the platform is unlikely to interfere a CBTC AP</w:t>
      </w:r>
      <w:r w:rsidR="00666ED3" w:rsidRPr="00AD59ED">
        <w:rPr>
          <w:rStyle w:val="ECCParagraph"/>
        </w:rPr>
        <w:t xml:space="preserve"> because the minimum C/I</w:t>
      </w:r>
      <w:r w:rsidR="00B9123D" w:rsidRPr="00B9123D">
        <w:rPr>
          <w:rStyle w:val="ECCHLsubscript"/>
        </w:rPr>
        <w:t>adj</w:t>
      </w:r>
      <w:r w:rsidR="00666ED3" w:rsidRPr="00AD59ED">
        <w:rPr>
          <w:rStyle w:val="ECCParagraph"/>
        </w:rPr>
        <w:t xml:space="preserve"> remains well above the </w:t>
      </w:r>
      <w:r w:rsidR="003C509B" w:rsidRPr="00AD59ED">
        <w:rPr>
          <w:rStyle w:val="ECCParagraph"/>
        </w:rPr>
        <w:t>threshold</w:t>
      </w:r>
      <w:r w:rsidR="00666ED3" w:rsidRPr="00AD59ED">
        <w:rPr>
          <w:rStyle w:val="ECCParagraph"/>
        </w:rPr>
        <w:t xml:space="preserve"> C/I</w:t>
      </w:r>
      <w:r w:rsidR="00226AFD" w:rsidRPr="00B9123D">
        <w:rPr>
          <w:rStyle w:val="ECCHLsubscript"/>
        </w:rPr>
        <w:t>adj</w:t>
      </w:r>
      <w:r w:rsidR="00666ED3" w:rsidRPr="00AD59ED">
        <w:rPr>
          <w:rStyle w:val="ECCParagraph"/>
        </w:rPr>
        <w:t xml:space="preserve"> of </w:t>
      </w:r>
      <w:r w:rsidR="003C509B" w:rsidRPr="00AD59ED">
        <w:rPr>
          <w:rStyle w:val="ECCParagraph"/>
        </w:rPr>
        <w:t>−</w:t>
      </w:r>
      <w:r w:rsidR="00666ED3" w:rsidRPr="00AD59ED">
        <w:rPr>
          <w:rStyle w:val="ECCParagraph"/>
        </w:rPr>
        <w:t>33 dB.</w:t>
      </w:r>
      <w:r w:rsidR="009D549F">
        <w:rPr>
          <w:rStyle w:val="ECCParagraph"/>
        </w:rPr>
        <w:br w:type="page"/>
      </w:r>
    </w:p>
    <w:p w14:paraId="262949C1" w14:textId="77777777" w:rsidR="000E72C5" w:rsidRPr="00AD59ED" w:rsidRDefault="000E72C5" w:rsidP="000E72C5">
      <w:pPr>
        <w:pStyle w:val="Heading3"/>
        <w:rPr>
          <w:rStyle w:val="ECCParagraph"/>
        </w:rPr>
      </w:pPr>
      <w:bookmarkStart w:id="150" w:name="_Ref155726385"/>
      <w:bookmarkStart w:id="151" w:name="_Ref155726394"/>
      <w:bookmarkStart w:id="152" w:name="_Ref155726400"/>
      <w:bookmarkStart w:id="153" w:name="_Toc167445450"/>
      <w:r w:rsidRPr="00AD59ED">
        <w:rPr>
          <w:rStyle w:val="ECCParagraph"/>
        </w:rPr>
        <w:lastRenderedPageBreak/>
        <w:t>Scenario 2: VLP on platform - CBTC TU</w:t>
      </w:r>
      <w:bookmarkEnd w:id="150"/>
      <w:bookmarkEnd w:id="151"/>
      <w:bookmarkEnd w:id="152"/>
      <w:bookmarkEnd w:id="153"/>
    </w:p>
    <w:p w14:paraId="18FF2DF5" w14:textId="006636A0" w:rsidR="000E72C5" w:rsidRPr="00AD59ED" w:rsidRDefault="000E72C5" w:rsidP="000E72C5">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31</w:t>
      </w:r>
      <w:r w:rsidR="007C0A4C" w:rsidRPr="00AD59ED">
        <w:rPr>
          <w:rStyle w:val="ECCParagraph"/>
        </w:rPr>
        <w:fldChar w:fldCharType="end"/>
      </w:r>
      <w:r w:rsidRPr="00AD59ED">
        <w:rPr>
          <w:rStyle w:val="ECCParagraph"/>
        </w:rPr>
        <w:t xml:space="preserve">: VLP on </w:t>
      </w:r>
      <w:r w:rsidR="00226AFD" w:rsidRPr="00AD59ED">
        <w:rPr>
          <w:rStyle w:val="ECCParagraph"/>
        </w:rPr>
        <w:t>p</w:t>
      </w:r>
      <w:r w:rsidRPr="00AD59ED">
        <w:rPr>
          <w:rStyle w:val="ECCParagraph"/>
        </w:rPr>
        <w:t>latform - CBTC TU</w:t>
      </w:r>
    </w:p>
    <w:tbl>
      <w:tblPr>
        <w:tblStyle w:val="ECCTable-redheader"/>
        <w:tblpPr w:leftFromText="180" w:rightFromText="180" w:vertAnchor="text" w:tblpXSpec="center" w:tblpY="1"/>
        <w:tblOverlap w:val="never"/>
        <w:tblW w:w="5000" w:type="pct"/>
        <w:jc w:val="left"/>
        <w:tblInd w:w="0" w:type="dxa"/>
        <w:tblLook w:val="04A0" w:firstRow="1" w:lastRow="0" w:firstColumn="1" w:lastColumn="0" w:noHBand="0" w:noVBand="1"/>
      </w:tblPr>
      <w:tblGrid>
        <w:gridCol w:w="8131"/>
        <w:gridCol w:w="1498"/>
      </w:tblGrid>
      <w:tr w:rsidR="000E72C5" w:rsidRPr="00AD59ED" w14:paraId="007713E6" w14:textId="77777777" w:rsidTr="004A2CAD">
        <w:trPr>
          <w:cnfStyle w:val="100000000000" w:firstRow="1" w:lastRow="0" w:firstColumn="0" w:lastColumn="0" w:oddVBand="0" w:evenVBand="0" w:oddHBand="0" w:evenHBand="0" w:firstRowFirstColumn="0" w:firstRowLastColumn="0" w:lastRowFirstColumn="0" w:lastRowLastColumn="0"/>
          <w:jc w:val="left"/>
        </w:trPr>
        <w:tc>
          <w:tcPr>
            <w:tcW w:w="4222" w:type="pct"/>
          </w:tcPr>
          <w:p w14:paraId="1092D65D" w14:textId="77777777" w:rsidR="000E72C5" w:rsidRPr="00AD59ED" w:rsidRDefault="000E72C5" w:rsidP="000E72C5">
            <w:pPr>
              <w:pStyle w:val="ECCTableHeaderwhitefont"/>
              <w:rPr>
                <w:rStyle w:val="ECCParagraph"/>
              </w:rPr>
            </w:pPr>
            <w:r w:rsidRPr="00AD59ED">
              <w:rPr>
                <w:rStyle w:val="ECCParagraph"/>
              </w:rPr>
              <w:t>Scenario 2</w:t>
            </w:r>
          </w:p>
        </w:tc>
        <w:tc>
          <w:tcPr>
            <w:tcW w:w="778" w:type="pct"/>
          </w:tcPr>
          <w:p w14:paraId="6C3676C3" w14:textId="53B0CF5D" w:rsidR="000E72C5" w:rsidRPr="00AD59ED" w:rsidRDefault="000E72C5" w:rsidP="000E72C5">
            <w:pPr>
              <w:pStyle w:val="ECCTableHeaderwhitefont"/>
              <w:rPr>
                <w:rStyle w:val="ECCParagraph"/>
              </w:rPr>
            </w:pPr>
            <w:r w:rsidRPr="00AD59ED">
              <w:rPr>
                <w:rStyle w:val="ECCParagraph"/>
              </w:rPr>
              <w:t>RER</w:t>
            </w:r>
            <w:r w:rsidR="00226AFD" w:rsidRPr="00AD59ED">
              <w:rPr>
                <w:rStyle w:val="ECCParagraph"/>
              </w:rPr>
              <w:t xml:space="preserve"> train</w:t>
            </w:r>
          </w:p>
        </w:tc>
      </w:tr>
      <w:tr w:rsidR="000E72C5" w:rsidRPr="00AD59ED" w14:paraId="4957328B" w14:textId="77777777" w:rsidTr="004A2CAD">
        <w:trPr>
          <w:trHeight w:val="265"/>
          <w:jc w:val="left"/>
        </w:trPr>
        <w:tc>
          <w:tcPr>
            <w:tcW w:w="4222" w:type="pct"/>
          </w:tcPr>
          <w:p w14:paraId="700343F9" w14:textId="0D103EFC" w:rsidR="000E72C5" w:rsidRPr="00AD59ED" w:rsidRDefault="000E72C5" w:rsidP="000E72C5">
            <w:pPr>
              <w:pStyle w:val="ECCTabletext"/>
              <w:rPr>
                <w:rStyle w:val="ECCParagraph"/>
              </w:rPr>
            </w:pPr>
            <w:r w:rsidRPr="00AD59ED">
              <w:rPr>
                <w:rStyle w:val="ECCParagraph"/>
              </w:rPr>
              <w:t xml:space="preserve">VLP </w:t>
            </w:r>
            <w:r w:rsidR="003C509B" w:rsidRPr="00AD59ED">
              <w:rPr>
                <w:rStyle w:val="ECCParagraph"/>
              </w:rPr>
              <w:t>e.i.r.p.</w:t>
            </w:r>
            <w:r w:rsidRPr="00AD59ED">
              <w:rPr>
                <w:rStyle w:val="ECCParagraph"/>
              </w:rPr>
              <w:t xml:space="preserve"> (dBm)</w:t>
            </w:r>
            <w:r w:rsidR="00666ED3" w:rsidRPr="00AD59ED">
              <w:rPr>
                <w:rStyle w:val="ECCParagraph"/>
              </w:rPr>
              <w:t xml:space="preserve">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778" w:type="pct"/>
          </w:tcPr>
          <w:p w14:paraId="485393BA" w14:textId="77777777" w:rsidR="000E72C5" w:rsidRPr="00AD59ED" w:rsidRDefault="000E72C5" w:rsidP="000E72C5">
            <w:pPr>
              <w:rPr>
                <w:rStyle w:val="ECCParagraph"/>
              </w:rPr>
            </w:pPr>
            <w:r w:rsidRPr="00AD59ED">
              <w:rPr>
                <w:rStyle w:val="ECCParagraph"/>
              </w:rPr>
              <w:t>14</w:t>
            </w:r>
          </w:p>
        </w:tc>
      </w:tr>
      <w:tr w:rsidR="000E72C5" w:rsidRPr="00AD59ED" w14:paraId="16E1B6B9" w14:textId="77777777" w:rsidTr="004A2CAD">
        <w:trPr>
          <w:trHeight w:val="265"/>
          <w:jc w:val="left"/>
        </w:trPr>
        <w:tc>
          <w:tcPr>
            <w:tcW w:w="4222" w:type="pct"/>
          </w:tcPr>
          <w:p w14:paraId="313ACE85" w14:textId="66F837B3" w:rsidR="000E72C5" w:rsidRPr="00AD59ED" w:rsidRDefault="000E72C5" w:rsidP="000E72C5">
            <w:pPr>
              <w:pStyle w:val="ECCTabletext"/>
              <w:rPr>
                <w:rStyle w:val="ECCParagraph"/>
              </w:rPr>
            </w:pPr>
            <w:r w:rsidRPr="00AD59ED">
              <w:rPr>
                <w:rStyle w:val="ECCParagraph"/>
              </w:rPr>
              <w:t xml:space="preserve">Body </w:t>
            </w:r>
            <w:r w:rsidR="00B3786E" w:rsidRPr="00AD59ED">
              <w:rPr>
                <w:rStyle w:val="ECCParagraph"/>
              </w:rPr>
              <w:t>l</w:t>
            </w:r>
            <w:r w:rsidRPr="00AD59ED">
              <w:rPr>
                <w:rStyle w:val="ECCParagraph"/>
              </w:rPr>
              <w:t>oss (dB)</w:t>
            </w:r>
          </w:p>
        </w:tc>
        <w:tc>
          <w:tcPr>
            <w:tcW w:w="778" w:type="pct"/>
          </w:tcPr>
          <w:p w14:paraId="38119DDB" w14:textId="77777777" w:rsidR="000E72C5" w:rsidRPr="00AD59ED" w:rsidRDefault="000E72C5" w:rsidP="000E72C5">
            <w:pPr>
              <w:pStyle w:val="ECCTabletext"/>
              <w:rPr>
                <w:rStyle w:val="ECCParagraph"/>
              </w:rPr>
            </w:pPr>
            <w:r w:rsidRPr="00AD59ED">
              <w:rPr>
                <w:rStyle w:val="ECCParagraph"/>
              </w:rPr>
              <w:t>5.5</w:t>
            </w:r>
          </w:p>
        </w:tc>
      </w:tr>
      <w:tr w:rsidR="000E72C5" w:rsidRPr="00AD59ED" w14:paraId="7BD527E0" w14:textId="77777777" w:rsidTr="004A2CAD">
        <w:trPr>
          <w:trHeight w:val="265"/>
          <w:jc w:val="left"/>
        </w:trPr>
        <w:tc>
          <w:tcPr>
            <w:tcW w:w="4222" w:type="pct"/>
          </w:tcPr>
          <w:p w14:paraId="6C2B9AB7" w14:textId="024C96E8" w:rsidR="000E72C5" w:rsidRPr="00AD59ED" w:rsidRDefault="00666ED3" w:rsidP="000E72C5">
            <w:pPr>
              <w:pStyle w:val="ECCTabletext"/>
              <w:rPr>
                <w:rStyle w:val="ECCParagraph"/>
              </w:rPr>
            </w:pPr>
            <w:r w:rsidRPr="00AD59ED">
              <w:rPr>
                <w:rStyle w:val="ECCParagraph"/>
              </w:rPr>
              <w:t xml:space="preserve">Measured </w:t>
            </w:r>
            <w:r w:rsidR="00B3786E" w:rsidRPr="00AD59ED">
              <w:rPr>
                <w:rStyle w:val="ECCParagraph"/>
              </w:rPr>
              <w:t>coupling l</w:t>
            </w:r>
            <w:r w:rsidRPr="00AD59ED">
              <w:rPr>
                <w:rStyle w:val="ECCParagraph"/>
              </w:rPr>
              <w:t>oss</w:t>
            </w:r>
            <w:r w:rsidR="000E72C5" w:rsidRPr="00AD59ED">
              <w:rPr>
                <w:rStyle w:val="ECCParagraph"/>
              </w:rPr>
              <w:t xml:space="preserve"> (dB)</w:t>
            </w:r>
          </w:p>
        </w:tc>
        <w:tc>
          <w:tcPr>
            <w:tcW w:w="778" w:type="pct"/>
          </w:tcPr>
          <w:p w14:paraId="5FDB5192" w14:textId="77777777" w:rsidR="000E72C5" w:rsidRPr="00AD59ED" w:rsidRDefault="000E72C5" w:rsidP="000E72C5">
            <w:pPr>
              <w:pStyle w:val="ECCTabletext"/>
              <w:rPr>
                <w:rStyle w:val="ECCParagraph"/>
              </w:rPr>
            </w:pPr>
            <w:r w:rsidRPr="00AD59ED">
              <w:rPr>
                <w:rStyle w:val="ECCParagraph"/>
              </w:rPr>
              <w:t>56.3</w:t>
            </w:r>
          </w:p>
        </w:tc>
      </w:tr>
      <w:tr w:rsidR="000E72C5" w:rsidRPr="00AD59ED" w14:paraId="32F78ABD" w14:textId="77777777" w:rsidTr="004A2CAD">
        <w:trPr>
          <w:trHeight w:val="265"/>
          <w:jc w:val="left"/>
        </w:trPr>
        <w:tc>
          <w:tcPr>
            <w:tcW w:w="4222" w:type="pct"/>
          </w:tcPr>
          <w:p w14:paraId="3B67B469" w14:textId="5E26E353" w:rsidR="000E72C5" w:rsidRPr="00AD59ED" w:rsidRDefault="000E72C5" w:rsidP="000E72C5">
            <w:pPr>
              <w:pStyle w:val="ECCTabletext"/>
              <w:rPr>
                <w:rStyle w:val="ECCParagraph"/>
              </w:rPr>
            </w:pPr>
            <w:r w:rsidRPr="00AD59ED">
              <w:rPr>
                <w:rStyle w:val="ECCParagraph"/>
              </w:rPr>
              <w:t xml:space="preserve">VLP signal at CBTC AP </w:t>
            </w:r>
            <w:r w:rsidR="00B3786E" w:rsidRPr="00AD59ED">
              <w:rPr>
                <w:rStyle w:val="ECCParagraph"/>
              </w:rPr>
              <w:t xml:space="preserve">receiver </w:t>
            </w:r>
            <w:r w:rsidRPr="00AD59ED">
              <w:rPr>
                <w:rStyle w:val="ECCParagraph"/>
              </w:rPr>
              <w:t xml:space="preserve">(dBm)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778" w:type="pct"/>
          </w:tcPr>
          <w:p w14:paraId="1480F9B0" w14:textId="77777777" w:rsidR="000E72C5" w:rsidRPr="00AD59ED" w:rsidRDefault="000E72C5" w:rsidP="000E72C5">
            <w:pPr>
              <w:pStyle w:val="ECCTabletext"/>
              <w:rPr>
                <w:rStyle w:val="ECCParagraph"/>
              </w:rPr>
            </w:pPr>
            <w:r w:rsidRPr="00AD59ED">
              <w:rPr>
                <w:rStyle w:val="ECCParagraph"/>
              </w:rPr>
              <w:t>-47.8</w:t>
            </w:r>
          </w:p>
        </w:tc>
      </w:tr>
      <w:tr w:rsidR="000E72C5" w:rsidRPr="00AD59ED" w14:paraId="05316BF6" w14:textId="77777777" w:rsidTr="004A2CAD">
        <w:trPr>
          <w:trHeight w:val="265"/>
          <w:jc w:val="left"/>
        </w:trPr>
        <w:tc>
          <w:tcPr>
            <w:tcW w:w="4222" w:type="pct"/>
          </w:tcPr>
          <w:p w14:paraId="5D92382B" w14:textId="7658ACD1" w:rsidR="000E72C5" w:rsidRPr="00AD59ED" w:rsidRDefault="000E72C5" w:rsidP="000E72C5">
            <w:pPr>
              <w:pStyle w:val="ECCTabletext"/>
              <w:rPr>
                <w:rStyle w:val="ECCParagraph"/>
              </w:rPr>
            </w:pPr>
            <w:r w:rsidRPr="00AD59ED">
              <w:rPr>
                <w:rStyle w:val="ECCParagraph"/>
              </w:rPr>
              <w:t xml:space="preserve">CBTC minimum signal level at CBTC TU </w:t>
            </w:r>
            <w:r w:rsidR="00B3786E" w:rsidRPr="00AD59ED">
              <w:rPr>
                <w:rStyle w:val="ECCParagraph"/>
              </w:rPr>
              <w:t xml:space="preserve">receiver </w:t>
            </w:r>
            <w:r w:rsidRPr="00AD59ED">
              <w:rPr>
                <w:rStyle w:val="ECCParagraph"/>
              </w:rPr>
              <w:t>(dBm)</w:t>
            </w:r>
            <w:r w:rsidR="00666ED3"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778" w:type="pct"/>
          </w:tcPr>
          <w:p w14:paraId="4D81BCB6" w14:textId="77777777" w:rsidR="000E72C5" w:rsidRPr="00AD59ED" w:rsidRDefault="000E72C5" w:rsidP="000E72C5">
            <w:pPr>
              <w:pStyle w:val="ECCTabletext"/>
              <w:rPr>
                <w:rStyle w:val="ECCParagraph"/>
              </w:rPr>
            </w:pPr>
            <w:r w:rsidRPr="00AD59ED">
              <w:rPr>
                <w:rStyle w:val="ECCParagraph"/>
              </w:rPr>
              <w:t>-76</w:t>
            </w:r>
          </w:p>
        </w:tc>
      </w:tr>
      <w:tr w:rsidR="000E72C5" w:rsidRPr="00AD59ED" w14:paraId="036ABF64" w14:textId="77777777" w:rsidTr="004A2CAD">
        <w:trPr>
          <w:trHeight w:val="265"/>
          <w:jc w:val="left"/>
        </w:trPr>
        <w:tc>
          <w:tcPr>
            <w:tcW w:w="4222" w:type="pct"/>
          </w:tcPr>
          <w:p w14:paraId="540767AD" w14:textId="733B46C2" w:rsidR="000E72C5" w:rsidRPr="00AD59ED" w:rsidRDefault="000E72C5" w:rsidP="000E72C5">
            <w:pPr>
              <w:pStyle w:val="ECCTabletext"/>
              <w:rPr>
                <w:rStyle w:val="ECCParagraph"/>
              </w:rPr>
            </w:pPr>
            <w:r w:rsidRPr="00AD59ED">
              <w:rPr>
                <w:rStyle w:val="ECCParagraph"/>
              </w:rPr>
              <w:t>Minimum C/I</w:t>
            </w:r>
            <w:r w:rsidR="00226AFD" w:rsidRPr="00B9123D">
              <w:rPr>
                <w:rStyle w:val="ECCHLsubscript"/>
              </w:rPr>
              <w:t>adj</w:t>
            </w:r>
            <w:r w:rsidRPr="00AD59ED">
              <w:rPr>
                <w:rStyle w:val="ECCParagraph"/>
              </w:rPr>
              <w:t xml:space="preserve"> (dB)</w:t>
            </w:r>
          </w:p>
        </w:tc>
        <w:tc>
          <w:tcPr>
            <w:tcW w:w="778" w:type="pct"/>
          </w:tcPr>
          <w:p w14:paraId="3B21313D" w14:textId="77777777" w:rsidR="000E72C5" w:rsidRPr="00AD59ED" w:rsidRDefault="000E72C5" w:rsidP="000E72C5">
            <w:pPr>
              <w:pStyle w:val="ECCTabletext"/>
              <w:rPr>
                <w:rStyle w:val="ECCParagraph"/>
              </w:rPr>
            </w:pPr>
            <w:r w:rsidRPr="00AD59ED">
              <w:rPr>
                <w:rStyle w:val="ECCParagraph"/>
              </w:rPr>
              <w:t>-28.2</w:t>
            </w:r>
          </w:p>
        </w:tc>
      </w:tr>
      <w:tr w:rsidR="00EB6E02" w:rsidRPr="00AD59ED" w14:paraId="4DBD556D" w14:textId="77777777" w:rsidTr="004A2CAD">
        <w:trPr>
          <w:trHeight w:val="265"/>
          <w:jc w:val="left"/>
        </w:trPr>
        <w:tc>
          <w:tcPr>
            <w:tcW w:w="5000" w:type="pct"/>
            <w:gridSpan w:val="2"/>
          </w:tcPr>
          <w:p w14:paraId="50BF90E9" w14:textId="3E60D55C" w:rsidR="00EB6E02" w:rsidRPr="0035794C" w:rsidRDefault="00427795" w:rsidP="006747A1">
            <w:pPr>
              <w:pStyle w:val="ECCTablenote"/>
              <w:rPr>
                <w:rStyle w:val="ECCParagraph"/>
                <w:sz w:val="16"/>
              </w:rPr>
            </w:pPr>
            <w:r>
              <w:rPr>
                <w:rStyle w:val="ECCParagraph"/>
                <w:sz w:val="16"/>
              </w:rPr>
              <w:t>Note</w:t>
            </w:r>
            <w:r w:rsidR="0035794C" w:rsidRPr="0035794C">
              <w:rPr>
                <w:rStyle w:val="ECCParagraph"/>
                <w:sz w:val="16"/>
              </w:rPr>
              <w:t xml:space="preserve"> 1</w:t>
            </w:r>
            <w:r w:rsidR="004A2CAD">
              <w:rPr>
                <w:rStyle w:val="ECCParagraph"/>
                <w:sz w:val="16"/>
              </w:rPr>
              <w:t>:</w:t>
            </w:r>
            <w:r w:rsidR="00EB6E02" w:rsidRPr="0035794C">
              <w:rPr>
                <w:rStyle w:val="ECCParagraph"/>
                <w:sz w:val="16"/>
              </w:rPr>
              <w:t xml:space="preserve"> </w:t>
            </w:r>
            <w:r w:rsidR="00EB6E02" w:rsidRPr="004314E7">
              <w:rPr>
                <w:rStyle w:val="ECCParagraph"/>
                <w:sz w:val="16"/>
              </w:rPr>
              <w:t>The power levels are expressed in dBm within the 40 MHz bandwidth of the WAS/RLAN VLP transmitter.</w:t>
            </w:r>
          </w:p>
          <w:p w14:paraId="68E9004C" w14:textId="23E5F98C" w:rsidR="00EB6E02" w:rsidRPr="00AD59ED" w:rsidRDefault="00427795" w:rsidP="006747A1">
            <w:pPr>
              <w:pStyle w:val="ECCTablenote"/>
              <w:rPr>
                <w:rStyle w:val="ECCParagraph"/>
              </w:rPr>
            </w:pPr>
            <w:r>
              <w:rPr>
                <w:rStyle w:val="ECCParagraph"/>
                <w:sz w:val="16"/>
              </w:rPr>
              <w:t>Note</w:t>
            </w:r>
            <w:r w:rsidR="0035794C" w:rsidRPr="0035794C">
              <w:rPr>
                <w:rStyle w:val="ECCParagraph"/>
                <w:sz w:val="16"/>
              </w:rPr>
              <w:t xml:space="preserve"> 2</w:t>
            </w:r>
            <w:r w:rsidR="004A2CAD">
              <w:rPr>
                <w:rStyle w:val="ECCParagraph"/>
                <w:sz w:val="16"/>
              </w:rPr>
              <w:t>:</w:t>
            </w:r>
            <w:r w:rsidR="00EB6E02" w:rsidRPr="0035794C">
              <w:rPr>
                <w:rStyle w:val="ECCParagraph"/>
                <w:sz w:val="16"/>
              </w:rPr>
              <w:t xml:space="preserve"> </w:t>
            </w:r>
            <w:r w:rsidR="00EB6E02" w:rsidRPr="004314E7">
              <w:rPr>
                <w:rStyle w:val="ECCParagraph"/>
                <w:sz w:val="16"/>
              </w:rPr>
              <w:t>The power levels are expressed in dBm within the 5 MHz bandwidth of the CBTC receiver.</w:t>
            </w:r>
          </w:p>
        </w:tc>
      </w:tr>
    </w:tbl>
    <w:p w14:paraId="023D4CC4" w14:textId="2D4DD0A7" w:rsidR="000E72C5" w:rsidRPr="00B9123D" w:rsidRDefault="000E72C5" w:rsidP="000E72C5">
      <w:pPr>
        <w:rPr>
          <w:rStyle w:val="ECCParagraph"/>
        </w:rPr>
      </w:pPr>
      <w:r w:rsidRPr="00AD59ED">
        <w:rPr>
          <w:rStyle w:val="ECCParagraph"/>
        </w:rPr>
        <w:t>A VLP device on the platform is unlikely to interfere a CBTC TU</w:t>
      </w:r>
      <w:r w:rsidR="00666ED3" w:rsidRPr="00AD59ED">
        <w:rPr>
          <w:rStyle w:val="ECCParagraph"/>
        </w:rPr>
        <w:t xml:space="preserve"> because the minimum C/I</w:t>
      </w:r>
      <w:r w:rsidR="00226AFD" w:rsidRPr="00B9123D">
        <w:rPr>
          <w:rStyle w:val="ECCHLsubscript"/>
        </w:rPr>
        <w:t>adj</w:t>
      </w:r>
      <w:r w:rsidR="00666ED3" w:rsidRPr="00AD59ED">
        <w:rPr>
          <w:rStyle w:val="ECCParagraph"/>
        </w:rPr>
        <w:t xml:space="preserve"> remains above the </w:t>
      </w:r>
      <w:r w:rsidR="003C509B" w:rsidRPr="00AD59ED">
        <w:rPr>
          <w:rStyle w:val="ECCParagraph"/>
        </w:rPr>
        <w:t>threshold</w:t>
      </w:r>
      <w:r w:rsidR="00666ED3" w:rsidRPr="00AD59ED">
        <w:rPr>
          <w:rStyle w:val="ECCParagraph"/>
        </w:rPr>
        <w:t xml:space="preserve"> C/I</w:t>
      </w:r>
      <w:r w:rsidR="00226AFD" w:rsidRPr="00B9123D">
        <w:rPr>
          <w:rStyle w:val="ECCHLsubscript"/>
        </w:rPr>
        <w:t>adj</w:t>
      </w:r>
      <w:r w:rsidR="00666ED3" w:rsidRPr="00AD59ED">
        <w:rPr>
          <w:rStyle w:val="ECCParagraph"/>
        </w:rPr>
        <w:t xml:space="preserve"> of </w:t>
      </w:r>
      <w:r w:rsidR="003C509B" w:rsidRPr="00AD59ED">
        <w:rPr>
          <w:rStyle w:val="ECCParagraph"/>
        </w:rPr>
        <w:t>−</w:t>
      </w:r>
      <w:r w:rsidR="00666ED3" w:rsidRPr="00AD59ED">
        <w:rPr>
          <w:rStyle w:val="ECCParagraph"/>
        </w:rPr>
        <w:t>33 dB.</w:t>
      </w:r>
    </w:p>
    <w:p w14:paraId="04B6A5FE" w14:textId="48A34281" w:rsidR="000E72C5" w:rsidRPr="00AD59ED" w:rsidRDefault="000E72C5" w:rsidP="000E72C5">
      <w:pPr>
        <w:pStyle w:val="Heading3"/>
        <w:rPr>
          <w:rStyle w:val="ECCParagraph"/>
        </w:rPr>
      </w:pPr>
      <w:bookmarkStart w:id="154" w:name="_Ref150420461"/>
      <w:bookmarkStart w:id="155" w:name="_Toc167445451"/>
      <w:r w:rsidRPr="00AD59ED">
        <w:rPr>
          <w:rStyle w:val="ECCParagraph"/>
        </w:rPr>
        <w:t xml:space="preserve">Scenario 3: VLP </w:t>
      </w:r>
      <w:r w:rsidR="006926BA">
        <w:rPr>
          <w:rStyle w:val="ECCParagraph"/>
        </w:rPr>
        <w:t>onboard</w:t>
      </w:r>
      <w:r w:rsidRPr="00AD59ED">
        <w:rPr>
          <w:rStyle w:val="ECCParagraph"/>
        </w:rPr>
        <w:t xml:space="preserve"> - CBTC TU</w:t>
      </w:r>
      <w:bookmarkEnd w:id="154"/>
      <w:bookmarkEnd w:id="155"/>
    </w:p>
    <w:p w14:paraId="2A24452B" w14:textId="27E44707" w:rsidR="000E72C5" w:rsidRPr="00AD59ED" w:rsidRDefault="000E72C5" w:rsidP="000E72C5">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32</w:t>
      </w:r>
      <w:r w:rsidR="007C0A4C" w:rsidRPr="00AD59ED">
        <w:rPr>
          <w:rStyle w:val="ECCParagraph"/>
        </w:rPr>
        <w:fldChar w:fldCharType="end"/>
      </w:r>
      <w:r w:rsidRPr="00AD59ED">
        <w:rPr>
          <w:rStyle w:val="ECCParagraph"/>
        </w:rPr>
        <w:t xml:space="preserve">: VLP </w:t>
      </w:r>
      <w:r w:rsidR="006926BA">
        <w:rPr>
          <w:rStyle w:val="ECCParagraph"/>
        </w:rPr>
        <w:t>onboard</w:t>
      </w:r>
      <w:r w:rsidRPr="00AD59ED">
        <w:rPr>
          <w:rStyle w:val="ECCParagraph"/>
        </w:rPr>
        <w:t xml:space="preserve"> - CBTC TU</w:t>
      </w:r>
    </w:p>
    <w:tbl>
      <w:tblPr>
        <w:tblStyle w:val="ECCTable-redheader"/>
        <w:tblpPr w:leftFromText="180" w:rightFromText="180" w:vertAnchor="text" w:tblpXSpec="center" w:tblpY="1"/>
        <w:tblOverlap w:val="never"/>
        <w:tblW w:w="0" w:type="auto"/>
        <w:jc w:val="left"/>
        <w:tblInd w:w="0" w:type="dxa"/>
        <w:tblLook w:val="04A0" w:firstRow="1" w:lastRow="0" w:firstColumn="1" w:lastColumn="0" w:noHBand="0" w:noVBand="1"/>
      </w:tblPr>
      <w:tblGrid>
        <w:gridCol w:w="4582"/>
        <w:gridCol w:w="1111"/>
        <w:gridCol w:w="1312"/>
        <w:gridCol w:w="1312"/>
        <w:gridCol w:w="1312"/>
      </w:tblGrid>
      <w:tr w:rsidR="000E72C5" w:rsidRPr="00AD59ED" w14:paraId="2ADD536E" w14:textId="77777777" w:rsidTr="004A2CAD">
        <w:trPr>
          <w:cnfStyle w:val="100000000000" w:firstRow="1" w:lastRow="0" w:firstColumn="0" w:lastColumn="0" w:oddVBand="0" w:evenVBand="0" w:oddHBand="0" w:evenHBand="0" w:firstRowFirstColumn="0" w:firstRowLastColumn="0" w:lastRowFirstColumn="0" w:lastRowLastColumn="0"/>
          <w:trHeight w:val="505"/>
          <w:jc w:val="left"/>
        </w:trPr>
        <w:tc>
          <w:tcPr>
            <w:tcW w:w="0" w:type="auto"/>
          </w:tcPr>
          <w:p w14:paraId="4C7E59EA" w14:textId="77777777" w:rsidR="000E72C5" w:rsidRPr="00AD59ED" w:rsidRDefault="000E72C5" w:rsidP="000E72C5">
            <w:pPr>
              <w:pStyle w:val="ECCTableHeaderwhitefont"/>
              <w:rPr>
                <w:rStyle w:val="ECCParagraph"/>
              </w:rPr>
            </w:pPr>
            <w:r w:rsidRPr="00AD59ED">
              <w:rPr>
                <w:rStyle w:val="ECCParagraph"/>
              </w:rPr>
              <w:t>Scenario 3</w:t>
            </w:r>
          </w:p>
        </w:tc>
        <w:tc>
          <w:tcPr>
            <w:tcW w:w="0" w:type="auto"/>
          </w:tcPr>
          <w:p w14:paraId="264C30F0" w14:textId="703D6519" w:rsidR="000E72C5" w:rsidRPr="00AD59ED" w:rsidRDefault="000E72C5" w:rsidP="000E72C5">
            <w:pPr>
              <w:pStyle w:val="ECCTableHeaderwhitefont"/>
              <w:rPr>
                <w:rStyle w:val="ECCParagraph"/>
              </w:rPr>
            </w:pPr>
            <w:r w:rsidRPr="00AD59ED">
              <w:rPr>
                <w:rStyle w:val="ECCParagraph"/>
              </w:rPr>
              <w:t>RER</w:t>
            </w:r>
            <w:r w:rsidR="00226AFD" w:rsidRPr="00AD59ED">
              <w:rPr>
                <w:rStyle w:val="ECCParagraph"/>
              </w:rPr>
              <w:t xml:space="preserve"> train</w:t>
            </w:r>
          </w:p>
        </w:tc>
        <w:tc>
          <w:tcPr>
            <w:tcW w:w="0" w:type="auto"/>
          </w:tcPr>
          <w:p w14:paraId="53FE333D" w14:textId="77777777" w:rsidR="000E72C5" w:rsidRPr="00AD59ED" w:rsidRDefault="000E72C5" w:rsidP="000E72C5">
            <w:pPr>
              <w:pStyle w:val="ECCTableHeaderwhitefont"/>
              <w:rPr>
                <w:rStyle w:val="ECCParagraph"/>
              </w:rPr>
            </w:pPr>
            <w:r w:rsidRPr="00AD59ED">
              <w:rPr>
                <w:rStyle w:val="ECCParagraph"/>
              </w:rPr>
              <w:t xml:space="preserve">Metro MP14 </w:t>
            </w:r>
          </w:p>
        </w:tc>
        <w:tc>
          <w:tcPr>
            <w:tcW w:w="0" w:type="auto"/>
          </w:tcPr>
          <w:p w14:paraId="5A009302" w14:textId="77777777" w:rsidR="000E72C5" w:rsidRPr="00AD59ED" w:rsidRDefault="000E72C5" w:rsidP="000E72C5">
            <w:pPr>
              <w:pStyle w:val="ECCTableHeaderwhitefont"/>
              <w:rPr>
                <w:rStyle w:val="ECCParagraph"/>
              </w:rPr>
            </w:pPr>
            <w:r w:rsidRPr="00AD59ED">
              <w:rPr>
                <w:rStyle w:val="ECCParagraph"/>
              </w:rPr>
              <w:t>Metro MP89</w:t>
            </w:r>
          </w:p>
        </w:tc>
        <w:tc>
          <w:tcPr>
            <w:tcW w:w="0" w:type="auto"/>
          </w:tcPr>
          <w:p w14:paraId="6314AA7C" w14:textId="77777777" w:rsidR="000E72C5" w:rsidRPr="00AD59ED" w:rsidRDefault="000E72C5" w:rsidP="000E72C5">
            <w:pPr>
              <w:pStyle w:val="ECCTableHeaderwhitefont"/>
              <w:rPr>
                <w:rStyle w:val="ECCParagraph"/>
              </w:rPr>
            </w:pPr>
            <w:r w:rsidRPr="00AD59ED">
              <w:rPr>
                <w:rStyle w:val="ECCParagraph"/>
              </w:rPr>
              <w:t>Metro MP05</w:t>
            </w:r>
          </w:p>
        </w:tc>
      </w:tr>
      <w:tr w:rsidR="000E72C5" w:rsidRPr="00AD59ED" w14:paraId="0172459F" w14:textId="77777777" w:rsidTr="004A2CAD">
        <w:trPr>
          <w:trHeight w:val="265"/>
          <w:jc w:val="left"/>
        </w:trPr>
        <w:tc>
          <w:tcPr>
            <w:tcW w:w="0" w:type="auto"/>
          </w:tcPr>
          <w:p w14:paraId="07D66A85" w14:textId="57548FB1" w:rsidR="000E72C5" w:rsidRPr="00AD59ED" w:rsidRDefault="000E72C5" w:rsidP="000E72C5">
            <w:pPr>
              <w:pStyle w:val="ECCTabletext"/>
              <w:rPr>
                <w:rStyle w:val="ECCParagraph"/>
              </w:rPr>
            </w:pPr>
            <w:r w:rsidRPr="00AD59ED">
              <w:rPr>
                <w:rStyle w:val="ECCParagraph"/>
              </w:rPr>
              <w:t xml:space="preserve">VLP </w:t>
            </w:r>
            <w:r w:rsidR="003C509B" w:rsidRPr="00AD59ED">
              <w:rPr>
                <w:rStyle w:val="ECCParagraph"/>
              </w:rPr>
              <w:t>e.i.r.p.</w:t>
            </w:r>
            <w:r w:rsidRPr="00AD59ED">
              <w:rPr>
                <w:rStyle w:val="ECCParagraph"/>
              </w:rPr>
              <w:t xml:space="preserve"> (dBm)</w:t>
            </w:r>
            <w:r w:rsidR="00666ED3" w:rsidRPr="00AD59ED">
              <w:rPr>
                <w:rStyle w:val="ECCParagraph"/>
              </w:rPr>
              <w:t xml:space="preserve"> </w:t>
            </w:r>
            <w:r w:rsidR="0035794C">
              <w:rPr>
                <w:rStyle w:val="ECCParagraph"/>
              </w:rPr>
              <w:t>(</w:t>
            </w:r>
            <w:r w:rsidR="00427795">
              <w:rPr>
                <w:rStyle w:val="ECCParagraph"/>
              </w:rPr>
              <w:t>Note</w:t>
            </w:r>
            <w:r w:rsidR="0035794C">
              <w:rPr>
                <w:rStyle w:val="ECCParagraph"/>
              </w:rPr>
              <w:t xml:space="preserve"> 1)</w:t>
            </w:r>
            <w:r w:rsidR="0035794C" w:rsidRPr="00AD59ED">
              <w:rPr>
                <w:rStyle w:val="ECCHLsuperscript"/>
              </w:rPr>
              <w:t xml:space="preserve"> </w:t>
            </w:r>
          </w:p>
        </w:tc>
        <w:tc>
          <w:tcPr>
            <w:tcW w:w="0" w:type="auto"/>
          </w:tcPr>
          <w:p w14:paraId="47C135B3" w14:textId="77777777" w:rsidR="000E72C5" w:rsidRPr="00AD59ED" w:rsidRDefault="000E72C5" w:rsidP="000E72C5">
            <w:pPr>
              <w:rPr>
                <w:rStyle w:val="ECCParagraph"/>
              </w:rPr>
            </w:pPr>
            <w:r w:rsidRPr="00AD59ED">
              <w:rPr>
                <w:rStyle w:val="ECCParagraph"/>
              </w:rPr>
              <w:t>14</w:t>
            </w:r>
          </w:p>
        </w:tc>
        <w:tc>
          <w:tcPr>
            <w:tcW w:w="0" w:type="auto"/>
          </w:tcPr>
          <w:p w14:paraId="5A35F582" w14:textId="77777777" w:rsidR="000E72C5" w:rsidRPr="00AD59ED" w:rsidRDefault="000E72C5" w:rsidP="000E72C5">
            <w:pPr>
              <w:pStyle w:val="ECCTabletext"/>
              <w:rPr>
                <w:rStyle w:val="ECCParagraph"/>
              </w:rPr>
            </w:pPr>
            <w:r w:rsidRPr="00AD59ED">
              <w:rPr>
                <w:rStyle w:val="ECCParagraph"/>
              </w:rPr>
              <w:t>14</w:t>
            </w:r>
          </w:p>
        </w:tc>
        <w:tc>
          <w:tcPr>
            <w:tcW w:w="0" w:type="auto"/>
          </w:tcPr>
          <w:p w14:paraId="63186221" w14:textId="77777777" w:rsidR="000E72C5" w:rsidRPr="00AD59ED" w:rsidRDefault="000E72C5" w:rsidP="000E72C5">
            <w:pPr>
              <w:pStyle w:val="ECCTabletext"/>
              <w:rPr>
                <w:rStyle w:val="ECCParagraph"/>
              </w:rPr>
            </w:pPr>
            <w:r w:rsidRPr="00AD59ED">
              <w:rPr>
                <w:rStyle w:val="ECCParagraph"/>
              </w:rPr>
              <w:t>14</w:t>
            </w:r>
          </w:p>
        </w:tc>
        <w:tc>
          <w:tcPr>
            <w:tcW w:w="0" w:type="auto"/>
          </w:tcPr>
          <w:p w14:paraId="39796707" w14:textId="77777777" w:rsidR="000E72C5" w:rsidRPr="00AD59ED" w:rsidRDefault="000E72C5" w:rsidP="000E72C5">
            <w:pPr>
              <w:pStyle w:val="ECCTabletext"/>
              <w:rPr>
                <w:rStyle w:val="ECCParagraph"/>
              </w:rPr>
            </w:pPr>
            <w:r w:rsidRPr="00AD59ED">
              <w:rPr>
                <w:rStyle w:val="ECCParagraph"/>
              </w:rPr>
              <w:t>14</w:t>
            </w:r>
          </w:p>
        </w:tc>
      </w:tr>
      <w:tr w:rsidR="000E72C5" w:rsidRPr="00AD59ED" w14:paraId="07B20EA4" w14:textId="77777777" w:rsidTr="004A2CAD">
        <w:trPr>
          <w:trHeight w:val="265"/>
          <w:jc w:val="left"/>
        </w:trPr>
        <w:tc>
          <w:tcPr>
            <w:tcW w:w="0" w:type="auto"/>
          </w:tcPr>
          <w:p w14:paraId="17E5A295" w14:textId="747587E4" w:rsidR="000E72C5" w:rsidRPr="00AD59ED" w:rsidRDefault="000E72C5" w:rsidP="000E72C5">
            <w:pPr>
              <w:pStyle w:val="ECCTabletext"/>
              <w:rPr>
                <w:rStyle w:val="ECCParagraph"/>
              </w:rPr>
            </w:pPr>
            <w:r w:rsidRPr="00AD59ED">
              <w:rPr>
                <w:rStyle w:val="ECCParagraph"/>
              </w:rPr>
              <w:t xml:space="preserve">Body </w:t>
            </w:r>
            <w:r w:rsidR="00B3786E" w:rsidRPr="00AD59ED">
              <w:rPr>
                <w:rStyle w:val="ECCParagraph"/>
              </w:rPr>
              <w:t xml:space="preserve">loss </w:t>
            </w:r>
            <w:r w:rsidRPr="00AD59ED">
              <w:rPr>
                <w:rStyle w:val="ECCParagraph"/>
              </w:rPr>
              <w:t>(dB)</w:t>
            </w:r>
          </w:p>
        </w:tc>
        <w:tc>
          <w:tcPr>
            <w:tcW w:w="0" w:type="auto"/>
          </w:tcPr>
          <w:p w14:paraId="5F9ADBFC" w14:textId="77777777" w:rsidR="000E72C5" w:rsidRPr="00AD59ED" w:rsidRDefault="000E72C5" w:rsidP="000E72C5">
            <w:pPr>
              <w:pStyle w:val="ECCTabletext"/>
              <w:rPr>
                <w:rStyle w:val="ECCParagraph"/>
              </w:rPr>
            </w:pPr>
            <w:r w:rsidRPr="00AD59ED">
              <w:rPr>
                <w:rStyle w:val="ECCParagraph"/>
              </w:rPr>
              <w:t>5.5</w:t>
            </w:r>
          </w:p>
        </w:tc>
        <w:tc>
          <w:tcPr>
            <w:tcW w:w="0" w:type="auto"/>
          </w:tcPr>
          <w:p w14:paraId="52F63E2E" w14:textId="77777777" w:rsidR="000E72C5" w:rsidRPr="00AD59ED" w:rsidRDefault="000E72C5" w:rsidP="000E72C5">
            <w:pPr>
              <w:pStyle w:val="ECCTabletext"/>
              <w:rPr>
                <w:rStyle w:val="ECCParagraph"/>
              </w:rPr>
            </w:pPr>
            <w:r w:rsidRPr="00AD59ED">
              <w:rPr>
                <w:rStyle w:val="ECCParagraph"/>
              </w:rPr>
              <w:t>5.5</w:t>
            </w:r>
          </w:p>
        </w:tc>
        <w:tc>
          <w:tcPr>
            <w:tcW w:w="0" w:type="auto"/>
          </w:tcPr>
          <w:p w14:paraId="4BBC54F5" w14:textId="77777777" w:rsidR="000E72C5" w:rsidRPr="00AD59ED" w:rsidRDefault="000E72C5" w:rsidP="000E72C5">
            <w:pPr>
              <w:pStyle w:val="ECCTabletext"/>
              <w:rPr>
                <w:rStyle w:val="ECCParagraph"/>
              </w:rPr>
            </w:pPr>
            <w:r w:rsidRPr="00AD59ED">
              <w:rPr>
                <w:rStyle w:val="ECCParagraph"/>
              </w:rPr>
              <w:t>5.5</w:t>
            </w:r>
          </w:p>
        </w:tc>
        <w:tc>
          <w:tcPr>
            <w:tcW w:w="0" w:type="auto"/>
          </w:tcPr>
          <w:p w14:paraId="13142A93" w14:textId="77777777" w:rsidR="000E72C5" w:rsidRPr="00AD59ED" w:rsidRDefault="000E72C5" w:rsidP="000E72C5">
            <w:pPr>
              <w:pStyle w:val="ECCTabletext"/>
              <w:rPr>
                <w:rStyle w:val="ECCParagraph"/>
              </w:rPr>
            </w:pPr>
            <w:r w:rsidRPr="00AD59ED">
              <w:rPr>
                <w:rStyle w:val="ECCParagraph"/>
              </w:rPr>
              <w:t>5.5</w:t>
            </w:r>
          </w:p>
        </w:tc>
      </w:tr>
      <w:tr w:rsidR="000E72C5" w:rsidRPr="00AD59ED" w14:paraId="170CD8B8" w14:textId="77777777" w:rsidTr="004A2CAD">
        <w:trPr>
          <w:trHeight w:val="265"/>
          <w:jc w:val="left"/>
        </w:trPr>
        <w:tc>
          <w:tcPr>
            <w:tcW w:w="0" w:type="auto"/>
          </w:tcPr>
          <w:p w14:paraId="54E856C2" w14:textId="16ECC418" w:rsidR="000E72C5" w:rsidRPr="00AD59ED" w:rsidRDefault="00666ED3" w:rsidP="000E72C5">
            <w:pPr>
              <w:pStyle w:val="ECCTabletext"/>
              <w:rPr>
                <w:rStyle w:val="ECCParagraph"/>
              </w:rPr>
            </w:pPr>
            <w:r w:rsidRPr="00AD59ED">
              <w:rPr>
                <w:rStyle w:val="ECCParagraph"/>
              </w:rPr>
              <w:t xml:space="preserve">Measured </w:t>
            </w:r>
            <w:r w:rsidR="00B3786E" w:rsidRPr="00AD59ED">
              <w:rPr>
                <w:rStyle w:val="ECCParagraph"/>
              </w:rPr>
              <w:t xml:space="preserve">coupling loss </w:t>
            </w:r>
            <w:r w:rsidR="000E72C5" w:rsidRPr="00AD59ED">
              <w:rPr>
                <w:rStyle w:val="ECCParagraph"/>
              </w:rPr>
              <w:t>(dB)</w:t>
            </w:r>
            <w:r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Pr>
                <w:rStyle w:val="ECCHLsuperscript"/>
              </w:rPr>
              <w:t xml:space="preserve"> </w:t>
            </w:r>
          </w:p>
        </w:tc>
        <w:tc>
          <w:tcPr>
            <w:tcW w:w="0" w:type="auto"/>
          </w:tcPr>
          <w:p w14:paraId="70553E9E" w14:textId="77777777" w:rsidR="000E72C5" w:rsidRPr="00AD59ED" w:rsidRDefault="000E72C5" w:rsidP="000E72C5">
            <w:pPr>
              <w:pStyle w:val="ECCTabletext"/>
              <w:rPr>
                <w:rStyle w:val="ECCParagraph"/>
              </w:rPr>
            </w:pPr>
            <w:r w:rsidRPr="00AD59ED">
              <w:rPr>
                <w:rStyle w:val="ECCParagraph"/>
              </w:rPr>
              <w:t>92</w:t>
            </w:r>
          </w:p>
        </w:tc>
        <w:tc>
          <w:tcPr>
            <w:tcW w:w="0" w:type="auto"/>
          </w:tcPr>
          <w:p w14:paraId="1150340E" w14:textId="77777777" w:rsidR="000E72C5" w:rsidRPr="00AD59ED" w:rsidRDefault="000E72C5" w:rsidP="000E72C5">
            <w:pPr>
              <w:pStyle w:val="ECCTabletext"/>
              <w:rPr>
                <w:rStyle w:val="ECCParagraph"/>
              </w:rPr>
            </w:pPr>
            <w:r w:rsidRPr="00AD59ED">
              <w:rPr>
                <w:rStyle w:val="ECCParagraph"/>
              </w:rPr>
              <w:t>44.2</w:t>
            </w:r>
          </w:p>
        </w:tc>
        <w:tc>
          <w:tcPr>
            <w:tcW w:w="0" w:type="auto"/>
          </w:tcPr>
          <w:p w14:paraId="4CE9ABEA" w14:textId="77777777" w:rsidR="000E72C5" w:rsidRPr="00AD59ED" w:rsidRDefault="000E72C5" w:rsidP="000E72C5">
            <w:pPr>
              <w:pStyle w:val="ECCTabletext"/>
              <w:rPr>
                <w:rStyle w:val="ECCParagraph"/>
              </w:rPr>
            </w:pPr>
            <w:r w:rsidRPr="00AD59ED">
              <w:rPr>
                <w:rStyle w:val="ECCParagraph"/>
              </w:rPr>
              <w:t>50.1</w:t>
            </w:r>
          </w:p>
        </w:tc>
        <w:tc>
          <w:tcPr>
            <w:tcW w:w="0" w:type="auto"/>
          </w:tcPr>
          <w:p w14:paraId="3B751E01" w14:textId="77777777" w:rsidR="000E72C5" w:rsidRPr="00AD59ED" w:rsidRDefault="000E72C5" w:rsidP="000E72C5">
            <w:pPr>
              <w:pStyle w:val="ECCTabletext"/>
              <w:rPr>
                <w:rStyle w:val="ECCParagraph"/>
              </w:rPr>
            </w:pPr>
            <w:r w:rsidRPr="00AD59ED">
              <w:rPr>
                <w:rStyle w:val="ECCParagraph"/>
              </w:rPr>
              <w:t>54.2</w:t>
            </w:r>
          </w:p>
        </w:tc>
      </w:tr>
      <w:tr w:rsidR="000E72C5" w:rsidRPr="00AD59ED" w14:paraId="658CA785" w14:textId="77777777" w:rsidTr="004A2CAD">
        <w:trPr>
          <w:trHeight w:val="265"/>
          <w:jc w:val="left"/>
        </w:trPr>
        <w:tc>
          <w:tcPr>
            <w:tcW w:w="0" w:type="auto"/>
          </w:tcPr>
          <w:p w14:paraId="62E2C1D7" w14:textId="0E8768A2" w:rsidR="000E72C5" w:rsidRPr="00AD59ED" w:rsidRDefault="000E72C5" w:rsidP="000E72C5">
            <w:pPr>
              <w:pStyle w:val="ECCTabletext"/>
              <w:rPr>
                <w:rStyle w:val="ECCParagraph"/>
              </w:rPr>
            </w:pPr>
            <w:r w:rsidRPr="00AD59ED">
              <w:rPr>
                <w:rStyle w:val="ECCParagraph"/>
              </w:rPr>
              <w:t xml:space="preserve">VLP signal at CBTC AP </w:t>
            </w:r>
            <w:r w:rsidR="00B3786E" w:rsidRPr="00AD59ED">
              <w:rPr>
                <w:rStyle w:val="ECCParagraph"/>
              </w:rPr>
              <w:t xml:space="preserve">receiver </w:t>
            </w:r>
            <w:r w:rsidRPr="00AD59ED">
              <w:rPr>
                <w:rStyle w:val="ECCParagraph"/>
              </w:rPr>
              <w:t xml:space="preserve">(dBm)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AD59ED" w:rsidDel="0035794C">
              <w:rPr>
                <w:rStyle w:val="ECCHLsuperscript"/>
              </w:rPr>
              <w:t xml:space="preserve"> </w:t>
            </w:r>
          </w:p>
        </w:tc>
        <w:tc>
          <w:tcPr>
            <w:tcW w:w="0" w:type="auto"/>
            <w:vAlign w:val="bottom"/>
          </w:tcPr>
          <w:p w14:paraId="30333B62" w14:textId="77777777" w:rsidR="000E72C5" w:rsidRPr="00AD59ED" w:rsidRDefault="000E72C5" w:rsidP="000E72C5">
            <w:pPr>
              <w:pStyle w:val="ECCTabletext"/>
              <w:rPr>
                <w:rStyle w:val="ECCParagraph"/>
              </w:rPr>
            </w:pPr>
            <w:r w:rsidRPr="00AD59ED">
              <w:rPr>
                <w:rStyle w:val="ECCParagraph"/>
              </w:rPr>
              <w:t>-83.5</w:t>
            </w:r>
          </w:p>
        </w:tc>
        <w:tc>
          <w:tcPr>
            <w:tcW w:w="0" w:type="auto"/>
            <w:vAlign w:val="bottom"/>
          </w:tcPr>
          <w:p w14:paraId="3879F61E" w14:textId="77777777" w:rsidR="000E72C5" w:rsidRPr="00AD59ED" w:rsidRDefault="000E72C5" w:rsidP="000E72C5">
            <w:pPr>
              <w:pStyle w:val="ECCTabletext"/>
              <w:rPr>
                <w:rStyle w:val="ECCParagraph"/>
              </w:rPr>
            </w:pPr>
            <w:r w:rsidRPr="00AD59ED">
              <w:rPr>
                <w:rStyle w:val="ECCParagraph"/>
              </w:rPr>
              <w:t>-35.7</w:t>
            </w:r>
          </w:p>
        </w:tc>
        <w:tc>
          <w:tcPr>
            <w:tcW w:w="0" w:type="auto"/>
            <w:vAlign w:val="bottom"/>
          </w:tcPr>
          <w:p w14:paraId="39E3BCBB" w14:textId="77777777" w:rsidR="000E72C5" w:rsidRPr="00AD59ED" w:rsidRDefault="000E72C5" w:rsidP="000E72C5">
            <w:pPr>
              <w:pStyle w:val="ECCTabletext"/>
              <w:rPr>
                <w:rStyle w:val="ECCParagraph"/>
              </w:rPr>
            </w:pPr>
            <w:r w:rsidRPr="00AD59ED">
              <w:rPr>
                <w:rStyle w:val="ECCParagraph"/>
              </w:rPr>
              <w:t>-41.6</w:t>
            </w:r>
          </w:p>
        </w:tc>
        <w:tc>
          <w:tcPr>
            <w:tcW w:w="0" w:type="auto"/>
            <w:vAlign w:val="bottom"/>
          </w:tcPr>
          <w:p w14:paraId="70CC37FC" w14:textId="77777777" w:rsidR="000E72C5" w:rsidRPr="00AD59ED" w:rsidRDefault="000E72C5" w:rsidP="000E72C5">
            <w:pPr>
              <w:pStyle w:val="ECCTabletext"/>
              <w:rPr>
                <w:rStyle w:val="ECCParagraph"/>
              </w:rPr>
            </w:pPr>
            <w:r w:rsidRPr="00AD59ED">
              <w:rPr>
                <w:rStyle w:val="ECCParagraph"/>
              </w:rPr>
              <w:t>-45.7</w:t>
            </w:r>
          </w:p>
        </w:tc>
      </w:tr>
      <w:tr w:rsidR="000E72C5" w:rsidRPr="00AD59ED" w14:paraId="4C089430" w14:textId="77777777" w:rsidTr="004A2CAD">
        <w:trPr>
          <w:trHeight w:val="265"/>
          <w:jc w:val="left"/>
        </w:trPr>
        <w:tc>
          <w:tcPr>
            <w:tcW w:w="0" w:type="auto"/>
          </w:tcPr>
          <w:p w14:paraId="60038596" w14:textId="2969445A" w:rsidR="000E72C5" w:rsidRPr="00AD59ED" w:rsidRDefault="000E72C5" w:rsidP="000E72C5">
            <w:pPr>
              <w:pStyle w:val="ECCTabletext"/>
              <w:rPr>
                <w:rStyle w:val="ECCParagraph"/>
              </w:rPr>
            </w:pPr>
            <w:r w:rsidRPr="00AD59ED">
              <w:rPr>
                <w:rStyle w:val="ECCParagraph"/>
              </w:rPr>
              <w:t xml:space="preserve">CBTC minimum signal level at CBTC TU </w:t>
            </w:r>
            <w:r w:rsidR="00B3786E" w:rsidRPr="00AD59ED">
              <w:rPr>
                <w:rStyle w:val="ECCParagraph"/>
              </w:rPr>
              <w:t xml:space="preserve">receiver </w:t>
            </w:r>
            <w:r w:rsidRPr="00AD59ED">
              <w:rPr>
                <w:rStyle w:val="ECCParagraph"/>
              </w:rPr>
              <w:t>(dBm)</w:t>
            </w:r>
            <w:r w:rsidR="00666ED3" w:rsidRPr="00AD59ED">
              <w:rPr>
                <w:rStyle w:val="ECCParagraph"/>
              </w:rPr>
              <w:t xml:space="preserve"> </w:t>
            </w:r>
            <w:r w:rsidR="0035794C">
              <w:rPr>
                <w:rStyle w:val="ECCParagraph"/>
              </w:rPr>
              <w:t>(</w:t>
            </w:r>
            <w:r w:rsidR="00427795">
              <w:rPr>
                <w:rStyle w:val="ECCParagraph"/>
              </w:rPr>
              <w:t>Note</w:t>
            </w:r>
            <w:r w:rsidR="0035794C">
              <w:rPr>
                <w:rStyle w:val="ECCParagraph"/>
              </w:rPr>
              <w:t xml:space="preserve"> 3)</w:t>
            </w:r>
          </w:p>
        </w:tc>
        <w:tc>
          <w:tcPr>
            <w:tcW w:w="0" w:type="auto"/>
          </w:tcPr>
          <w:p w14:paraId="0228B765" w14:textId="77777777" w:rsidR="000E72C5" w:rsidRPr="00AD59ED" w:rsidRDefault="000E72C5" w:rsidP="000E72C5">
            <w:pPr>
              <w:pStyle w:val="ECCTabletext"/>
              <w:rPr>
                <w:rStyle w:val="ECCParagraph"/>
              </w:rPr>
            </w:pPr>
            <w:r w:rsidRPr="00AD59ED">
              <w:rPr>
                <w:rStyle w:val="ECCParagraph"/>
              </w:rPr>
              <w:t>-76</w:t>
            </w:r>
          </w:p>
        </w:tc>
        <w:tc>
          <w:tcPr>
            <w:tcW w:w="0" w:type="auto"/>
          </w:tcPr>
          <w:p w14:paraId="6F104061" w14:textId="77777777" w:rsidR="000E72C5" w:rsidRPr="00AD59ED" w:rsidRDefault="000E72C5" w:rsidP="000E72C5">
            <w:pPr>
              <w:pStyle w:val="ECCTabletext"/>
              <w:rPr>
                <w:rStyle w:val="ECCParagraph"/>
              </w:rPr>
            </w:pPr>
            <w:r w:rsidRPr="00AD59ED">
              <w:rPr>
                <w:rStyle w:val="ECCParagraph"/>
              </w:rPr>
              <w:t>-76</w:t>
            </w:r>
          </w:p>
        </w:tc>
        <w:tc>
          <w:tcPr>
            <w:tcW w:w="0" w:type="auto"/>
          </w:tcPr>
          <w:p w14:paraId="5D82CD43" w14:textId="77777777" w:rsidR="000E72C5" w:rsidRPr="00AD59ED" w:rsidRDefault="000E72C5" w:rsidP="000E72C5">
            <w:pPr>
              <w:pStyle w:val="ECCTabletext"/>
              <w:rPr>
                <w:rStyle w:val="ECCParagraph"/>
              </w:rPr>
            </w:pPr>
            <w:r w:rsidRPr="00AD59ED">
              <w:rPr>
                <w:rStyle w:val="ECCParagraph"/>
              </w:rPr>
              <w:t>-76</w:t>
            </w:r>
          </w:p>
        </w:tc>
        <w:tc>
          <w:tcPr>
            <w:tcW w:w="0" w:type="auto"/>
          </w:tcPr>
          <w:p w14:paraId="7E097634" w14:textId="77777777" w:rsidR="000E72C5" w:rsidRPr="00AD59ED" w:rsidRDefault="000E72C5" w:rsidP="000E72C5">
            <w:pPr>
              <w:pStyle w:val="ECCTabletext"/>
              <w:rPr>
                <w:rStyle w:val="ECCParagraph"/>
              </w:rPr>
            </w:pPr>
            <w:r w:rsidRPr="00AD59ED">
              <w:rPr>
                <w:rStyle w:val="ECCParagraph"/>
              </w:rPr>
              <w:t>-76</w:t>
            </w:r>
          </w:p>
        </w:tc>
      </w:tr>
      <w:tr w:rsidR="000E72C5" w:rsidRPr="00AD59ED" w14:paraId="2CB90B81" w14:textId="77777777" w:rsidTr="004A2CAD">
        <w:trPr>
          <w:trHeight w:val="265"/>
          <w:jc w:val="left"/>
        </w:trPr>
        <w:tc>
          <w:tcPr>
            <w:tcW w:w="0" w:type="auto"/>
          </w:tcPr>
          <w:p w14:paraId="0029D37A" w14:textId="7E5C7095" w:rsidR="000E72C5" w:rsidRPr="00AD59ED" w:rsidRDefault="000E72C5" w:rsidP="000E72C5">
            <w:pPr>
              <w:pStyle w:val="ECCTabletext"/>
              <w:rPr>
                <w:rStyle w:val="ECCParagraph"/>
              </w:rPr>
            </w:pPr>
            <w:r w:rsidRPr="00AD59ED">
              <w:rPr>
                <w:rStyle w:val="ECCParagraph"/>
              </w:rPr>
              <w:t>Minimum C/I</w:t>
            </w:r>
            <w:r w:rsidR="00226AFD" w:rsidRPr="00B9123D">
              <w:rPr>
                <w:rStyle w:val="ECCHLsubscript"/>
              </w:rPr>
              <w:t>adj</w:t>
            </w:r>
            <w:r w:rsidRPr="00AD59ED">
              <w:rPr>
                <w:rStyle w:val="ECCParagraph"/>
              </w:rPr>
              <w:t xml:space="preserve"> (dB)</w:t>
            </w:r>
          </w:p>
        </w:tc>
        <w:tc>
          <w:tcPr>
            <w:tcW w:w="0" w:type="auto"/>
            <w:vAlign w:val="bottom"/>
          </w:tcPr>
          <w:p w14:paraId="5FA2A139" w14:textId="77777777" w:rsidR="000E72C5" w:rsidRPr="00AD59ED" w:rsidRDefault="000E72C5" w:rsidP="000E72C5">
            <w:pPr>
              <w:pStyle w:val="ECCTabletext"/>
              <w:rPr>
                <w:rStyle w:val="ECCParagraph"/>
              </w:rPr>
            </w:pPr>
            <w:r w:rsidRPr="00AD59ED">
              <w:rPr>
                <w:rStyle w:val="ECCParagraph"/>
              </w:rPr>
              <w:t>7.5</w:t>
            </w:r>
          </w:p>
        </w:tc>
        <w:tc>
          <w:tcPr>
            <w:tcW w:w="0" w:type="auto"/>
            <w:vAlign w:val="bottom"/>
          </w:tcPr>
          <w:p w14:paraId="7D0FE07F" w14:textId="77777777" w:rsidR="000E72C5" w:rsidRPr="00AD59ED" w:rsidRDefault="000E72C5" w:rsidP="000E72C5">
            <w:pPr>
              <w:pStyle w:val="ECCTabletext"/>
              <w:rPr>
                <w:rStyle w:val="ECCParagraph"/>
              </w:rPr>
            </w:pPr>
            <w:r w:rsidRPr="00AD59ED">
              <w:rPr>
                <w:rStyle w:val="ECCParagraph"/>
              </w:rPr>
              <w:t>-40.3</w:t>
            </w:r>
          </w:p>
        </w:tc>
        <w:tc>
          <w:tcPr>
            <w:tcW w:w="0" w:type="auto"/>
            <w:vAlign w:val="bottom"/>
          </w:tcPr>
          <w:p w14:paraId="652459BA" w14:textId="77777777" w:rsidR="000E72C5" w:rsidRPr="00AD59ED" w:rsidRDefault="000E72C5" w:rsidP="000E72C5">
            <w:pPr>
              <w:pStyle w:val="ECCTabletext"/>
              <w:rPr>
                <w:rStyle w:val="ECCParagraph"/>
              </w:rPr>
            </w:pPr>
            <w:r w:rsidRPr="00AD59ED">
              <w:rPr>
                <w:rStyle w:val="ECCParagraph"/>
              </w:rPr>
              <w:t>-34.4</w:t>
            </w:r>
          </w:p>
        </w:tc>
        <w:tc>
          <w:tcPr>
            <w:tcW w:w="0" w:type="auto"/>
            <w:vAlign w:val="bottom"/>
          </w:tcPr>
          <w:p w14:paraId="3E931C7F" w14:textId="77777777" w:rsidR="000E72C5" w:rsidRPr="00AD59ED" w:rsidRDefault="000E72C5" w:rsidP="000E72C5">
            <w:pPr>
              <w:pStyle w:val="ECCTabletext"/>
              <w:rPr>
                <w:rStyle w:val="ECCParagraph"/>
              </w:rPr>
            </w:pPr>
            <w:r w:rsidRPr="00AD59ED">
              <w:rPr>
                <w:rStyle w:val="ECCParagraph"/>
              </w:rPr>
              <w:t>-30.3</w:t>
            </w:r>
          </w:p>
        </w:tc>
      </w:tr>
      <w:tr w:rsidR="00EB6E02" w:rsidRPr="00AD59ED" w14:paraId="4096D4AC" w14:textId="77777777" w:rsidTr="004A2CAD">
        <w:trPr>
          <w:trHeight w:val="265"/>
          <w:jc w:val="left"/>
        </w:trPr>
        <w:tc>
          <w:tcPr>
            <w:tcW w:w="0" w:type="auto"/>
            <w:gridSpan w:val="5"/>
          </w:tcPr>
          <w:p w14:paraId="2DC49BF3" w14:textId="35DD9C0D" w:rsidR="00EB6E02" w:rsidRPr="0035794C" w:rsidRDefault="00427795" w:rsidP="006747A1">
            <w:pPr>
              <w:pStyle w:val="ECCTablenote"/>
              <w:rPr>
                <w:rStyle w:val="ECCParagraph"/>
                <w:sz w:val="16"/>
              </w:rPr>
            </w:pPr>
            <w:r>
              <w:rPr>
                <w:rStyle w:val="ECCParagraph"/>
                <w:sz w:val="16"/>
              </w:rPr>
              <w:t>Note</w:t>
            </w:r>
            <w:r w:rsidR="0035794C" w:rsidRPr="0035794C">
              <w:rPr>
                <w:rStyle w:val="ECCParagraph"/>
                <w:sz w:val="16"/>
              </w:rPr>
              <w:t xml:space="preserve"> 1:</w:t>
            </w:r>
            <w:r w:rsidR="00EB6E02" w:rsidRPr="0035794C">
              <w:rPr>
                <w:rStyle w:val="ECCParagraph"/>
                <w:sz w:val="16"/>
              </w:rPr>
              <w:t xml:space="preserve"> </w:t>
            </w:r>
            <w:r w:rsidR="00EB6E02" w:rsidRPr="004314E7">
              <w:rPr>
                <w:rStyle w:val="ECCParagraph"/>
                <w:sz w:val="16"/>
              </w:rPr>
              <w:t>The power levels are expressed in dBm within the 40 MHz bandwidth of the WAS/RLAN VLP transmitter</w:t>
            </w:r>
            <w:r w:rsidR="00EB6E02" w:rsidRPr="0035794C">
              <w:rPr>
                <w:rStyle w:val="ECCParagraph"/>
                <w:sz w:val="16"/>
              </w:rPr>
              <w:t>.</w:t>
            </w:r>
          </w:p>
          <w:p w14:paraId="6A9F75AB" w14:textId="68DFAD0F" w:rsidR="00EB6E02" w:rsidRPr="0035794C" w:rsidRDefault="00427795" w:rsidP="006747A1">
            <w:pPr>
              <w:pStyle w:val="ECCTablenote"/>
              <w:rPr>
                <w:rStyle w:val="ECCParagraph"/>
                <w:sz w:val="16"/>
              </w:rPr>
            </w:pPr>
            <w:r>
              <w:rPr>
                <w:rStyle w:val="ECCParagraph"/>
                <w:sz w:val="16"/>
              </w:rPr>
              <w:t>Note</w:t>
            </w:r>
            <w:r w:rsidR="0035794C" w:rsidRPr="0035794C">
              <w:rPr>
                <w:rStyle w:val="ECCParagraph"/>
                <w:sz w:val="16"/>
              </w:rPr>
              <w:t xml:space="preserve"> 2:</w:t>
            </w:r>
            <w:r w:rsidR="00EB6E02" w:rsidRPr="0035794C">
              <w:rPr>
                <w:rStyle w:val="ECCParagraph"/>
                <w:sz w:val="16"/>
              </w:rPr>
              <w:t xml:space="preserve"> </w:t>
            </w:r>
            <w:r w:rsidR="00EB6E02" w:rsidRPr="004314E7">
              <w:rPr>
                <w:rStyle w:val="ECCParagraph"/>
                <w:sz w:val="16"/>
              </w:rPr>
              <w:t>This measured coupling loss does not assume that the signal comes from a single direction and therefore does not include</w:t>
            </w:r>
            <w:r w:rsidR="00B9123D" w:rsidRPr="004314E7">
              <w:rPr>
                <w:rStyle w:val="ECCParagraph"/>
                <w:sz w:val="16"/>
              </w:rPr>
              <w:t xml:space="preserve"> post processing of antenna gain measurements</w:t>
            </w:r>
            <w:r w:rsidR="00EB6E02" w:rsidRPr="004314E7">
              <w:rPr>
                <w:rStyle w:val="ECCParagraph"/>
                <w:sz w:val="16"/>
              </w:rPr>
              <w:t>, assuming the measurement antenna pattern is flat.</w:t>
            </w:r>
          </w:p>
          <w:p w14:paraId="5F11953B" w14:textId="6135464B" w:rsidR="00EB6E02" w:rsidRPr="00AD59ED" w:rsidRDefault="00427795" w:rsidP="000E72C5">
            <w:pPr>
              <w:pStyle w:val="ECCTabletext"/>
              <w:rPr>
                <w:rStyle w:val="ECCParagraph"/>
              </w:rPr>
            </w:pPr>
            <w:r>
              <w:rPr>
                <w:rStyle w:val="ECCHLsuperscript"/>
                <w:sz w:val="16"/>
                <w:szCs w:val="16"/>
                <w:vertAlign w:val="baseline"/>
              </w:rPr>
              <w:t>Note</w:t>
            </w:r>
            <w:r w:rsidR="0035794C" w:rsidRPr="004A2CAD">
              <w:rPr>
                <w:rStyle w:val="ECCHLsuperscript"/>
                <w:sz w:val="16"/>
                <w:szCs w:val="16"/>
                <w:vertAlign w:val="baseline"/>
              </w:rPr>
              <w:t xml:space="preserve"> 3:</w:t>
            </w:r>
            <w:r w:rsidR="00EB6E02" w:rsidRPr="004A2CAD">
              <w:rPr>
                <w:rStyle w:val="ECCParagraph"/>
                <w:sz w:val="16"/>
                <w:szCs w:val="16"/>
              </w:rPr>
              <w:t xml:space="preserve"> </w:t>
            </w:r>
            <w:r w:rsidR="00EB6E02" w:rsidRPr="004314E7">
              <w:rPr>
                <w:rStyle w:val="ECCParagraph"/>
                <w:sz w:val="16"/>
                <w:szCs w:val="16"/>
              </w:rPr>
              <w:t>The power levels are expressed in dBm within the 5 MHz bandwidth of the CBTC receiver.</w:t>
            </w:r>
          </w:p>
        </w:tc>
      </w:tr>
    </w:tbl>
    <w:p w14:paraId="51FB25C2" w14:textId="4E26305F" w:rsidR="000E72C5" w:rsidRPr="00AD59ED" w:rsidRDefault="000E72C5" w:rsidP="000E72C5">
      <w:pPr>
        <w:rPr>
          <w:rStyle w:val="ECCParagraph"/>
        </w:rPr>
      </w:pPr>
      <w:r w:rsidRPr="00AD59ED">
        <w:rPr>
          <w:rStyle w:val="ECCParagraph"/>
        </w:rPr>
        <w:t xml:space="preserve">A VLP device </w:t>
      </w:r>
      <w:r w:rsidR="006926BA">
        <w:rPr>
          <w:rStyle w:val="ECCParagraph"/>
        </w:rPr>
        <w:t>onboard</w:t>
      </w:r>
      <w:r w:rsidRPr="00AD59ED">
        <w:rPr>
          <w:rStyle w:val="ECCParagraph"/>
        </w:rPr>
        <w:t xml:space="preserve"> the train </w:t>
      </w:r>
      <w:r w:rsidR="00F161A0" w:rsidRPr="00AD59ED">
        <w:rPr>
          <w:rStyle w:val="ECCParagraph"/>
        </w:rPr>
        <w:t xml:space="preserve">is unlikely to </w:t>
      </w:r>
      <w:r w:rsidRPr="00AD59ED">
        <w:rPr>
          <w:rStyle w:val="ECCParagraph"/>
        </w:rPr>
        <w:t xml:space="preserve">interfere </w:t>
      </w:r>
      <w:r w:rsidR="00F161A0">
        <w:rPr>
          <w:rStyle w:val="ECCParagraph"/>
        </w:rPr>
        <w:t>a</w:t>
      </w:r>
      <w:r w:rsidR="00F161A0" w:rsidRPr="00AD59ED">
        <w:rPr>
          <w:rStyle w:val="ECCParagraph"/>
        </w:rPr>
        <w:t xml:space="preserve"> </w:t>
      </w:r>
      <w:r w:rsidRPr="00AD59ED">
        <w:rPr>
          <w:rStyle w:val="ECCParagraph"/>
        </w:rPr>
        <w:t>the CBTC TU of RER or MP05</w:t>
      </w:r>
      <w:r w:rsidR="00F161A0" w:rsidRPr="00F161A0">
        <w:t xml:space="preserve"> </w:t>
      </w:r>
      <w:r w:rsidR="00F161A0" w:rsidRPr="00AD59ED">
        <w:rPr>
          <w:rStyle w:val="ECCParagraph"/>
        </w:rPr>
        <w:t>because the minimum C/I</w:t>
      </w:r>
      <w:r w:rsidR="00F161A0" w:rsidRPr="00B9123D">
        <w:rPr>
          <w:rStyle w:val="ECCHLsubscript"/>
        </w:rPr>
        <w:t>adj</w:t>
      </w:r>
      <w:r w:rsidR="00F161A0" w:rsidRPr="00AD59ED">
        <w:rPr>
          <w:rStyle w:val="ECCParagraph"/>
        </w:rPr>
        <w:t xml:space="preserve"> remains above the threshold C/I</w:t>
      </w:r>
      <w:r w:rsidR="00F161A0" w:rsidRPr="00B9123D">
        <w:rPr>
          <w:rStyle w:val="ECCHLsubscript"/>
        </w:rPr>
        <w:t>adj</w:t>
      </w:r>
      <w:r w:rsidR="00F161A0" w:rsidRPr="00AD59ED">
        <w:rPr>
          <w:rStyle w:val="ECCParagraph"/>
        </w:rPr>
        <w:t xml:space="preserve"> of −33 dB</w:t>
      </w:r>
      <w:r w:rsidRPr="00AD59ED">
        <w:rPr>
          <w:rStyle w:val="ECCParagraph"/>
        </w:rPr>
        <w:t>.</w:t>
      </w:r>
    </w:p>
    <w:p w14:paraId="2AE471C6" w14:textId="58FCA135" w:rsidR="000E72C5" w:rsidRPr="00AD59ED" w:rsidRDefault="00666ED3" w:rsidP="000E72C5">
      <w:pPr>
        <w:rPr>
          <w:rStyle w:val="ECCParagraph"/>
        </w:rPr>
      </w:pPr>
      <w:r w:rsidRPr="00AD59ED">
        <w:rPr>
          <w:rStyle w:val="ECCParagraph"/>
        </w:rPr>
        <w:t>T</w:t>
      </w:r>
      <w:r w:rsidR="000E72C5" w:rsidRPr="00AD59ED">
        <w:rPr>
          <w:rStyle w:val="ECCParagraph"/>
        </w:rPr>
        <w:t>he C/I</w:t>
      </w:r>
      <w:r w:rsidR="006B5232" w:rsidRPr="00B9123D">
        <w:rPr>
          <w:rStyle w:val="ECCHLsubscript"/>
        </w:rPr>
        <w:t>adj</w:t>
      </w:r>
      <w:r w:rsidR="000E72C5" w:rsidRPr="00AD59ED">
        <w:rPr>
          <w:rStyle w:val="ECCParagraph"/>
        </w:rPr>
        <w:t xml:space="preserve"> for </w:t>
      </w:r>
      <w:r w:rsidR="00DD52EE">
        <w:rPr>
          <w:rStyle w:val="ECCParagraph"/>
        </w:rPr>
        <w:t>m</w:t>
      </w:r>
      <w:r w:rsidR="00DD52EE" w:rsidRPr="00AD59ED">
        <w:rPr>
          <w:rStyle w:val="ECCParagraph"/>
        </w:rPr>
        <w:t xml:space="preserve">etro </w:t>
      </w:r>
      <w:r w:rsidR="000E72C5" w:rsidRPr="00AD59ED">
        <w:rPr>
          <w:rStyle w:val="ECCParagraph"/>
        </w:rPr>
        <w:t xml:space="preserve">MP14 falls to </w:t>
      </w:r>
      <w:r w:rsidR="003C509B" w:rsidRPr="00AD59ED">
        <w:rPr>
          <w:rStyle w:val="ECCParagraph"/>
        </w:rPr>
        <w:t>−</w:t>
      </w:r>
      <w:r w:rsidR="000E72C5" w:rsidRPr="00AD59ED">
        <w:rPr>
          <w:rStyle w:val="ECCParagraph"/>
        </w:rPr>
        <w:t>40.3 dB, i.e. 7.3</w:t>
      </w:r>
      <w:r w:rsidRPr="00AD59ED">
        <w:rPr>
          <w:rStyle w:val="ECCParagraph"/>
        </w:rPr>
        <w:t xml:space="preserve"> </w:t>
      </w:r>
      <w:r w:rsidR="000E72C5" w:rsidRPr="00AD59ED">
        <w:rPr>
          <w:rStyle w:val="ECCParagraph"/>
        </w:rPr>
        <w:t xml:space="preserve">dB lower than the required </w:t>
      </w:r>
      <w:r w:rsidR="003C509B" w:rsidRPr="00AD59ED">
        <w:rPr>
          <w:rStyle w:val="ECCParagraph"/>
        </w:rPr>
        <w:t>−</w:t>
      </w:r>
      <w:r w:rsidR="000E72C5" w:rsidRPr="00AD59ED">
        <w:rPr>
          <w:rStyle w:val="ECCParagraph"/>
        </w:rPr>
        <w:t>33</w:t>
      </w:r>
      <w:r w:rsidRPr="00AD59ED">
        <w:rPr>
          <w:rStyle w:val="ECCParagraph"/>
        </w:rPr>
        <w:t xml:space="preserve"> </w:t>
      </w:r>
      <w:r w:rsidR="000E72C5" w:rsidRPr="00AD59ED">
        <w:rPr>
          <w:rStyle w:val="ECCParagraph"/>
        </w:rPr>
        <w:t>dB, while the C/I</w:t>
      </w:r>
      <w:r w:rsidR="00226AFD" w:rsidRPr="000943DB">
        <w:rPr>
          <w:rStyle w:val="ECCHLsubscript"/>
        </w:rPr>
        <w:t>adj</w:t>
      </w:r>
      <w:r w:rsidR="000E72C5" w:rsidRPr="00AD59ED">
        <w:rPr>
          <w:rStyle w:val="ECCParagraph"/>
        </w:rPr>
        <w:t xml:space="preserve"> for </w:t>
      </w:r>
      <w:r w:rsidR="00DD52EE">
        <w:rPr>
          <w:rStyle w:val="ECCParagraph"/>
        </w:rPr>
        <w:t>m</w:t>
      </w:r>
      <w:r w:rsidR="00DD52EE" w:rsidRPr="00AD59ED">
        <w:rPr>
          <w:rStyle w:val="ECCParagraph"/>
        </w:rPr>
        <w:t xml:space="preserve">etro </w:t>
      </w:r>
      <w:r w:rsidR="000E72C5" w:rsidRPr="00AD59ED">
        <w:rPr>
          <w:rStyle w:val="ECCParagraph"/>
        </w:rPr>
        <w:t xml:space="preserve">MP89 falls to -34.4 dB, i.e. 1.4 dB lower than the required </w:t>
      </w:r>
      <w:r w:rsidR="003C509B" w:rsidRPr="00AD59ED">
        <w:rPr>
          <w:rStyle w:val="ECCParagraph"/>
        </w:rPr>
        <w:t>−</w:t>
      </w:r>
      <w:r w:rsidR="000E72C5" w:rsidRPr="00AD59ED">
        <w:rPr>
          <w:rStyle w:val="ECCParagraph"/>
        </w:rPr>
        <w:t>33</w:t>
      </w:r>
      <w:r w:rsidRPr="00AD59ED">
        <w:rPr>
          <w:rStyle w:val="ECCParagraph"/>
        </w:rPr>
        <w:t xml:space="preserve"> </w:t>
      </w:r>
      <w:r w:rsidR="000E72C5" w:rsidRPr="00AD59ED">
        <w:rPr>
          <w:rStyle w:val="ECCParagraph"/>
        </w:rPr>
        <w:t xml:space="preserve">dB. </w:t>
      </w:r>
    </w:p>
    <w:p w14:paraId="18ED7ACB" w14:textId="60790F24" w:rsidR="000E72C5" w:rsidRPr="00AD59ED" w:rsidRDefault="000E72C5" w:rsidP="000E72C5">
      <w:pPr>
        <w:rPr>
          <w:rStyle w:val="ECCParagraph"/>
        </w:rPr>
      </w:pPr>
      <w:r w:rsidRPr="00AD59ED">
        <w:rPr>
          <w:rStyle w:val="ECCParagraph"/>
        </w:rPr>
        <w:t xml:space="preserve">It is important to stress that such </w:t>
      </w:r>
      <w:r w:rsidR="00666ED3" w:rsidRPr="00AD59ED">
        <w:rPr>
          <w:rStyle w:val="ECCParagraph"/>
        </w:rPr>
        <w:t xml:space="preserve">link </w:t>
      </w:r>
      <w:r w:rsidRPr="00AD59ED">
        <w:rPr>
          <w:rStyle w:val="ECCParagraph"/>
        </w:rPr>
        <w:t>degradation</w:t>
      </w:r>
      <w:r w:rsidR="00666ED3" w:rsidRPr="00AD59ED">
        <w:rPr>
          <w:rStyle w:val="ECCParagraph"/>
        </w:rPr>
        <w:t xml:space="preserve"> would only impact the overall CBTC system under the following </w:t>
      </w:r>
      <w:r w:rsidR="006D4FE8" w:rsidRPr="00AD59ED">
        <w:rPr>
          <w:rStyle w:val="ECCParagraph"/>
        </w:rPr>
        <w:t>conditions</w:t>
      </w:r>
      <w:r w:rsidRPr="00AD59ED">
        <w:rPr>
          <w:rStyle w:val="ECCParagraph"/>
        </w:rPr>
        <w:t>:</w:t>
      </w:r>
    </w:p>
    <w:p w14:paraId="698C8A9F" w14:textId="6EC15893" w:rsidR="000E72C5" w:rsidRPr="00AD59ED" w:rsidRDefault="000E72C5" w:rsidP="000E72C5">
      <w:pPr>
        <w:pStyle w:val="ECCBulletsLv1"/>
        <w:rPr>
          <w:rStyle w:val="ECCParagraph"/>
        </w:rPr>
      </w:pPr>
      <w:r w:rsidRPr="00AD59ED">
        <w:rPr>
          <w:rStyle w:val="ECCParagraph"/>
        </w:rPr>
        <w:t xml:space="preserve">The VLP device is transmitting at full power, with maximum </w:t>
      </w:r>
      <w:r w:rsidR="00AD7461" w:rsidRPr="00AD59ED">
        <w:rPr>
          <w:rStyle w:val="ECCParagraph"/>
        </w:rPr>
        <w:t>e.i.r.p.</w:t>
      </w:r>
      <w:r w:rsidRPr="00AD59ED">
        <w:rPr>
          <w:rStyle w:val="ECCParagraph"/>
        </w:rPr>
        <w:t xml:space="preserve"> in the exact direction of the TU receiver antenna</w:t>
      </w:r>
      <w:r w:rsidR="006A4854" w:rsidRPr="00AD59ED">
        <w:rPr>
          <w:rStyle w:val="ECCParagraph"/>
        </w:rPr>
        <w:t>;</w:t>
      </w:r>
    </w:p>
    <w:p w14:paraId="4FAEDD89" w14:textId="6EEAD787" w:rsidR="000E72C5" w:rsidRPr="00AD59ED" w:rsidRDefault="000E72C5" w:rsidP="000E72C5">
      <w:pPr>
        <w:pStyle w:val="ECCBulletsLv1"/>
        <w:rPr>
          <w:rStyle w:val="ECCParagraph"/>
        </w:rPr>
      </w:pPr>
      <w:r w:rsidRPr="00AD59ED">
        <w:rPr>
          <w:rStyle w:val="ECCParagraph"/>
        </w:rPr>
        <w:t>The CBTC system is operating in degraded mode, i.e. a CBTC AP is not operating</w:t>
      </w:r>
      <w:r w:rsidR="006A4854" w:rsidRPr="00AD59ED">
        <w:rPr>
          <w:rStyle w:val="ECCParagraph"/>
        </w:rPr>
        <w:t>;</w:t>
      </w:r>
    </w:p>
    <w:p w14:paraId="0275C091" w14:textId="5C9236D4" w:rsidR="000E72C5" w:rsidRDefault="000E72C5" w:rsidP="000E72C5">
      <w:pPr>
        <w:pStyle w:val="ECCBulletsLv1"/>
        <w:rPr>
          <w:rStyle w:val="ECCParagraph"/>
        </w:rPr>
      </w:pPr>
      <w:r w:rsidRPr="00AD59ED">
        <w:rPr>
          <w:rStyle w:val="ECCParagraph"/>
        </w:rPr>
        <w:lastRenderedPageBreak/>
        <w:t>The CBTC signal propagation is experiencing a 15</w:t>
      </w:r>
      <w:r w:rsidR="00666ED3" w:rsidRPr="00AD59ED">
        <w:rPr>
          <w:rStyle w:val="ECCParagraph"/>
        </w:rPr>
        <w:t xml:space="preserve"> </w:t>
      </w:r>
      <w:r w:rsidRPr="00AD59ED">
        <w:rPr>
          <w:rStyle w:val="ECCParagraph"/>
        </w:rPr>
        <w:t>dB fading compared to its usual value</w:t>
      </w:r>
      <w:r w:rsidR="00AB0406">
        <w:rPr>
          <w:rStyle w:val="ECCParagraph"/>
        </w:rPr>
        <w:t>;</w:t>
      </w:r>
    </w:p>
    <w:p w14:paraId="704E586D" w14:textId="08A33FA4" w:rsidR="00AB0406" w:rsidRPr="00AD59ED" w:rsidRDefault="00AB0406" w:rsidP="000E72C5">
      <w:pPr>
        <w:pStyle w:val="ECCBulletsLv1"/>
        <w:rPr>
          <w:rStyle w:val="ECCParagraph"/>
        </w:rPr>
      </w:pPr>
      <w:r w:rsidRPr="00AB0406">
        <w:rPr>
          <w:rStyle w:val="ECCParagraph"/>
        </w:rPr>
        <w:t>The study considered CBTC TUs that do not use antenna diversity.</w:t>
      </w:r>
    </w:p>
    <w:p w14:paraId="3027DF53" w14:textId="1E3A9CAE" w:rsidR="000E72C5" w:rsidRPr="00AD59ED" w:rsidRDefault="000E72C5" w:rsidP="00EB1E6B">
      <w:pPr>
        <w:pStyle w:val="Heading3"/>
        <w:spacing w:before="240"/>
        <w:rPr>
          <w:rStyle w:val="ECCParagraph"/>
          <w:rFonts w:eastAsia="Calibri" w:cs="Times New Roman"/>
          <w:b w:val="0"/>
          <w:bCs w:val="0"/>
          <w:szCs w:val="22"/>
        </w:rPr>
      </w:pPr>
      <w:bookmarkStart w:id="156" w:name="_Ref155726447"/>
      <w:bookmarkStart w:id="157" w:name="_Toc167445452"/>
      <w:r w:rsidRPr="00AD59ED">
        <w:rPr>
          <w:rStyle w:val="ECCParagraph"/>
        </w:rPr>
        <w:t xml:space="preserve">Scenario 4: VLP </w:t>
      </w:r>
      <w:r w:rsidR="006926BA">
        <w:rPr>
          <w:rStyle w:val="ECCParagraph"/>
        </w:rPr>
        <w:t>onboard</w:t>
      </w:r>
      <w:r w:rsidRPr="00AD59ED">
        <w:rPr>
          <w:rStyle w:val="ECCParagraph"/>
        </w:rPr>
        <w:t xml:space="preserve"> - CBTC AP</w:t>
      </w:r>
      <w:bookmarkEnd w:id="156"/>
      <w:bookmarkEnd w:id="157"/>
    </w:p>
    <w:p w14:paraId="04AF5324" w14:textId="5C8BC873" w:rsidR="000E72C5" w:rsidRPr="00AD59ED" w:rsidRDefault="000E72C5" w:rsidP="005421AD">
      <w:pPr>
        <w:pStyle w:val="Caption"/>
        <w:keepNext/>
        <w:keepLines w:val="0"/>
        <w:widowControl w:val="0"/>
        <w:spacing w:before="200"/>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33</w:t>
      </w:r>
      <w:r w:rsidR="007C0A4C" w:rsidRPr="00AD59ED">
        <w:rPr>
          <w:rStyle w:val="ECCParagraph"/>
        </w:rPr>
        <w:fldChar w:fldCharType="end"/>
      </w:r>
      <w:r w:rsidRPr="00AD59ED">
        <w:rPr>
          <w:rStyle w:val="ECCParagraph"/>
        </w:rPr>
        <w:t xml:space="preserve">: VLP </w:t>
      </w:r>
      <w:r w:rsidR="006926BA">
        <w:rPr>
          <w:rStyle w:val="ECCParagraph"/>
        </w:rPr>
        <w:t>onboard</w:t>
      </w:r>
      <w:r w:rsidRPr="00AD59ED">
        <w:rPr>
          <w:rStyle w:val="ECCParagraph"/>
        </w:rPr>
        <w:t xml:space="preserve"> - CBTC AP</w:t>
      </w:r>
    </w:p>
    <w:tbl>
      <w:tblPr>
        <w:tblStyle w:val="ECCTable-redheader"/>
        <w:tblpPr w:leftFromText="180" w:rightFromText="180" w:vertAnchor="text" w:tblpXSpec="center" w:tblpY="1"/>
        <w:tblOverlap w:val="never"/>
        <w:tblW w:w="4861" w:type="pct"/>
        <w:jc w:val="left"/>
        <w:tblInd w:w="0" w:type="dxa"/>
        <w:tblLayout w:type="fixed"/>
        <w:tblLook w:val="04A0" w:firstRow="1" w:lastRow="0" w:firstColumn="1" w:lastColumn="0" w:noHBand="0" w:noVBand="1"/>
      </w:tblPr>
      <w:tblGrid>
        <w:gridCol w:w="6243"/>
        <w:gridCol w:w="1560"/>
        <w:gridCol w:w="1558"/>
      </w:tblGrid>
      <w:tr w:rsidR="000E72C5" w:rsidRPr="00AD59ED" w14:paraId="09B15854" w14:textId="77777777" w:rsidTr="00016E34">
        <w:trPr>
          <w:cnfStyle w:val="100000000000" w:firstRow="1" w:lastRow="0" w:firstColumn="0" w:lastColumn="0" w:oddVBand="0" w:evenVBand="0" w:oddHBand="0" w:evenHBand="0" w:firstRowFirstColumn="0" w:firstRowLastColumn="0" w:lastRowFirstColumn="0" w:lastRowLastColumn="0"/>
          <w:jc w:val="left"/>
        </w:trPr>
        <w:tc>
          <w:tcPr>
            <w:tcW w:w="3335" w:type="pct"/>
          </w:tcPr>
          <w:p w14:paraId="55153357" w14:textId="77777777" w:rsidR="000E72C5" w:rsidRPr="00AD59ED" w:rsidRDefault="000E72C5" w:rsidP="00016E34">
            <w:pPr>
              <w:pStyle w:val="ECCTableHeaderwhitefont"/>
              <w:keepNext/>
              <w:widowControl w:val="0"/>
              <w:rPr>
                <w:rStyle w:val="ECCParagraph"/>
              </w:rPr>
            </w:pPr>
            <w:r w:rsidRPr="00AD59ED">
              <w:rPr>
                <w:rStyle w:val="ECCParagraph"/>
              </w:rPr>
              <w:t>Scenario 4</w:t>
            </w:r>
          </w:p>
        </w:tc>
        <w:tc>
          <w:tcPr>
            <w:tcW w:w="833" w:type="pct"/>
          </w:tcPr>
          <w:p w14:paraId="295F7157" w14:textId="77777777" w:rsidR="000E72C5" w:rsidRPr="00AD59ED" w:rsidRDefault="000E72C5" w:rsidP="00016E34">
            <w:pPr>
              <w:pStyle w:val="ECCTableHeaderwhitefont"/>
              <w:keepNext/>
              <w:widowControl w:val="0"/>
              <w:rPr>
                <w:rStyle w:val="ECCParagraph"/>
              </w:rPr>
            </w:pPr>
            <w:r w:rsidRPr="00AD59ED">
              <w:rPr>
                <w:rStyle w:val="ECCParagraph"/>
              </w:rPr>
              <w:t>Metro MP14</w:t>
            </w:r>
          </w:p>
        </w:tc>
        <w:tc>
          <w:tcPr>
            <w:tcW w:w="833" w:type="pct"/>
          </w:tcPr>
          <w:p w14:paraId="4D8BDD30" w14:textId="77777777" w:rsidR="000E72C5" w:rsidRPr="00AD59ED" w:rsidRDefault="000E72C5" w:rsidP="00016E34">
            <w:pPr>
              <w:pStyle w:val="ECCTableHeaderwhitefont"/>
              <w:keepNext/>
              <w:widowControl w:val="0"/>
              <w:rPr>
                <w:rStyle w:val="ECCParagraph"/>
              </w:rPr>
            </w:pPr>
            <w:r w:rsidRPr="00AD59ED">
              <w:rPr>
                <w:rStyle w:val="ECCParagraph"/>
              </w:rPr>
              <w:t>Metro MP05</w:t>
            </w:r>
          </w:p>
        </w:tc>
      </w:tr>
      <w:tr w:rsidR="000E72C5" w:rsidRPr="00AD59ED" w14:paraId="1D52FB76" w14:textId="77777777" w:rsidTr="00016E34">
        <w:trPr>
          <w:trHeight w:val="265"/>
          <w:jc w:val="left"/>
        </w:trPr>
        <w:tc>
          <w:tcPr>
            <w:tcW w:w="3335" w:type="pct"/>
          </w:tcPr>
          <w:p w14:paraId="7396327A" w14:textId="1F067F82" w:rsidR="000E72C5" w:rsidRPr="00AD59ED" w:rsidRDefault="000E72C5" w:rsidP="006747A1">
            <w:pPr>
              <w:pStyle w:val="ECCTabletext"/>
              <w:rPr>
                <w:rStyle w:val="ECCParagraph"/>
              </w:rPr>
            </w:pPr>
            <w:r w:rsidRPr="00AD59ED">
              <w:rPr>
                <w:rStyle w:val="ECCParagraph"/>
              </w:rPr>
              <w:t xml:space="preserve">VLP </w:t>
            </w:r>
            <w:r w:rsidR="003C509B" w:rsidRPr="00AD59ED">
              <w:rPr>
                <w:rStyle w:val="ECCParagraph"/>
              </w:rPr>
              <w:t>e.i.r.p.</w:t>
            </w:r>
            <w:r w:rsidRPr="00AD59ED">
              <w:rPr>
                <w:rStyle w:val="ECCParagraph"/>
              </w:rPr>
              <w:t xml:space="preserve"> (dBm)</w:t>
            </w:r>
            <w:r w:rsidR="003C509B" w:rsidRPr="00AD59ED">
              <w:rPr>
                <w:rStyle w:val="ECCParagraph"/>
              </w:rPr>
              <w:t xml:space="preserve"> </w:t>
            </w:r>
            <w:r w:rsidR="0035794C">
              <w:rPr>
                <w:rStyle w:val="ECCParagraph"/>
              </w:rPr>
              <w:t>(</w:t>
            </w:r>
            <w:r w:rsidR="00427795">
              <w:rPr>
                <w:rStyle w:val="ECCParagraph"/>
              </w:rPr>
              <w:t>Note</w:t>
            </w:r>
            <w:r w:rsidR="0035794C">
              <w:rPr>
                <w:rStyle w:val="ECCParagraph"/>
              </w:rPr>
              <w:t xml:space="preserve"> 1)</w:t>
            </w:r>
            <w:r w:rsidR="0035794C" w:rsidRPr="00941233">
              <w:rPr>
                <w:rStyle w:val="ECCHLsuperscript"/>
              </w:rPr>
              <w:t xml:space="preserve"> </w:t>
            </w:r>
          </w:p>
        </w:tc>
        <w:tc>
          <w:tcPr>
            <w:tcW w:w="833" w:type="pct"/>
          </w:tcPr>
          <w:p w14:paraId="641B79B7" w14:textId="6F7B8681" w:rsidR="000E72C5" w:rsidRPr="00AD59ED" w:rsidRDefault="00476156" w:rsidP="006747A1">
            <w:pPr>
              <w:pStyle w:val="ECCTabletext"/>
              <w:rPr>
                <w:rStyle w:val="ECCParagraph"/>
              </w:rPr>
            </w:pPr>
            <w:r w:rsidRPr="00AD59ED">
              <w:rPr>
                <w:rStyle w:val="ECCParagraph"/>
              </w:rPr>
              <w:t>14</w:t>
            </w:r>
          </w:p>
        </w:tc>
        <w:tc>
          <w:tcPr>
            <w:tcW w:w="833" w:type="pct"/>
          </w:tcPr>
          <w:p w14:paraId="0D194404" w14:textId="3F101ACD" w:rsidR="000E72C5" w:rsidRPr="00AD59ED" w:rsidRDefault="00476156" w:rsidP="006747A1">
            <w:pPr>
              <w:pStyle w:val="ECCTabletext"/>
              <w:rPr>
                <w:rStyle w:val="ECCParagraph"/>
              </w:rPr>
            </w:pPr>
            <w:r w:rsidRPr="00AD59ED">
              <w:rPr>
                <w:rStyle w:val="ECCParagraph"/>
              </w:rPr>
              <w:t>14</w:t>
            </w:r>
          </w:p>
        </w:tc>
      </w:tr>
      <w:tr w:rsidR="000E72C5" w:rsidRPr="00AD59ED" w14:paraId="775A6910" w14:textId="77777777" w:rsidTr="00016E34">
        <w:trPr>
          <w:trHeight w:val="265"/>
          <w:jc w:val="left"/>
        </w:trPr>
        <w:tc>
          <w:tcPr>
            <w:tcW w:w="3335" w:type="pct"/>
          </w:tcPr>
          <w:p w14:paraId="1385A594" w14:textId="425B43F7" w:rsidR="000E72C5" w:rsidRPr="00AD59ED" w:rsidRDefault="000E72C5" w:rsidP="006747A1">
            <w:pPr>
              <w:pStyle w:val="ECCTabletext"/>
              <w:rPr>
                <w:rStyle w:val="ECCParagraph"/>
              </w:rPr>
            </w:pPr>
            <w:r w:rsidRPr="00AD59ED">
              <w:rPr>
                <w:rStyle w:val="ECCParagraph"/>
              </w:rPr>
              <w:t xml:space="preserve">Body </w:t>
            </w:r>
            <w:r w:rsidR="00B3786E" w:rsidRPr="00AD59ED">
              <w:rPr>
                <w:rStyle w:val="ECCParagraph"/>
              </w:rPr>
              <w:t xml:space="preserve">loss </w:t>
            </w:r>
            <w:r w:rsidRPr="00AD59ED">
              <w:rPr>
                <w:rStyle w:val="ECCParagraph"/>
              </w:rPr>
              <w:t>(dB)</w:t>
            </w:r>
          </w:p>
        </w:tc>
        <w:tc>
          <w:tcPr>
            <w:tcW w:w="833" w:type="pct"/>
          </w:tcPr>
          <w:p w14:paraId="092DCBBA" w14:textId="77777777" w:rsidR="000E72C5" w:rsidRPr="00AD59ED" w:rsidRDefault="000E72C5" w:rsidP="006747A1">
            <w:pPr>
              <w:pStyle w:val="ECCTabletext"/>
              <w:rPr>
                <w:rStyle w:val="ECCParagraph"/>
              </w:rPr>
            </w:pPr>
            <w:r w:rsidRPr="00AD59ED">
              <w:rPr>
                <w:rStyle w:val="ECCParagraph"/>
              </w:rPr>
              <w:t>5.5</w:t>
            </w:r>
          </w:p>
        </w:tc>
        <w:tc>
          <w:tcPr>
            <w:tcW w:w="833" w:type="pct"/>
          </w:tcPr>
          <w:p w14:paraId="3CED5172" w14:textId="77777777" w:rsidR="000E72C5" w:rsidRPr="00AD59ED" w:rsidRDefault="000E72C5" w:rsidP="006747A1">
            <w:pPr>
              <w:pStyle w:val="ECCTabletext"/>
              <w:rPr>
                <w:rStyle w:val="ECCParagraph"/>
              </w:rPr>
            </w:pPr>
            <w:r w:rsidRPr="00AD59ED">
              <w:rPr>
                <w:rStyle w:val="ECCParagraph"/>
              </w:rPr>
              <w:t>5.5</w:t>
            </w:r>
          </w:p>
        </w:tc>
      </w:tr>
      <w:tr w:rsidR="000E72C5" w:rsidRPr="00AD59ED" w14:paraId="088E0CC2" w14:textId="77777777" w:rsidTr="00016E34">
        <w:trPr>
          <w:trHeight w:val="265"/>
          <w:jc w:val="left"/>
        </w:trPr>
        <w:tc>
          <w:tcPr>
            <w:tcW w:w="3335" w:type="pct"/>
          </w:tcPr>
          <w:p w14:paraId="627D852B" w14:textId="50CE1B3F" w:rsidR="000E72C5" w:rsidRPr="00AD59ED" w:rsidRDefault="00476156" w:rsidP="006747A1">
            <w:pPr>
              <w:pStyle w:val="ECCTabletext"/>
              <w:rPr>
                <w:rStyle w:val="ECCParagraph"/>
              </w:rPr>
            </w:pPr>
            <w:r w:rsidRPr="00AD59ED">
              <w:rPr>
                <w:rStyle w:val="ECCParagraph"/>
              </w:rPr>
              <w:t xml:space="preserve">Measured </w:t>
            </w:r>
            <w:r w:rsidR="00B3786E" w:rsidRPr="00AD59ED">
              <w:rPr>
                <w:rStyle w:val="ECCParagraph"/>
              </w:rPr>
              <w:t xml:space="preserve">coupling loss </w:t>
            </w:r>
            <w:r w:rsidR="000E72C5" w:rsidRPr="00AD59ED">
              <w:rPr>
                <w:rStyle w:val="ECCParagraph"/>
              </w:rPr>
              <w:t>(dB)</w:t>
            </w:r>
          </w:p>
        </w:tc>
        <w:tc>
          <w:tcPr>
            <w:tcW w:w="833" w:type="pct"/>
          </w:tcPr>
          <w:p w14:paraId="046AB44B" w14:textId="77777777" w:rsidR="000E72C5" w:rsidRPr="00AD59ED" w:rsidRDefault="000E72C5" w:rsidP="006747A1">
            <w:pPr>
              <w:pStyle w:val="ECCTabletext"/>
              <w:rPr>
                <w:rStyle w:val="ECCParagraph"/>
              </w:rPr>
            </w:pPr>
            <w:r w:rsidRPr="00AD59ED">
              <w:rPr>
                <w:rStyle w:val="ECCParagraph"/>
              </w:rPr>
              <w:t>59</w:t>
            </w:r>
          </w:p>
        </w:tc>
        <w:tc>
          <w:tcPr>
            <w:tcW w:w="833" w:type="pct"/>
          </w:tcPr>
          <w:p w14:paraId="0C93436B" w14:textId="77777777" w:rsidR="000E72C5" w:rsidRPr="00AD59ED" w:rsidRDefault="000E72C5" w:rsidP="006747A1">
            <w:pPr>
              <w:pStyle w:val="ECCTabletext"/>
              <w:rPr>
                <w:rStyle w:val="ECCParagraph"/>
              </w:rPr>
            </w:pPr>
            <w:r w:rsidRPr="00AD59ED">
              <w:rPr>
                <w:rStyle w:val="ECCParagraph"/>
              </w:rPr>
              <w:t>62</w:t>
            </w:r>
          </w:p>
        </w:tc>
      </w:tr>
      <w:tr w:rsidR="000E72C5" w:rsidRPr="00AD59ED" w14:paraId="6E70E0E2" w14:textId="77777777" w:rsidTr="00016E34">
        <w:trPr>
          <w:trHeight w:val="265"/>
          <w:jc w:val="left"/>
        </w:trPr>
        <w:tc>
          <w:tcPr>
            <w:tcW w:w="3335" w:type="pct"/>
          </w:tcPr>
          <w:p w14:paraId="4C8C1A62" w14:textId="575659F1" w:rsidR="000E72C5" w:rsidRPr="00AD59ED" w:rsidRDefault="000E72C5" w:rsidP="006747A1">
            <w:pPr>
              <w:pStyle w:val="ECCTabletext"/>
              <w:rPr>
                <w:rStyle w:val="ECCParagraph"/>
              </w:rPr>
            </w:pPr>
            <w:r w:rsidRPr="00AD59ED">
              <w:rPr>
                <w:rStyle w:val="ECCParagraph"/>
              </w:rPr>
              <w:t xml:space="preserve">VLP signal at CBTC AP </w:t>
            </w:r>
            <w:r w:rsidR="00B3786E" w:rsidRPr="00AD59ED">
              <w:rPr>
                <w:rStyle w:val="ECCParagraph"/>
              </w:rPr>
              <w:t xml:space="preserve">receiver </w:t>
            </w:r>
            <w:r w:rsidRPr="00AD59ED">
              <w:rPr>
                <w:rStyle w:val="ECCParagraph"/>
              </w:rPr>
              <w:t>(dBm)</w:t>
            </w:r>
            <w:r w:rsidR="003C509B" w:rsidRPr="00AD59ED">
              <w:rPr>
                <w:rStyle w:val="ECCParagraph"/>
              </w:rPr>
              <w:t xml:space="preserve"> </w:t>
            </w:r>
            <w:r w:rsidR="0035794C">
              <w:rPr>
                <w:rStyle w:val="ECCParagraph"/>
              </w:rPr>
              <w:t>(</w:t>
            </w:r>
            <w:r w:rsidR="00427795">
              <w:rPr>
                <w:rStyle w:val="ECCParagraph"/>
              </w:rPr>
              <w:t>Note</w:t>
            </w:r>
            <w:r w:rsidR="0035794C">
              <w:rPr>
                <w:rStyle w:val="ECCParagraph"/>
              </w:rPr>
              <w:t xml:space="preserve"> 1)</w:t>
            </w:r>
            <w:r w:rsidR="0035794C" w:rsidRPr="00941233">
              <w:rPr>
                <w:rStyle w:val="ECCHLsuperscript"/>
              </w:rPr>
              <w:t xml:space="preserve"> </w:t>
            </w:r>
          </w:p>
        </w:tc>
        <w:tc>
          <w:tcPr>
            <w:tcW w:w="833" w:type="pct"/>
          </w:tcPr>
          <w:p w14:paraId="35DD0C60" w14:textId="77777777" w:rsidR="000E72C5" w:rsidRPr="00AD59ED" w:rsidRDefault="000E72C5" w:rsidP="006747A1">
            <w:pPr>
              <w:pStyle w:val="ECCTabletext"/>
              <w:rPr>
                <w:rStyle w:val="ECCParagraph"/>
              </w:rPr>
            </w:pPr>
            <w:r w:rsidRPr="00AD59ED">
              <w:rPr>
                <w:rStyle w:val="ECCParagraph"/>
              </w:rPr>
              <w:t>-50.5</w:t>
            </w:r>
          </w:p>
        </w:tc>
        <w:tc>
          <w:tcPr>
            <w:tcW w:w="833" w:type="pct"/>
          </w:tcPr>
          <w:p w14:paraId="7C30927E" w14:textId="77777777" w:rsidR="000E72C5" w:rsidRPr="00AD59ED" w:rsidRDefault="000E72C5" w:rsidP="006747A1">
            <w:pPr>
              <w:pStyle w:val="ECCTabletext"/>
              <w:rPr>
                <w:rStyle w:val="ECCParagraph"/>
              </w:rPr>
            </w:pPr>
            <w:r w:rsidRPr="00AD59ED">
              <w:rPr>
                <w:rStyle w:val="ECCParagraph"/>
              </w:rPr>
              <w:t>-53.5</w:t>
            </w:r>
          </w:p>
        </w:tc>
      </w:tr>
      <w:tr w:rsidR="000E72C5" w:rsidRPr="00AD59ED" w14:paraId="424FA327" w14:textId="77777777" w:rsidTr="00016E34">
        <w:trPr>
          <w:trHeight w:val="265"/>
          <w:jc w:val="left"/>
        </w:trPr>
        <w:tc>
          <w:tcPr>
            <w:tcW w:w="3335" w:type="pct"/>
          </w:tcPr>
          <w:p w14:paraId="7B703AB4" w14:textId="2CD7EA6C" w:rsidR="000E72C5" w:rsidRPr="00AD59ED" w:rsidRDefault="000E72C5" w:rsidP="006747A1">
            <w:pPr>
              <w:pStyle w:val="ECCTabletext"/>
              <w:rPr>
                <w:rStyle w:val="ECCParagraph"/>
              </w:rPr>
            </w:pPr>
            <w:r w:rsidRPr="00AD59ED">
              <w:rPr>
                <w:rStyle w:val="ECCParagraph"/>
              </w:rPr>
              <w:t xml:space="preserve">CBTC minimum signal level at CBTC AP </w:t>
            </w:r>
            <w:r w:rsidR="00B3786E" w:rsidRPr="00AD59ED">
              <w:rPr>
                <w:rStyle w:val="ECCParagraph"/>
              </w:rPr>
              <w:t xml:space="preserve">receiver </w:t>
            </w:r>
            <w:r w:rsidRPr="00AD59ED">
              <w:rPr>
                <w:rStyle w:val="ECCParagraph"/>
              </w:rPr>
              <w:t>(dBm)</w:t>
            </w:r>
            <w:r w:rsidR="003C509B"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941233">
              <w:rPr>
                <w:rStyle w:val="ECCHLsuperscript"/>
              </w:rPr>
              <w:t xml:space="preserve"> </w:t>
            </w:r>
          </w:p>
        </w:tc>
        <w:tc>
          <w:tcPr>
            <w:tcW w:w="833" w:type="pct"/>
          </w:tcPr>
          <w:p w14:paraId="1B890E4B" w14:textId="77777777" w:rsidR="000E72C5" w:rsidRPr="00AD59ED" w:rsidRDefault="000E72C5" w:rsidP="006747A1">
            <w:pPr>
              <w:pStyle w:val="ECCTabletext"/>
              <w:rPr>
                <w:rStyle w:val="ECCParagraph"/>
              </w:rPr>
            </w:pPr>
            <w:r w:rsidRPr="00AD59ED">
              <w:rPr>
                <w:rStyle w:val="ECCParagraph"/>
              </w:rPr>
              <w:t>-76</w:t>
            </w:r>
          </w:p>
        </w:tc>
        <w:tc>
          <w:tcPr>
            <w:tcW w:w="833" w:type="pct"/>
          </w:tcPr>
          <w:p w14:paraId="73F6134F" w14:textId="77777777" w:rsidR="000E72C5" w:rsidRPr="00AD59ED" w:rsidRDefault="000E72C5" w:rsidP="006747A1">
            <w:pPr>
              <w:pStyle w:val="ECCTabletext"/>
              <w:rPr>
                <w:rStyle w:val="ECCParagraph"/>
              </w:rPr>
            </w:pPr>
            <w:r w:rsidRPr="00AD59ED">
              <w:rPr>
                <w:rStyle w:val="ECCParagraph"/>
              </w:rPr>
              <w:t>-76</w:t>
            </w:r>
          </w:p>
        </w:tc>
      </w:tr>
      <w:tr w:rsidR="000E72C5" w:rsidRPr="00AD59ED" w14:paraId="798292F5" w14:textId="77777777" w:rsidTr="00016E34">
        <w:trPr>
          <w:trHeight w:val="265"/>
          <w:jc w:val="left"/>
        </w:trPr>
        <w:tc>
          <w:tcPr>
            <w:tcW w:w="3335" w:type="pct"/>
          </w:tcPr>
          <w:p w14:paraId="0432E6EA" w14:textId="71AC0B09" w:rsidR="000E72C5" w:rsidRPr="00AD59ED" w:rsidRDefault="000E72C5" w:rsidP="006747A1">
            <w:pPr>
              <w:pStyle w:val="ECCTabletext"/>
              <w:rPr>
                <w:rStyle w:val="ECCParagraph"/>
              </w:rPr>
            </w:pPr>
            <w:r w:rsidRPr="00AD59ED">
              <w:rPr>
                <w:rStyle w:val="ECCParagraph"/>
              </w:rPr>
              <w:t>Minimum C/I</w:t>
            </w:r>
            <w:r w:rsidR="00226AFD" w:rsidRPr="000943DB">
              <w:rPr>
                <w:rStyle w:val="ECCHLsubscript"/>
              </w:rPr>
              <w:t>adj</w:t>
            </w:r>
            <w:r w:rsidRPr="00AD59ED">
              <w:rPr>
                <w:rStyle w:val="ECCParagraph"/>
              </w:rPr>
              <w:t xml:space="preserve"> (dB)</w:t>
            </w:r>
          </w:p>
        </w:tc>
        <w:tc>
          <w:tcPr>
            <w:tcW w:w="833" w:type="pct"/>
          </w:tcPr>
          <w:p w14:paraId="2FD14705" w14:textId="77777777" w:rsidR="000E72C5" w:rsidRPr="00AD59ED" w:rsidRDefault="000E72C5" w:rsidP="006747A1">
            <w:pPr>
              <w:pStyle w:val="ECCTabletext"/>
              <w:rPr>
                <w:rStyle w:val="ECCParagraph"/>
              </w:rPr>
            </w:pPr>
            <w:r w:rsidRPr="00AD59ED">
              <w:rPr>
                <w:rStyle w:val="ECCParagraph"/>
              </w:rPr>
              <w:t>-25.5</w:t>
            </w:r>
          </w:p>
        </w:tc>
        <w:tc>
          <w:tcPr>
            <w:tcW w:w="833" w:type="pct"/>
          </w:tcPr>
          <w:p w14:paraId="0A9E6482" w14:textId="77777777" w:rsidR="000E72C5" w:rsidRPr="00AD59ED" w:rsidRDefault="000E72C5" w:rsidP="006747A1">
            <w:pPr>
              <w:pStyle w:val="ECCTabletext"/>
              <w:rPr>
                <w:rStyle w:val="ECCParagraph"/>
              </w:rPr>
            </w:pPr>
            <w:r w:rsidRPr="00AD59ED">
              <w:rPr>
                <w:rStyle w:val="ECCParagraph"/>
              </w:rPr>
              <w:t>-22.5</w:t>
            </w:r>
          </w:p>
        </w:tc>
      </w:tr>
      <w:tr w:rsidR="006A4854" w:rsidRPr="00AD59ED" w14:paraId="16557747" w14:textId="77777777" w:rsidTr="00016E34">
        <w:trPr>
          <w:trHeight w:val="265"/>
          <w:jc w:val="left"/>
        </w:trPr>
        <w:tc>
          <w:tcPr>
            <w:tcW w:w="5000" w:type="pct"/>
            <w:gridSpan w:val="3"/>
          </w:tcPr>
          <w:p w14:paraId="64EF7E04" w14:textId="15A5F826" w:rsidR="006A4854" w:rsidRPr="0035794C" w:rsidRDefault="00427795" w:rsidP="00EB1E6B">
            <w:pPr>
              <w:pStyle w:val="ECCTablenote"/>
              <w:rPr>
                <w:rStyle w:val="ECCParagraph"/>
                <w:sz w:val="16"/>
                <w:szCs w:val="22"/>
                <w:lang w:eastAsia="en-US"/>
              </w:rPr>
            </w:pPr>
            <w:r>
              <w:rPr>
                <w:rStyle w:val="ECCParagraph"/>
                <w:sz w:val="16"/>
              </w:rPr>
              <w:t>Note</w:t>
            </w:r>
            <w:r w:rsidR="0035794C" w:rsidRPr="0035794C">
              <w:rPr>
                <w:rStyle w:val="ECCParagraph"/>
                <w:sz w:val="16"/>
              </w:rPr>
              <w:t xml:space="preserve"> 1:</w:t>
            </w:r>
            <w:r w:rsidR="006A4854" w:rsidRPr="0035794C">
              <w:rPr>
                <w:rStyle w:val="ECCParagraph"/>
                <w:sz w:val="16"/>
              </w:rPr>
              <w:t xml:space="preserve"> </w:t>
            </w:r>
            <w:r w:rsidR="006A4854" w:rsidRPr="004314E7">
              <w:rPr>
                <w:rStyle w:val="ECCParagraph"/>
                <w:sz w:val="16"/>
              </w:rPr>
              <w:t>The power levels are expressed in dBm within the 40 MHz bandwidth of the WAS/RLAN VLP transmitter.</w:t>
            </w:r>
          </w:p>
          <w:p w14:paraId="3A66D711" w14:textId="1B2D79D6" w:rsidR="006A4854" w:rsidRPr="00AD59ED" w:rsidRDefault="00427795" w:rsidP="00EB1E6B">
            <w:pPr>
              <w:pStyle w:val="ECCTablenote"/>
              <w:rPr>
                <w:rStyle w:val="ECCParagraph"/>
                <w:lang w:eastAsia="en-US"/>
              </w:rPr>
            </w:pPr>
            <w:r>
              <w:rPr>
                <w:rStyle w:val="ECCParagraph"/>
                <w:sz w:val="16"/>
              </w:rPr>
              <w:t>Note</w:t>
            </w:r>
            <w:r w:rsidR="0035794C" w:rsidRPr="0035794C">
              <w:rPr>
                <w:rStyle w:val="ECCParagraph"/>
                <w:sz w:val="16"/>
              </w:rPr>
              <w:t xml:space="preserve"> 2:</w:t>
            </w:r>
            <w:r w:rsidR="006A4854" w:rsidRPr="0035794C">
              <w:rPr>
                <w:rStyle w:val="ECCParagraph"/>
                <w:sz w:val="16"/>
              </w:rPr>
              <w:t xml:space="preserve"> </w:t>
            </w:r>
            <w:r w:rsidR="006A4854" w:rsidRPr="004314E7">
              <w:rPr>
                <w:rStyle w:val="ECCParagraph"/>
                <w:sz w:val="16"/>
              </w:rPr>
              <w:t>The power levels are expressed in dBm within the 5 MHz bandwidth of the CBTC receiver.</w:t>
            </w:r>
          </w:p>
        </w:tc>
      </w:tr>
    </w:tbl>
    <w:p w14:paraId="744A12DA" w14:textId="084C1C77" w:rsidR="00476156" w:rsidRPr="00B9123D" w:rsidRDefault="000E72C5" w:rsidP="00476156">
      <w:pPr>
        <w:rPr>
          <w:rStyle w:val="ECCParagraph"/>
        </w:rPr>
      </w:pPr>
      <w:r w:rsidRPr="00AD59ED">
        <w:rPr>
          <w:rStyle w:val="ECCParagraph"/>
        </w:rPr>
        <w:t>A VLP device on the train is unlikely to interfere a CBTC AP</w:t>
      </w:r>
      <w:r w:rsidR="00476156" w:rsidRPr="00AD59ED">
        <w:rPr>
          <w:rStyle w:val="ECCParagraph"/>
        </w:rPr>
        <w:t xml:space="preserve"> because the minimum C/I</w:t>
      </w:r>
      <w:r w:rsidR="00226AFD" w:rsidRPr="000943DB">
        <w:rPr>
          <w:rStyle w:val="ECCHLsubscript"/>
        </w:rPr>
        <w:t>adj</w:t>
      </w:r>
      <w:r w:rsidR="00476156" w:rsidRPr="00AD59ED">
        <w:rPr>
          <w:rStyle w:val="ECCParagraph"/>
        </w:rPr>
        <w:t xml:space="preserve"> remains above the </w:t>
      </w:r>
      <w:r w:rsidR="003C509B" w:rsidRPr="00AD59ED">
        <w:rPr>
          <w:rStyle w:val="ECCParagraph"/>
        </w:rPr>
        <w:t>threshold</w:t>
      </w:r>
      <w:r w:rsidR="00476156" w:rsidRPr="00AD59ED">
        <w:rPr>
          <w:rStyle w:val="ECCParagraph"/>
        </w:rPr>
        <w:t xml:space="preserve"> C/I</w:t>
      </w:r>
      <w:r w:rsidR="00226AFD" w:rsidRPr="000943DB">
        <w:rPr>
          <w:rStyle w:val="ECCHLsubscript"/>
        </w:rPr>
        <w:t>adj</w:t>
      </w:r>
      <w:r w:rsidR="00476156" w:rsidRPr="00AD59ED">
        <w:rPr>
          <w:rStyle w:val="ECCParagraph"/>
        </w:rPr>
        <w:t xml:space="preserve"> of </w:t>
      </w:r>
      <w:r w:rsidR="003C509B" w:rsidRPr="00AD59ED">
        <w:rPr>
          <w:rStyle w:val="ECCParagraph"/>
        </w:rPr>
        <w:t>−</w:t>
      </w:r>
      <w:r w:rsidR="00476156" w:rsidRPr="00AD59ED">
        <w:rPr>
          <w:rStyle w:val="ECCParagraph"/>
        </w:rPr>
        <w:t>33 dB.</w:t>
      </w:r>
    </w:p>
    <w:p w14:paraId="698F06A7" w14:textId="4AD61FF4" w:rsidR="000E72C5" w:rsidRPr="00AD59ED" w:rsidRDefault="000E72C5" w:rsidP="002E0DFF">
      <w:pPr>
        <w:pStyle w:val="Heading3"/>
        <w:spacing w:before="300"/>
        <w:rPr>
          <w:rStyle w:val="ECCParagraph"/>
        </w:rPr>
      </w:pPr>
      <w:bookmarkStart w:id="158" w:name="_Toc167445453"/>
      <w:r w:rsidRPr="00AD59ED">
        <w:rPr>
          <w:rStyle w:val="ECCParagraph"/>
        </w:rPr>
        <w:t>Conclusion of C/I</w:t>
      </w:r>
      <w:r w:rsidR="00226AFD" w:rsidRPr="004314E7">
        <w:rPr>
          <w:rStyle w:val="ECCHLsubscript"/>
          <w:lang w:val="en-GB"/>
        </w:rPr>
        <w:t>adj</w:t>
      </w:r>
      <w:r w:rsidRPr="00AD59ED">
        <w:rPr>
          <w:rStyle w:val="ECCParagraph"/>
        </w:rPr>
        <w:t xml:space="preserve"> </w:t>
      </w:r>
      <w:r w:rsidR="00DD52EE">
        <w:rPr>
          <w:rStyle w:val="ECCParagraph"/>
        </w:rPr>
        <w:t>S</w:t>
      </w:r>
      <w:r w:rsidR="00DD52EE" w:rsidRPr="00AD59ED">
        <w:rPr>
          <w:rStyle w:val="ECCParagraph"/>
        </w:rPr>
        <w:t xml:space="preserve">tudy </w:t>
      </w:r>
      <w:r w:rsidRPr="00AD59ED">
        <w:rPr>
          <w:rStyle w:val="ECCParagraph"/>
        </w:rPr>
        <w:t>1</w:t>
      </w:r>
      <w:bookmarkEnd w:id="158"/>
    </w:p>
    <w:p w14:paraId="2EFF1ACC" w14:textId="1713C776" w:rsidR="000E72C5" w:rsidRPr="00AD59ED" w:rsidRDefault="000E72C5" w:rsidP="002E0DFF">
      <w:pPr>
        <w:rPr>
          <w:rStyle w:val="ECCParagraph"/>
        </w:rPr>
      </w:pPr>
      <w:r w:rsidRPr="00AD59ED">
        <w:rPr>
          <w:rStyle w:val="ECCParagraph"/>
        </w:rPr>
        <w:t>The C/I</w:t>
      </w:r>
      <w:r w:rsidR="00226AFD" w:rsidRPr="000943DB">
        <w:rPr>
          <w:rStyle w:val="ECCHLsubscript"/>
        </w:rPr>
        <w:t>adj</w:t>
      </w:r>
      <w:r w:rsidRPr="00AD59ED">
        <w:rPr>
          <w:rStyle w:val="ECCParagraph"/>
        </w:rPr>
        <w:t xml:space="preserve"> analysis suggests that VLP are unlikely to interfere CBTC links under Scenario</w:t>
      </w:r>
      <w:r w:rsidR="00476156" w:rsidRPr="00AD59ED">
        <w:rPr>
          <w:rStyle w:val="ECCParagraph"/>
        </w:rPr>
        <w:t>s</w:t>
      </w:r>
      <w:r w:rsidRPr="00AD59ED">
        <w:rPr>
          <w:rStyle w:val="ECCParagraph"/>
        </w:rPr>
        <w:t xml:space="preserve"> 1, 2 and 4.</w:t>
      </w:r>
    </w:p>
    <w:p w14:paraId="5A3BEE5C" w14:textId="0252A651" w:rsidR="00A93F28" w:rsidRPr="00AD59ED" w:rsidRDefault="000E72C5" w:rsidP="002E0DFF">
      <w:pPr>
        <w:rPr>
          <w:rStyle w:val="ECCParagraph"/>
        </w:rPr>
      </w:pPr>
      <w:r w:rsidRPr="00AD59ED">
        <w:rPr>
          <w:rStyle w:val="ECCParagraph"/>
        </w:rPr>
        <w:t xml:space="preserve">For Scenario 3 (VLP </w:t>
      </w:r>
      <w:r w:rsidR="006926BA">
        <w:rPr>
          <w:rStyle w:val="ECCParagraph"/>
        </w:rPr>
        <w:t>onboard</w:t>
      </w:r>
      <w:r w:rsidRPr="00AD59ED">
        <w:rPr>
          <w:rStyle w:val="ECCParagraph"/>
        </w:rPr>
        <w:t xml:space="preserve"> to CBTC TU), VLP are unlikely to interfere RER</w:t>
      </w:r>
      <w:r w:rsidR="00226AFD" w:rsidRPr="00AD59ED">
        <w:rPr>
          <w:rStyle w:val="ECCParagraph"/>
        </w:rPr>
        <w:t xml:space="preserve"> train</w:t>
      </w:r>
      <w:r w:rsidRPr="00AD59ED">
        <w:rPr>
          <w:rStyle w:val="ECCParagraph"/>
        </w:rPr>
        <w:t xml:space="preserve"> and </w:t>
      </w:r>
      <w:r w:rsidR="00226AFD" w:rsidRPr="00AD59ED">
        <w:rPr>
          <w:rStyle w:val="ECCParagraph"/>
        </w:rPr>
        <w:t xml:space="preserve">metro </w:t>
      </w:r>
      <w:r w:rsidRPr="00AD59ED">
        <w:rPr>
          <w:rStyle w:val="ECCParagraph"/>
        </w:rPr>
        <w:t xml:space="preserve">MP05. For </w:t>
      </w:r>
      <w:r w:rsidR="00226AFD" w:rsidRPr="00AD59ED">
        <w:rPr>
          <w:rStyle w:val="ECCParagraph"/>
        </w:rPr>
        <w:t xml:space="preserve">metro </w:t>
      </w:r>
      <w:r w:rsidRPr="00AD59ED">
        <w:rPr>
          <w:rStyle w:val="ECCParagraph"/>
        </w:rPr>
        <w:t>MP</w:t>
      </w:r>
      <w:r w:rsidR="00476156" w:rsidRPr="00AD59ED">
        <w:rPr>
          <w:rStyle w:val="ECCParagraph"/>
        </w:rPr>
        <w:t>14</w:t>
      </w:r>
      <w:r w:rsidRPr="00AD59ED">
        <w:rPr>
          <w:rStyle w:val="ECCParagraph"/>
        </w:rPr>
        <w:t xml:space="preserve"> (respectively MP89), </w:t>
      </w:r>
      <w:r w:rsidR="00A8058B" w:rsidRPr="00AD59ED">
        <w:rPr>
          <w:rStyle w:val="ECCParagraph"/>
        </w:rPr>
        <w:t>the achieved C/I</w:t>
      </w:r>
      <w:r w:rsidR="00226AFD" w:rsidRPr="000943DB">
        <w:rPr>
          <w:rStyle w:val="ECCHLsubscript"/>
        </w:rPr>
        <w:t>adj</w:t>
      </w:r>
      <w:r w:rsidR="00A8058B" w:rsidRPr="00AD59ED">
        <w:rPr>
          <w:rStyle w:val="ECCParagraph"/>
        </w:rPr>
        <w:t xml:space="preserve"> is 7.3 dB (respectively 1.4 dB) below the </w:t>
      </w:r>
      <w:r w:rsidR="003C509B" w:rsidRPr="00AD59ED">
        <w:rPr>
          <w:rStyle w:val="ECCParagraph"/>
        </w:rPr>
        <w:t>threshold</w:t>
      </w:r>
      <w:r w:rsidR="00A8058B" w:rsidRPr="00AD59ED">
        <w:rPr>
          <w:rStyle w:val="ECCParagraph"/>
        </w:rPr>
        <w:t xml:space="preserve"> C/I</w:t>
      </w:r>
      <w:r w:rsidR="00226AFD" w:rsidRPr="000943DB">
        <w:rPr>
          <w:rStyle w:val="ECCHLsubscript"/>
        </w:rPr>
        <w:t>adj</w:t>
      </w:r>
      <w:r w:rsidR="00A8058B" w:rsidRPr="00AD59ED">
        <w:rPr>
          <w:rStyle w:val="ECCParagraph"/>
        </w:rPr>
        <w:t xml:space="preserve"> </w:t>
      </w:r>
      <w:r w:rsidR="00A93F28" w:rsidRPr="00AD59ED">
        <w:rPr>
          <w:rStyle w:val="ECCParagraph"/>
        </w:rPr>
        <w:t xml:space="preserve">under the </w:t>
      </w:r>
      <w:r w:rsidR="006D4FE8" w:rsidRPr="00AD59ED">
        <w:rPr>
          <w:rStyle w:val="ECCParagraph"/>
        </w:rPr>
        <w:t xml:space="preserve">conditions </w:t>
      </w:r>
      <w:r w:rsidR="00A93F28" w:rsidRPr="00AD59ED">
        <w:rPr>
          <w:rStyle w:val="ECCParagraph"/>
        </w:rPr>
        <w:t xml:space="preserve">listed in </w:t>
      </w:r>
      <w:r w:rsidR="00CE2067">
        <w:rPr>
          <w:rStyle w:val="ECCParagraph"/>
        </w:rPr>
        <w:t>s</w:t>
      </w:r>
      <w:r w:rsidR="00CE2067" w:rsidRPr="00AD59ED">
        <w:rPr>
          <w:rStyle w:val="ECCParagraph"/>
        </w:rPr>
        <w:t xml:space="preserve">ection </w:t>
      </w:r>
      <w:r w:rsidR="006A4854" w:rsidRPr="00AD59ED">
        <w:rPr>
          <w:rStyle w:val="ECCParagraph"/>
        </w:rPr>
        <w:fldChar w:fldCharType="begin"/>
      </w:r>
      <w:r w:rsidR="006A4854" w:rsidRPr="00AD59ED">
        <w:rPr>
          <w:rStyle w:val="ECCParagraph"/>
        </w:rPr>
        <w:instrText xml:space="preserve"> REF _Ref150420461 \r \h </w:instrText>
      </w:r>
      <w:r w:rsidR="006D4FE8" w:rsidRPr="00AD59ED">
        <w:rPr>
          <w:rStyle w:val="ECCParagraph"/>
        </w:rPr>
        <w:instrText xml:space="preserve"> \* MERGEFORMAT </w:instrText>
      </w:r>
      <w:r w:rsidR="006A4854" w:rsidRPr="00AD59ED">
        <w:rPr>
          <w:rStyle w:val="ECCParagraph"/>
        </w:rPr>
      </w:r>
      <w:r w:rsidR="006A4854" w:rsidRPr="00AD59ED">
        <w:rPr>
          <w:rStyle w:val="ECCParagraph"/>
        </w:rPr>
        <w:fldChar w:fldCharType="separate"/>
      </w:r>
      <w:r w:rsidR="00C01251">
        <w:rPr>
          <w:rStyle w:val="ECCParagraph"/>
        </w:rPr>
        <w:t>6.1.3</w:t>
      </w:r>
      <w:r w:rsidR="006A4854" w:rsidRPr="00AD59ED">
        <w:rPr>
          <w:rStyle w:val="ECCParagraph"/>
        </w:rPr>
        <w:fldChar w:fldCharType="end"/>
      </w:r>
      <w:r w:rsidR="00A93F28" w:rsidRPr="00AD59ED">
        <w:rPr>
          <w:rStyle w:val="ECCParagraph"/>
        </w:rPr>
        <w:t xml:space="preserve">. Such a degradation may only happen under these </w:t>
      </w:r>
      <w:r w:rsidR="006D4FE8" w:rsidRPr="00AD59ED">
        <w:rPr>
          <w:rStyle w:val="ECCParagraph"/>
        </w:rPr>
        <w:t xml:space="preserve">conditions </w:t>
      </w:r>
      <w:r w:rsidR="00A93F28" w:rsidRPr="00AD59ED">
        <w:rPr>
          <w:rStyle w:val="ECCParagraph"/>
        </w:rPr>
        <w:t>and</w:t>
      </w:r>
      <w:r w:rsidR="00945156" w:rsidRPr="00AD59ED">
        <w:rPr>
          <w:rStyle w:val="ECCParagraph"/>
        </w:rPr>
        <w:t xml:space="preserve"> the risk is not present in all train designs </w:t>
      </w:r>
      <w:r w:rsidR="00A93F28" w:rsidRPr="00AD59ED">
        <w:rPr>
          <w:rStyle w:val="ECCParagraph"/>
        </w:rPr>
        <w:t xml:space="preserve">as demonstrated by </w:t>
      </w:r>
      <w:r w:rsidR="00B3786E" w:rsidRPr="00AD59ED">
        <w:rPr>
          <w:rStyle w:val="ECCParagraph"/>
        </w:rPr>
        <w:t>m</w:t>
      </w:r>
      <w:r w:rsidR="00A93F28" w:rsidRPr="00AD59ED">
        <w:rPr>
          <w:rStyle w:val="ECCParagraph"/>
        </w:rPr>
        <w:t>etro MP05.</w:t>
      </w:r>
    </w:p>
    <w:p w14:paraId="4433BB9B" w14:textId="01FED8AF" w:rsidR="00445DE1" w:rsidRPr="00AD59ED" w:rsidRDefault="00445DE1" w:rsidP="002E0DFF">
      <w:pPr>
        <w:pStyle w:val="Heading2"/>
        <w:spacing w:before="300"/>
        <w:rPr>
          <w:rStyle w:val="ECCParagraph"/>
        </w:rPr>
      </w:pPr>
      <w:bookmarkStart w:id="159" w:name="_Ref163034681"/>
      <w:bookmarkStart w:id="160" w:name="_Toc167445454"/>
      <w:r w:rsidRPr="00AD59ED">
        <w:rPr>
          <w:rStyle w:val="ECCParagraph"/>
        </w:rPr>
        <w:t>Study 2</w:t>
      </w:r>
      <w:bookmarkEnd w:id="159"/>
      <w:bookmarkEnd w:id="160"/>
    </w:p>
    <w:p w14:paraId="5A3516AF" w14:textId="2E6533DD" w:rsidR="00A41CF6" w:rsidRPr="00AD59ED" w:rsidRDefault="00A41CF6" w:rsidP="00A41CF6">
      <w:pPr>
        <w:rPr>
          <w:rStyle w:val="ECCParagraph"/>
        </w:rPr>
      </w:pPr>
      <w:r w:rsidRPr="00AD59ED">
        <w:rPr>
          <w:rStyle w:val="ECCParagraph"/>
        </w:rPr>
        <w:t>Study 2 considers:</w:t>
      </w:r>
    </w:p>
    <w:p w14:paraId="41B420C6" w14:textId="680F5F3C" w:rsidR="00A41CF6" w:rsidRPr="00AD59ED" w:rsidRDefault="00226AFD" w:rsidP="0091158A">
      <w:pPr>
        <w:pStyle w:val="ECCBulletsLv1"/>
        <w:rPr>
          <w:rStyle w:val="ECCParagraph"/>
        </w:rPr>
      </w:pPr>
      <w:bookmarkStart w:id="161" w:name="_Hlk148039851"/>
      <w:r w:rsidRPr="00AD59ED">
        <w:rPr>
          <w:rStyle w:val="ECCParagraph"/>
        </w:rPr>
        <w:t>Body loss of</w:t>
      </w:r>
      <w:r w:rsidR="00A41CF6" w:rsidRPr="00AD59ED">
        <w:rPr>
          <w:rStyle w:val="ECCParagraph"/>
        </w:rPr>
        <w:t xml:space="preserve"> 0</w:t>
      </w:r>
      <w:r w:rsidR="00D53314" w:rsidRPr="00AD59ED">
        <w:rPr>
          <w:rStyle w:val="ECCParagraph"/>
        </w:rPr>
        <w:t xml:space="preserve"> </w:t>
      </w:r>
      <w:r w:rsidR="00A41CF6" w:rsidRPr="00AD59ED">
        <w:rPr>
          <w:rStyle w:val="ECCParagraph"/>
        </w:rPr>
        <w:t>dB</w:t>
      </w:r>
      <w:r w:rsidRPr="00AD59ED">
        <w:rPr>
          <w:rStyle w:val="ECCParagraph"/>
        </w:rPr>
        <w:t>;</w:t>
      </w:r>
    </w:p>
    <w:p w14:paraId="365A26AB" w14:textId="11E13303" w:rsidR="00A41CF6" w:rsidRPr="00AD59ED" w:rsidRDefault="00B3786E" w:rsidP="00A41CF6">
      <w:pPr>
        <w:pStyle w:val="ECCBulletsLv1"/>
        <w:rPr>
          <w:rStyle w:val="ECCParagraph"/>
        </w:rPr>
      </w:pPr>
      <w:r w:rsidRPr="00AD59ED">
        <w:rPr>
          <w:rStyle w:val="ECCParagraph"/>
        </w:rPr>
        <w:t>CBTC</w:t>
      </w:r>
      <w:r w:rsidR="00A41CF6" w:rsidRPr="00AD59ED">
        <w:rPr>
          <w:rStyle w:val="ECCParagraph"/>
        </w:rPr>
        <w:t xml:space="preserve"> signal level of -87 dBm</w:t>
      </w:r>
      <w:r w:rsidR="00610C42" w:rsidRPr="00AD59ED">
        <w:rPr>
          <w:rStyle w:val="ECCParagraph"/>
        </w:rPr>
        <w:t xml:space="preserve"> within the 5 MHz bandwidth at </w:t>
      </w:r>
      <w:r w:rsidR="00ED7846" w:rsidRPr="00AD59ED">
        <w:rPr>
          <w:rStyle w:val="ECCParagraph"/>
        </w:rPr>
        <w:t xml:space="preserve">the </w:t>
      </w:r>
      <w:r w:rsidR="003C509B" w:rsidRPr="00AD59ED">
        <w:rPr>
          <w:rStyle w:val="ECCParagraph"/>
        </w:rPr>
        <w:t>AP/</w:t>
      </w:r>
      <w:r w:rsidR="00ED7846" w:rsidRPr="00AD59ED">
        <w:rPr>
          <w:rStyle w:val="ECCParagraph"/>
        </w:rPr>
        <w:t>TU RF port</w:t>
      </w:r>
      <w:r w:rsidR="00610C42" w:rsidRPr="00AD59ED">
        <w:rPr>
          <w:rStyle w:val="ECCParagraph"/>
        </w:rPr>
        <w:t xml:space="preserve"> (</w:t>
      </w:r>
      <w:bookmarkStart w:id="162" w:name="_Hlk148039911"/>
      <w:r w:rsidR="00A41CF6" w:rsidRPr="00AD59ED">
        <w:rPr>
          <w:rStyle w:val="ECCParagraph"/>
        </w:rPr>
        <w:t>the minimum signal level used for various European</w:t>
      </w:r>
      <w:r w:rsidR="00610C42" w:rsidRPr="00AD59ED">
        <w:rPr>
          <w:rStyle w:val="ECCParagraph"/>
        </w:rPr>
        <w:t xml:space="preserve"> CBTC lines);</w:t>
      </w:r>
    </w:p>
    <w:p w14:paraId="3B8A46B0" w14:textId="5AEE16B5" w:rsidR="00A41CF6" w:rsidRPr="00AD59ED" w:rsidRDefault="00A41CF6" w:rsidP="00A41CF6">
      <w:pPr>
        <w:pStyle w:val="ECCBulletsLv1"/>
        <w:rPr>
          <w:rStyle w:val="ECCParagraph"/>
        </w:rPr>
      </w:pPr>
      <w:bookmarkStart w:id="163" w:name="_Hlk148040072"/>
      <w:bookmarkEnd w:id="162"/>
      <w:r w:rsidRPr="00AD59ED">
        <w:rPr>
          <w:rStyle w:val="ECCParagraph"/>
        </w:rPr>
        <w:t xml:space="preserve">Coupling loss measurement, </w:t>
      </w:r>
      <w:r w:rsidR="006D4FE8" w:rsidRPr="00AD59ED">
        <w:rPr>
          <w:rStyle w:val="ECCParagraph"/>
        </w:rPr>
        <w:t xml:space="preserve">with post processing of antenna gain measurements </w:t>
      </w:r>
      <w:r w:rsidR="00E55B88" w:rsidRPr="00AD59ED">
        <w:rPr>
          <w:rStyle w:val="ECCParagraph"/>
        </w:rPr>
        <w:t>(</w:t>
      </w:r>
      <w:r w:rsidR="00E02D02">
        <w:rPr>
          <w:rStyle w:val="ECCParagraph"/>
        </w:rPr>
        <w:t xml:space="preserve">see section </w:t>
      </w:r>
      <w:r w:rsidR="00E55B88" w:rsidRPr="00AD59ED">
        <w:rPr>
          <w:rStyle w:val="ECCParagraph"/>
        </w:rPr>
        <w:fldChar w:fldCharType="begin"/>
      </w:r>
      <w:r w:rsidR="00E55B88" w:rsidRPr="00AD59ED">
        <w:rPr>
          <w:rStyle w:val="ECCParagraph"/>
        </w:rPr>
        <w:instrText xml:space="preserve"> REF _Ref155813566 \n \h </w:instrText>
      </w:r>
      <w:r w:rsidR="0025084D">
        <w:rPr>
          <w:rStyle w:val="ECCParagraph"/>
        </w:rPr>
        <w:instrText xml:space="preserve"> \* MERGEFORMAT </w:instrText>
      </w:r>
      <w:r w:rsidR="00E55B88" w:rsidRPr="00AD59ED">
        <w:rPr>
          <w:rStyle w:val="ECCParagraph"/>
        </w:rPr>
      </w:r>
      <w:r w:rsidR="00E55B88" w:rsidRPr="00AD59ED">
        <w:rPr>
          <w:rStyle w:val="ECCParagraph"/>
        </w:rPr>
        <w:fldChar w:fldCharType="separate"/>
      </w:r>
      <w:r w:rsidR="00C01251">
        <w:rPr>
          <w:rStyle w:val="ECCParagraph"/>
        </w:rPr>
        <w:t>A4.2</w:t>
      </w:r>
      <w:r w:rsidR="00E55B88" w:rsidRPr="00AD59ED">
        <w:rPr>
          <w:rStyle w:val="ECCParagraph"/>
        </w:rPr>
        <w:fldChar w:fldCharType="end"/>
      </w:r>
      <w:r w:rsidR="00E55B88" w:rsidRPr="00AD59ED">
        <w:rPr>
          <w:rStyle w:val="ECCParagraph"/>
        </w:rPr>
        <w:t>)</w:t>
      </w:r>
      <w:r w:rsidR="00610C42" w:rsidRPr="00AD59ED">
        <w:rPr>
          <w:rStyle w:val="ECCParagraph"/>
        </w:rPr>
        <w:t>;</w:t>
      </w:r>
    </w:p>
    <w:p w14:paraId="3EB4C35B" w14:textId="559BD902" w:rsidR="00226AFD" w:rsidRPr="00AD59ED" w:rsidRDefault="00A41CF6" w:rsidP="00A41CF6">
      <w:pPr>
        <w:pStyle w:val="ECCBulletsLv1"/>
        <w:rPr>
          <w:rStyle w:val="ECCParagraph"/>
        </w:rPr>
      </w:pPr>
      <w:bookmarkStart w:id="164" w:name="_Hlk148044283"/>
      <w:bookmarkEnd w:id="161"/>
      <w:r w:rsidRPr="00AD59ED">
        <w:rPr>
          <w:rStyle w:val="ECCParagraph"/>
        </w:rPr>
        <w:t>C/I</w:t>
      </w:r>
      <w:r w:rsidR="00226AFD" w:rsidRPr="00E56961">
        <w:rPr>
          <w:rStyle w:val="ECCHLsubscript"/>
        </w:rPr>
        <w:t>adj</w:t>
      </w:r>
      <w:r w:rsidRPr="00AD59ED">
        <w:rPr>
          <w:rStyle w:val="ECCParagraph"/>
        </w:rPr>
        <w:t xml:space="preserve"> </w:t>
      </w:r>
      <w:r w:rsidR="003C509B" w:rsidRPr="00AD59ED">
        <w:rPr>
          <w:rStyle w:val="ECCParagraph"/>
        </w:rPr>
        <w:t>thresholds</w:t>
      </w:r>
      <w:r w:rsidRPr="00AD59ED">
        <w:rPr>
          <w:rStyle w:val="ECCParagraph"/>
        </w:rPr>
        <w:t xml:space="preserve"> from lab</w:t>
      </w:r>
      <w:r w:rsidR="004D180E">
        <w:rPr>
          <w:rStyle w:val="ECCParagraph"/>
        </w:rPr>
        <w:t>oratory</w:t>
      </w:r>
      <w:r w:rsidRPr="00AD59ED">
        <w:rPr>
          <w:rStyle w:val="ECCParagraph"/>
        </w:rPr>
        <w:t xml:space="preserve"> measurements, for QPSK </w:t>
      </w:r>
      <w:r w:rsidR="00226AFD" w:rsidRPr="00AD59ED">
        <w:rPr>
          <w:rStyle w:val="ECCParagraph"/>
        </w:rPr>
        <w:t>¾</w:t>
      </w:r>
      <w:r w:rsidRPr="00AD59ED">
        <w:rPr>
          <w:rStyle w:val="ECCParagraph"/>
        </w:rPr>
        <w:t xml:space="preserve">, </w:t>
      </w:r>
      <w:r w:rsidR="0099207C" w:rsidRPr="00AD59ED">
        <w:rPr>
          <w:rStyle w:val="ECCParagraph"/>
        </w:rPr>
        <w:t>i.e.</w:t>
      </w:r>
      <w:r w:rsidRPr="00AD59ED">
        <w:rPr>
          <w:rStyle w:val="ECCParagraph"/>
        </w:rPr>
        <w:t xml:space="preserve"> </w:t>
      </w:r>
      <w:r w:rsidR="00FA3B7D" w:rsidRPr="00AD59ED">
        <w:rPr>
          <w:rStyle w:val="ECCParagraph"/>
        </w:rPr>
        <w:t>−</w:t>
      </w:r>
      <w:r w:rsidR="0099207C" w:rsidRPr="00AD59ED">
        <w:rPr>
          <w:rStyle w:val="ECCParagraph"/>
        </w:rPr>
        <w:t xml:space="preserve">28 </w:t>
      </w:r>
      <w:r w:rsidR="00610C42" w:rsidRPr="00AD59ED">
        <w:rPr>
          <w:rStyle w:val="ECCParagraph"/>
        </w:rPr>
        <w:t xml:space="preserve">dB </w:t>
      </w:r>
      <w:r w:rsidR="0099207C" w:rsidRPr="00AD59ED">
        <w:rPr>
          <w:rStyle w:val="ECCParagraph"/>
        </w:rPr>
        <w:t xml:space="preserve">and </w:t>
      </w:r>
      <w:r w:rsidR="00FA3B7D" w:rsidRPr="00AD59ED">
        <w:rPr>
          <w:rStyle w:val="ECCParagraph"/>
        </w:rPr>
        <w:t>−</w:t>
      </w:r>
      <w:r w:rsidR="0099207C" w:rsidRPr="00AD59ED">
        <w:rPr>
          <w:rStyle w:val="ECCParagraph"/>
        </w:rPr>
        <w:t>35</w:t>
      </w:r>
      <w:r w:rsidR="00610C42" w:rsidRPr="00AD59ED">
        <w:rPr>
          <w:rStyle w:val="ECCParagraph"/>
        </w:rPr>
        <w:t> </w:t>
      </w:r>
      <w:r w:rsidR="0099207C" w:rsidRPr="00AD59ED">
        <w:rPr>
          <w:rStyle w:val="ECCParagraph"/>
        </w:rPr>
        <w:t xml:space="preserve">dB for respectively </w:t>
      </w:r>
      <w:r w:rsidR="00226AFD" w:rsidRPr="00AD59ED">
        <w:rPr>
          <w:rStyle w:val="ECCParagraph"/>
        </w:rPr>
        <w:t xml:space="preserve">WAS/RLAN </w:t>
      </w:r>
      <w:r w:rsidR="00DD52EE">
        <w:rPr>
          <w:rStyle w:val="ECCParagraph"/>
        </w:rPr>
        <w:t xml:space="preserve">VLP </w:t>
      </w:r>
      <w:r w:rsidR="0099207C" w:rsidRPr="00AD59ED">
        <w:rPr>
          <w:rStyle w:val="ECCParagraph"/>
        </w:rPr>
        <w:t>OOB</w:t>
      </w:r>
      <w:r w:rsidR="00B3786E" w:rsidRPr="00AD59ED">
        <w:rPr>
          <w:rStyle w:val="ECCParagraph"/>
        </w:rPr>
        <w:t xml:space="preserve"> emissions of</w:t>
      </w:r>
      <w:r w:rsidR="0099207C" w:rsidRPr="00AD59ED">
        <w:rPr>
          <w:rStyle w:val="ECCParagraph"/>
        </w:rPr>
        <w:t xml:space="preserve"> </w:t>
      </w:r>
      <w:r w:rsidR="00FA3B7D" w:rsidRPr="00AD59ED">
        <w:rPr>
          <w:rStyle w:val="ECCParagraph"/>
        </w:rPr>
        <w:t>−</w:t>
      </w:r>
      <w:r w:rsidR="0099207C" w:rsidRPr="00AD59ED">
        <w:rPr>
          <w:rStyle w:val="ECCParagraph"/>
        </w:rPr>
        <w:t xml:space="preserve">37 </w:t>
      </w:r>
      <w:r w:rsidR="00610C42" w:rsidRPr="00AD59ED">
        <w:rPr>
          <w:rStyle w:val="ECCParagraph"/>
        </w:rPr>
        <w:t xml:space="preserve">dBm/MHz </w:t>
      </w:r>
      <w:r w:rsidR="0099207C" w:rsidRPr="00AD59ED">
        <w:rPr>
          <w:rStyle w:val="ECCParagraph"/>
        </w:rPr>
        <w:t xml:space="preserve">and </w:t>
      </w:r>
      <w:r w:rsidR="00FA3B7D" w:rsidRPr="00AD59ED">
        <w:rPr>
          <w:rStyle w:val="ECCParagraph"/>
        </w:rPr>
        <w:t>−</w:t>
      </w:r>
      <w:r w:rsidR="0099207C" w:rsidRPr="00AD59ED">
        <w:rPr>
          <w:rStyle w:val="ECCParagraph"/>
        </w:rPr>
        <w:t>45</w:t>
      </w:r>
      <w:r w:rsidR="00610C42" w:rsidRPr="00AD59ED">
        <w:rPr>
          <w:rStyle w:val="ECCParagraph"/>
        </w:rPr>
        <w:t> </w:t>
      </w:r>
      <w:r w:rsidR="0099207C" w:rsidRPr="00AD59ED">
        <w:rPr>
          <w:rStyle w:val="ECCParagraph"/>
        </w:rPr>
        <w:t>dBm/MHz</w:t>
      </w:r>
      <w:r w:rsidR="00226AFD" w:rsidRPr="00AD59ED">
        <w:rPr>
          <w:rStyle w:val="ECCParagraph"/>
        </w:rPr>
        <w:t>;</w:t>
      </w:r>
    </w:p>
    <w:p w14:paraId="42C69C3D" w14:textId="4DBE3D17" w:rsidR="00A41CF6" w:rsidRPr="00AD59ED" w:rsidRDefault="00610C42" w:rsidP="00A41CF6">
      <w:pPr>
        <w:pStyle w:val="ECCBulletsLv1"/>
        <w:rPr>
          <w:rStyle w:val="ECCParagraph"/>
        </w:rPr>
      </w:pPr>
      <w:r w:rsidRPr="00AD59ED">
        <w:rPr>
          <w:rStyle w:val="ECCParagraph"/>
        </w:rPr>
        <w:t xml:space="preserve">CBTC system operating on the channel closest to </w:t>
      </w:r>
      <w:r w:rsidR="00226AFD" w:rsidRPr="00AD59ED">
        <w:rPr>
          <w:rStyle w:val="ECCParagraph"/>
        </w:rPr>
        <w:t>WAS/</w:t>
      </w:r>
      <w:r w:rsidRPr="00AD59ED">
        <w:rPr>
          <w:rStyle w:val="ECCParagraph"/>
        </w:rPr>
        <w:t xml:space="preserve">RLAN </w:t>
      </w:r>
      <w:r w:rsidR="00226AFD" w:rsidRPr="00AD59ED">
        <w:rPr>
          <w:rStyle w:val="ECCParagraph"/>
        </w:rPr>
        <w:t>with WAS/</w:t>
      </w:r>
      <w:r w:rsidR="00ED7846" w:rsidRPr="00AD59ED">
        <w:rPr>
          <w:rStyle w:val="ECCParagraph"/>
        </w:rPr>
        <w:t>RLAN</w:t>
      </w:r>
      <w:r w:rsidRPr="00AD59ED">
        <w:rPr>
          <w:rStyle w:val="ECCParagraph"/>
        </w:rPr>
        <w:t xml:space="preserve"> bandwidth of 40 MHz.</w:t>
      </w:r>
    </w:p>
    <w:p w14:paraId="106A3F8B" w14:textId="3B5F8A4C" w:rsidR="00714AFD" w:rsidRPr="00AD59ED" w:rsidRDefault="006A4854" w:rsidP="002E0DFF">
      <w:pPr>
        <w:pStyle w:val="Heading3"/>
        <w:spacing w:before="300"/>
        <w:rPr>
          <w:rStyle w:val="ECCParagraph"/>
        </w:rPr>
      </w:pPr>
      <w:bookmarkStart w:id="165" w:name="_Toc138339678"/>
      <w:bookmarkStart w:id="166" w:name="_Ref155726454"/>
      <w:bookmarkStart w:id="167" w:name="_Toc167445455"/>
      <w:bookmarkEnd w:id="163"/>
      <w:bookmarkEnd w:id="164"/>
      <w:r w:rsidRPr="00AD59ED">
        <w:rPr>
          <w:rStyle w:val="ECCParagraph"/>
        </w:rPr>
        <w:t xml:space="preserve">Scenario 1: </w:t>
      </w:r>
      <w:r w:rsidR="00714AFD" w:rsidRPr="00AD59ED">
        <w:rPr>
          <w:rStyle w:val="ECCParagraph"/>
        </w:rPr>
        <w:t xml:space="preserve">VLP on </w:t>
      </w:r>
      <w:r w:rsidR="00226AFD" w:rsidRPr="00AD59ED">
        <w:rPr>
          <w:rStyle w:val="ECCParagraph"/>
        </w:rPr>
        <w:t xml:space="preserve">platform </w:t>
      </w:r>
      <w:r w:rsidRPr="00AD59ED">
        <w:rPr>
          <w:rStyle w:val="ECCParagraph"/>
        </w:rPr>
        <w:t xml:space="preserve">- </w:t>
      </w:r>
      <w:r w:rsidR="00714AFD" w:rsidRPr="00AD59ED">
        <w:rPr>
          <w:rStyle w:val="ECCParagraph"/>
        </w:rPr>
        <w:t>CBTC AP</w:t>
      </w:r>
      <w:bookmarkEnd w:id="165"/>
      <w:bookmarkEnd w:id="166"/>
      <w:bookmarkEnd w:id="167"/>
    </w:p>
    <w:p w14:paraId="5714826C" w14:textId="0B10E1DE" w:rsidR="00714AFD" w:rsidRPr="00AD59ED" w:rsidRDefault="00714AFD" w:rsidP="00714AFD">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34</w:t>
      </w:r>
      <w:r w:rsidR="007C0A4C" w:rsidRPr="00AD59ED">
        <w:rPr>
          <w:rStyle w:val="ECCParagraph"/>
        </w:rPr>
        <w:fldChar w:fldCharType="end"/>
      </w:r>
      <w:r w:rsidRPr="00AD59ED">
        <w:rPr>
          <w:rStyle w:val="ECCParagraph"/>
        </w:rPr>
        <w:t>: MCL study for VLP on</w:t>
      </w:r>
      <w:r w:rsidR="00226AFD" w:rsidRPr="00AD59ED">
        <w:rPr>
          <w:rStyle w:val="ECCParagraph"/>
        </w:rPr>
        <w:t xml:space="preserve"> </w:t>
      </w:r>
      <w:r w:rsidRPr="00AD59ED">
        <w:rPr>
          <w:rStyle w:val="ECCParagraph"/>
        </w:rPr>
        <w:t xml:space="preserve">platform </w:t>
      </w:r>
      <w:r w:rsidR="00226AFD" w:rsidRPr="00AD59ED">
        <w:rPr>
          <w:rStyle w:val="ECCParagraph"/>
        </w:rPr>
        <w:t xml:space="preserve">- </w:t>
      </w:r>
      <w:r w:rsidRPr="00AD59ED">
        <w:rPr>
          <w:rStyle w:val="ECCParagraph"/>
        </w:rPr>
        <w:t>CBTC AP</w:t>
      </w:r>
    </w:p>
    <w:tbl>
      <w:tblPr>
        <w:tblStyle w:val="ECCTable-redheader"/>
        <w:tblW w:w="8997" w:type="dxa"/>
        <w:tblInd w:w="0" w:type="dxa"/>
        <w:tblLook w:val="04A0" w:firstRow="1" w:lastRow="0" w:firstColumn="1" w:lastColumn="0" w:noHBand="0" w:noVBand="1"/>
      </w:tblPr>
      <w:tblGrid>
        <w:gridCol w:w="2928"/>
        <w:gridCol w:w="3407"/>
        <w:gridCol w:w="2662"/>
      </w:tblGrid>
      <w:tr w:rsidR="003C509B" w:rsidRPr="00AD59ED" w14:paraId="6D17A73D" w14:textId="77777777" w:rsidTr="006A4854">
        <w:trPr>
          <w:cnfStyle w:val="100000000000" w:firstRow="1" w:lastRow="0" w:firstColumn="0" w:lastColumn="0" w:oddVBand="0" w:evenVBand="0" w:oddHBand="0" w:evenHBand="0" w:firstRowFirstColumn="0" w:firstRowLastColumn="0" w:lastRowFirstColumn="0" w:lastRowLastColumn="0"/>
          <w:trHeight w:val="300"/>
        </w:trPr>
        <w:tc>
          <w:tcPr>
            <w:tcW w:w="2928" w:type="dxa"/>
            <w:noWrap/>
          </w:tcPr>
          <w:p w14:paraId="48DC5BA6" w14:textId="77777777" w:rsidR="003C509B" w:rsidRPr="00AD59ED" w:rsidRDefault="003C509B" w:rsidP="00714AFD">
            <w:pPr>
              <w:rPr>
                <w:rStyle w:val="ECCParagraph"/>
              </w:rPr>
            </w:pPr>
            <w:r w:rsidRPr="00AD59ED">
              <w:rPr>
                <w:rStyle w:val="ECCParagraph"/>
              </w:rPr>
              <w:t>Parameter</w:t>
            </w:r>
          </w:p>
        </w:tc>
        <w:tc>
          <w:tcPr>
            <w:tcW w:w="3407" w:type="dxa"/>
            <w:noWrap/>
          </w:tcPr>
          <w:p w14:paraId="48B4D728" w14:textId="47FAC141" w:rsidR="003C509B" w:rsidRPr="00AD59ED" w:rsidRDefault="003C509B" w:rsidP="00714AFD">
            <w:pPr>
              <w:rPr>
                <w:rStyle w:val="ECCParagraph"/>
              </w:rPr>
            </w:pPr>
            <w:r w:rsidRPr="00AD59ED">
              <w:rPr>
                <w:rStyle w:val="ECCParagraph"/>
              </w:rPr>
              <w:t>Platform 1</w:t>
            </w:r>
          </w:p>
        </w:tc>
        <w:tc>
          <w:tcPr>
            <w:tcW w:w="2662" w:type="dxa"/>
          </w:tcPr>
          <w:p w14:paraId="5CAEE9EE" w14:textId="79D4A384" w:rsidR="003C509B" w:rsidRPr="00AD59ED" w:rsidRDefault="003C509B" w:rsidP="00714AFD">
            <w:pPr>
              <w:rPr>
                <w:rStyle w:val="ECCParagraph"/>
              </w:rPr>
            </w:pPr>
            <w:r w:rsidRPr="00AD59ED">
              <w:rPr>
                <w:rStyle w:val="ECCParagraph"/>
              </w:rPr>
              <w:t>Platform 2</w:t>
            </w:r>
          </w:p>
        </w:tc>
      </w:tr>
      <w:tr w:rsidR="003C509B" w:rsidRPr="00AD59ED" w14:paraId="7DAC1576" w14:textId="77777777" w:rsidTr="006A4854">
        <w:trPr>
          <w:trHeight w:val="300"/>
        </w:trPr>
        <w:tc>
          <w:tcPr>
            <w:tcW w:w="2928" w:type="dxa"/>
            <w:noWrap/>
            <w:hideMark/>
          </w:tcPr>
          <w:p w14:paraId="402186EF" w14:textId="022E2EA4" w:rsidR="003C509B" w:rsidRPr="00AD59ED" w:rsidRDefault="003C509B" w:rsidP="006747A1">
            <w:pPr>
              <w:pStyle w:val="ECCTabletext"/>
              <w:rPr>
                <w:rStyle w:val="ECCParagraph"/>
              </w:rPr>
            </w:pP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AD59ED">
              <w:rPr>
                <w:rStyle w:val="ECCParagraph"/>
              </w:rPr>
              <w:t xml:space="preserve"> (dBm) </w:t>
            </w:r>
            <w:r w:rsidR="0035794C">
              <w:rPr>
                <w:rStyle w:val="ECCParagraph"/>
              </w:rPr>
              <w:t>(</w:t>
            </w:r>
            <w:r w:rsidR="00427795">
              <w:rPr>
                <w:rStyle w:val="ECCParagraph"/>
              </w:rPr>
              <w:t>Note</w:t>
            </w:r>
            <w:r w:rsidR="0035794C">
              <w:rPr>
                <w:rStyle w:val="ECCParagraph"/>
              </w:rPr>
              <w:t xml:space="preserve"> 1)</w:t>
            </w:r>
            <w:r w:rsidR="0035794C" w:rsidRPr="00941233">
              <w:rPr>
                <w:rStyle w:val="ECCHLsuperscript"/>
              </w:rPr>
              <w:t xml:space="preserve"> </w:t>
            </w:r>
          </w:p>
        </w:tc>
        <w:tc>
          <w:tcPr>
            <w:tcW w:w="3407" w:type="dxa"/>
            <w:noWrap/>
            <w:hideMark/>
          </w:tcPr>
          <w:p w14:paraId="61424C4C" w14:textId="77777777" w:rsidR="003C509B" w:rsidRPr="00AD59ED" w:rsidRDefault="003C509B" w:rsidP="006747A1">
            <w:pPr>
              <w:pStyle w:val="ECCTabletext"/>
              <w:rPr>
                <w:rStyle w:val="ECCParagraph"/>
              </w:rPr>
            </w:pPr>
            <w:r w:rsidRPr="00AD59ED">
              <w:rPr>
                <w:rStyle w:val="ECCParagraph"/>
              </w:rPr>
              <w:t>14</w:t>
            </w:r>
          </w:p>
        </w:tc>
        <w:tc>
          <w:tcPr>
            <w:tcW w:w="2662" w:type="dxa"/>
          </w:tcPr>
          <w:p w14:paraId="4775F8C5" w14:textId="77777777" w:rsidR="003C509B" w:rsidRPr="00AD59ED" w:rsidRDefault="003C509B" w:rsidP="006747A1">
            <w:pPr>
              <w:pStyle w:val="ECCTabletext"/>
              <w:rPr>
                <w:rStyle w:val="ECCParagraph"/>
              </w:rPr>
            </w:pPr>
            <w:r w:rsidRPr="00AD59ED">
              <w:rPr>
                <w:rStyle w:val="ECCParagraph"/>
              </w:rPr>
              <w:t>14</w:t>
            </w:r>
          </w:p>
        </w:tc>
      </w:tr>
      <w:tr w:rsidR="003C509B" w:rsidRPr="00AD59ED" w14:paraId="5C21C0F7" w14:textId="77777777" w:rsidTr="003C509B">
        <w:trPr>
          <w:trHeight w:val="300"/>
        </w:trPr>
        <w:tc>
          <w:tcPr>
            <w:tcW w:w="2928" w:type="dxa"/>
            <w:noWrap/>
          </w:tcPr>
          <w:p w14:paraId="546A0191" w14:textId="7180F23F" w:rsidR="003C509B" w:rsidRPr="00AD59ED" w:rsidRDefault="003C509B" w:rsidP="006747A1">
            <w:pPr>
              <w:pStyle w:val="ECCTabletext"/>
              <w:rPr>
                <w:rStyle w:val="ECCParagraph"/>
              </w:rPr>
            </w:pPr>
            <w:r w:rsidRPr="00AD59ED">
              <w:rPr>
                <w:rStyle w:val="ECCParagraph"/>
              </w:rPr>
              <w:t xml:space="preserve">Measured </w:t>
            </w:r>
            <w:r w:rsidR="00B3786E" w:rsidRPr="00AD59ED">
              <w:rPr>
                <w:rStyle w:val="ECCParagraph"/>
              </w:rPr>
              <w:t>c</w:t>
            </w:r>
            <w:r w:rsidRPr="00AD59ED">
              <w:rPr>
                <w:rStyle w:val="ECCParagraph"/>
              </w:rPr>
              <w:t xml:space="preserve">oupling </w:t>
            </w:r>
            <w:r w:rsidR="00B3786E" w:rsidRPr="00AD59ED">
              <w:rPr>
                <w:rStyle w:val="ECCParagraph"/>
              </w:rPr>
              <w:t xml:space="preserve">loss </w:t>
            </w:r>
            <w:r w:rsidRPr="00AD59ED">
              <w:rPr>
                <w:rStyle w:val="ECCParagraph"/>
              </w:rPr>
              <w:t>(dB)</w:t>
            </w:r>
          </w:p>
        </w:tc>
        <w:tc>
          <w:tcPr>
            <w:tcW w:w="3407" w:type="dxa"/>
            <w:noWrap/>
          </w:tcPr>
          <w:p w14:paraId="01CAE84E" w14:textId="4460AAFC" w:rsidR="003C509B" w:rsidRPr="00AD59ED" w:rsidRDefault="003C509B" w:rsidP="006747A1">
            <w:pPr>
              <w:pStyle w:val="ECCTabletext"/>
              <w:rPr>
                <w:rStyle w:val="ECCParagraph"/>
              </w:rPr>
            </w:pPr>
            <w:r w:rsidRPr="00AD59ED">
              <w:rPr>
                <w:rStyle w:val="ECCParagraph"/>
              </w:rPr>
              <w:t>78</w:t>
            </w:r>
            <w:r w:rsidR="00EA3B55" w:rsidRPr="00AD59ED">
              <w:rPr>
                <w:rStyle w:val="ECCParagraph"/>
              </w:rPr>
              <w:t xml:space="preserve">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941233">
              <w:rPr>
                <w:rStyle w:val="ECCHLsuperscript"/>
              </w:rPr>
              <w:t xml:space="preserve"> </w:t>
            </w:r>
          </w:p>
        </w:tc>
        <w:tc>
          <w:tcPr>
            <w:tcW w:w="2662" w:type="dxa"/>
          </w:tcPr>
          <w:p w14:paraId="603E9688" w14:textId="46942108" w:rsidR="003C509B" w:rsidRPr="00AD59ED" w:rsidRDefault="003C509B" w:rsidP="006747A1">
            <w:pPr>
              <w:pStyle w:val="ECCTabletext"/>
              <w:rPr>
                <w:rStyle w:val="ECCParagraph"/>
              </w:rPr>
            </w:pPr>
            <w:r w:rsidRPr="00AD59ED">
              <w:rPr>
                <w:rStyle w:val="ECCParagraph"/>
              </w:rPr>
              <w:t>74.6</w:t>
            </w:r>
          </w:p>
        </w:tc>
      </w:tr>
      <w:tr w:rsidR="003C509B" w:rsidRPr="00AD59ED" w14:paraId="32A72E5D" w14:textId="77777777" w:rsidTr="006A4854">
        <w:trPr>
          <w:trHeight w:val="300"/>
        </w:trPr>
        <w:tc>
          <w:tcPr>
            <w:tcW w:w="2928" w:type="dxa"/>
            <w:noWrap/>
            <w:hideMark/>
          </w:tcPr>
          <w:p w14:paraId="4DC0479A" w14:textId="4B8C6BE6" w:rsidR="003C509B" w:rsidRPr="00AD59ED" w:rsidRDefault="003D483D" w:rsidP="006747A1">
            <w:pPr>
              <w:pStyle w:val="ECCTabletext"/>
              <w:rPr>
                <w:rStyle w:val="ECCParagraph"/>
              </w:rPr>
            </w:pPr>
            <m:oMath>
              <m:sSub>
                <m:sSubPr>
                  <m:ctrlPr>
                    <w:rPr>
                      <w:rStyle w:val="ECCParagraph"/>
                      <w:rFonts w:ascii="Cambria Math" w:hAnsi="Cambria Math"/>
                      <w:i/>
                    </w:rPr>
                  </m:ctrlPr>
                </m:sSubPr>
                <m:e>
                  <m:r>
                    <w:rPr>
                      <w:rStyle w:val="ECCParagraph"/>
                      <w:rFonts w:ascii="Cambria Math" w:hAnsi="Cambria Math"/>
                    </w:rPr>
                    <m:t>I</m:t>
                  </m:r>
                </m:e>
                <m:sub>
                  <m:r>
                    <m:rPr>
                      <m:sty m:val="p"/>
                    </m:rPr>
                    <w:rPr>
                      <w:rStyle w:val="ECCParagraph"/>
                      <w:rFonts w:ascii="Cambria Math" w:hAnsi="Cambria Math"/>
                    </w:rPr>
                    <m:t>adj</m:t>
                  </m:r>
                </m:sub>
              </m:sSub>
            </m:oMath>
            <w:r w:rsidR="003C509B" w:rsidRPr="00AD59ED">
              <w:rPr>
                <w:rStyle w:val="ECCParagraph"/>
              </w:rPr>
              <w:t xml:space="preserve"> (dBm) </w:t>
            </w:r>
            <w:r w:rsidR="0035794C">
              <w:rPr>
                <w:rStyle w:val="ECCParagraph"/>
              </w:rPr>
              <w:t>(</w:t>
            </w:r>
            <w:r w:rsidR="00427795">
              <w:rPr>
                <w:rStyle w:val="ECCParagraph"/>
              </w:rPr>
              <w:t>Note</w:t>
            </w:r>
            <w:r w:rsidR="0035794C">
              <w:rPr>
                <w:rStyle w:val="ECCParagraph"/>
              </w:rPr>
              <w:t xml:space="preserve"> 1)</w:t>
            </w:r>
            <w:r w:rsidR="0035794C" w:rsidRPr="00941233">
              <w:rPr>
                <w:rStyle w:val="ECCHLsuperscript"/>
              </w:rPr>
              <w:t xml:space="preserve"> </w:t>
            </w:r>
          </w:p>
        </w:tc>
        <w:tc>
          <w:tcPr>
            <w:tcW w:w="3407" w:type="dxa"/>
            <w:noWrap/>
            <w:hideMark/>
          </w:tcPr>
          <w:p w14:paraId="6487C2F9" w14:textId="77777777" w:rsidR="003C509B" w:rsidRPr="00AD59ED" w:rsidRDefault="003C509B" w:rsidP="006747A1">
            <w:pPr>
              <w:pStyle w:val="ECCTabletext"/>
              <w:rPr>
                <w:rStyle w:val="ECCParagraph"/>
              </w:rPr>
            </w:pPr>
            <w:r w:rsidRPr="00AD59ED">
              <w:rPr>
                <w:rStyle w:val="ECCParagraph"/>
              </w:rPr>
              <w:t>-64</w:t>
            </w:r>
          </w:p>
        </w:tc>
        <w:tc>
          <w:tcPr>
            <w:tcW w:w="2662" w:type="dxa"/>
          </w:tcPr>
          <w:p w14:paraId="4F667B1A" w14:textId="1EF7B763" w:rsidR="003C509B" w:rsidRPr="00AD59ED" w:rsidRDefault="003C509B" w:rsidP="006747A1">
            <w:pPr>
              <w:pStyle w:val="ECCTabletext"/>
              <w:rPr>
                <w:rStyle w:val="ECCParagraph"/>
              </w:rPr>
            </w:pPr>
            <w:r w:rsidRPr="00AD59ED">
              <w:rPr>
                <w:rStyle w:val="ECCParagraph"/>
              </w:rPr>
              <w:t>-60.6</w:t>
            </w:r>
          </w:p>
        </w:tc>
      </w:tr>
      <w:tr w:rsidR="003C509B" w:rsidRPr="00AD59ED" w14:paraId="265708FC" w14:textId="77777777" w:rsidTr="006A4854">
        <w:trPr>
          <w:trHeight w:val="300"/>
        </w:trPr>
        <w:tc>
          <w:tcPr>
            <w:tcW w:w="2928" w:type="dxa"/>
            <w:noWrap/>
          </w:tcPr>
          <w:p w14:paraId="52AA78E1" w14:textId="63D1C265" w:rsidR="003C509B" w:rsidRPr="00AD59ED" w:rsidRDefault="003C509B" w:rsidP="006747A1">
            <w:pPr>
              <w:pStyle w:val="ECCTabletext"/>
              <w:rPr>
                <w:rStyle w:val="ECCParagraph"/>
              </w:rPr>
            </w:pPr>
            <w:r w:rsidRPr="00AD59ED">
              <w:rPr>
                <w:rStyle w:val="ECCParagraph"/>
              </w:rPr>
              <w:t xml:space="preserve">C (dBm)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3</w:t>
            </w:r>
            <w:r w:rsidR="0035794C" w:rsidRPr="0035794C">
              <w:rPr>
                <w:rStyle w:val="ECCParagraph"/>
              </w:rPr>
              <w:t>)</w:t>
            </w:r>
            <w:r w:rsidR="0035794C" w:rsidRPr="00941233">
              <w:rPr>
                <w:rStyle w:val="ECCHLsuperscript"/>
              </w:rPr>
              <w:t xml:space="preserve"> </w:t>
            </w:r>
          </w:p>
        </w:tc>
        <w:tc>
          <w:tcPr>
            <w:tcW w:w="3407" w:type="dxa"/>
            <w:noWrap/>
          </w:tcPr>
          <w:p w14:paraId="70EC3A6F" w14:textId="77777777" w:rsidR="003C509B" w:rsidRPr="00AD59ED" w:rsidRDefault="003C509B" w:rsidP="006747A1">
            <w:pPr>
              <w:pStyle w:val="ECCTabletext"/>
              <w:rPr>
                <w:rStyle w:val="ECCParagraph"/>
              </w:rPr>
            </w:pPr>
            <w:r w:rsidRPr="00AD59ED">
              <w:rPr>
                <w:rStyle w:val="ECCParagraph"/>
              </w:rPr>
              <w:t>-87</w:t>
            </w:r>
          </w:p>
        </w:tc>
        <w:tc>
          <w:tcPr>
            <w:tcW w:w="2662" w:type="dxa"/>
          </w:tcPr>
          <w:p w14:paraId="318AA757" w14:textId="77777777" w:rsidR="003C509B" w:rsidRPr="00AD59ED" w:rsidRDefault="003C509B" w:rsidP="006747A1">
            <w:pPr>
              <w:pStyle w:val="ECCTabletext"/>
              <w:rPr>
                <w:rStyle w:val="ECCParagraph"/>
              </w:rPr>
            </w:pPr>
            <w:r w:rsidRPr="00AD59ED">
              <w:rPr>
                <w:rStyle w:val="ECCParagraph"/>
              </w:rPr>
              <w:t>-87</w:t>
            </w:r>
          </w:p>
        </w:tc>
      </w:tr>
      <w:tr w:rsidR="003C509B" w:rsidRPr="00AD59ED" w14:paraId="6155F4B8" w14:textId="77777777" w:rsidTr="006A4854">
        <w:trPr>
          <w:trHeight w:val="300"/>
        </w:trPr>
        <w:tc>
          <w:tcPr>
            <w:tcW w:w="2928" w:type="dxa"/>
            <w:noWrap/>
          </w:tcPr>
          <w:p w14:paraId="74008070" w14:textId="6127FEC8" w:rsidR="003C509B" w:rsidRPr="00AD59ED" w:rsidRDefault="003C509B" w:rsidP="006747A1">
            <w:pPr>
              <w:pStyle w:val="ECCTabletext"/>
              <w:rPr>
                <w:rStyle w:val="ECCParagraph"/>
              </w:rPr>
            </w:pPr>
            <w:r w:rsidRPr="00AD59ED">
              <w:rPr>
                <w:rStyle w:val="ECCParagraph"/>
              </w:rPr>
              <w:t>C/I</w:t>
            </w:r>
            <w:r w:rsidR="00226AFD" w:rsidRPr="000943DB">
              <w:rPr>
                <w:rStyle w:val="ECCHLsubscript"/>
              </w:rPr>
              <w:t>adj</w:t>
            </w:r>
            <w:r w:rsidRPr="00AD59ED">
              <w:rPr>
                <w:rStyle w:val="ECCParagraph"/>
              </w:rPr>
              <w:t xml:space="preserve"> (dB)</w:t>
            </w:r>
          </w:p>
        </w:tc>
        <w:tc>
          <w:tcPr>
            <w:tcW w:w="3407" w:type="dxa"/>
            <w:noWrap/>
          </w:tcPr>
          <w:p w14:paraId="524C412C" w14:textId="77777777" w:rsidR="003C509B" w:rsidRPr="00AD59ED" w:rsidRDefault="003C509B" w:rsidP="006747A1">
            <w:pPr>
              <w:pStyle w:val="ECCTabletext"/>
              <w:rPr>
                <w:rStyle w:val="ECCParagraph"/>
              </w:rPr>
            </w:pPr>
            <w:r w:rsidRPr="00AD59ED">
              <w:rPr>
                <w:rStyle w:val="ECCParagraph"/>
              </w:rPr>
              <w:t>-23</w:t>
            </w:r>
          </w:p>
        </w:tc>
        <w:tc>
          <w:tcPr>
            <w:tcW w:w="2662" w:type="dxa"/>
          </w:tcPr>
          <w:p w14:paraId="7AD4832A" w14:textId="6BEBA673" w:rsidR="003C509B" w:rsidRPr="00AD59ED" w:rsidRDefault="003C509B" w:rsidP="006747A1">
            <w:pPr>
              <w:pStyle w:val="ECCTabletext"/>
              <w:rPr>
                <w:rStyle w:val="ECCParagraph"/>
              </w:rPr>
            </w:pPr>
            <w:r w:rsidRPr="00AD59ED">
              <w:rPr>
                <w:rStyle w:val="ECCParagraph"/>
              </w:rPr>
              <w:t>-26.4</w:t>
            </w:r>
          </w:p>
        </w:tc>
      </w:tr>
      <w:tr w:rsidR="006A4854" w:rsidRPr="00AD59ED" w14:paraId="131BD4C3" w14:textId="77777777" w:rsidTr="00B01357">
        <w:trPr>
          <w:trHeight w:val="300"/>
        </w:trPr>
        <w:tc>
          <w:tcPr>
            <w:tcW w:w="8997" w:type="dxa"/>
            <w:gridSpan w:val="3"/>
            <w:noWrap/>
          </w:tcPr>
          <w:p w14:paraId="648EAEA9" w14:textId="56647BA8" w:rsidR="006A4854" w:rsidRPr="002E0DFF" w:rsidRDefault="00427795" w:rsidP="006747A1">
            <w:pPr>
              <w:pStyle w:val="ECCTablenote"/>
              <w:rPr>
                <w:rStyle w:val="ECCParagraph"/>
                <w:sz w:val="16"/>
              </w:rPr>
            </w:pPr>
            <w:r w:rsidRPr="002E0DFF">
              <w:rPr>
                <w:rStyle w:val="ECCParagraph"/>
                <w:sz w:val="16"/>
              </w:rPr>
              <w:t>Note</w:t>
            </w:r>
            <w:r w:rsidR="0035794C" w:rsidRPr="002E0DFF">
              <w:rPr>
                <w:rStyle w:val="ECCParagraph"/>
                <w:sz w:val="16"/>
              </w:rPr>
              <w:t xml:space="preserve"> 1:</w:t>
            </w:r>
            <w:r w:rsidR="0035794C" w:rsidRPr="002E0DFF">
              <w:rPr>
                <w:rStyle w:val="ECCHLsuperscript"/>
                <w:vertAlign w:val="baseline"/>
              </w:rPr>
              <w:t xml:space="preserve"> </w:t>
            </w:r>
            <w:r w:rsidR="006A4854" w:rsidRPr="002E0DFF">
              <w:rPr>
                <w:rStyle w:val="ECCParagraph"/>
                <w:sz w:val="16"/>
              </w:rPr>
              <w:t xml:space="preserve"> The power levels are expressed in dBm within the 40 MHz bandwidth of the WAS/RLAN VLP transmitter.</w:t>
            </w:r>
          </w:p>
          <w:p w14:paraId="50CF7631" w14:textId="2C2226F6" w:rsidR="006A4854" w:rsidRPr="002E0DFF" w:rsidRDefault="00427795" w:rsidP="006747A1">
            <w:pPr>
              <w:pStyle w:val="ECCTablenote"/>
              <w:rPr>
                <w:rStyle w:val="ECCParagraph"/>
                <w:sz w:val="16"/>
              </w:rPr>
            </w:pPr>
            <w:r w:rsidRPr="002E0DFF">
              <w:rPr>
                <w:rStyle w:val="ECCParagraph"/>
                <w:sz w:val="16"/>
              </w:rPr>
              <w:t>Note</w:t>
            </w:r>
            <w:r w:rsidR="0035794C" w:rsidRPr="002E0DFF">
              <w:rPr>
                <w:rStyle w:val="ECCParagraph"/>
                <w:sz w:val="16"/>
              </w:rPr>
              <w:t xml:space="preserve"> 2:</w:t>
            </w:r>
            <w:r w:rsidR="0035794C" w:rsidRPr="002E0DFF">
              <w:rPr>
                <w:rStyle w:val="ECCHLsuperscript"/>
                <w:vertAlign w:val="baseline"/>
              </w:rPr>
              <w:t xml:space="preserve"> </w:t>
            </w:r>
            <w:r w:rsidR="006A4854" w:rsidRPr="002E0DFF">
              <w:rPr>
                <w:rStyle w:val="ECCParagraph"/>
                <w:sz w:val="16"/>
              </w:rPr>
              <w:t xml:space="preserve"> The measured coupling loss may not represent the minimum coupling loss. While this value was the minimum value measured during the campaign, it was identified during the campaign that the participants probably did not manage to measure the minimum coupling loss. </w:t>
            </w:r>
          </w:p>
          <w:p w14:paraId="5BB03CDD" w14:textId="0C98A659" w:rsidR="006A4854" w:rsidRPr="002E0DFF" w:rsidRDefault="00427795" w:rsidP="006747A1">
            <w:pPr>
              <w:pStyle w:val="ECCTablenote"/>
              <w:rPr>
                <w:rStyle w:val="ECCParagraph"/>
                <w:sz w:val="16"/>
              </w:rPr>
            </w:pPr>
            <w:r w:rsidRPr="002E0DFF">
              <w:rPr>
                <w:rStyle w:val="ECCParagraph"/>
                <w:sz w:val="16"/>
              </w:rPr>
              <w:t>Note</w:t>
            </w:r>
            <w:r w:rsidR="0035794C" w:rsidRPr="002E0DFF">
              <w:rPr>
                <w:rStyle w:val="ECCParagraph"/>
                <w:sz w:val="16"/>
              </w:rPr>
              <w:t xml:space="preserve"> 3:</w:t>
            </w:r>
            <w:r w:rsidR="0035794C" w:rsidRPr="002E0DFF">
              <w:rPr>
                <w:rStyle w:val="ECCHLsuperscript"/>
                <w:vertAlign w:val="baseline"/>
              </w:rPr>
              <w:t xml:space="preserve"> </w:t>
            </w:r>
            <w:r w:rsidR="006A4854" w:rsidRPr="002E0DFF">
              <w:rPr>
                <w:rStyle w:val="ECCParagraph"/>
                <w:sz w:val="16"/>
              </w:rPr>
              <w:t xml:space="preserve"> The power levels are expressed in dBm within the 5 MHz bandwidth of the CBTC receiver.</w:t>
            </w:r>
          </w:p>
        </w:tc>
      </w:tr>
    </w:tbl>
    <w:p w14:paraId="399A169A" w14:textId="4CC54F86" w:rsidR="00714AFD" w:rsidRPr="00AD59ED" w:rsidRDefault="00714AFD" w:rsidP="00714AFD">
      <w:pPr>
        <w:rPr>
          <w:rStyle w:val="ECCParagraph"/>
        </w:rPr>
      </w:pPr>
      <w:r w:rsidRPr="00AD59ED">
        <w:rPr>
          <w:rStyle w:val="ECCParagraph"/>
        </w:rPr>
        <w:t>The C/I</w:t>
      </w:r>
      <w:r w:rsidR="00226AFD" w:rsidRPr="000943DB">
        <w:rPr>
          <w:rStyle w:val="ECCHLsubscript"/>
        </w:rPr>
        <w:t>adj</w:t>
      </w:r>
      <w:r w:rsidRPr="00AD59ED">
        <w:rPr>
          <w:rStyle w:val="ECCParagraph"/>
        </w:rPr>
        <w:t xml:space="preserve"> results are higher than both thresholds (-28</w:t>
      </w:r>
      <w:r w:rsidR="00ED7846" w:rsidRPr="00AD59ED">
        <w:rPr>
          <w:rStyle w:val="ECCParagraph"/>
        </w:rPr>
        <w:t xml:space="preserve"> dB</w:t>
      </w:r>
      <w:r w:rsidRPr="00AD59ED">
        <w:rPr>
          <w:rStyle w:val="ECCParagraph"/>
        </w:rPr>
        <w:t xml:space="preserve"> and -35</w:t>
      </w:r>
      <w:r w:rsidR="00ED7846" w:rsidRPr="00AD59ED">
        <w:rPr>
          <w:rStyle w:val="ECCParagraph"/>
        </w:rPr>
        <w:t> </w:t>
      </w:r>
      <w:r w:rsidRPr="00AD59ED">
        <w:rPr>
          <w:rStyle w:val="ECCParagraph"/>
        </w:rPr>
        <w:t xml:space="preserve">dB for respectively </w:t>
      </w:r>
      <w:r w:rsidR="00A358E6">
        <w:rPr>
          <w:rStyle w:val="ECCParagraph"/>
        </w:rPr>
        <w:t xml:space="preserve">VLP </w:t>
      </w:r>
      <w:r w:rsidRPr="00AD59ED">
        <w:rPr>
          <w:rStyle w:val="ECCParagraph"/>
        </w:rPr>
        <w:t>OOB</w:t>
      </w:r>
      <w:r w:rsidR="000A3E32" w:rsidRPr="00AD59ED">
        <w:rPr>
          <w:rStyle w:val="ECCParagraph"/>
        </w:rPr>
        <w:t xml:space="preserve"> emissions of</w:t>
      </w:r>
      <w:r w:rsidRPr="00AD59ED">
        <w:rPr>
          <w:rStyle w:val="ECCParagraph"/>
        </w:rPr>
        <w:t xml:space="preserve"> </w:t>
      </w:r>
      <w:r w:rsidR="005532B1">
        <w:rPr>
          <w:rStyle w:val="ECCParagraph"/>
        </w:rPr>
        <w:br/>
      </w:r>
      <w:r w:rsidRPr="00AD59ED">
        <w:rPr>
          <w:rStyle w:val="ECCParagraph"/>
        </w:rPr>
        <w:t>-37</w:t>
      </w:r>
      <w:r w:rsidR="00ED7846" w:rsidRPr="00AD59ED">
        <w:rPr>
          <w:rStyle w:val="ECCParagraph"/>
        </w:rPr>
        <w:t xml:space="preserve"> dBm/MHz</w:t>
      </w:r>
      <w:r w:rsidRPr="00AD59ED">
        <w:rPr>
          <w:rStyle w:val="ECCParagraph"/>
        </w:rPr>
        <w:t xml:space="preserve"> and -45</w:t>
      </w:r>
      <w:r w:rsidR="00ED7846" w:rsidRPr="00AD59ED">
        <w:rPr>
          <w:rStyle w:val="ECCParagraph"/>
        </w:rPr>
        <w:t> </w:t>
      </w:r>
      <w:r w:rsidRPr="00AD59ED">
        <w:rPr>
          <w:rStyle w:val="ECCParagraph"/>
        </w:rPr>
        <w:t xml:space="preserve">dBm/MHz). Although </w:t>
      </w:r>
      <w:r w:rsidR="00A358E6">
        <w:rPr>
          <w:rStyle w:val="ECCParagraph"/>
        </w:rPr>
        <w:t xml:space="preserve">VLP </w:t>
      </w:r>
      <w:r w:rsidRPr="00AD59ED">
        <w:rPr>
          <w:rStyle w:val="ECCParagraph"/>
        </w:rPr>
        <w:t>OOB</w:t>
      </w:r>
      <w:r w:rsidR="000A3E32" w:rsidRPr="00AD59ED">
        <w:rPr>
          <w:rStyle w:val="ECCParagraph"/>
        </w:rPr>
        <w:t xml:space="preserve"> emissions</w:t>
      </w:r>
      <w:r w:rsidRPr="00AD59ED">
        <w:rPr>
          <w:rStyle w:val="ECCParagraph"/>
        </w:rPr>
        <w:t xml:space="preserve"> of up to -37</w:t>
      </w:r>
      <w:r w:rsidR="00ED7846" w:rsidRPr="00AD59ED">
        <w:rPr>
          <w:rStyle w:val="ECCParagraph"/>
        </w:rPr>
        <w:t> </w:t>
      </w:r>
      <w:r w:rsidRPr="00AD59ED">
        <w:rPr>
          <w:rStyle w:val="ECCParagraph"/>
        </w:rPr>
        <w:t xml:space="preserve">dBm/MHz seem not </w:t>
      </w:r>
      <w:r w:rsidR="00ED7846" w:rsidRPr="00AD59ED">
        <w:rPr>
          <w:rStyle w:val="ECCParagraph"/>
        </w:rPr>
        <w:t xml:space="preserve">to be </w:t>
      </w:r>
      <w:r w:rsidRPr="00AD59ED">
        <w:rPr>
          <w:rStyle w:val="ECCParagraph"/>
        </w:rPr>
        <w:t>problematic for this scenario, it is recommended to carry out site specific studies before deploying CBTC APs in stations and on platforms, if the coupling losses between the AP and VLP could be in the range of 73</w:t>
      </w:r>
      <w:r w:rsidR="00ED7846" w:rsidRPr="00AD59ED">
        <w:rPr>
          <w:rStyle w:val="ECCParagraph"/>
        </w:rPr>
        <w:t> </w:t>
      </w:r>
      <w:r w:rsidRPr="00AD59ED">
        <w:rPr>
          <w:rStyle w:val="ECCParagraph"/>
        </w:rPr>
        <w:t>dB or less. A theoretical analysis shows that this is likely to happen at distances of around 15</w:t>
      </w:r>
      <w:r w:rsidR="00ED7846" w:rsidRPr="00AD59ED">
        <w:rPr>
          <w:rStyle w:val="ECCParagraph"/>
        </w:rPr>
        <w:t> </w:t>
      </w:r>
      <w:r w:rsidRPr="00AD59ED">
        <w:rPr>
          <w:rStyle w:val="ECCParagraph"/>
        </w:rPr>
        <w:t xml:space="preserve">m. </w:t>
      </w:r>
    </w:p>
    <w:p w14:paraId="6761F107" w14:textId="7AFB3682" w:rsidR="00714AFD" w:rsidRPr="00AD59ED" w:rsidRDefault="006A4854" w:rsidP="00714AFD">
      <w:pPr>
        <w:pStyle w:val="Heading3"/>
        <w:rPr>
          <w:rStyle w:val="ECCParagraph"/>
        </w:rPr>
      </w:pPr>
      <w:bookmarkStart w:id="168" w:name="_Toc138339679"/>
      <w:bookmarkStart w:id="169" w:name="_Ref155726464"/>
      <w:bookmarkStart w:id="170" w:name="_Toc167445456"/>
      <w:r w:rsidRPr="00AD59ED">
        <w:rPr>
          <w:rStyle w:val="ECCParagraph"/>
        </w:rPr>
        <w:t xml:space="preserve">Scenario 2: VLP on platform - CBTC </w:t>
      </w:r>
      <w:r w:rsidR="00714AFD" w:rsidRPr="00AD59ED">
        <w:rPr>
          <w:rStyle w:val="ECCParagraph"/>
        </w:rPr>
        <w:t>TU</w:t>
      </w:r>
      <w:bookmarkEnd w:id="168"/>
      <w:bookmarkEnd w:id="169"/>
      <w:bookmarkEnd w:id="170"/>
    </w:p>
    <w:p w14:paraId="336886A4" w14:textId="7587356B" w:rsidR="00714AFD" w:rsidRPr="00AD59ED" w:rsidRDefault="00714AFD" w:rsidP="00714AFD">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35</w:t>
      </w:r>
      <w:r w:rsidR="007C0A4C" w:rsidRPr="00AD59ED">
        <w:rPr>
          <w:rStyle w:val="ECCParagraph"/>
        </w:rPr>
        <w:fldChar w:fldCharType="end"/>
      </w:r>
      <w:r w:rsidRPr="00AD59ED">
        <w:rPr>
          <w:rStyle w:val="ECCParagraph"/>
        </w:rPr>
        <w:t xml:space="preserve">: MCL study for VLP on platform </w:t>
      </w:r>
      <w:r w:rsidR="000A3E32" w:rsidRPr="00AD59ED">
        <w:rPr>
          <w:rStyle w:val="ECCParagraph"/>
        </w:rPr>
        <w:t xml:space="preserve">- </w:t>
      </w:r>
      <w:r w:rsidRPr="00AD59ED">
        <w:rPr>
          <w:rStyle w:val="ECCParagraph"/>
        </w:rPr>
        <w:t>CBTC TU</w:t>
      </w:r>
    </w:p>
    <w:tbl>
      <w:tblPr>
        <w:tblStyle w:val="ECCTable-redheader"/>
        <w:tblW w:w="0" w:type="auto"/>
        <w:tblInd w:w="0" w:type="dxa"/>
        <w:tblLook w:val="04A0" w:firstRow="1" w:lastRow="0" w:firstColumn="1" w:lastColumn="0" w:noHBand="0" w:noVBand="1"/>
      </w:tblPr>
      <w:tblGrid>
        <w:gridCol w:w="5842"/>
        <w:gridCol w:w="2396"/>
      </w:tblGrid>
      <w:tr w:rsidR="00714AFD" w:rsidRPr="00AD59ED" w14:paraId="72BE909F" w14:textId="77777777" w:rsidTr="00B01357">
        <w:trPr>
          <w:cnfStyle w:val="100000000000" w:firstRow="1" w:lastRow="0" w:firstColumn="0" w:lastColumn="0" w:oddVBand="0" w:evenVBand="0" w:oddHBand="0" w:evenHBand="0" w:firstRowFirstColumn="0" w:firstRowLastColumn="0" w:lastRowFirstColumn="0" w:lastRowLastColumn="0"/>
          <w:trHeight w:val="300"/>
        </w:trPr>
        <w:tc>
          <w:tcPr>
            <w:tcW w:w="0" w:type="auto"/>
          </w:tcPr>
          <w:p w14:paraId="4C020709" w14:textId="77777777" w:rsidR="00714AFD" w:rsidRPr="00AD59ED" w:rsidRDefault="00714AFD" w:rsidP="00714AFD">
            <w:pPr>
              <w:rPr>
                <w:rStyle w:val="ECCParagraph"/>
              </w:rPr>
            </w:pPr>
            <w:r w:rsidRPr="00AD59ED">
              <w:rPr>
                <w:rStyle w:val="ECCParagraph"/>
              </w:rPr>
              <w:t>Parameter</w:t>
            </w:r>
          </w:p>
        </w:tc>
        <w:tc>
          <w:tcPr>
            <w:tcW w:w="0" w:type="auto"/>
            <w:noWrap/>
          </w:tcPr>
          <w:p w14:paraId="04D4CCB9" w14:textId="08704949" w:rsidR="00714AFD" w:rsidRPr="00AD59ED" w:rsidRDefault="00894C90" w:rsidP="00714AFD">
            <w:pPr>
              <w:rPr>
                <w:rStyle w:val="ECCParagraph"/>
              </w:rPr>
            </w:pPr>
            <w:r w:rsidRPr="00AD59ED">
              <w:rPr>
                <w:rStyle w:val="ECCParagraph"/>
              </w:rPr>
              <w:t>RER train</w:t>
            </w:r>
          </w:p>
        </w:tc>
      </w:tr>
      <w:tr w:rsidR="00EA3B55" w:rsidRPr="00AD59ED" w14:paraId="1444EF22" w14:textId="77777777" w:rsidTr="00B01357">
        <w:trPr>
          <w:trHeight w:val="300"/>
        </w:trPr>
        <w:tc>
          <w:tcPr>
            <w:tcW w:w="0" w:type="auto"/>
          </w:tcPr>
          <w:p w14:paraId="3420BDFB" w14:textId="1A0039F6" w:rsidR="00EA3B55" w:rsidRPr="00AD59ED" w:rsidRDefault="00EA3B55" w:rsidP="002E0DFF">
            <w:pPr>
              <w:pStyle w:val="ECCTabletext"/>
              <w:rPr>
                <w:rStyle w:val="ECCParagraph"/>
              </w:rPr>
            </w:pP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AD59ED">
              <w:rPr>
                <w:rStyle w:val="ECCParagraph"/>
              </w:rPr>
              <w:t xml:space="preserve"> (dBm) </w:t>
            </w:r>
            <w:r w:rsidR="0035794C">
              <w:rPr>
                <w:rStyle w:val="ECCParagraph"/>
              </w:rPr>
              <w:t>(</w:t>
            </w:r>
            <w:r w:rsidR="00427795">
              <w:rPr>
                <w:rStyle w:val="ECCParagraph"/>
              </w:rPr>
              <w:t>Note</w:t>
            </w:r>
            <w:r w:rsidR="0035794C">
              <w:rPr>
                <w:rStyle w:val="ECCParagraph"/>
              </w:rPr>
              <w:t xml:space="preserve"> 1)</w:t>
            </w:r>
            <w:r w:rsidR="0035794C" w:rsidRPr="00941233">
              <w:rPr>
                <w:rStyle w:val="ECCHLsuperscript"/>
              </w:rPr>
              <w:t xml:space="preserve"> </w:t>
            </w:r>
          </w:p>
        </w:tc>
        <w:tc>
          <w:tcPr>
            <w:tcW w:w="0" w:type="auto"/>
            <w:noWrap/>
          </w:tcPr>
          <w:p w14:paraId="67251289" w14:textId="10010315" w:rsidR="00EA3B55" w:rsidRPr="00AD59ED" w:rsidRDefault="00EA3B55" w:rsidP="002E0DFF">
            <w:pPr>
              <w:pStyle w:val="ECCTabletext"/>
              <w:rPr>
                <w:rStyle w:val="ECCParagraph"/>
              </w:rPr>
            </w:pPr>
            <w:r w:rsidRPr="00AD59ED">
              <w:rPr>
                <w:rStyle w:val="ECCParagraph"/>
              </w:rPr>
              <w:t>14</w:t>
            </w:r>
          </w:p>
        </w:tc>
      </w:tr>
      <w:tr w:rsidR="00EA3B55" w:rsidRPr="00AD59ED" w14:paraId="0B7D4593" w14:textId="77777777" w:rsidTr="0091158A">
        <w:trPr>
          <w:trHeight w:val="300"/>
        </w:trPr>
        <w:tc>
          <w:tcPr>
            <w:tcW w:w="0" w:type="auto"/>
          </w:tcPr>
          <w:p w14:paraId="0916A486" w14:textId="025C0022" w:rsidR="00EA3B55" w:rsidRPr="00AD59ED" w:rsidRDefault="00EA3B55" w:rsidP="002E0DFF">
            <w:pPr>
              <w:pStyle w:val="ECCTabletext"/>
              <w:rPr>
                <w:rStyle w:val="ECCParagraph"/>
              </w:rPr>
            </w:pPr>
            <w:r w:rsidRPr="00AD59ED">
              <w:rPr>
                <w:rStyle w:val="ECCParagraph"/>
              </w:rPr>
              <w:t xml:space="preserve">Measured </w:t>
            </w:r>
            <w:r w:rsidR="00B3786E" w:rsidRPr="00AD59ED">
              <w:rPr>
                <w:rStyle w:val="ECCParagraph"/>
              </w:rPr>
              <w:t xml:space="preserve">coupling loss </w:t>
            </w:r>
            <w:r w:rsidRPr="00AD59ED">
              <w:rPr>
                <w:rStyle w:val="ECCParagraph"/>
              </w:rPr>
              <w:t>(dB)</w:t>
            </w:r>
          </w:p>
        </w:tc>
        <w:tc>
          <w:tcPr>
            <w:tcW w:w="0" w:type="auto"/>
            <w:noWrap/>
          </w:tcPr>
          <w:p w14:paraId="44B26945" w14:textId="6CBE8DA8" w:rsidR="00EA3B55" w:rsidRPr="00AD59ED" w:rsidRDefault="00EA3B55" w:rsidP="002E0DFF">
            <w:pPr>
              <w:pStyle w:val="ECCTabletext"/>
              <w:rPr>
                <w:rStyle w:val="ECCParagraph"/>
              </w:rPr>
            </w:pPr>
            <w:r w:rsidRPr="00AD59ED">
              <w:rPr>
                <w:rStyle w:val="ECCParagraph"/>
              </w:rPr>
              <w:t>56.3</w:t>
            </w:r>
          </w:p>
        </w:tc>
      </w:tr>
      <w:tr w:rsidR="00EA3B55" w:rsidRPr="00AD59ED" w14:paraId="3015E32F" w14:textId="77777777" w:rsidTr="00B01357">
        <w:trPr>
          <w:trHeight w:val="300"/>
        </w:trPr>
        <w:tc>
          <w:tcPr>
            <w:tcW w:w="0" w:type="auto"/>
          </w:tcPr>
          <w:p w14:paraId="5FE2D325" w14:textId="15BC63D1" w:rsidR="00EA3B55" w:rsidRPr="00AD59ED" w:rsidRDefault="003D483D" w:rsidP="002E0DFF">
            <w:pPr>
              <w:pStyle w:val="ECCTabletext"/>
              <w:rPr>
                <w:rStyle w:val="ECCParagraph"/>
              </w:rPr>
            </w:pPr>
            <m:oMath>
              <m:sSub>
                <m:sSubPr>
                  <m:ctrlPr>
                    <w:rPr>
                      <w:rStyle w:val="ECCParagraph"/>
                      <w:rFonts w:ascii="Cambria Math" w:hAnsi="Cambria Math"/>
                      <w:i/>
                    </w:rPr>
                  </m:ctrlPr>
                </m:sSubPr>
                <m:e>
                  <m:r>
                    <w:rPr>
                      <w:rStyle w:val="ECCParagraph"/>
                      <w:rFonts w:ascii="Cambria Math" w:hAnsi="Cambria Math"/>
                    </w:rPr>
                    <m:t>I</m:t>
                  </m:r>
                </m:e>
                <m:sub>
                  <m:r>
                    <m:rPr>
                      <m:sty m:val="p"/>
                    </m:rPr>
                    <w:rPr>
                      <w:rStyle w:val="ECCParagraph"/>
                      <w:rFonts w:ascii="Cambria Math" w:hAnsi="Cambria Math"/>
                    </w:rPr>
                    <m:t>adj</m:t>
                  </m:r>
                </m:sub>
              </m:sSub>
            </m:oMath>
            <w:r w:rsidR="00EA3B55" w:rsidRPr="00AD59ED">
              <w:rPr>
                <w:rStyle w:val="ECCParagraph"/>
              </w:rPr>
              <w:t xml:space="preserve"> (dBm) </w:t>
            </w:r>
            <w:r w:rsidR="0035794C">
              <w:rPr>
                <w:rStyle w:val="ECCParagraph"/>
              </w:rPr>
              <w:t>(</w:t>
            </w:r>
            <w:r w:rsidR="00427795">
              <w:rPr>
                <w:rStyle w:val="ECCParagraph"/>
              </w:rPr>
              <w:t>Note</w:t>
            </w:r>
            <w:r w:rsidR="0035794C">
              <w:rPr>
                <w:rStyle w:val="ECCParagraph"/>
              </w:rPr>
              <w:t xml:space="preserve"> 1)</w:t>
            </w:r>
            <w:r w:rsidR="0035794C" w:rsidRPr="00941233">
              <w:rPr>
                <w:rStyle w:val="ECCHLsuperscript"/>
              </w:rPr>
              <w:t xml:space="preserve"> </w:t>
            </w:r>
          </w:p>
        </w:tc>
        <w:tc>
          <w:tcPr>
            <w:tcW w:w="0" w:type="auto"/>
            <w:noWrap/>
            <w:hideMark/>
          </w:tcPr>
          <w:p w14:paraId="3B4062AA" w14:textId="34235782" w:rsidR="00EA3B55" w:rsidRPr="00AD59ED" w:rsidRDefault="00EA3B55" w:rsidP="002E0DFF">
            <w:pPr>
              <w:pStyle w:val="ECCTabletext"/>
              <w:rPr>
                <w:rStyle w:val="ECCParagraph"/>
              </w:rPr>
            </w:pPr>
            <w:r w:rsidRPr="00AD59ED">
              <w:rPr>
                <w:rStyle w:val="ECCParagraph"/>
              </w:rPr>
              <w:t>-42.3</w:t>
            </w:r>
          </w:p>
        </w:tc>
      </w:tr>
      <w:tr w:rsidR="00EA3B55" w:rsidRPr="00AD59ED" w14:paraId="1EE5DB68" w14:textId="77777777" w:rsidTr="00B01357">
        <w:trPr>
          <w:trHeight w:val="300"/>
        </w:trPr>
        <w:tc>
          <w:tcPr>
            <w:tcW w:w="0" w:type="auto"/>
          </w:tcPr>
          <w:p w14:paraId="52B94A3B" w14:textId="31B0AA00" w:rsidR="00EA3B55" w:rsidRPr="00AD59ED" w:rsidRDefault="00EA3B55" w:rsidP="002E0DFF">
            <w:pPr>
              <w:pStyle w:val="ECCTabletext"/>
              <w:rPr>
                <w:rStyle w:val="ECCParagraph"/>
              </w:rPr>
            </w:pPr>
            <w:r w:rsidRPr="00AD59ED">
              <w:rPr>
                <w:rStyle w:val="ECCParagraph"/>
              </w:rPr>
              <w:t xml:space="preserve">C (dBm)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941233">
              <w:rPr>
                <w:rStyle w:val="ECCHLsuperscript"/>
              </w:rPr>
              <w:t xml:space="preserve"> </w:t>
            </w:r>
          </w:p>
        </w:tc>
        <w:tc>
          <w:tcPr>
            <w:tcW w:w="0" w:type="auto"/>
            <w:noWrap/>
            <w:vAlign w:val="bottom"/>
          </w:tcPr>
          <w:p w14:paraId="29619034" w14:textId="77777777" w:rsidR="00EA3B55" w:rsidRPr="00AD59ED" w:rsidRDefault="00EA3B55" w:rsidP="002E0DFF">
            <w:pPr>
              <w:pStyle w:val="ECCTabletext"/>
              <w:rPr>
                <w:rStyle w:val="ECCParagraph"/>
              </w:rPr>
            </w:pPr>
            <w:r w:rsidRPr="00AD59ED">
              <w:rPr>
                <w:rStyle w:val="ECCParagraph"/>
              </w:rPr>
              <w:t>-87</w:t>
            </w:r>
          </w:p>
        </w:tc>
      </w:tr>
      <w:tr w:rsidR="00EA3B55" w:rsidRPr="00AD59ED" w14:paraId="0154EDA5" w14:textId="77777777" w:rsidTr="00B01357">
        <w:trPr>
          <w:trHeight w:val="300"/>
        </w:trPr>
        <w:tc>
          <w:tcPr>
            <w:tcW w:w="0" w:type="auto"/>
          </w:tcPr>
          <w:p w14:paraId="731EE751" w14:textId="3C091AB4" w:rsidR="00EA3B55" w:rsidRPr="00AD59ED" w:rsidRDefault="00EA3B55" w:rsidP="002E0DFF">
            <w:pPr>
              <w:pStyle w:val="ECCTabletext"/>
              <w:rPr>
                <w:rStyle w:val="ECCParagraph"/>
              </w:rPr>
            </w:pPr>
            <w:r w:rsidRPr="00AD59ED">
              <w:rPr>
                <w:rStyle w:val="ECCParagraph"/>
              </w:rPr>
              <w:t>C/I</w:t>
            </w:r>
            <w:r w:rsidR="006643D2" w:rsidRPr="000943DB">
              <w:rPr>
                <w:rStyle w:val="ECCHLsubscript"/>
              </w:rPr>
              <w:t>adj</w:t>
            </w:r>
            <w:r w:rsidRPr="00AD59ED">
              <w:rPr>
                <w:rStyle w:val="ECCParagraph"/>
              </w:rPr>
              <w:t xml:space="preserve"> (dB)</w:t>
            </w:r>
          </w:p>
        </w:tc>
        <w:tc>
          <w:tcPr>
            <w:tcW w:w="0" w:type="auto"/>
            <w:noWrap/>
            <w:vAlign w:val="bottom"/>
          </w:tcPr>
          <w:p w14:paraId="1C0EDD85" w14:textId="496ACECF" w:rsidR="00EA3B55" w:rsidRPr="00AD59ED" w:rsidRDefault="00EA3B55" w:rsidP="002E0DFF">
            <w:pPr>
              <w:pStyle w:val="ECCTabletext"/>
              <w:rPr>
                <w:rStyle w:val="ECCParagraph"/>
              </w:rPr>
            </w:pPr>
            <w:r w:rsidRPr="00AD59ED">
              <w:rPr>
                <w:rStyle w:val="ECCParagraph"/>
              </w:rPr>
              <w:t>-44.7</w:t>
            </w:r>
          </w:p>
        </w:tc>
      </w:tr>
      <w:tr w:rsidR="006A4854" w:rsidRPr="00AD59ED" w14:paraId="1E12A5A9" w14:textId="77777777" w:rsidTr="00B01357">
        <w:trPr>
          <w:trHeight w:val="300"/>
        </w:trPr>
        <w:tc>
          <w:tcPr>
            <w:tcW w:w="0" w:type="auto"/>
            <w:gridSpan w:val="2"/>
          </w:tcPr>
          <w:p w14:paraId="19D24EDA" w14:textId="61769F82" w:rsidR="006A4854" w:rsidRPr="002E0DFF" w:rsidRDefault="00427795" w:rsidP="006747A1">
            <w:pPr>
              <w:pStyle w:val="ECCTablenote"/>
              <w:rPr>
                <w:rStyle w:val="ECCParagraph"/>
                <w:sz w:val="16"/>
              </w:rPr>
            </w:pPr>
            <w:r w:rsidRPr="002E0DFF">
              <w:rPr>
                <w:rStyle w:val="ECCParagraph"/>
                <w:sz w:val="16"/>
              </w:rPr>
              <w:t>Note</w:t>
            </w:r>
            <w:r w:rsidR="0035794C" w:rsidRPr="002E0DFF">
              <w:rPr>
                <w:rStyle w:val="ECCParagraph"/>
                <w:sz w:val="16"/>
              </w:rPr>
              <w:t xml:space="preserve"> 1:</w:t>
            </w:r>
            <w:r w:rsidR="0035794C" w:rsidRPr="002E0DFF">
              <w:rPr>
                <w:rStyle w:val="ECCHLsuperscript"/>
                <w:vertAlign w:val="baseline"/>
              </w:rPr>
              <w:t xml:space="preserve"> </w:t>
            </w:r>
            <w:r w:rsidR="006A4854" w:rsidRPr="002E0DFF">
              <w:rPr>
                <w:rStyle w:val="ECCParagraph"/>
                <w:sz w:val="16"/>
              </w:rPr>
              <w:t xml:space="preserve"> The power levels are expressed in dBm within the 40 MHz bandwidth of the WAS/RLAN VLP transmitter.</w:t>
            </w:r>
          </w:p>
          <w:p w14:paraId="2A5F1E1A" w14:textId="0F0E98BD" w:rsidR="006A4854" w:rsidRPr="00AD59ED" w:rsidRDefault="00427795" w:rsidP="006747A1">
            <w:pPr>
              <w:pStyle w:val="ECCTablenote"/>
              <w:rPr>
                <w:rStyle w:val="ECCParagraph"/>
              </w:rPr>
            </w:pPr>
            <w:r w:rsidRPr="002E0DFF">
              <w:rPr>
                <w:rStyle w:val="ECCParagraph"/>
                <w:sz w:val="16"/>
              </w:rPr>
              <w:t>Note</w:t>
            </w:r>
            <w:r w:rsidR="0035794C" w:rsidRPr="002E0DFF">
              <w:rPr>
                <w:rStyle w:val="ECCParagraph"/>
                <w:sz w:val="16"/>
              </w:rPr>
              <w:t xml:space="preserve"> 2:</w:t>
            </w:r>
            <w:r w:rsidR="0035794C" w:rsidRPr="002E0DFF">
              <w:rPr>
                <w:rStyle w:val="ECCHLsuperscript"/>
                <w:vertAlign w:val="baseline"/>
              </w:rPr>
              <w:t xml:space="preserve"> </w:t>
            </w:r>
            <w:r w:rsidR="006A4854" w:rsidRPr="002E0DFF">
              <w:rPr>
                <w:rStyle w:val="ECCParagraph"/>
                <w:sz w:val="16"/>
              </w:rPr>
              <w:t xml:space="preserve"> The power levels are expressed in dBm within the 5 MHz bandwidth of the CBTC receiver.</w:t>
            </w:r>
          </w:p>
        </w:tc>
      </w:tr>
    </w:tbl>
    <w:p w14:paraId="322D7A81" w14:textId="628BAFE3" w:rsidR="00714AFD" w:rsidRPr="00AD59ED" w:rsidRDefault="00714AFD" w:rsidP="00714AFD">
      <w:pPr>
        <w:rPr>
          <w:rStyle w:val="ECCParagraph"/>
        </w:rPr>
      </w:pPr>
      <w:r w:rsidRPr="00AD59ED">
        <w:rPr>
          <w:rStyle w:val="ECCParagraph"/>
        </w:rPr>
        <w:t xml:space="preserve">This scenario was only studied with RER trains, </w:t>
      </w:r>
      <w:r w:rsidR="006A4854" w:rsidRPr="00AD59ED">
        <w:rPr>
          <w:rStyle w:val="ECCParagraph"/>
        </w:rPr>
        <w:t xml:space="preserve">in the absence of </w:t>
      </w:r>
      <w:r w:rsidRPr="00AD59ED">
        <w:rPr>
          <w:rStyle w:val="ECCParagraph"/>
        </w:rPr>
        <w:t xml:space="preserve">measurements for the </w:t>
      </w:r>
      <w:r w:rsidR="009F1596" w:rsidRPr="00AD59ED">
        <w:rPr>
          <w:rStyle w:val="ECCParagraph"/>
        </w:rPr>
        <w:t>metro</w:t>
      </w:r>
      <w:r w:rsidRPr="00AD59ED">
        <w:rPr>
          <w:rStyle w:val="ECCParagraph"/>
        </w:rPr>
        <w:t xml:space="preserve"> trains.</w:t>
      </w:r>
    </w:p>
    <w:p w14:paraId="15C17D1C" w14:textId="1CB18291" w:rsidR="00714AFD" w:rsidRPr="00AD59ED" w:rsidRDefault="00714AFD" w:rsidP="00714AFD">
      <w:pPr>
        <w:rPr>
          <w:rStyle w:val="ECCParagraph"/>
        </w:rPr>
      </w:pPr>
      <w:r w:rsidRPr="00AD59ED">
        <w:rPr>
          <w:rStyle w:val="ECCParagraph"/>
        </w:rPr>
        <w:t xml:space="preserve">Results suggest that a WAS/RLAN VLP located on a platform could cause interference to </w:t>
      </w:r>
      <w:r w:rsidR="009F1596" w:rsidRPr="00AD59ED">
        <w:rPr>
          <w:rStyle w:val="ECCParagraph"/>
        </w:rPr>
        <w:t>CBTC train unit</w:t>
      </w:r>
      <w:r w:rsidRPr="00AD59ED">
        <w:rPr>
          <w:rStyle w:val="ECCParagraph"/>
        </w:rPr>
        <w:t>.</w:t>
      </w:r>
    </w:p>
    <w:p w14:paraId="3AE95CC6" w14:textId="372761C3" w:rsidR="00714AFD" w:rsidRPr="00AD59ED" w:rsidRDefault="009F1596" w:rsidP="00714AFD">
      <w:pPr>
        <w:rPr>
          <w:rStyle w:val="ECCParagraph"/>
        </w:rPr>
      </w:pPr>
      <w:r w:rsidRPr="00AD59ED">
        <w:rPr>
          <w:rStyle w:val="ECCParagraph"/>
        </w:rPr>
        <w:t>T</w:t>
      </w:r>
      <w:r w:rsidR="00714AFD" w:rsidRPr="00AD59ED">
        <w:rPr>
          <w:rStyle w:val="ECCParagraph"/>
        </w:rPr>
        <w:t>he C/I</w:t>
      </w:r>
      <w:r w:rsidR="000A3E32" w:rsidRPr="000943DB">
        <w:rPr>
          <w:rStyle w:val="ECCHLsubscript"/>
        </w:rPr>
        <w:t>adj</w:t>
      </w:r>
      <w:r w:rsidR="00714AFD" w:rsidRPr="00AD59ED">
        <w:rPr>
          <w:rStyle w:val="ECCParagraph"/>
        </w:rPr>
        <w:t xml:space="preserve"> </w:t>
      </w:r>
      <w:r w:rsidR="006643D2" w:rsidRPr="00AD59ED">
        <w:rPr>
          <w:rStyle w:val="ECCParagraph"/>
        </w:rPr>
        <w:t xml:space="preserve">values are </w:t>
      </w:r>
      <w:r w:rsidR="00714AFD" w:rsidRPr="00AD59ED">
        <w:rPr>
          <w:rStyle w:val="ECCParagraph"/>
        </w:rPr>
        <w:t>16.7</w:t>
      </w:r>
      <w:r w:rsidRPr="00AD59ED">
        <w:rPr>
          <w:rStyle w:val="ECCParagraph"/>
        </w:rPr>
        <w:t> </w:t>
      </w:r>
      <w:r w:rsidR="00714AFD" w:rsidRPr="00AD59ED">
        <w:rPr>
          <w:rStyle w:val="ECCParagraph"/>
        </w:rPr>
        <w:t>dB and 9.7</w:t>
      </w:r>
      <w:r w:rsidRPr="00AD59ED">
        <w:rPr>
          <w:rStyle w:val="ECCParagraph"/>
        </w:rPr>
        <w:t> </w:t>
      </w:r>
      <w:r w:rsidR="00714AFD" w:rsidRPr="00AD59ED">
        <w:rPr>
          <w:rStyle w:val="ECCParagraph"/>
        </w:rPr>
        <w:t xml:space="preserve">dB lower than the </w:t>
      </w:r>
      <w:r w:rsidRPr="00AD59ED">
        <w:rPr>
          <w:rStyle w:val="ECCParagraph"/>
        </w:rPr>
        <w:t>C/I</w:t>
      </w:r>
      <w:r w:rsidR="006643D2" w:rsidRPr="000943DB">
        <w:rPr>
          <w:rStyle w:val="ECCHLsubscript"/>
        </w:rPr>
        <w:t>adj</w:t>
      </w:r>
      <w:r w:rsidRPr="00AD59ED">
        <w:rPr>
          <w:rStyle w:val="ECCParagraph"/>
        </w:rPr>
        <w:t xml:space="preserve"> </w:t>
      </w:r>
      <w:r w:rsidR="00EA3B55" w:rsidRPr="00AD59ED">
        <w:rPr>
          <w:rStyle w:val="ECCParagraph"/>
        </w:rPr>
        <w:t>thresholds</w:t>
      </w:r>
      <w:r w:rsidR="00714AFD" w:rsidRPr="00AD59ED">
        <w:rPr>
          <w:rStyle w:val="ECCParagraph"/>
        </w:rPr>
        <w:t xml:space="preserve"> for respectively </w:t>
      </w:r>
      <w:r w:rsidR="006D66C6">
        <w:rPr>
          <w:rStyle w:val="ECCParagraph"/>
        </w:rPr>
        <w:t xml:space="preserve">VLP </w:t>
      </w:r>
      <w:r w:rsidR="00714AFD" w:rsidRPr="00AD59ED">
        <w:rPr>
          <w:rStyle w:val="ECCParagraph"/>
        </w:rPr>
        <w:t>OOB</w:t>
      </w:r>
      <w:r w:rsidR="000A3E32" w:rsidRPr="00AD59ED">
        <w:rPr>
          <w:rStyle w:val="ECCParagraph"/>
        </w:rPr>
        <w:t xml:space="preserve"> emissions</w:t>
      </w:r>
      <w:r w:rsidR="00714AFD" w:rsidRPr="00AD59ED">
        <w:rPr>
          <w:rStyle w:val="ECCParagraph"/>
        </w:rPr>
        <w:t xml:space="preserve"> at </w:t>
      </w:r>
      <w:r w:rsidR="00EA3B55" w:rsidRPr="00AD59ED">
        <w:rPr>
          <w:rStyle w:val="ECCParagraph"/>
        </w:rPr>
        <w:t>−</w:t>
      </w:r>
      <w:r w:rsidR="00714AFD" w:rsidRPr="00AD59ED">
        <w:rPr>
          <w:rStyle w:val="ECCParagraph"/>
        </w:rPr>
        <w:t>37</w:t>
      </w:r>
      <w:r w:rsidRPr="00AD59ED">
        <w:rPr>
          <w:rStyle w:val="ECCParagraph"/>
        </w:rPr>
        <w:t> </w:t>
      </w:r>
      <w:r w:rsidR="00714AFD" w:rsidRPr="00AD59ED">
        <w:rPr>
          <w:rStyle w:val="ECCParagraph"/>
        </w:rPr>
        <w:t xml:space="preserve">dBm/MHz and </w:t>
      </w:r>
      <w:r w:rsidR="00EA3B55" w:rsidRPr="00AD59ED">
        <w:rPr>
          <w:rStyle w:val="ECCParagraph"/>
        </w:rPr>
        <w:t>−</w:t>
      </w:r>
      <w:r w:rsidR="00714AFD" w:rsidRPr="00AD59ED">
        <w:rPr>
          <w:rStyle w:val="ECCParagraph"/>
        </w:rPr>
        <w:t>45</w:t>
      </w:r>
      <w:r w:rsidRPr="00AD59ED">
        <w:rPr>
          <w:rStyle w:val="ECCParagraph"/>
        </w:rPr>
        <w:t> </w:t>
      </w:r>
      <w:r w:rsidR="00714AFD" w:rsidRPr="00AD59ED">
        <w:rPr>
          <w:rStyle w:val="ECCParagraph"/>
        </w:rPr>
        <w:t>dBm/MHz.</w:t>
      </w:r>
    </w:p>
    <w:p w14:paraId="2598DF9A" w14:textId="42AB21F4" w:rsidR="00714AFD" w:rsidRPr="00AD59ED" w:rsidRDefault="006A4854" w:rsidP="00714AFD">
      <w:pPr>
        <w:pStyle w:val="Heading3"/>
        <w:rPr>
          <w:rStyle w:val="ECCParagraph"/>
        </w:rPr>
      </w:pPr>
      <w:bookmarkStart w:id="171" w:name="_Toc138339680"/>
      <w:bookmarkStart w:id="172" w:name="_Ref155726504"/>
      <w:bookmarkStart w:id="173" w:name="_Toc167445457"/>
      <w:r w:rsidRPr="00AD59ED">
        <w:rPr>
          <w:rStyle w:val="ECCParagraph"/>
        </w:rPr>
        <w:t xml:space="preserve">Scenario 3: VLP </w:t>
      </w:r>
      <w:r w:rsidR="006926BA">
        <w:rPr>
          <w:rStyle w:val="ECCParagraph"/>
        </w:rPr>
        <w:t>onboard</w:t>
      </w:r>
      <w:r w:rsidRPr="00AD59ED">
        <w:rPr>
          <w:rStyle w:val="ECCParagraph"/>
        </w:rPr>
        <w:t xml:space="preserve"> - CBTC</w:t>
      </w:r>
      <w:r w:rsidRPr="00AD59ED" w:rsidDel="006A4854">
        <w:rPr>
          <w:rStyle w:val="ECCParagraph"/>
        </w:rPr>
        <w:t xml:space="preserve"> </w:t>
      </w:r>
      <w:r w:rsidR="00714AFD" w:rsidRPr="00AD59ED">
        <w:rPr>
          <w:rStyle w:val="ECCParagraph"/>
        </w:rPr>
        <w:t>TU</w:t>
      </w:r>
      <w:bookmarkEnd w:id="171"/>
      <w:bookmarkEnd w:id="172"/>
      <w:bookmarkEnd w:id="173"/>
    </w:p>
    <w:p w14:paraId="74C6D3A2" w14:textId="74CB8337" w:rsidR="00714AFD" w:rsidRPr="00AD59ED" w:rsidRDefault="00714AFD" w:rsidP="00714AFD">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36</w:t>
      </w:r>
      <w:r w:rsidR="007C0A4C" w:rsidRPr="00AD59ED">
        <w:rPr>
          <w:rStyle w:val="ECCParagraph"/>
        </w:rPr>
        <w:fldChar w:fldCharType="end"/>
      </w:r>
      <w:r w:rsidRPr="00AD59ED">
        <w:rPr>
          <w:rStyle w:val="ECCParagraph"/>
        </w:rPr>
        <w:t>: MCL study</w:t>
      </w:r>
      <w:r w:rsidR="000A3E32" w:rsidRPr="00AD59ED">
        <w:rPr>
          <w:rStyle w:val="ECCParagraph"/>
        </w:rPr>
        <w:t xml:space="preserve"> for</w:t>
      </w:r>
      <w:r w:rsidRPr="00AD59ED">
        <w:rPr>
          <w:rStyle w:val="ECCParagraph"/>
        </w:rPr>
        <w:t xml:space="preserve"> VLP onboard </w:t>
      </w:r>
      <w:r w:rsidR="00B3786E" w:rsidRPr="00AD59ED">
        <w:rPr>
          <w:rStyle w:val="ECCParagraph"/>
        </w:rPr>
        <w:t xml:space="preserve">RER </w:t>
      </w:r>
      <w:r w:rsidR="000A3E32" w:rsidRPr="00AD59ED">
        <w:rPr>
          <w:rStyle w:val="ECCParagraph"/>
        </w:rPr>
        <w:t xml:space="preserve">- </w:t>
      </w:r>
      <w:r w:rsidRPr="00AD59ED">
        <w:rPr>
          <w:rStyle w:val="ECCParagraph"/>
        </w:rPr>
        <w:t>CBTC TU</w:t>
      </w:r>
    </w:p>
    <w:tbl>
      <w:tblPr>
        <w:tblStyle w:val="ECCTable-redheader"/>
        <w:tblW w:w="0" w:type="auto"/>
        <w:tblInd w:w="0" w:type="dxa"/>
        <w:tblLayout w:type="fixed"/>
        <w:tblLook w:val="04A0" w:firstRow="1" w:lastRow="0" w:firstColumn="1" w:lastColumn="0" w:noHBand="0" w:noVBand="1"/>
      </w:tblPr>
      <w:tblGrid>
        <w:gridCol w:w="6952"/>
        <w:gridCol w:w="1252"/>
      </w:tblGrid>
      <w:tr w:rsidR="00EA3B55" w:rsidRPr="00AD59ED" w14:paraId="331EE926" w14:textId="77777777" w:rsidTr="00043988">
        <w:trPr>
          <w:cnfStyle w:val="100000000000" w:firstRow="1" w:lastRow="0" w:firstColumn="0" w:lastColumn="0" w:oddVBand="0" w:evenVBand="0" w:oddHBand="0" w:evenHBand="0" w:firstRowFirstColumn="0" w:firstRowLastColumn="0" w:lastRowFirstColumn="0" w:lastRowLastColumn="0"/>
          <w:trHeight w:val="300"/>
        </w:trPr>
        <w:tc>
          <w:tcPr>
            <w:tcW w:w="6952" w:type="dxa"/>
          </w:tcPr>
          <w:p w14:paraId="0AB1F301" w14:textId="77777777" w:rsidR="00EA3B55" w:rsidRPr="00AD59ED" w:rsidRDefault="00EA3B55" w:rsidP="00714AFD">
            <w:pPr>
              <w:rPr>
                <w:rStyle w:val="ECCParagraph"/>
              </w:rPr>
            </w:pPr>
            <w:r w:rsidRPr="00AD59ED">
              <w:rPr>
                <w:rStyle w:val="ECCParagraph"/>
              </w:rPr>
              <w:t>Parameter</w:t>
            </w:r>
          </w:p>
        </w:tc>
        <w:tc>
          <w:tcPr>
            <w:tcW w:w="1252" w:type="dxa"/>
          </w:tcPr>
          <w:p w14:paraId="68E4F885" w14:textId="12BC4CDF" w:rsidR="00EA3B55" w:rsidRPr="00AD59ED" w:rsidRDefault="00EA3B55" w:rsidP="00714AFD">
            <w:pPr>
              <w:rPr>
                <w:rStyle w:val="ECCParagraph"/>
              </w:rPr>
            </w:pPr>
            <w:r w:rsidRPr="00AD59ED">
              <w:rPr>
                <w:rStyle w:val="ECCParagraph"/>
              </w:rPr>
              <w:t>RER train</w:t>
            </w:r>
          </w:p>
        </w:tc>
      </w:tr>
      <w:tr w:rsidR="00EA3B55" w:rsidRPr="00AD59ED" w14:paraId="20E7FAFB" w14:textId="77777777" w:rsidTr="00043988">
        <w:trPr>
          <w:trHeight w:val="300"/>
        </w:trPr>
        <w:tc>
          <w:tcPr>
            <w:tcW w:w="6952" w:type="dxa"/>
          </w:tcPr>
          <w:p w14:paraId="201CCB6D" w14:textId="20E6D2DD" w:rsidR="00EA3B55" w:rsidRPr="00AD59ED" w:rsidRDefault="00EA3B55" w:rsidP="002E0DFF">
            <w:pPr>
              <w:pStyle w:val="ECCTabletext"/>
              <w:rPr>
                <w:rStyle w:val="ECCParagraph"/>
              </w:rPr>
            </w:pP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AD59ED">
              <w:rPr>
                <w:rStyle w:val="ECCParagraph"/>
              </w:rPr>
              <w:t xml:space="preserve"> (dBm) </w:t>
            </w:r>
            <w:r w:rsidR="0035794C">
              <w:rPr>
                <w:rStyle w:val="ECCParagraph"/>
              </w:rPr>
              <w:t>(</w:t>
            </w:r>
            <w:r w:rsidR="00427795">
              <w:rPr>
                <w:rStyle w:val="ECCParagraph"/>
              </w:rPr>
              <w:t>Note</w:t>
            </w:r>
            <w:r w:rsidR="0035794C">
              <w:rPr>
                <w:rStyle w:val="ECCParagraph"/>
              </w:rPr>
              <w:t xml:space="preserve"> 1)</w:t>
            </w:r>
            <w:r w:rsidR="0035794C" w:rsidRPr="00941233">
              <w:rPr>
                <w:rStyle w:val="ECCHLsuperscript"/>
              </w:rPr>
              <w:t xml:space="preserve"> </w:t>
            </w:r>
          </w:p>
        </w:tc>
        <w:tc>
          <w:tcPr>
            <w:tcW w:w="1252" w:type="dxa"/>
          </w:tcPr>
          <w:p w14:paraId="3620BC63" w14:textId="77777777" w:rsidR="00EA3B55" w:rsidRPr="00AD59ED" w:rsidRDefault="00EA3B55" w:rsidP="002E0DFF">
            <w:pPr>
              <w:pStyle w:val="ECCTabletext"/>
              <w:rPr>
                <w:rStyle w:val="ECCParagraph"/>
              </w:rPr>
            </w:pPr>
            <w:r w:rsidRPr="00AD59ED">
              <w:rPr>
                <w:rStyle w:val="ECCParagraph"/>
              </w:rPr>
              <w:t>14</w:t>
            </w:r>
          </w:p>
        </w:tc>
      </w:tr>
      <w:tr w:rsidR="00EA3B55" w:rsidRPr="00AD59ED" w14:paraId="2429F241" w14:textId="77777777" w:rsidTr="00043988">
        <w:trPr>
          <w:trHeight w:val="300"/>
        </w:trPr>
        <w:tc>
          <w:tcPr>
            <w:tcW w:w="6952" w:type="dxa"/>
          </w:tcPr>
          <w:p w14:paraId="183EEBB7" w14:textId="4D32F447" w:rsidR="00EA3B55" w:rsidRPr="00AD59ED" w:rsidRDefault="00EA3B55" w:rsidP="002E0DFF">
            <w:pPr>
              <w:pStyle w:val="ECCTabletext"/>
              <w:rPr>
                <w:rStyle w:val="ECCParagraph"/>
              </w:rPr>
            </w:pPr>
            <w:r w:rsidRPr="00AD59ED">
              <w:rPr>
                <w:rStyle w:val="ECCParagraph"/>
              </w:rPr>
              <w:t xml:space="preserve">Measured </w:t>
            </w:r>
            <w:r w:rsidR="00B3786E" w:rsidRPr="00AD59ED">
              <w:rPr>
                <w:rStyle w:val="ECCParagraph"/>
              </w:rPr>
              <w:t xml:space="preserve">coupling loss </w:t>
            </w:r>
            <w:r w:rsidRPr="00AD59ED">
              <w:rPr>
                <w:rStyle w:val="ECCParagraph"/>
              </w:rPr>
              <w:t>(dB)</w:t>
            </w:r>
          </w:p>
        </w:tc>
        <w:tc>
          <w:tcPr>
            <w:tcW w:w="1252" w:type="dxa"/>
          </w:tcPr>
          <w:p w14:paraId="43941D04" w14:textId="4395BE0C" w:rsidR="00EA3B55" w:rsidRPr="00AD59ED" w:rsidRDefault="00EA3B55" w:rsidP="002E0DFF">
            <w:pPr>
              <w:pStyle w:val="ECCTabletext"/>
              <w:rPr>
                <w:rStyle w:val="ECCParagraph"/>
              </w:rPr>
            </w:pPr>
            <w:r w:rsidRPr="00AD59ED">
              <w:rPr>
                <w:rStyle w:val="ECCParagraph"/>
              </w:rPr>
              <w:t>92</w:t>
            </w:r>
          </w:p>
        </w:tc>
      </w:tr>
      <w:tr w:rsidR="00EA3B55" w:rsidRPr="00AD59ED" w14:paraId="5DD29704" w14:textId="77777777" w:rsidTr="00043988">
        <w:trPr>
          <w:trHeight w:val="300"/>
        </w:trPr>
        <w:tc>
          <w:tcPr>
            <w:tcW w:w="6952" w:type="dxa"/>
          </w:tcPr>
          <w:p w14:paraId="7E9440ED" w14:textId="52342B7F" w:rsidR="00EA3B55" w:rsidRPr="00AD59ED" w:rsidRDefault="00EA3B55" w:rsidP="002E0DFF">
            <w:pPr>
              <w:pStyle w:val="ECCTabletext"/>
              <w:rPr>
                <w:rStyle w:val="ECCParagraph"/>
              </w:rPr>
            </w:pPr>
            <m:oMath>
              <m:r>
                <w:rPr>
                  <w:rStyle w:val="ECCParagraph"/>
                  <w:rFonts w:ascii="Cambria Math" w:hAnsi="Cambria Math"/>
                </w:rPr>
                <m:t>I</m:t>
              </m:r>
            </m:oMath>
            <w:r w:rsidR="000A3E32" w:rsidRPr="000943DB">
              <w:rPr>
                <w:rStyle w:val="ECCHLsubscript"/>
              </w:rPr>
              <w:t>adj</w:t>
            </w:r>
            <w:r w:rsidRPr="00AD59ED">
              <w:rPr>
                <w:rStyle w:val="ECCParagraph"/>
              </w:rPr>
              <w:t xml:space="preserve"> (dBm) </w:t>
            </w:r>
            <w:r w:rsidR="0035794C">
              <w:rPr>
                <w:rStyle w:val="ECCParagraph"/>
              </w:rPr>
              <w:t>(</w:t>
            </w:r>
            <w:r w:rsidR="00427795">
              <w:rPr>
                <w:rStyle w:val="ECCParagraph"/>
              </w:rPr>
              <w:t>Note</w:t>
            </w:r>
            <w:r w:rsidR="0035794C">
              <w:rPr>
                <w:rStyle w:val="ECCParagraph"/>
              </w:rPr>
              <w:t xml:space="preserve"> 1)</w:t>
            </w:r>
            <w:r w:rsidR="0035794C" w:rsidRPr="00941233">
              <w:rPr>
                <w:rStyle w:val="ECCHLsuperscript"/>
              </w:rPr>
              <w:t xml:space="preserve"> </w:t>
            </w:r>
          </w:p>
        </w:tc>
        <w:tc>
          <w:tcPr>
            <w:tcW w:w="1252" w:type="dxa"/>
          </w:tcPr>
          <w:p w14:paraId="5C41A7E3" w14:textId="22EB2C39" w:rsidR="00EA3B55" w:rsidRPr="00AD59ED" w:rsidRDefault="00EA3B55" w:rsidP="002E0DFF">
            <w:pPr>
              <w:pStyle w:val="ECCTabletext"/>
              <w:rPr>
                <w:rStyle w:val="ECCParagraph"/>
              </w:rPr>
            </w:pPr>
            <w:r w:rsidRPr="00AD59ED">
              <w:rPr>
                <w:rStyle w:val="ECCParagraph"/>
              </w:rPr>
              <w:t>-78</w:t>
            </w:r>
          </w:p>
        </w:tc>
      </w:tr>
      <w:tr w:rsidR="00EA3B55" w:rsidRPr="00AD59ED" w14:paraId="4C2EBDE7" w14:textId="77777777" w:rsidTr="00043988">
        <w:trPr>
          <w:trHeight w:val="300"/>
        </w:trPr>
        <w:tc>
          <w:tcPr>
            <w:tcW w:w="6952" w:type="dxa"/>
          </w:tcPr>
          <w:p w14:paraId="72F84F57" w14:textId="6134E8FD" w:rsidR="00EA3B55" w:rsidRPr="00AD59ED" w:rsidRDefault="00EA3B55" w:rsidP="002E0DFF">
            <w:pPr>
              <w:pStyle w:val="ECCTabletext"/>
              <w:rPr>
                <w:rStyle w:val="ECCParagraph"/>
              </w:rPr>
            </w:pPr>
            <w:r w:rsidRPr="00AD59ED">
              <w:rPr>
                <w:rStyle w:val="ECCParagraph"/>
              </w:rPr>
              <w:t xml:space="preserve">C (dBm)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941233">
              <w:rPr>
                <w:rStyle w:val="ECCHLsuperscript"/>
              </w:rPr>
              <w:t xml:space="preserve"> </w:t>
            </w:r>
          </w:p>
        </w:tc>
        <w:tc>
          <w:tcPr>
            <w:tcW w:w="1252" w:type="dxa"/>
          </w:tcPr>
          <w:p w14:paraId="55662F3B" w14:textId="77777777" w:rsidR="00EA3B55" w:rsidRPr="00AD59ED" w:rsidRDefault="00EA3B55" w:rsidP="002E0DFF">
            <w:pPr>
              <w:pStyle w:val="ECCTabletext"/>
              <w:rPr>
                <w:rStyle w:val="ECCParagraph"/>
              </w:rPr>
            </w:pPr>
            <w:r w:rsidRPr="00AD59ED">
              <w:rPr>
                <w:rStyle w:val="ECCParagraph"/>
              </w:rPr>
              <w:t>-87</w:t>
            </w:r>
          </w:p>
        </w:tc>
      </w:tr>
      <w:tr w:rsidR="00EA3B55" w:rsidRPr="00AD59ED" w14:paraId="6C8CF7B4" w14:textId="77777777" w:rsidTr="00043988">
        <w:trPr>
          <w:trHeight w:val="300"/>
        </w:trPr>
        <w:tc>
          <w:tcPr>
            <w:tcW w:w="6952" w:type="dxa"/>
          </w:tcPr>
          <w:p w14:paraId="38382E18" w14:textId="5F133666" w:rsidR="00EA3B55" w:rsidRPr="00AD59ED" w:rsidRDefault="00EA3B55" w:rsidP="002E0DFF">
            <w:pPr>
              <w:pStyle w:val="ECCTabletext"/>
              <w:rPr>
                <w:rStyle w:val="ECCParagraph"/>
              </w:rPr>
            </w:pPr>
            <w:r w:rsidRPr="00AD59ED">
              <w:rPr>
                <w:rStyle w:val="ECCParagraph"/>
              </w:rPr>
              <w:lastRenderedPageBreak/>
              <w:t>C/I</w:t>
            </w:r>
            <w:r w:rsidR="000A3E32" w:rsidRPr="000943DB">
              <w:rPr>
                <w:rStyle w:val="ECCHLsubscript"/>
              </w:rPr>
              <w:t>adj</w:t>
            </w:r>
            <w:r w:rsidRPr="00AD59ED">
              <w:rPr>
                <w:rStyle w:val="ECCParagraph"/>
              </w:rPr>
              <w:t xml:space="preserve"> (dB)</w:t>
            </w:r>
          </w:p>
        </w:tc>
        <w:tc>
          <w:tcPr>
            <w:tcW w:w="1252" w:type="dxa"/>
          </w:tcPr>
          <w:p w14:paraId="752376AE" w14:textId="7CEBBAB4" w:rsidR="00EA3B55" w:rsidRPr="00AD59ED" w:rsidRDefault="00EA3B55" w:rsidP="002E0DFF">
            <w:pPr>
              <w:pStyle w:val="ECCTabletext"/>
              <w:rPr>
                <w:rStyle w:val="ECCParagraph"/>
              </w:rPr>
            </w:pPr>
            <w:r w:rsidRPr="00AD59ED">
              <w:rPr>
                <w:rStyle w:val="ECCParagraph"/>
              </w:rPr>
              <w:t>-9</w:t>
            </w:r>
          </w:p>
        </w:tc>
      </w:tr>
      <w:tr w:rsidR="006A4854" w:rsidRPr="00AD59ED" w14:paraId="634C0A7D" w14:textId="77777777" w:rsidTr="00043988">
        <w:trPr>
          <w:trHeight w:val="300"/>
        </w:trPr>
        <w:tc>
          <w:tcPr>
            <w:tcW w:w="8204" w:type="dxa"/>
            <w:gridSpan w:val="2"/>
          </w:tcPr>
          <w:p w14:paraId="736132B3" w14:textId="6219B898" w:rsidR="006A4854" w:rsidRPr="002E0DFF" w:rsidRDefault="00427795" w:rsidP="006747A1">
            <w:pPr>
              <w:pStyle w:val="ECCTablenote"/>
              <w:rPr>
                <w:rStyle w:val="ECCParagraph"/>
                <w:sz w:val="16"/>
              </w:rPr>
            </w:pPr>
            <w:r w:rsidRPr="002E0DFF">
              <w:rPr>
                <w:rStyle w:val="ECCParagraph"/>
                <w:sz w:val="16"/>
              </w:rPr>
              <w:t>Note</w:t>
            </w:r>
            <w:r w:rsidR="0035794C" w:rsidRPr="002E0DFF">
              <w:rPr>
                <w:rStyle w:val="ECCParagraph"/>
                <w:sz w:val="16"/>
              </w:rPr>
              <w:t xml:space="preserve"> 1:</w:t>
            </w:r>
            <w:r w:rsidR="006A4854" w:rsidRPr="002E0DFF">
              <w:rPr>
                <w:rStyle w:val="ECCParagraph"/>
                <w:sz w:val="16"/>
              </w:rPr>
              <w:t xml:space="preserve"> The power levels are expressed in dBm within the 40 MHz bandwidth of the WAS/RLAN VLP transmitter.</w:t>
            </w:r>
          </w:p>
          <w:p w14:paraId="0887F844" w14:textId="0FCB9862" w:rsidR="006A4854" w:rsidRPr="002E0DFF" w:rsidRDefault="00427795" w:rsidP="006747A1">
            <w:pPr>
              <w:pStyle w:val="ECCTablenote"/>
              <w:rPr>
                <w:rStyle w:val="ECCParagraph"/>
                <w:sz w:val="16"/>
              </w:rPr>
            </w:pPr>
            <w:r w:rsidRPr="002E0DFF">
              <w:rPr>
                <w:rStyle w:val="ECCParagraph"/>
                <w:sz w:val="16"/>
              </w:rPr>
              <w:t>Note</w:t>
            </w:r>
            <w:r w:rsidR="0035794C" w:rsidRPr="002E0DFF">
              <w:rPr>
                <w:rStyle w:val="ECCParagraph"/>
                <w:sz w:val="16"/>
              </w:rPr>
              <w:t xml:space="preserve"> 2:</w:t>
            </w:r>
            <w:r w:rsidR="006A4854" w:rsidRPr="002E0DFF">
              <w:rPr>
                <w:rStyle w:val="ECCParagraph"/>
                <w:sz w:val="16"/>
              </w:rPr>
              <w:t xml:space="preserve"> The power levels are expressed in dBm within the 5 MHz bandwidth of the CBTC receiver.</w:t>
            </w:r>
          </w:p>
        </w:tc>
      </w:tr>
    </w:tbl>
    <w:p w14:paraId="7707B663" w14:textId="10A19011" w:rsidR="00714AFD" w:rsidRPr="00AD59ED" w:rsidRDefault="00714AFD" w:rsidP="00714AFD">
      <w:pPr>
        <w:rPr>
          <w:rStyle w:val="ECCParagraph"/>
        </w:rPr>
      </w:pPr>
      <w:r w:rsidRPr="00AD59ED">
        <w:rPr>
          <w:rStyle w:val="ECCParagraph"/>
        </w:rPr>
        <w:t>For the VLP on the passenger deck, the C/I</w:t>
      </w:r>
      <w:r w:rsidR="000A3E32" w:rsidRPr="000943DB">
        <w:rPr>
          <w:rStyle w:val="ECCHLsubscript"/>
        </w:rPr>
        <w:t>adj</w:t>
      </w:r>
      <w:r w:rsidRPr="00AD59ED">
        <w:rPr>
          <w:rStyle w:val="ECCParagraph"/>
        </w:rPr>
        <w:t xml:space="preserve"> results are higher than both </w:t>
      </w:r>
      <w:r w:rsidR="007B0FC4" w:rsidRPr="00AD59ED">
        <w:rPr>
          <w:rStyle w:val="ECCParagraph"/>
        </w:rPr>
        <w:t>C/I</w:t>
      </w:r>
      <w:r w:rsidR="000A3E32" w:rsidRPr="000943DB">
        <w:rPr>
          <w:rStyle w:val="ECCHLsubscript"/>
        </w:rPr>
        <w:t>adj</w:t>
      </w:r>
      <w:r w:rsidR="007B0FC4" w:rsidRPr="00AD59ED">
        <w:rPr>
          <w:rStyle w:val="ECCParagraph"/>
        </w:rPr>
        <w:t xml:space="preserve"> </w:t>
      </w:r>
      <w:r w:rsidRPr="00AD59ED">
        <w:rPr>
          <w:rStyle w:val="ECCParagraph"/>
        </w:rPr>
        <w:t>thresholds (</w:t>
      </w:r>
      <w:r w:rsidR="00EA3B55" w:rsidRPr="00AD59ED">
        <w:rPr>
          <w:rStyle w:val="ECCParagraph"/>
        </w:rPr>
        <w:t>−</w:t>
      </w:r>
      <w:r w:rsidRPr="00AD59ED">
        <w:rPr>
          <w:rStyle w:val="ECCParagraph"/>
        </w:rPr>
        <w:t>28</w:t>
      </w:r>
      <w:r w:rsidR="007B0FC4" w:rsidRPr="00AD59ED">
        <w:rPr>
          <w:rStyle w:val="ECCParagraph"/>
        </w:rPr>
        <w:t xml:space="preserve"> dB</w:t>
      </w:r>
      <w:r w:rsidRPr="00AD59ED">
        <w:rPr>
          <w:rStyle w:val="ECCParagraph"/>
        </w:rPr>
        <w:t xml:space="preserve"> and </w:t>
      </w:r>
      <w:r w:rsidR="00EA3B55" w:rsidRPr="00AD59ED">
        <w:rPr>
          <w:rStyle w:val="ECCParagraph"/>
        </w:rPr>
        <w:t>−</w:t>
      </w:r>
      <w:r w:rsidRPr="00AD59ED">
        <w:rPr>
          <w:rStyle w:val="ECCParagraph"/>
        </w:rPr>
        <w:t>35</w:t>
      </w:r>
      <w:r w:rsidR="007B0FC4" w:rsidRPr="00AD59ED">
        <w:rPr>
          <w:rStyle w:val="ECCParagraph"/>
        </w:rPr>
        <w:t> </w:t>
      </w:r>
      <w:r w:rsidRPr="00AD59ED">
        <w:rPr>
          <w:rStyle w:val="ECCParagraph"/>
        </w:rPr>
        <w:t xml:space="preserve">dB for respectively </w:t>
      </w:r>
      <w:r w:rsidR="006D66C6">
        <w:rPr>
          <w:rStyle w:val="ECCParagraph"/>
        </w:rPr>
        <w:t xml:space="preserve">VLP </w:t>
      </w:r>
      <w:r w:rsidRPr="00AD59ED">
        <w:rPr>
          <w:rStyle w:val="ECCParagraph"/>
        </w:rPr>
        <w:t>OOB</w:t>
      </w:r>
      <w:r w:rsidR="00B3786E" w:rsidRPr="00AD59ED">
        <w:rPr>
          <w:rStyle w:val="ECCParagraph"/>
        </w:rPr>
        <w:t xml:space="preserve"> emissions</w:t>
      </w:r>
      <w:r w:rsidRPr="00AD59ED">
        <w:rPr>
          <w:rStyle w:val="ECCParagraph"/>
        </w:rPr>
        <w:t xml:space="preserve"> </w:t>
      </w:r>
      <w:r w:rsidR="006D66C6">
        <w:rPr>
          <w:rStyle w:val="ECCParagraph"/>
        </w:rPr>
        <w:t xml:space="preserve">at </w:t>
      </w:r>
      <w:r w:rsidR="00EA3B55" w:rsidRPr="00AD59ED">
        <w:rPr>
          <w:rStyle w:val="ECCParagraph"/>
        </w:rPr>
        <w:t>−</w:t>
      </w:r>
      <w:r w:rsidRPr="00AD59ED">
        <w:rPr>
          <w:rStyle w:val="ECCParagraph"/>
        </w:rPr>
        <w:t xml:space="preserve">37 </w:t>
      </w:r>
      <w:r w:rsidR="007B0FC4" w:rsidRPr="00AD59ED">
        <w:rPr>
          <w:rStyle w:val="ECCParagraph"/>
        </w:rPr>
        <w:t xml:space="preserve">dBm/MHz </w:t>
      </w:r>
      <w:r w:rsidRPr="00AD59ED">
        <w:rPr>
          <w:rStyle w:val="ECCParagraph"/>
        </w:rPr>
        <w:t xml:space="preserve">and </w:t>
      </w:r>
      <w:r w:rsidR="00EA3B55" w:rsidRPr="00AD59ED">
        <w:rPr>
          <w:rStyle w:val="ECCParagraph"/>
        </w:rPr>
        <w:t>−</w:t>
      </w:r>
      <w:r w:rsidRPr="00AD59ED">
        <w:rPr>
          <w:rStyle w:val="ECCParagraph"/>
        </w:rPr>
        <w:t>45</w:t>
      </w:r>
      <w:r w:rsidR="007B0FC4" w:rsidRPr="00AD59ED">
        <w:rPr>
          <w:rStyle w:val="ECCParagraph"/>
        </w:rPr>
        <w:t> </w:t>
      </w:r>
      <w:r w:rsidRPr="00AD59ED">
        <w:rPr>
          <w:rStyle w:val="ECCParagraph"/>
        </w:rPr>
        <w:t xml:space="preserve">dBm/MHz). </w:t>
      </w:r>
      <w:r w:rsidR="006D66C6">
        <w:rPr>
          <w:rStyle w:val="ECCParagraph"/>
        </w:rPr>
        <w:t>VLP</w:t>
      </w:r>
      <w:r w:rsidR="0045364C">
        <w:rPr>
          <w:rStyle w:val="ECCParagraph"/>
        </w:rPr>
        <w:t xml:space="preserve"> </w:t>
      </w:r>
      <w:r w:rsidR="00B3786E" w:rsidRPr="00AD59ED">
        <w:rPr>
          <w:rStyle w:val="ECCParagraph"/>
        </w:rPr>
        <w:t xml:space="preserve">OOB emissions </w:t>
      </w:r>
      <w:r w:rsidRPr="00AD59ED">
        <w:rPr>
          <w:rStyle w:val="ECCParagraph"/>
        </w:rPr>
        <w:t xml:space="preserve">of up to </w:t>
      </w:r>
      <w:r w:rsidR="00EA3B55" w:rsidRPr="00AD59ED">
        <w:rPr>
          <w:rStyle w:val="ECCParagraph"/>
        </w:rPr>
        <w:t>−</w:t>
      </w:r>
      <w:r w:rsidRPr="00AD59ED">
        <w:rPr>
          <w:rStyle w:val="ECCParagraph"/>
        </w:rPr>
        <w:t>37</w:t>
      </w:r>
      <w:r w:rsidR="007B0FC4" w:rsidRPr="00AD59ED">
        <w:rPr>
          <w:rStyle w:val="ECCParagraph"/>
        </w:rPr>
        <w:t> </w:t>
      </w:r>
      <w:r w:rsidRPr="00AD59ED">
        <w:rPr>
          <w:rStyle w:val="ECCParagraph"/>
        </w:rPr>
        <w:t xml:space="preserve">dBm/MHz do not seem problematic for </w:t>
      </w:r>
      <w:r w:rsidR="007B0FC4" w:rsidRPr="00AD59ED">
        <w:rPr>
          <w:rStyle w:val="ECCParagraph"/>
        </w:rPr>
        <w:t>RER train</w:t>
      </w:r>
      <w:r w:rsidRPr="00AD59ED">
        <w:rPr>
          <w:rStyle w:val="ECCParagraph"/>
        </w:rPr>
        <w:t xml:space="preserve"> with driver</w:t>
      </w:r>
      <w:r w:rsidR="000A3E32" w:rsidRPr="00AD59ED">
        <w:rPr>
          <w:rStyle w:val="ECCParagraph"/>
        </w:rPr>
        <w:t>'s</w:t>
      </w:r>
      <w:r w:rsidRPr="00AD59ED">
        <w:rPr>
          <w:rStyle w:val="ECCParagraph"/>
        </w:rPr>
        <w:t xml:space="preserve"> cabin.</w:t>
      </w:r>
    </w:p>
    <w:p w14:paraId="073A5D8B" w14:textId="20E14348" w:rsidR="00714AFD" w:rsidRPr="00AD59ED" w:rsidRDefault="00714AFD" w:rsidP="00714AFD">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37</w:t>
      </w:r>
      <w:r w:rsidR="007C0A4C" w:rsidRPr="00AD59ED">
        <w:rPr>
          <w:rStyle w:val="ECCParagraph"/>
        </w:rPr>
        <w:fldChar w:fldCharType="end"/>
      </w:r>
      <w:r w:rsidRPr="00AD59ED">
        <w:rPr>
          <w:rStyle w:val="ECCParagraph"/>
        </w:rPr>
        <w:t xml:space="preserve">: MCL study for VLP onboard </w:t>
      </w:r>
      <w:r w:rsidR="00CD6914" w:rsidRPr="00AD59ED">
        <w:rPr>
          <w:rStyle w:val="ECCParagraph"/>
        </w:rPr>
        <w:t>metro</w:t>
      </w:r>
      <w:r w:rsidRPr="00AD59ED">
        <w:rPr>
          <w:rStyle w:val="ECCParagraph"/>
        </w:rPr>
        <w:t xml:space="preserve">s </w:t>
      </w:r>
      <w:r w:rsidR="000A3E32" w:rsidRPr="00AD59ED">
        <w:rPr>
          <w:rStyle w:val="ECCParagraph"/>
        </w:rPr>
        <w:t xml:space="preserve">- </w:t>
      </w:r>
      <w:r w:rsidRPr="00AD59ED">
        <w:rPr>
          <w:rStyle w:val="ECCParagraph"/>
        </w:rPr>
        <w:t>CBTC TU</w:t>
      </w:r>
    </w:p>
    <w:tbl>
      <w:tblPr>
        <w:tblStyle w:val="ECCTable-redheader"/>
        <w:tblW w:w="0" w:type="auto"/>
        <w:tblInd w:w="0" w:type="dxa"/>
        <w:tblLayout w:type="fixed"/>
        <w:tblLook w:val="04A0" w:firstRow="1" w:lastRow="0" w:firstColumn="1" w:lastColumn="0" w:noHBand="0" w:noVBand="1"/>
      </w:tblPr>
      <w:tblGrid>
        <w:gridCol w:w="3681"/>
        <w:gridCol w:w="1843"/>
        <w:gridCol w:w="1984"/>
        <w:gridCol w:w="2121"/>
      </w:tblGrid>
      <w:tr w:rsidR="00714AFD" w:rsidRPr="00AD59ED" w14:paraId="75E0F675" w14:textId="77777777" w:rsidTr="00043988">
        <w:trPr>
          <w:cnfStyle w:val="100000000000" w:firstRow="1" w:lastRow="0" w:firstColumn="0" w:lastColumn="0" w:oddVBand="0" w:evenVBand="0" w:oddHBand="0" w:evenHBand="0" w:firstRowFirstColumn="0" w:firstRowLastColumn="0" w:lastRowFirstColumn="0" w:lastRowLastColumn="0"/>
          <w:trHeight w:val="300"/>
        </w:trPr>
        <w:tc>
          <w:tcPr>
            <w:tcW w:w="3681" w:type="dxa"/>
          </w:tcPr>
          <w:p w14:paraId="65235145" w14:textId="77777777" w:rsidR="00714AFD" w:rsidRPr="00AD59ED" w:rsidRDefault="00714AFD" w:rsidP="00714AFD">
            <w:pPr>
              <w:rPr>
                <w:rStyle w:val="ECCParagraph"/>
              </w:rPr>
            </w:pPr>
            <w:r w:rsidRPr="00AD59ED">
              <w:rPr>
                <w:rStyle w:val="ECCParagraph"/>
              </w:rPr>
              <w:t>Parameter</w:t>
            </w:r>
          </w:p>
        </w:tc>
        <w:tc>
          <w:tcPr>
            <w:tcW w:w="1843" w:type="dxa"/>
            <w:noWrap/>
          </w:tcPr>
          <w:p w14:paraId="16F1B19D" w14:textId="129EF407" w:rsidR="00714AFD" w:rsidRPr="00AD59ED" w:rsidRDefault="00CD6914" w:rsidP="00714AFD">
            <w:pPr>
              <w:rPr>
                <w:rStyle w:val="ECCParagraph"/>
              </w:rPr>
            </w:pPr>
            <w:r w:rsidRPr="00AD59ED">
              <w:rPr>
                <w:rStyle w:val="ECCParagraph"/>
              </w:rPr>
              <w:t xml:space="preserve">Metro </w:t>
            </w:r>
            <w:r w:rsidR="00714AFD" w:rsidRPr="00AD59ED">
              <w:rPr>
                <w:rStyle w:val="ECCParagraph"/>
              </w:rPr>
              <w:t>MP14</w:t>
            </w:r>
          </w:p>
        </w:tc>
        <w:tc>
          <w:tcPr>
            <w:tcW w:w="1984" w:type="dxa"/>
          </w:tcPr>
          <w:p w14:paraId="51379CF1" w14:textId="7EEB2C12" w:rsidR="00714AFD" w:rsidRPr="00AD59ED" w:rsidRDefault="00EA3B55" w:rsidP="00714AFD">
            <w:pPr>
              <w:rPr>
                <w:rStyle w:val="ECCParagraph"/>
              </w:rPr>
            </w:pPr>
            <w:r w:rsidRPr="00AD59ED">
              <w:rPr>
                <w:rStyle w:val="ECCParagraph"/>
              </w:rPr>
              <w:t xml:space="preserve">Metro </w:t>
            </w:r>
            <w:r w:rsidR="00714AFD" w:rsidRPr="00AD59ED">
              <w:rPr>
                <w:rStyle w:val="ECCParagraph"/>
              </w:rPr>
              <w:t>MP89</w:t>
            </w:r>
          </w:p>
        </w:tc>
        <w:tc>
          <w:tcPr>
            <w:tcW w:w="2121" w:type="dxa"/>
          </w:tcPr>
          <w:p w14:paraId="5D8C9946" w14:textId="1F06B9D5" w:rsidR="00714AFD" w:rsidRPr="00AD59ED" w:rsidRDefault="00EA3B55" w:rsidP="00714AFD">
            <w:pPr>
              <w:rPr>
                <w:rStyle w:val="ECCParagraph"/>
              </w:rPr>
            </w:pPr>
            <w:r w:rsidRPr="00AD59ED">
              <w:rPr>
                <w:rStyle w:val="ECCParagraph"/>
              </w:rPr>
              <w:t xml:space="preserve">Metro </w:t>
            </w:r>
            <w:r w:rsidR="00714AFD" w:rsidRPr="00AD59ED">
              <w:rPr>
                <w:rStyle w:val="ECCParagraph"/>
              </w:rPr>
              <w:t>MP05</w:t>
            </w:r>
          </w:p>
        </w:tc>
      </w:tr>
      <w:tr w:rsidR="00714AFD" w:rsidRPr="00AD59ED" w14:paraId="73A7C8E8" w14:textId="77777777" w:rsidTr="00043988">
        <w:trPr>
          <w:trHeight w:val="300"/>
        </w:trPr>
        <w:tc>
          <w:tcPr>
            <w:tcW w:w="3681" w:type="dxa"/>
          </w:tcPr>
          <w:p w14:paraId="77C66C20" w14:textId="20CBF650" w:rsidR="00714AFD" w:rsidRPr="00AD59ED" w:rsidRDefault="00714AFD" w:rsidP="006747A1">
            <w:pPr>
              <w:pStyle w:val="ECCTabletext"/>
              <w:rPr>
                <w:rStyle w:val="ECCParagraph"/>
              </w:rPr>
            </w:pP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AD59ED">
              <w:rPr>
                <w:rStyle w:val="ECCParagraph"/>
              </w:rPr>
              <w:t xml:space="preserve"> (dBm)</w:t>
            </w:r>
            <w:r w:rsidR="00CD6914" w:rsidRPr="00AD59ED">
              <w:rPr>
                <w:rStyle w:val="ECCParagraph"/>
              </w:rPr>
              <w:t xml:space="preserve"> </w:t>
            </w:r>
            <w:r w:rsidR="0035794C">
              <w:rPr>
                <w:rStyle w:val="ECCParagraph"/>
              </w:rPr>
              <w:t>(</w:t>
            </w:r>
            <w:r w:rsidR="00427795">
              <w:rPr>
                <w:rStyle w:val="ECCParagraph"/>
              </w:rPr>
              <w:t>Note</w:t>
            </w:r>
            <w:r w:rsidR="0035794C">
              <w:rPr>
                <w:rStyle w:val="ECCParagraph"/>
              </w:rPr>
              <w:t xml:space="preserve"> 1)</w:t>
            </w:r>
            <w:r w:rsidR="0035794C" w:rsidRPr="00941233">
              <w:rPr>
                <w:rStyle w:val="ECCHLsuperscript"/>
              </w:rPr>
              <w:t xml:space="preserve"> </w:t>
            </w:r>
          </w:p>
        </w:tc>
        <w:tc>
          <w:tcPr>
            <w:tcW w:w="1843" w:type="dxa"/>
            <w:noWrap/>
            <w:hideMark/>
          </w:tcPr>
          <w:p w14:paraId="122EEECE" w14:textId="77777777" w:rsidR="00714AFD" w:rsidRPr="00AD59ED" w:rsidRDefault="00714AFD" w:rsidP="006747A1">
            <w:pPr>
              <w:pStyle w:val="ECCTabletext"/>
              <w:rPr>
                <w:rStyle w:val="ECCParagraph"/>
              </w:rPr>
            </w:pPr>
            <w:r w:rsidRPr="00AD59ED">
              <w:rPr>
                <w:rStyle w:val="ECCParagraph"/>
              </w:rPr>
              <w:t>14</w:t>
            </w:r>
          </w:p>
        </w:tc>
        <w:tc>
          <w:tcPr>
            <w:tcW w:w="1984" w:type="dxa"/>
          </w:tcPr>
          <w:p w14:paraId="2D8C0CF5" w14:textId="77777777" w:rsidR="00714AFD" w:rsidRPr="00AD59ED" w:rsidRDefault="00714AFD" w:rsidP="006747A1">
            <w:pPr>
              <w:pStyle w:val="ECCTabletext"/>
              <w:rPr>
                <w:rStyle w:val="ECCParagraph"/>
              </w:rPr>
            </w:pPr>
            <w:r w:rsidRPr="00AD59ED">
              <w:rPr>
                <w:rStyle w:val="ECCParagraph"/>
              </w:rPr>
              <w:t>14</w:t>
            </w:r>
          </w:p>
        </w:tc>
        <w:tc>
          <w:tcPr>
            <w:tcW w:w="2121" w:type="dxa"/>
          </w:tcPr>
          <w:p w14:paraId="70D9EEB7" w14:textId="77777777" w:rsidR="00714AFD" w:rsidRPr="00AD59ED" w:rsidRDefault="00714AFD" w:rsidP="006747A1">
            <w:pPr>
              <w:pStyle w:val="ECCTabletext"/>
              <w:rPr>
                <w:rStyle w:val="ECCParagraph"/>
              </w:rPr>
            </w:pPr>
            <w:r w:rsidRPr="00AD59ED">
              <w:rPr>
                <w:rStyle w:val="ECCParagraph"/>
              </w:rPr>
              <w:t>14</w:t>
            </w:r>
          </w:p>
        </w:tc>
      </w:tr>
      <w:tr w:rsidR="00EA3B55" w:rsidRPr="00AD59ED" w14:paraId="2AD67AF6" w14:textId="77777777" w:rsidTr="00043988">
        <w:trPr>
          <w:trHeight w:val="300"/>
        </w:trPr>
        <w:tc>
          <w:tcPr>
            <w:tcW w:w="3681" w:type="dxa"/>
          </w:tcPr>
          <w:p w14:paraId="64E21D79" w14:textId="1094A4C3" w:rsidR="00EA3B55" w:rsidRPr="00AD59ED" w:rsidRDefault="00EA3B55" w:rsidP="006747A1">
            <w:pPr>
              <w:pStyle w:val="ECCTabletext"/>
              <w:rPr>
                <w:rStyle w:val="ECCParagraph"/>
              </w:rPr>
            </w:pPr>
            <w:r w:rsidRPr="00AD59ED">
              <w:rPr>
                <w:rStyle w:val="ECCParagraph"/>
              </w:rPr>
              <w:t xml:space="preserve">Measured </w:t>
            </w:r>
            <w:r w:rsidR="00A009BB" w:rsidRPr="00AD59ED">
              <w:rPr>
                <w:rStyle w:val="ECCParagraph"/>
              </w:rPr>
              <w:t>c</w:t>
            </w:r>
            <w:r w:rsidRPr="00AD59ED">
              <w:rPr>
                <w:rStyle w:val="ECCParagraph"/>
              </w:rPr>
              <w:t xml:space="preserve">oupling </w:t>
            </w:r>
            <w:r w:rsidR="00A009BB" w:rsidRPr="00AD59ED">
              <w:rPr>
                <w:rStyle w:val="ECCParagraph"/>
              </w:rPr>
              <w:t xml:space="preserve">loss </w:t>
            </w:r>
            <w:r w:rsidRPr="00AD59ED">
              <w:rPr>
                <w:rStyle w:val="ECCParagraph"/>
              </w:rPr>
              <w:t xml:space="preserve">(dB)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941233">
              <w:rPr>
                <w:rStyle w:val="ECCHLsuperscript"/>
              </w:rPr>
              <w:t xml:space="preserve"> </w:t>
            </w:r>
          </w:p>
        </w:tc>
        <w:tc>
          <w:tcPr>
            <w:tcW w:w="1843" w:type="dxa"/>
            <w:noWrap/>
          </w:tcPr>
          <w:p w14:paraId="51919F2C" w14:textId="09AC14FE" w:rsidR="00EA3B55" w:rsidRPr="00AD59ED" w:rsidRDefault="00EA3B55" w:rsidP="006747A1">
            <w:pPr>
              <w:pStyle w:val="ECCTabletext"/>
              <w:rPr>
                <w:rStyle w:val="ECCParagraph"/>
              </w:rPr>
            </w:pPr>
            <w:r w:rsidRPr="00AD59ED">
              <w:rPr>
                <w:rStyle w:val="ECCParagraph"/>
              </w:rPr>
              <w:t>47.2</w:t>
            </w:r>
          </w:p>
        </w:tc>
        <w:tc>
          <w:tcPr>
            <w:tcW w:w="1984" w:type="dxa"/>
          </w:tcPr>
          <w:p w14:paraId="5A942A42" w14:textId="29ADFDEF" w:rsidR="00EA3B55" w:rsidRPr="00AD59ED" w:rsidRDefault="00EA3B55" w:rsidP="006747A1">
            <w:pPr>
              <w:pStyle w:val="ECCTabletext"/>
              <w:rPr>
                <w:rStyle w:val="ECCParagraph"/>
              </w:rPr>
            </w:pPr>
            <w:r w:rsidRPr="00AD59ED">
              <w:rPr>
                <w:rStyle w:val="ECCParagraph"/>
              </w:rPr>
              <w:t>48.5</w:t>
            </w:r>
          </w:p>
        </w:tc>
        <w:tc>
          <w:tcPr>
            <w:tcW w:w="2121" w:type="dxa"/>
          </w:tcPr>
          <w:p w14:paraId="01260690" w14:textId="12F3935E" w:rsidR="00EA3B55" w:rsidRPr="00AD59ED" w:rsidRDefault="00EA3B55" w:rsidP="006747A1">
            <w:pPr>
              <w:pStyle w:val="ECCTabletext"/>
              <w:rPr>
                <w:rStyle w:val="ECCParagraph"/>
              </w:rPr>
            </w:pPr>
            <w:r w:rsidRPr="00AD59ED">
              <w:rPr>
                <w:rStyle w:val="ECCParagraph"/>
              </w:rPr>
              <w:t>49</w:t>
            </w:r>
          </w:p>
        </w:tc>
      </w:tr>
      <w:tr w:rsidR="00EA3B55" w:rsidRPr="00AD59ED" w14:paraId="2428B534" w14:textId="77777777" w:rsidTr="00043988">
        <w:trPr>
          <w:trHeight w:val="300"/>
        </w:trPr>
        <w:tc>
          <w:tcPr>
            <w:tcW w:w="3681" w:type="dxa"/>
          </w:tcPr>
          <w:p w14:paraId="06D351D0" w14:textId="31817A79" w:rsidR="00EA3B55" w:rsidRPr="00AD59ED" w:rsidRDefault="00EA3B55" w:rsidP="006747A1">
            <w:pPr>
              <w:pStyle w:val="ECCTabletext"/>
              <w:rPr>
                <w:rStyle w:val="ECCParagraph"/>
              </w:rPr>
            </w:pPr>
            <m:oMath>
              <m:r>
                <w:rPr>
                  <w:rStyle w:val="ECCParagraph"/>
                  <w:rFonts w:ascii="Cambria Math" w:hAnsi="Cambria Math"/>
                </w:rPr>
                <m:t>I</m:t>
              </m:r>
            </m:oMath>
            <w:r w:rsidR="000A3E32" w:rsidRPr="000943DB">
              <w:rPr>
                <w:rStyle w:val="ECCHLsubscript"/>
              </w:rPr>
              <w:t>adj</w:t>
            </w:r>
            <w:r w:rsidR="000A3E32" w:rsidRPr="00AD59ED">
              <w:rPr>
                <w:rStyle w:val="ECCParagraph"/>
              </w:rPr>
              <w:t xml:space="preserve"> </w:t>
            </w:r>
            <w:r w:rsidRPr="00AD59ED">
              <w:rPr>
                <w:rStyle w:val="ECCParagraph"/>
              </w:rPr>
              <w:t xml:space="preserve">(dBm) </w:t>
            </w:r>
            <w:r w:rsidR="0035794C">
              <w:rPr>
                <w:rStyle w:val="ECCParagraph"/>
              </w:rPr>
              <w:t>(</w:t>
            </w:r>
            <w:r w:rsidR="00427795">
              <w:rPr>
                <w:rStyle w:val="ECCParagraph"/>
              </w:rPr>
              <w:t>Note</w:t>
            </w:r>
            <w:r w:rsidR="0035794C">
              <w:rPr>
                <w:rStyle w:val="ECCParagraph"/>
              </w:rPr>
              <w:t xml:space="preserve"> 1)</w:t>
            </w:r>
            <w:r w:rsidR="0035794C" w:rsidRPr="00941233">
              <w:rPr>
                <w:rStyle w:val="ECCHLsuperscript"/>
              </w:rPr>
              <w:t xml:space="preserve"> </w:t>
            </w:r>
          </w:p>
        </w:tc>
        <w:tc>
          <w:tcPr>
            <w:tcW w:w="1843" w:type="dxa"/>
            <w:noWrap/>
            <w:vAlign w:val="bottom"/>
            <w:hideMark/>
          </w:tcPr>
          <w:p w14:paraId="376A1BE1" w14:textId="2E0AF684" w:rsidR="00EA3B55" w:rsidRPr="00AD59ED" w:rsidRDefault="00EA3B55" w:rsidP="006747A1">
            <w:pPr>
              <w:pStyle w:val="ECCTabletext"/>
              <w:rPr>
                <w:rStyle w:val="ECCParagraph"/>
              </w:rPr>
            </w:pPr>
            <w:r w:rsidRPr="00AD59ED">
              <w:rPr>
                <w:rStyle w:val="ECCParagraph"/>
              </w:rPr>
              <w:t>-33.2</w:t>
            </w:r>
          </w:p>
        </w:tc>
        <w:tc>
          <w:tcPr>
            <w:tcW w:w="1984" w:type="dxa"/>
          </w:tcPr>
          <w:p w14:paraId="712D0CC1" w14:textId="0B1F9DCC" w:rsidR="00EA3B55" w:rsidRPr="00AD59ED" w:rsidRDefault="00EA3B55" w:rsidP="006747A1">
            <w:pPr>
              <w:pStyle w:val="ECCTabletext"/>
              <w:rPr>
                <w:rStyle w:val="ECCParagraph"/>
              </w:rPr>
            </w:pPr>
            <w:r w:rsidRPr="00AD59ED">
              <w:rPr>
                <w:rStyle w:val="ECCParagraph"/>
              </w:rPr>
              <w:t>-34.5</w:t>
            </w:r>
          </w:p>
        </w:tc>
        <w:tc>
          <w:tcPr>
            <w:tcW w:w="2121" w:type="dxa"/>
          </w:tcPr>
          <w:p w14:paraId="62424A49" w14:textId="028716D1" w:rsidR="00EA3B55" w:rsidRPr="00AD59ED" w:rsidRDefault="00EA3B55" w:rsidP="006747A1">
            <w:pPr>
              <w:pStyle w:val="ECCTabletext"/>
              <w:rPr>
                <w:rStyle w:val="ECCParagraph"/>
              </w:rPr>
            </w:pPr>
            <w:r w:rsidRPr="00AD59ED">
              <w:rPr>
                <w:rStyle w:val="ECCParagraph"/>
              </w:rPr>
              <w:t>-35</w:t>
            </w:r>
          </w:p>
        </w:tc>
      </w:tr>
      <w:tr w:rsidR="00EA3B55" w:rsidRPr="00AD59ED" w14:paraId="1747ACE1" w14:textId="77777777" w:rsidTr="00043988">
        <w:trPr>
          <w:trHeight w:val="300"/>
        </w:trPr>
        <w:tc>
          <w:tcPr>
            <w:tcW w:w="3681" w:type="dxa"/>
          </w:tcPr>
          <w:p w14:paraId="48BC47D5" w14:textId="26AF139F" w:rsidR="00EA3B55" w:rsidRPr="00AD59ED" w:rsidRDefault="00EA3B55" w:rsidP="006747A1">
            <w:pPr>
              <w:pStyle w:val="ECCTabletext"/>
              <w:rPr>
                <w:rStyle w:val="ECCParagraph"/>
              </w:rPr>
            </w:pPr>
            <w:r w:rsidRPr="00AD59ED">
              <w:rPr>
                <w:rStyle w:val="ECCParagraph"/>
              </w:rPr>
              <w:t xml:space="preserve">C (dBm)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3</w:t>
            </w:r>
            <w:r w:rsidR="0035794C" w:rsidRPr="0035794C">
              <w:rPr>
                <w:rStyle w:val="ECCParagraph"/>
              </w:rPr>
              <w:t>)</w:t>
            </w:r>
            <w:r w:rsidR="0035794C" w:rsidRPr="00941233">
              <w:rPr>
                <w:rStyle w:val="ECCHLsuperscript"/>
              </w:rPr>
              <w:t xml:space="preserve"> </w:t>
            </w:r>
          </w:p>
        </w:tc>
        <w:tc>
          <w:tcPr>
            <w:tcW w:w="1843" w:type="dxa"/>
            <w:noWrap/>
          </w:tcPr>
          <w:p w14:paraId="7A1C9C34" w14:textId="77777777" w:rsidR="00EA3B55" w:rsidRPr="00AD59ED" w:rsidRDefault="00EA3B55" w:rsidP="006747A1">
            <w:pPr>
              <w:pStyle w:val="ECCTabletext"/>
              <w:rPr>
                <w:rStyle w:val="ECCParagraph"/>
              </w:rPr>
            </w:pPr>
            <w:r w:rsidRPr="00AD59ED">
              <w:rPr>
                <w:rStyle w:val="ECCParagraph"/>
              </w:rPr>
              <w:t>-87</w:t>
            </w:r>
          </w:p>
        </w:tc>
        <w:tc>
          <w:tcPr>
            <w:tcW w:w="1984" w:type="dxa"/>
          </w:tcPr>
          <w:p w14:paraId="36A17153" w14:textId="77777777" w:rsidR="00EA3B55" w:rsidRPr="00AD59ED" w:rsidRDefault="00EA3B55" w:rsidP="006747A1">
            <w:pPr>
              <w:pStyle w:val="ECCTabletext"/>
              <w:rPr>
                <w:rStyle w:val="ECCParagraph"/>
              </w:rPr>
            </w:pPr>
            <w:r w:rsidRPr="00AD59ED">
              <w:rPr>
                <w:rStyle w:val="ECCParagraph"/>
              </w:rPr>
              <w:t>-87</w:t>
            </w:r>
          </w:p>
        </w:tc>
        <w:tc>
          <w:tcPr>
            <w:tcW w:w="2121" w:type="dxa"/>
          </w:tcPr>
          <w:p w14:paraId="6A854F7F" w14:textId="77777777" w:rsidR="00EA3B55" w:rsidRPr="00AD59ED" w:rsidRDefault="00EA3B55" w:rsidP="006747A1">
            <w:pPr>
              <w:pStyle w:val="ECCTabletext"/>
              <w:rPr>
                <w:rStyle w:val="ECCParagraph"/>
              </w:rPr>
            </w:pPr>
            <w:r w:rsidRPr="00AD59ED">
              <w:rPr>
                <w:rStyle w:val="ECCParagraph"/>
              </w:rPr>
              <w:t>-87</w:t>
            </w:r>
          </w:p>
        </w:tc>
      </w:tr>
      <w:tr w:rsidR="00EA3B55" w:rsidRPr="00AD59ED" w14:paraId="1D7E5DB2" w14:textId="77777777" w:rsidTr="00043988">
        <w:trPr>
          <w:trHeight w:val="300"/>
        </w:trPr>
        <w:tc>
          <w:tcPr>
            <w:tcW w:w="3681" w:type="dxa"/>
          </w:tcPr>
          <w:p w14:paraId="33C0033D" w14:textId="4B0FA121" w:rsidR="00EA3B55" w:rsidRPr="00AD59ED" w:rsidRDefault="00EA3B55" w:rsidP="006747A1">
            <w:pPr>
              <w:pStyle w:val="ECCTabletext"/>
              <w:rPr>
                <w:rStyle w:val="ECCParagraph"/>
              </w:rPr>
            </w:pPr>
            <w:r w:rsidRPr="00AD59ED">
              <w:rPr>
                <w:rStyle w:val="ECCParagraph"/>
              </w:rPr>
              <w:t>C/I</w:t>
            </w:r>
            <w:r w:rsidR="000A3E32" w:rsidRPr="000943DB">
              <w:rPr>
                <w:rStyle w:val="ECCHLsubscript"/>
              </w:rPr>
              <w:t>adj</w:t>
            </w:r>
            <w:r w:rsidRPr="00AD59ED">
              <w:rPr>
                <w:rStyle w:val="ECCParagraph"/>
              </w:rPr>
              <w:t xml:space="preserve"> (dB)</w:t>
            </w:r>
          </w:p>
        </w:tc>
        <w:tc>
          <w:tcPr>
            <w:tcW w:w="1843" w:type="dxa"/>
            <w:noWrap/>
            <w:vAlign w:val="bottom"/>
          </w:tcPr>
          <w:p w14:paraId="3D61E382" w14:textId="0C73AD14" w:rsidR="00EA3B55" w:rsidRPr="00AD59ED" w:rsidRDefault="00EA3B55" w:rsidP="006747A1">
            <w:pPr>
              <w:pStyle w:val="ECCTabletext"/>
              <w:rPr>
                <w:rStyle w:val="ECCParagraph"/>
              </w:rPr>
            </w:pPr>
            <w:r w:rsidRPr="00AD59ED">
              <w:rPr>
                <w:rStyle w:val="ECCParagraph"/>
              </w:rPr>
              <w:t>-53.8</w:t>
            </w:r>
          </w:p>
        </w:tc>
        <w:tc>
          <w:tcPr>
            <w:tcW w:w="1984" w:type="dxa"/>
          </w:tcPr>
          <w:p w14:paraId="69510662" w14:textId="6ED2B7D6" w:rsidR="00EA3B55" w:rsidRPr="00AD59ED" w:rsidRDefault="00EA3B55" w:rsidP="006747A1">
            <w:pPr>
              <w:pStyle w:val="ECCTabletext"/>
              <w:rPr>
                <w:rStyle w:val="ECCParagraph"/>
              </w:rPr>
            </w:pPr>
            <w:r w:rsidRPr="00AD59ED">
              <w:rPr>
                <w:rStyle w:val="ECCParagraph"/>
              </w:rPr>
              <w:t>-52.5</w:t>
            </w:r>
          </w:p>
        </w:tc>
        <w:tc>
          <w:tcPr>
            <w:tcW w:w="2121" w:type="dxa"/>
          </w:tcPr>
          <w:p w14:paraId="5ED49C55" w14:textId="120EE447" w:rsidR="00EA3B55" w:rsidRPr="00AD59ED" w:rsidRDefault="00EA3B55" w:rsidP="006747A1">
            <w:pPr>
              <w:pStyle w:val="ECCTabletext"/>
              <w:rPr>
                <w:rStyle w:val="ECCParagraph"/>
              </w:rPr>
            </w:pPr>
            <w:r w:rsidRPr="00AD59ED">
              <w:rPr>
                <w:rStyle w:val="ECCParagraph"/>
              </w:rPr>
              <w:t>-52</w:t>
            </w:r>
          </w:p>
        </w:tc>
      </w:tr>
      <w:tr w:rsidR="006A4854" w:rsidRPr="00AD59ED" w14:paraId="605310D8" w14:textId="77777777" w:rsidTr="00B01357">
        <w:trPr>
          <w:trHeight w:val="300"/>
        </w:trPr>
        <w:tc>
          <w:tcPr>
            <w:tcW w:w="9629" w:type="dxa"/>
            <w:gridSpan w:val="4"/>
          </w:tcPr>
          <w:p w14:paraId="41289055" w14:textId="10387CB2" w:rsidR="006A4854" w:rsidRPr="002E0DFF" w:rsidRDefault="00427795" w:rsidP="006747A1">
            <w:pPr>
              <w:pStyle w:val="ECCTablenote"/>
              <w:rPr>
                <w:rStyle w:val="ECCParagraph"/>
                <w:sz w:val="16"/>
              </w:rPr>
            </w:pPr>
            <w:r>
              <w:rPr>
                <w:rStyle w:val="ECCParagraph"/>
                <w:sz w:val="16"/>
              </w:rPr>
              <w:t>Note</w:t>
            </w:r>
            <w:r w:rsidR="0035794C" w:rsidRPr="0035794C">
              <w:rPr>
                <w:rStyle w:val="ECCParagraph"/>
                <w:sz w:val="16"/>
              </w:rPr>
              <w:t xml:space="preserve"> 1:</w:t>
            </w:r>
            <w:r w:rsidR="006A4854" w:rsidRPr="002E0DFF">
              <w:rPr>
                <w:rStyle w:val="ECCParagraph"/>
                <w:sz w:val="16"/>
              </w:rPr>
              <w:t xml:space="preserve"> The power levels are expressed in dBm within the 40 MHz bandwidth of the WAS/RLAN VLP transmitter.</w:t>
            </w:r>
          </w:p>
          <w:p w14:paraId="4C35D569" w14:textId="62147009" w:rsidR="006A4854" w:rsidRPr="002E0DFF" w:rsidRDefault="00427795" w:rsidP="006747A1">
            <w:pPr>
              <w:pStyle w:val="ECCTablenote"/>
              <w:rPr>
                <w:rStyle w:val="ECCParagraph"/>
                <w:sz w:val="16"/>
              </w:rPr>
            </w:pPr>
            <w:r w:rsidRPr="002E0DFF">
              <w:rPr>
                <w:rStyle w:val="ECCParagraph"/>
                <w:sz w:val="16"/>
              </w:rPr>
              <w:t>Note</w:t>
            </w:r>
            <w:r w:rsidR="0035794C" w:rsidRPr="002E0DFF">
              <w:rPr>
                <w:rStyle w:val="ECCParagraph"/>
                <w:sz w:val="16"/>
              </w:rPr>
              <w:t xml:space="preserve"> 2:</w:t>
            </w:r>
            <w:r w:rsidR="006A4854" w:rsidRPr="002E0DFF">
              <w:rPr>
                <w:rStyle w:val="ECCParagraph"/>
                <w:sz w:val="16"/>
              </w:rPr>
              <w:t xml:space="preserve"> This coupling loss includes </w:t>
            </w:r>
            <w:r w:rsidR="00A009BB" w:rsidRPr="002E0DFF">
              <w:rPr>
                <w:rStyle w:val="ECCParagraph"/>
                <w:sz w:val="16"/>
              </w:rPr>
              <w:t>post processing of antenna gain measurements</w:t>
            </w:r>
            <w:r w:rsidR="006A4854" w:rsidRPr="002E0DFF">
              <w:rPr>
                <w:rStyle w:val="ECCParagraph"/>
                <w:sz w:val="16"/>
              </w:rPr>
              <w:t>, assuming that the signal comes mainly from a single direction.</w:t>
            </w:r>
          </w:p>
          <w:p w14:paraId="48437E5A" w14:textId="62D681E3" w:rsidR="006A4854" w:rsidRPr="004314E7" w:rsidRDefault="00427795" w:rsidP="006747A1">
            <w:pPr>
              <w:pStyle w:val="ECCTablenote"/>
              <w:rPr>
                <w:rStyle w:val="ECCParagraph"/>
                <w:sz w:val="16"/>
              </w:rPr>
            </w:pPr>
            <w:r w:rsidRPr="002E0DFF">
              <w:rPr>
                <w:rStyle w:val="ECCParagraph"/>
                <w:sz w:val="16"/>
              </w:rPr>
              <w:t>Note</w:t>
            </w:r>
            <w:r w:rsidR="0035794C" w:rsidRPr="002E0DFF">
              <w:rPr>
                <w:rStyle w:val="ECCParagraph"/>
                <w:sz w:val="16"/>
              </w:rPr>
              <w:t xml:space="preserve"> 3:</w:t>
            </w:r>
            <w:r w:rsidR="006A4854" w:rsidRPr="002E0DFF">
              <w:rPr>
                <w:rStyle w:val="ECCParagraph"/>
                <w:sz w:val="16"/>
              </w:rPr>
              <w:t xml:space="preserve"> The power levels are expressed in dBm within the 5 MHz bandwidth of the CBTC receiver.</w:t>
            </w:r>
          </w:p>
        </w:tc>
      </w:tr>
    </w:tbl>
    <w:p w14:paraId="13DD2FF6" w14:textId="00A987EA" w:rsidR="00714AFD" w:rsidRPr="00AD59ED" w:rsidRDefault="00714AFD" w:rsidP="00714AFD">
      <w:pPr>
        <w:rPr>
          <w:rStyle w:val="ECCParagraph"/>
        </w:rPr>
      </w:pPr>
      <w:r w:rsidRPr="00AD59ED">
        <w:rPr>
          <w:rStyle w:val="ECCParagraph"/>
        </w:rPr>
        <w:t xml:space="preserve">Results suggest that a WAS/RLAN VLP located onboard a </w:t>
      </w:r>
      <w:r w:rsidR="00CD6914" w:rsidRPr="00AD59ED">
        <w:rPr>
          <w:rStyle w:val="ECCParagraph"/>
        </w:rPr>
        <w:t>metro</w:t>
      </w:r>
      <w:r w:rsidRPr="00AD59ED">
        <w:rPr>
          <w:rStyle w:val="ECCParagraph"/>
        </w:rPr>
        <w:t xml:space="preserve"> could cause interference to the CBTC</w:t>
      </w:r>
      <w:r w:rsidR="00EA3B55" w:rsidRPr="00AD59ED">
        <w:rPr>
          <w:rStyle w:val="ECCParagraph"/>
        </w:rPr>
        <w:t> </w:t>
      </w:r>
      <w:r w:rsidRPr="00AD59ED">
        <w:rPr>
          <w:rStyle w:val="ECCParagraph"/>
        </w:rPr>
        <w:t xml:space="preserve">TU. </w:t>
      </w:r>
      <w:r w:rsidR="00470D67" w:rsidRPr="00AD59ED">
        <w:rPr>
          <w:rStyle w:val="ECCParagraph"/>
        </w:rPr>
        <w:t>T</w:t>
      </w:r>
      <w:r w:rsidRPr="00AD59ED">
        <w:rPr>
          <w:rStyle w:val="ECCParagraph"/>
        </w:rPr>
        <w:t>he C/I</w:t>
      </w:r>
      <w:r w:rsidR="000A3E32" w:rsidRPr="000943DB">
        <w:rPr>
          <w:rStyle w:val="ECCHLsubscript"/>
        </w:rPr>
        <w:t>adj</w:t>
      </w:r>
      <w:r w:rsidRPr="00AD59ED">
        <w:rPr>
          <w:rStyle w:val="ECCParagraph"/>
        </w:rPr>
        <w:t xml:space="preserve"> is up to 25.8</w:t>
      </w:r>
      <w:r w:rsidR="00CD6914" w:rsidRPr="00AD59ED">
        <w:rPr>
          <w:rStyle w:val="ECCParagraph"/>
        </w:rPr>
        <w:t> </w:t>
      </w:r>
      <w:r w:rsidRPr="00AD59ED">
        <w:rPr>
          <w:rStyle w:val="ECCParagraph"/>
        </w:rPr>
        <w:t>dB and 18.8</w:t>
      </w:r>
      <w:r w:rsidR="00CD6914" w:rsidRPr="00AD59ED">
        <w:rPr>
          <w:rStyle w:val="ECCParagraph"/>
        </w:rPr>
        <w:t> </w:t>
      </w:r>
      <w:r w:rsidRPr="00AD59ED">
        <w:rPr>
          <w:rStyle w:val="ECCParagraph"/>
        </w:rPr>
        <w:t xml:space="preserve">dB lower than the </w:t>
      </w:r>
      <w:r w:rsidR="00CD6914" w:rsidRPr="00AD59ED">
        <w:rPr>
          <w:rStyle w:val="ECCParagraph"/>
        </w:rPr>
        <w:t>C/I</w:t>
      </w:r>
      <w:r w:rsidR="000A3E32" w:rsidRPr="000943DB">
        <w:rPr>
          <w:rStyle w:val="ECCHLsubscript"/>
        </w:rPr>
        <w:t>adj</w:t>
      </w:r>
      <w:r w:rsidR="00CD6914" w:rsidRPr="00AD59ED">
        <w:rPr>
          <w:rStyle w:val="ECCParagraph"/>
        </w:rPr>
        <w:t xml:space="preserve"> thresholds</w:t>
      </w:r>
      <w:r w:rsidRPr="00AD59ED">
        <w:rPr>
          <w:rStyle w:val="ECCParagraph"/>
        </w:rPr>
        <w:t xml:space="preserve"> for respectively </w:t>
      </w:r>
      <w:r w:rsidR="00A71D13">
        <w:rPr>
          <w:rStyle w:val="ECCParagraph"/>
        </w:rPr>
        <w:t xml:space="preserve">VLP </w:t>
      </w:r>
      <w:r w:rsidRPr="00AD59ED">
        <w:rPr>
          <w:rStyle w:val="ECCParagraph"/>
        </w:rPr>
        <w:t>OOB</w:t>
      </w:r>
      <w:r w:rsidR="00B3786E" w:rsidRPr="00AD59ED">
        <w:rPr>
          <w:rStyle w:val="ECCParagraph"/>
        </w:rPr>
        <w:t xml:space="preserve"> emissions</w:t>
      </w:r>
      <w:r w:rsidRPr="00AD59ED">
        <w:rPr>
          <w:rStyle w:val="ECCParagraph"/>
        </w:rPr>
        <w:t xml:space="preserve"> at </w:t>
      </w:r>
      <w:r w:rsidR="00EA3B55" w:rsidRPr="00AD59ED">
        <w:rPr>
          <w:rStyle w:val="ECCParagraph"/>
        </w:rPr>
        <w:t>−</w:t>
      </w:r>
      <w:r w:rsidRPr="00AD59ED">
        <w:rPr>
          <w:rStyle w:val="ECCParagraph"/>
        </w:rPr>
        <w:t>37</w:t>
      </w:r>
      <w:r w:rsidR="00CD6914" w:rsidRPr="00AD59ED">
        <w:rPr>
          <w:rStyle w:val="ECCParagraph"/>
        </w:rPr>
        <w:t> </w:t>
      </w:r>
      <w:r w:rsidRPr="00AD59ED">
        <w:rPr>
          <w:rStyle w:val="ECCParagraph"/>
        </w:rPr>
        <w:t xml:space="preserve">dBm/MHz and </w:t>
      </w:r>
      <w:r w:rsidR="00EA3B55" w:rsidRPr="00AD59ED">
        <w:rPr>
          <w:rStyle w:val="ECCParagraph"/>
        </w:rPr>
        <w:t>−</w:t>
      </w:r>
      <w:r w:rsidRPr="00AD59ED">
        <w:rPr>
          <w:rStyle w:val="ECCParagraph"/>
        </w:rPr>
        <w:t>45</w:t>
      </w:r>
      <w:r w:rsidR="00CD6914" w:rsidRPr="00AD59ED">
        <w:rPr>
          <w:rStyle w:val="ECCParagraph"/>
        </w:rPr>
        <w:t> </w:t>
      </w:r>
      <w:r w:rsidRPr="00AD59ED">
        <w:rPr>
          <w:rStyle w:val="ECCParagraph"/>
        </w:rPr>
        <w:t>dBm/MHz.</w:t>
      </w:r>
    </w:p>
    <w:p w14:paraId="2785AFFC" w14:textId="34DD8B74" w:rsidR="00714AFD" w:rsidRPr="00AD59ED" w:rsidRDefault="00B3786E" w:rsidP="00894C90">
      <w:pPr>
        <w:pStyle w:val="Heading3"/>
        <w:rPr>
          <w:rStyle w:val="ECCParagraph"/>
        </w:rPr>
      </w:pPr>
      <w:bookmarkStart w:id="174" w:name="_Toc138339681"/>
      <w:bookmarkStart w:id="175" w:name="_Ref155726516"/>
      <w:bookmarkStart w:id="176" w:name="_Toc167445458"/>
      <w:r w:rsidRPr="00AD59ED">
        <w:rPr>
          <w:rStyle w:val="ECCParagraph"/>
        </w:rPr>
        <w:t xml:space="preserve">Scenario 4: </w:t>
      </w:r>
      <w:r w:rsidR="00714AFD" w:rsidRPr="00AD59ED">
        <w:rPr>
          <w:rStyle w:val="ECCParagraph"/>
        </w:rPr>
        <w:t xml:space="preserve">WAS/RLAN </w:t>
      </w:r>
      <w:r w:rsidR="00071CC3" w:rsidRPr="00071CC3">
        <w:rPr>
          <w:rStyle w:val="ECCParagraph"/>
        </w:rPr>
        <w:t xml:space="preserve">VLP </w:t>
      </w:r>
      <w:r w:rsidR="00714AFD" w:rsidRPr="00AD59ED">
        <w:rPr>
          <w:rStyle w:val="ECCParagraph"/>
        </w:rPr>
        <w:t xml:space="preserve">operated </w:t>
      </w:r>
      <w:r w:rsidR="00552352">
        <w:rPr>
          <w:rStyle w:val="ECCParagraph"/>
        </w:rPr>
        <w:t>onboard</w:t>
      </w:r>
      <w:r w:rsidR="00714AFD" w:rsidRPr="00AD59ED">
        <w:rPr>
          <w:rStyle w:val="ECCParagraph"/>
        </w:rPr>
        <w:t xml:space="preserve"> a train to CBTC AP</w:t>
      </w:r>
      <w:bookmarkEnd w:id="174"/>
      <w:bookmarkEnd w:id="175"/>
      <w:bookmarkEnd w:id="176"/>
    </w:p>
    <w:p w14:paraId="4EBD1230" w14:textId="6B68D51F" w:rsidR="00714AFD" w:rsidRPr="00AD59ED" w:rsidRDefault="00714AFD" w:rsidP="00714AFD">
      <w:pPr>
        <w:pStyle w:val="Caption"/>
        <w:rPr>
          <w:rStyle w:val="ECCParagraph"/>
        </w:rPr>
      </w:pPr>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38</w:t>
      </w:r>
      <w:r w:rsidR="007C0A4C" w:rsidRPr="00AD59ED">
        <w:rPr>
          <w:rStyle w:val="ECCParagraph"/>
        </w:rPr>
        <w:fldChar w:fldCharType="end"/>
      </w:r>
      <w:r w:rsidRPr="00AD59ED">
        <w:rPr>
          <w:rStyle w:val="ECCParagraph"/>
        </w:rPr>
        <w:t xml:space="preserve">: MCL study for VLP onboard </w:t>
      </w:r>
      <w:r w:rsidR="00CD6914" w:rsidRPr="00AD59ED">
        <w:rPr>
          <w:rStyle w:val="ECCParagraph"/>
        </w:rPr>
        <w:t>metro</w:t>
      </w:r>
      <w:r w:rsidRPr="00AD59ED">
        <w:rPr>
          <w:rStyle w:val="ECCParagraph"/>
        </w:rPr>
        <w:t xml:space="preserve">s </w:t>
      </w:r>
      <w:r w:rsidR="000A3E32" w:rsidRPr="00AD59ED">
        <w:rPr>
          <w:rStyle w:val="ECCParagraph"/>
        </w:rPr>
        <w:t xml:space="preserve">- </w:t>
      </w:r>
      <w:r w:rsidRPr="00AD59ED">
        <w:rPr>
          <w:rStyle w:val="ECCParagraph"/>
        </w:rPr>
        <w:t>CBTC AP</w:t>
      </w:r>
    </w:p>
    <w:tbl>
      <w:tblPr>
        <w:tblStyle w:val="ECCTable-redheader"/>
        <w:tblW w:w="0" w:type="auto"/>
        <w:tblInd w:w="0" w:type="dxa"/>
        <w:tblLook w:val="04A0" w:firstRow="1" w:lastRow="0" w:firstColumn="1" w:lastColumn="0" w:noHBand="0" w:noVBand="1"/>
      </w:tblPr>
      <w:tblGrid>
        <w:gridCol w:w="4174"/>
        <w:gridCol w:w="2032"/>
        <w:gridCol w:w="2032"/>
      </w:tblGrid>
      <w:tr w:rsidR="00714AFD" w:rsidRPr="00AD59ED" w14:paraId="1DED9AD2" w14:textId="77777777" w:rsidTr="00043988">
        <w:trPr>
          <w:cnfStyle w:val="100000000000" w:firstRow="1" w:lastRow="0" w:firstColumn="0" w:lastColumn="0" w:oddVBand="0" w:evenVBand="0" w:oddHBand="0" w:evenHBand="0" w:firstRowFirstColumn="0" w:firstRowLastColumn="0" w:lastRowFirstColumn="0" w:lastRowLastColumn="0"/>
          <w:trHeight w:val="300"/>
        </w:trPr>
        <w:tc>
          <w:tcPr>
            <w:tcW w:w="0" w:type="auto"/>
          </w:tcPr>
          <w:p w14:paraId="466FABC1" w14:textId="77777777" w:rsidR="00714AFD" w:rsidRPr="00AD59ED" w:rsidRDefault="00714AFD" w:rsidP="00714AFD">
            <w:pPr>
              <w:rPr>
                <w:rStyle w:val="ECCParagraph"/>
              </w:rPr>
            </w:pPr>
            <w:r w:rsidRPr="00AD59ED">
              <w:rPr>
                <w:rStyle w:val="ECCParagraph"/>
              </w:rPr>
              <w:t>Parameter</w:t>
            </w:r>
          </w:p>
        </w:tc>
        <w:tc>
          <w:tcPr>
            <w:tcW w:w="0" w:type="auto"/>
            <w:noWrap/>
          </w:tcPr>
          <w:p w14:paraId="451CEFAB" w14:textId="3685C896" w:rsidR="00714AFD" w:rsidRPr="00AD59ED" w:rsidRDefault="00CD6914" w:rsidP="00714AFD">
            <w:pPr>
              <w:rPr>
                <w:rStyle w:val="ECCParagraph"/>
              </w:rPr>
            </w:pPr>
            <w:r w:rsidRPr="00AD59ED">
              <w:rPr>
                <w:rStyle w:val="ECCParagraph"/>
              </w:rPr>
              <w:t xml:space="preserve">Metro </w:t>
            </w:r>
            <w:r w:rsidR="00714AFD" w:rsidRPr="00AD59ED">
              <w:rPr>
                <w:rStyle w:val="ECCParagraph"/>
              </w:rPr>
              <w:t>MP14</w:t>
            </w:r>
            <w:r w:rsidR="00475F2B" w:rsidRPr="00AD59ED">
              <w:rPr>
                <w:rStyle w:val="ECCParagraph"/>
              </w:rPr>
              <w:t xml:space="preserve"> </w:t>
            </w:r>
          </w:p>
        </w:tc>
        <w:tc>
          <w:tcPr>
            <w:tcW w:w="0" w:type="auto"/>
          </w:tcPr>
          <w:p w14:paraId="022343D3" w14:textId="456CF0CB" w:rsidR="00714AFD" w:rsidRPr="00AD59ED" w:rsidRDefault="00EA3B55" w:rsidP="00714AFD">
            <w:pPr>
              <w:rPr>
                <w:rStyle w:val="ECCParagraph"/>
              </w:rPr>
            </w:pPr>
            <w:r w:rsidRPr="00AD59ED">
              <w:rPr>
                <w:rStyle w:val="ECCParagraph"/>
              </w:rPr>
              <w:t xml:space="preserve">Metro </w:t>
            </w:r>
            <w:r w:rsidR="00714AFD" w:rsidRPr="00AD59ED">
              <w:rPr>
                <w:rStyle w:val="ECCParagraph"/>
              </w:rPr>
              <w:t>MP05</w:t>
            </w:r>
          </w:p>
        </w:tc>
      </w:tr>
      <w:tr w:rsidR="00714AFD" w:rsidRPr="00AD59ED" w14:paraId="1C43A551" w14:textId="77777777" w:rsidTr="00043988">
        <w:trPr>
          <w:trHeight w:val="300"/>
        </w:trPr>
        <w:tc>
          <w:tcPr>
            <w:tcW w:w="0" w:type="auto"/>
          </w:tcPr>
          <w:p w14:paraId="0885B004" w14:textId="0970BB95" w:rsidR="00714AFD" w:rsidRPr="00AD59ED" w:rsidRDefault="00714AFD" w:rsidP="006747A1">
            <w:pPr>
              <w:pStyle w:val="ECCTabletext"/>
              <w:rPr>
                <w:rStyle w:val="ECCParagraph"/>
              </w:rPr>
            </w:pPr>
            <m:oMath>
              <m:r>
                <w:rPr>
                  <w:rStyle w:val="ECCParagraph"/>
                  <w:rFonts w:ascii="Cambria Math" w:hAnsi="Cambria Math"/>
                </w:rPr>
                <m:t>eir</m:t>
              </m:r>
              <m:sSub>
                <m:sSubPr>
                  <m:ctrlPr>
                    <w:rPr>
                      <w:rStyle w:val="ECCParagraph"/>
                      <w:rFonts w:ascii="Cambria Math" w:hAnsi="Cambria Math"/>
                    </w:rPr>
                  </m:ctrlPr>
                </m:sSubPr>
                <m:e>
                  <m:r>
                    <w:rPr>
                      <w:rStyle w:val="ECCParagraph"/>
                      <w:rFonts w:ascii="Cambria Math" w:hAnsi="Cambria Math"/>
                    </w:rPr>
                    <m:t>p</m:t>
                  </m:r>
                </m:e>
                <m:sub>
                  <m:r>
                    <w:rPr>
                      <w:rStyle w:val="ECCParagraph"/>
                      <w:rFonts w:ascii="Cambria Math" w:hAnsi="Cambria Math"/>
                    </w:rPr>
                    <m:t>RLAN</m:t>
                  </m:r>
                </m:sub>
              </m:sSub>
            </m:oMath>
            <w:r w:rsidRPr="00AD59ED">
              <w:rPr>
                <w:rStyle w:val="ECCParagraph"/>
              </w:rPr>
              <w:t xml:space="preserve"> (dBm)</w:t>
            </w:r>
            <w:r w:rsidR="00CD6914" w:rsidRPr="00AD59ED">
              <w:rPr>
                <w:rStyle w:val="ECCParagraph"/>
              </w:rPr>
              <w:t xml:space="preserve"> </w:t>
            </w:r>
            <w:r w:rsidR="0035794C">
              <w:rPr>
                <w:rStyle w:val="ECCParagraph"/>
              </w:rPr>
              <w:t>(</w:t>
            </w:r>
            <w:r w:rsidR="00427795">
              <w:rPr>
                <w:rStyle w:val="ECCParagraph"/>
              </w:rPr>
              <w:t>Note</w:t>
            </w:r>
            <w:r w:rsidR="0035794C">
              <w:rPr>
                <w:rStyle w:val="ECCParagraph"/>
              </w:rPr>
              <w:t xml:space="preserve"> 1)</w:t>
            </w:r>
            <w:r w:rsidR="0035794C" w:rsidRPr="00941233">
              <w:rPr>
                <w:rStyle w:val="ECCHLsuperscript"/>
              </w:rPr>
              <w:t xml:space="preserve"> </w:t>
            </w:r>
          </w:p>
        </w:tc>
        <w:tc>
          <w:tcPr>
            <w:tcW w:w="0" w:type="auto"/>
            <w:noWrap/>
            <w:hideMark/>
          </w:tcPr>
          <w:p w14:paraId="0BBE506A" w14:textId="77777777" w:rsidR="00714AFD" w:rsidRPr="00AD59ED" w:rsidRDefault="00714AFD" w:rsidP="006747A1">
            <w:pPr>
              <w:pStyle w:val="ECCTabletext"/>
              <w:rPr>
                <w:rStyle w:val="ECCParagraph"/>
              </w:rPr>
            </w:pPr>
            <w:r w:rsidRPr="00AD59ED">
              <w:rPr>
                <w:rStyle w:val="ECCParagraph"/>
              </w:rPr>
              <w:t>14</w:t>
            </w:r>
          </w:p>
        </w:tc>
        <w:tc>
          <w:tcPr>
            <w:tcW w:w="0" w:type="auto"/>
          </w:tcPr>
          <w:p w14:paraId="1F1FA683" w14:textId="77777777" w:rsidR="00714AFD" w:rsidRPr="00AD59ED" w:rsidRDefault="00714AFD" w:rsidP="006747A1">
            <w:pPr>
              <w:pStyle w:val="ECCTabletext"/>
              <w:rPr>
                <w:rStyle w:val="ECCParagraph"/>
              </w:rPr>
            </w:pPr>
            <w:r w:rsidRPr="00AD59ED">
              <w:rPr>
                <w:rStyle w:val="ECCParagraph"/>
              </w:rPr>
              <w:t>14</w:t>
            </w:r>
          </w:p>
        </w:tc>
      </w:tr>
      <w:tr w:rsidR="00EA3B55" w:rsidRPr="00AD59ED" w14:paraId="024F7B35" w14:textId="77777777" w:rsidTr="00043988">
        <w:trPr>
          <w:trHeight w:val="300"/>
        </w:trPr>
        <w:tc>
          <w:tcPr>
            <w:tcW w:w="0" w:type="auto"/>
          </w:tcPr>
          <w:p w14:paraId="6E8A9147" w14:textId="2F19521F" w:rsidR="00EA3B55" w:rsidRPr="00AD59ED" w:rsidRDefault="00EA3B55" w:rsidP="006747A1">
            <w:pPr>
              <w:pStyle w:val="ECCTabletext"/>
              <w:rPr>
                <w:rStyle w:val="ECCParagraph"/>
              </w:rPr>
            </w:pPr>
            <w:r w:rsidRPr="00AD59ED">
              <w:rPr>
                <w:rStyle w:val="ECCParagraph"/>
              </w:rPr>
              <w:t xml:space="preserve">Measured </w:t>
            </w:r>
            <w:r w:rsidR="000A3E32" w:rsidRPr="00AD59ED">
              <w:rPr>
                <w:rStyle w:val="ECCParagraph"/>
              </w:rPr>
              <w:t>c</w:t>
            </w:r>
            <w:r w:rsidRPr="00AD59ED">
              <w:rPr>
                <w:rStyle w:val="ECCParagraph"/>
              </w:rPr>
              <w:t xml:space="preserve">oupling </w:t>
            </w:r>
            <w:r w:rsidR="000A3E32" w:rsidRPr="00AD59ED">
              <w:rPr>
                <w:rStyle w:val="ECCParagraph"/>
              </w:rPr>
              <w:t xml:space="preserve">loss </w:t>
            </w:r>
            <w:r w:rsidRPr="00AD59ED">
              <w:rPr>
                <w:rStyle w:val="ECCParagraph"/>
              </w:rPr>
              <w:t>(dB)</w:t>
            </w:r>
          </w:p>
        </w:tc>
        <w:tc>
          <w:tcPr>
            <w:tcW w:w="0" w:type="auto"/>
            <w:noWrap/>
          </w:tcPr>
          <w:p w14:paraId="54F443CF" w14:textId="3FDCF98C" w:rsidR="00EA3B55" w:rsidRPr="00AD59ED" w:rsidRDefault="00EA3B55" w:rsidP="006747A1">
            <w:pPr>
              <w:pStyle w:val="ECCTabletext"/>
              <w:rPr>
                <w:rStyle w:val="ECCParagraph"/>
              </w:rPr>
            </w:pPr>
            <w:r w:rsidRPr="00AD59ED">
              <w:rPr>
                <w:rStyle w:val="ECCParagraph"/>
              </w:rPr>
              <w:t>59</w:t>
            </w:r>
          </w:p>
        </w:tc>
        <w:tc>
          <w:tcPr>
            <w:tcW w:w="0" w:type="auto"/>
          </w:tcPr>
          <w:p w14:paraId="39DA2F25" w14:textId="1B5E3C37" w:rsidR="00EA3B55" w:rsidRPr="00AD59ED" w:rsidRDefault="00EA3B55" w:rsidP="006747A1">
            <w:pPr>
              <w:pStyle w:val="ECCTabletext"/>
              <w:rPr>
                <w:rStyle w:val="ECCParagraph"/>
              </w:rPr>
            </w:pPr>
            <w:r w:rsidRPr="00AD59ED">
              <w:rPr>
                <w:rStyle w:val="ECCParagraph"/>
              </w:rPr>
              <w:t>62</w:t>
            </w:r>
          </w:p>
        </w:tc>
      </w:tr>
      <w:tr w:rsidR="00EA3B55" w:rsidRPr="00AD59ED" w14:paraId="60F6980D" w14:textId="77777777" w:rsidTr="00043988">
        <w:trPr>
          <w:trHeight w:val="300"/>
        </w:trPr>
        <w:tc>
          <w:tcPr>
            <w:tcW w:w="0" w:type="auto"/>
          </w:tcPr>
          <w:p w14:paraId="6A29D0F7" w14:textId="44D8F64E" w:rsidR="00EA3B55" w:rsidRPr="00AD59ED" w:rsidRDefault="00EA3B55" w:rsidP="006747A1">
            <w:pPr>
              <w:pStyle w:val="ECCTabletext"/>
              <w:rPr>
                <w:rStyle w:val="ECCParagraph"/>
              </w:rPr>
            </w:pPr>
            <m:oMath>
              <m:r>
                <w:rPr>
                  <w:rStyle w:val="ECCParagraph"/>
                  <w:rFonts w:ascii="Cambria Math" w:hAnsi="Cambria Math"/>
                </w:rPr>
                <m:t>I</m:t>
              </m:r>
            </m:oMath>
            <w:r w:rsidR="000A3E32" w:rsidRPr="000943DB">
              <w:rPr>
                <w:rStyle w:val="ECCHLsubscript"/>
              </w:rPr>
              <w:t>adj</w:t>
            </w:r>
            <w:r w:rsidRPr="00AD59ED">
              <w:rPr>
                <w:rStyle w:val="ECCParagraph"/>
              </w:rPr>
              <w:t xml:space="preserve"> (dBm) </w:t>
            </w:r>
            <w:r w:rsidR="0035794C">
              <w:rPr>
                <w:rStyle w:val="ECCParagraph"/>
              </w:rPr>
              <w:t>(</w:t>
            </w:r>
            <w:r w:rsidR="00427795">
              <w:rPr>
                <w:rStyle w:val="ECCParagraph"/>
              </w:rPr>
              <w:t>Note</w:t>
            </w:r>
            <w:r w:rsidR="0035794C">
              <w:rPr>
                <w:rStyle w:val="ECCParagraph"/>
              </w:rPr>
              <w:t xml:space="preserve"> 1)</w:t>
            </w:r>
            <w:r w:rsidR="0035794C" w:rsidRPr="00941233">
              <w:rPr>
                <w:rStyle w:val="ECCHLsuperscript"/>
              </w:rPr>
              <w:t xml:space="preserve"> </w:t>
            </w:r>
          </w:p>
        </w:tc>
        <w:tc>
          <w:tcPr>
            <w:tcW w:w="0" w:type="auto"/>
            <w:noWrap/>
            <w:vAlign w:val="bottom"/>
            <w:hideMark/>
          </w:tcPr>
          <w:p w14:paraId="33A183A6" w14:textId="40D57622" w:rsidR="00EA3B55" w:rsidRPr="00AD59ED" w:rsidRDefault="00EA3B55" w:rsidP="006747A1">
            <w:pPr>
              <w:pStyle w:val="ECCTabletext"/>
              <w:rPr>
                <w:rStyle w:val="ECCParagraph"/>
              </w:rPr>
            </w:pPr>
            <w:r w:rsidRPr="00AD59ED">
              <w:rPr>
                <w:rStyle w:val="ECCParagraph"/>
              </w:rPr>
              <w:t>-45</w:t>
            </w:r>
          </w:p>
        </w:tc>
        <w:tc>
          <w:tcPr>
            <w:tcW w:w="0" w:type="auto"/>
          </w:tcPr>
          <w:p w14:paraId="1825107F" w14:textId="30B38957" w:rsidR="00EA3B55" w:rsidRPr="00AD59ED" w:rsidRDefault="00EA3B55" w:rsidP="006747A1">
            <w:pPr>
              <w:pStyle w:val="ECCTabletext"/>
              <w:rPr>
                <w:rStyle w:val="ECCParagraph"/>
              </w:rPr>
            </w:pPr>
            <w:r w:rsidRPr="00AD59ED">
              <w:rPr>
                <w:rStyle w:val="ECCParagraph"/>
              </w:rPr>
              <w:t>-48</w:t>
            </w:r>
          </w:p>
        </w:tc>
      </w:tr>
      <w:tr w:rsidR="00EA3B55" w:rsidRPr="00AD59ED" w14:paraId="4236FBFF" w14:textId="77777777" w:rsidTr="00043988">
        <w:trPr>
          <w:trHeight w:val="300"/>
        </w:trPr>
        <w:tc>
          <w:tcPr>
            <w:tcW w:w="0" w:type="auto"/>
          </w:tcPr>
          <w:p w14:paraId="6F34023D" w14:textId="27A2E3D1" w:rsidR="00EA3B55" w:rsidRPr="00AD59ED" w:rsidRDefault="00EA3B55" w:rsidP="006747A1">
            <w:pPr>
              <w:pStyle w:val="ECCTabletext"/>
              <w:rPr>
                <w:rStyle w:val="ECCParagraph"/>
              </w:rPr>
            </w:pPr>
            <w:r w:rsidRPr="00AD59ED">
              <w:rPr>
                <w:rStyle w:val="ECCParagraph"/>
              </w:rPr>
              <w:t xml:space="preserve">C (dBm) </w:t>
            </w:r>
            <w:r w:rsidR="0035794C" w:rsidRPr="0035794C">
              <w:rPr>
                <w:rStyle w:val="ECCParagraph"/>
              </w:rPr>
              <w:t>(</w:t>
            </w:r>
            <w:r w:rsidR="00427795">
              <w:rPr>
                <w:rStyle w:val="ECCParagraph"/>
              </w:rPr>
              <w:t>Note</w:t>
            </w:r>
            <w:r w:rsidR="0035794C" w:rsidRPr="0035794C">
              <w:rPr>
                <w:rStyle w:val="ECCParagraph"/>
              </w:rPr>
              <w:t xml:space="preserve"> </w:t>
            </w:r>
            <w:r w:rsidR="0035794C">
              <w:rPr>
                <w:rStyle w:val="ECCParagraph"/>
              </w:rPr>
              <w:t>2</w:t>
            </w:r>
            <w:r w:rsidR="0035794C" w:rsidRPr="0035794C">
              <w:rPr>
                <w:rStyle w:val="ECCParagraph"/>
              </w:rPr>
              <w:t>)</w:t>
            </w:r>
            <w:r w:rsidR="0035794C" w:rsidRPr="00941233">
              <w:rPr>
                <w:rStyle w:val="ECCHLsuperscript"/>
              </w:rPr>
              <w:t xml:space="preserve"> </w:t>
            </w:r>
          </w:p>
        </w:tc>
        <w:tc>
          <w:tcPr>
            <w:tcW w:w="0" w:type="auto"/>
            <w:noWrap/>
          </w:tcPr>
          <w:p w14:paraId="3946BDFF" w14:textId="77777777" w:rsidR="00EA3B55" w:rsidRPr="00AD59ED" w:rsidRDefault="00EA3B55" w:rsidP="006747A1">
            <w:pPr>
              <w:pStyle w:val="ECCTabletext"/>
              <w:rPr>
                <w:rStyle w:val="ECCParagraph"/>
              </w:rPr>
            </w:pPr>
            <w:r w:rsidRPr="00AD59ED">
              <w:rPr>
                <w:rStyle w:val="ECCParagraph"/>
              </w:rPr>
              <w:t>-87</w:t>
            </w:r>
          </w:p>
        </w:tc>
        <w:tc>
          <w:tcPr>
            <w:tcW w:w="0" w:type="auto"/>
          </w:tcPr>
          <w:p w14:paraId="69F39F66" w14:textId="77777777" w:rsidR="00EA3B55" w:rsidRPr="00AD59ED" w:rsidRDefault="00EA3B55" w:rsidP="006747A1">
            <w:pPr>
              <w:pStyle w:val="ECCTabletext"/>
              <w:rPr>
                <w:rStyle w:val="ECCParagraph"/>
              </w:rPr>
            </w:pPr>
            <w:r w:rsidRPr="00AD59ED">
              <w:rPr>
                <w:rStyle w:val="ECCParagraph"/>
              </w:rPr>
              <w:t>-87</w:t>
            </w:r>
          </w:p>
        </w:tc>
      </w:tr>
      <w:tr w:rsidR="00EA3B55" w:rsidRPr="00AD59ED" w14:paraId="25D5372D" w14:textId="77777777" w:rsidTr="00043988">
        <w:trPr>
          <w:trHeight w:val="300"/>
        </w:trPr>
        <w:tc>
          <w:tcPr>
            <w:tcW w:w="0" w:type="auto"/>
          </w:tcPr>
          <w:p w14:paraId="526E4DB6" w14:textId="3DD63F86" w:rsidR="00EA3B55" w:rsidRPr="00AD59ED" w:rsidRDefault="00EA3B55" w:rsidP="006747A1">
            <w:pPr>
              <w:pStyle w:val="ECCTabletext"/>
              <w:rPr>
                <w:rStyle w:val="ECCParagraph"/>
              </w:rPr>
            </w:pPr>
            <w:r w:rsidRPr="00AD59ED">
              <w:rPr>
                <w:rStyle w:val="ECCParagraph"/>
              </w:rPr>
              <w:t>C/I</w:t>
            </w:r>
            <w:r w:rsidR="000A3E32" w:rsidRPr="000943DB">
              <w:rPr>
                <w:rStyle w:val="ECCHLsubscript"/>
              </w:rPr>
              <w:t>adj</w:t>
            </w:r>
            <w:r w:rsidRPr="00AD59ED">
              <w:rPr>
                <w:rStyle w:val="ECCParagraph"/>
              </w:rPr>
              <w:t xml:space="preserve"> (dB)</w:t>
            </w:r>
          </w:p>
        </w:tc>
        <w:tc>
          <w:tcPr>
            <w:tcW w:w="0" w:type="auto"/>
            <w:noWrap/>
            <w:vAlign w:val="bottom"/>
          </w:tcPr>
          <w:p w14:paraId="101D4F96" w14:textId="112A40D4" w:rsidR="00EA3B55" w:rsidRPr="00AD59ED" w:rsidRDefault="00EA3B55" w:rsidP="006747A1">
            <w:pPr>
              <w:pStyle w:val="ECCTabletext"/>
              <w:rPr>
                <w:rStyle w:val="ECCParagraph"/>
              </w:rPr>
            </w:pPr>
            <w:r w:rsidRPr="00AD59ED">
              <w:rPr>
                <w:rStyle w:val="ECCParagraph"/>
              </w:rPr>
              <w:t>-42</w:t>
            </w:r>
          </w:p>
        </w:tc>
        <w:tc>
          <w:tcPr>
            <w:tcW w:w="0" w:type="auto"/>
          </w:tcPr>
          <w:p w14:paraId="5B3F48B5" w14:textId="177FE5DA" w:rsidR="00EA3B55" w:rsidRPr="00AD59ED" w:rsidRDefault="00EA3B55" w:rsidP="006747A1">
            <w:pPr>
              <w:pStyle w:val="ECCTabletext"/>
              <w:rPr>
                <w:rStyle w:val="ECCParagraph"/>
              </w:rPr>
            </w:pPr>
            <w:r w:rsidRPr="00AD59ED">
              <w:rPr>
                <w:rStyle w:val="ECCParagraph"/>
              </w:rPr>
              <w:t>-39</w:t>
            </w:r>
          </w:p>
        </w:tc>
      </w:tr>
      <w:tr w:rsidR="006A4854" w:rsidRPr="00AD59ED" w14:paraId="094837DB" w14:textId="77777777" w:rsidTr="004314E7">
        <w:trPr>
          <w:trHeight w:val="156"/>
        </w:trPr>
        <w:tc>
          <w:tcPr>
            <w:tcW w:w="0" w:type="auto"/>
            <w:gridSpan w:val="3"/>
          </w:tcPr>
          <w:p w14:paraId="3C9BABD9" w14:textId="482B485D" w:rsidR="006A4854" w:rsidRPr="002E0DFF" w:rsidRDefault="00427795" w:rsidP="006747A1">
            <w:pPr>
              <w:pStyle w:val="ECCTablenote"/>
              <w:rPr>
                <w:rStyle w:val="ECCParagraph"/>
                <w:sz w:val="16"/>
              </w:rPr>
            </w:pPr>
            <w:r>
              <w:rPr>
                <w:rStyle w:val="ECCParagraph"/>
                <w:sz w:val="16"/>
              </w:rPr>
              <w:t>Note</w:t>
            </w:r>
            <w:r w:rsidR="0035794C" w:rsidRPr="0035794C">
              <w:rPr>
                <w:rStyle w:val="ECCParagraph"/>
                <w:sz w:val="16"/>
              </w:rPr>
              <w:t xml:space="preserve"> 1</w:t>
            </w:r>
            <w:r w:rsidR="00876F2B" w:rsidRPr="002E0DFF">
              <w:rPr>
                <w:rStyle w:val="ECCParagraph"/>
                <w:sz w:val="16"/>
              </w:rPr>
              <w:t>:</w:t>
            </w:r>
            <w:r w:rsidR="0035794C" w:rsidRPr="002E0DFF">
              <w:rPr>
                <w:rStyle w:val="ECCHLsuperscript"/>
                <w:vertAlign w:val="baseline"/>
              </w:rPr>
              <w:t xml:space="preserve"> </w:t>
            </w:r>
            <w:r w:rsidR="006A4854" w:rsidRPr="002E0DFF">
              <w:rPr>
                <w:rStyle w:val="ECCParagraph"/>
                <w:sz w:val="16"/>
              </w:rPr>
              <w:t xml:space="preserve"> The power levels are expressed in dBm within the 40 MHz bandwidth of the WAS/RLAN VLP transmitter.</w:t>
            </w:r>
          </w:p>
          <w:p w14:paraId="34179F54" w14:textId="3F83EB8E" w:rsidR="006A4854" w:rsidRPr="00AD59ED" w:rsidRDefault="00427795" w:rsidP="006747A1">
            <w:pPr>
              <w:pStyle w:val="ECCTablenote"/>
              <w:rPr>
                <w:rStyle w:val="ECCParagraph"/>
              </w:rPr>
            </w:pPr>
            <w:r w:rsidRPr="002E0DFF">
              <w:rPr>
                <w:rStyle w:val="ECCParagraph"/>
                <w:sz w:val="16"/>
              </w:rPr>
              <w:t>Note</w:t>
            </w:r>
            <w:r w:rsidR="0035794C" w:rsidRPr="002E0DFF">
              <w:rPr>
                <w:rStyle w:val="ECCParagraph"/>
                <w:sz w:val="16"/>
              </w:rPr>
              <w:t xml:space="preserve"> 2</w:t>
            </w:r>
            <w:r w:rsidR="00876F2B" w:rsidRPr="002E0DFF">
              <w:rPr>
                <w:rStyle w:val="ECCParagraph"/>
                <w:sz w:val="16"/>
              </w:rPr>
              <w:t>:</w:t>
            </w:r>
            <w:r w:rsidR="0035794C" w:rsidRPr="002E0DFF">
              <w:rPr>
                <w:rStyle w:val="ECCHLsuperscript"/>
                <w:vertAlign w:val="baseline"/>
              </w:rPr>
              <w:t xml:space="preserve"> </w:t>
            </w:r>
            <w:r w:rsidR="006A4854" w:rsidRPr="002E0DFF">
              <w:rPr>
                <w:rStyle w:val="ECCParagraph"/>
                <w:sz w:val="16"/>
              </w:rPr>
              <w:t xml:space="preserve"> The power levels are expressed in dBm within the 5 MHz bandwidth of the CBTC receiver.</w:t>
            </w:r>
          </w:p>
        </w:tc>
      </w:tr>
    </w:tbl>
    <w:p w14:paraId="7FB270A4" w14:textId="4AC88053" w:rsidR="00714AFD" w:rsidRPr="00AD59ED" w:rsidRDefault="00714AFD" w:rsidP="00714AFD">
      <w:pPr>
        <w:rPr>
          <w:rStyle w:val="ECCParagraph"/>
        </w:rPr>
      </w:pPr>
      <w:r w:rsidRPr="00AD59ED">
        <w:rPr>
          <w:rStyle w:val="ECCParagraph"/>
        </w:rPr>
        <w:t xml:space="preserve">Results suggest that a WAS/RLAN VLP located onboard a </w:t>
      </w:r>
      <w:r w:rsidR="00CD6914" w:rsidRPr="00AD59ED">
        <w:rPr>
          <w:rStyle w:val="ECCParagraph"/>
        </w:rPr>
        <w:t>metro</w:t>
      </w:r>
      <w:r w:rsidRPr="00AD59ED">
        <w:rPr>
          <w:rStyle w:val="ECCParagraph"/>
        </w:rPr>
        <w:t xml:space="preserve"> could cause interference to a CBTC AP. </w:t>
      </w:r>
      <w:r w:rsidR="00470D67" w:rsidRPr="00AD59ED">
        <w:rPr>
          <w:rStyle w:val="ECCParagraph"/>
        </w:rPr>
        <w:t>T</w:t>
      </w:r>
      <w:r w:rsidRPr="00AD59ED">
        <w:rPr>
          <w:rStyle w:val="ECCParagraph"/>
        </w:rPr>
        <w:t>he C/I</w:t>
      </w:r>
      <w:r w:rsidR="000A3E32" w:rsidRPr="000943DB">
        <w:rPr>
          <w:rStyle w:val="ECCHLsubscript"/>
        </w:rPr>
        <w:t>adj</w:t>
      </w:r>
      <w:r w:rsidRPr="00AD59ED">
        <w:rPr>
          <w:rStyle w:val="ECCParagraph"/>
        </w:rPr>
        <w:t xml:space="preserve"> is up to 14</w:t>
      </w:r>
      <w:r w:rsidR="00CD6914" w:rsidRPr="00AD59ED">
        <w:rPr>
          <w:rStyle w:val="ECCParagraph"/>
        </w:rPr>
        <w:t> </w:t>
      </w:r>
      <w:r w:rsidRPr="00AD59ED">
        <w:rPr>
          <w:rStyle w:val="ECCParagraph"/>
        </w:rPr>
        <w:t>dB and 7</w:t>
      </w:r>
      <w:r w:rsidR="00CD6914" w:rsidRPr="00AD59ED">
        <w:rPr>
          <w:rStyle w:val="ECCParagraph"/>
        </w:rPr>
        <w:t> </w:t>
      </w:r>
      <w:r w:rsidRPr="00AD59ED">
        <w:rPr>
          <w:rStyle w:val="ECCParagraph"/>
        </w:rPr>
        <w:t xml:space="preserve">dB lower than the </w:t>
      </w:r>
      <w:r w:rsidR="00CD6914" w:rsidRPr="00AD59ED">
        <w:rPr>
          <w:rStyle w:val="ECCParagraph"/>
        </w:rPr>
        <w:t>C/I</w:t>
      </w:r>
      <w:r w:rsidR="000A3E32" w:rsidRPr="000943DB">
        <w:rPr>
          <w:rStyle w:val="ECCHLsubscript"/>
        </w:rPr>
        <w:t>adj</w:t>
      </w:r>
      <w:r w:rsidR="00CD6914" w:rsidRPr="00AD59ED">
        <w:rPr>
          <w:rStyle w:val="ECCParagraph"/>
        </w:rPr>
        <w:t xml:space="preserve"> thresholds</w:t>
      </w:r>
      <w:r w:rsidRPr="00AD59ED">
        <w:rPr>
          <w:rStyle w:val="ECCParagraph"/>
        </w:rPr>
        <w:t xml:space="preserve"> for respectively </w:t>
      </w:r>
      <w:r w:rsidR="00071CC3">
        <w:rPr>
          <w:rStyle w:val="ECCParagraph"/>
        </w:rPr>
        <w:t xml:space="preserve">VLP </w:t>
      </w:r>
      <w:r w:rsidRPr="00AD59ED">
        <w:rPr>
          <w:rStyle w:val="ECCParagraph"/>
        </w:rPr>
        <w:t>OOB</w:t>
      </w:r>
      <w:r w:rsidR="00B3786E" w:rsidRPr="00AD59ED">
        <w:rPr>
          <w:rStyle w:val="ECCParagraph"/>
        </w:rPr>
        <w:t xml:space="preserve"> emissions</w:t>
      </w:r>
      <w:r w:rsidRPr="00AD59ED">
        <w:rPr>
          <w:rStyle w:val="ECCParagraph"/>
        </w:rPr>
        <w:t xml:space="preserve"> at </w:t>
      </w:r>
      <w:r w:rsidR="00C22098" w:rsidRPr="00AD59ED">
        <w:rPr>
          <w:rStyle w:val="ECCParagraph"/>
        </w:rPr>
        <w:t>−</w:t>
      </w:r>
      <w:r w:rsidRPr="00AD59ED">
        <w:rPr>
          <w:rStyle w:val="ECCParagraph"/>
        </w:rPr>
        <w:t>37</w:t>
      </w:r>
      <w:r w:rsidR="00CD6914" w:rsidRPr="00AD59ED">
        <w:rPr>
          <w:rStyle w:val="ECCParagraph"/>
        </w:rPr>
        <w:t> </w:t>
      </w:r>
      <w:r w:rsidRPr="00AD59ED">
        <w:rPr>
          <w:rStyle w:val="ECCParagraph"/>
        </w:rPr>
        <w:t xml:space="preserve">dBm/MHz and </w:t>
      </w:r>
      <w:r w:rsidR="00C22098" w:rsidRPr="00AD59ED">
        <w:rPr>
          <w:rStyle w:val="ECCParagraph"/>
        </w:rPr>
        <w:t>−</w:t>
      </w:r>
      <w:r w:rsidRPr="00AD59ED">
        <w:rPr>
          <w:rStyle w:val="ECCParagraph"/>
        </w:rPr>
        <w:t>45</w:t>
      </w:r>
      <w:r w:rsidR="00CD6914" w:rsidRPr="00AD59ED">
        <w:rPr>
          <w:rStyle w:val="ECCParagraph"/>
        </w:rPr>
        <w:t> </w:t>
      </w:r>
      <w:r w:rsidRPr="00AD59ED">
        <w:rPr>
          <w:rStyle w:val="ECCParagraph"/>
        </w:rPr>
        <w:t>dBm/MHz.</w:t>
      </w:r>
    </w:p>
    <w:p w14:paraId="7B9845BA" w14:textId="29257EBA" w:rsidR="00714AFD" w:rsidRPr="00AD59ED" w:rsidRDefault="00714AFD" w:rsidP="00714AFD">
      <w:pPr>
        <w:rPr>
          <w:rStyle w:val="ECCParagraph"/>
        </w:rPr>
      </w:pPr>
      <w:r w:rsidRPr="00AD59ED">
        <w:rPr>
          <w:rStyle w:val="ECCParagraph"/>
        </w:rPr>
        <w:t xml:space="preserve">It is also worth recalling that the wanted signal "C" </w:t>
      </w:r>
      <w:r w:rsidR="00745061" w:rsidRPr="00AD59ED">
        <w:rPr>
          <w:rStyle w:val="ECCParagraph"/>
        </w:rPr>
        <w:t xml:space="preserve">originates </w:t>
      </w:r>
      <w:r w:rsidRPr="00AD59ED">
        <w:rPr>
          <w:rStyle w:val="ECCParagraph"/>
        </w:rPr>
        <w:t>from distant trains</w:t>
      </w:r>
      <w:r w:rsidR="00E975F1" w:rsidRPr="00AD59ED">
        <w:rPr>
          <w:rStyle w:val="ECCParagraph"/>
        </w:rPr>
        <w:t xml:space="preserve"> (</w:t>
      </w:r>
      <w:r w:rsidR="00745061" w:rsidRPr="00AD59ED">
        <w:rPr>
          <w:rStyle w:val="ECCParagraph"/>
        </w:rPr>
        <w:t>VLP</w:t>
      </w:r>
      <w:r w:rsidR="00E975F1" w:rsidRPr="00AD59ED">
        <w:rPr>
          <w:rStyle w:val="ECCParagraph"/>
        </w:rPr>
        <w:t xml:space="preserve"> is within a train</w:t>
      </w:r>
      <w:r w:rsidR="00745061" w:rsidRPr="00AD59ED">
        <w:rPr>
          <w:rStyle w:val="ECCParagraph"/>
        </w:rPr>
        <w:t xml:space="preserve"> in the proximity of the </w:t>
      </w:r>
      <w:r w:rsidR="00E975F1" w:rsidRPr="00AD59ED">
        <w:rPr>
          <w:rStyle w:val="ECCParagraph"/>
        </w:rPr>
        <w:t xml:space="preserve">CBTC </w:t>
      </w:r>
      <w:r w:rsidR="00745061" w:rsidRPr="00AD59ED">
        <w:rPr>
          <w:rStyle w:val="ECCParagraph"/>
        </w:rPr>
        <w:t>AP</w:t>
      </w:r>
      <w:r w:rsidR="00E975F1" w:rsidRPr="00AD59ED">
        <w:rPr>
          <w:rStyle w:val="ECCParagraph"/>
        </w:rPr>
        <w:t>,</w:t>
      </w:r>
      <w:r w:rsidR="00745061" w:rsidRPr="00AD59ED">
        <w:rPr>
          <w:rStyle w:val="ECCParagraph"/>
        </w:rPr>
        <w:t xml:space="preserve"> </w:t>
      </w:r>
      <w:r w:rsidR="00E975F1" w:rsidRPr="00AD59ED">
        <w:rPr>
          <w:rStyle w:val="ECCParagraph"/>
        </w:rPr>
        <w:t>while the CBTC AP is also communicating with</w:t>
      </w:r>
      <w:r w:rsidR="00745061" w:rsidRPr="00AD59ED">
        <w:rPr>
          <w:rStyle w:val="ECCParagraph"/>
        </w:rPr>
        <w:t xml:space="preserve"> another distant train</w:t>
      </w:r>
      <w:r w:rsidR="00E975F1" w:rsidRPr="00AD59ED">
        <w:rPr>
          <w:rStyle w:val="ECCParagraph"/>
        </w:rPr>
        <w:t>).</w:t>
      </w:r>
    </w:p>
    <w:p w14:paraId="77CE0E01" w14:textId="25906874" w:rsidR="00714AFD" w:rsidRPr="00AD59ED" w:rsidRDefault="00B3786E" w:rsidP="00470D67">
      <w:pPr>
        <w:pStyle w:val="Heading3"/>
        <w:rPr>
          <w:rStyle w:val="ECCParagraph"/>
        </w:rPr>
      </w:pPr>
      <w:bookmarkStart w:id="177" w:name="_Toc167445459"/>
      <w:r w:rsidRPr="00AD59ED">
        <w:rPr>
          <w:rStyle w:val="ECCParagraph"/>
        </w:rPr>
        <w:lastRenderedPageBreak/>
        <w:t>Conclusion of C/I</w:t>
      </w:r>
      <w:r w:rsidR="000A3E32" w:rsidRPr="004314E7">
        <w:rPr>
          <w:rStyle w:val="ECCHLsubscript"/>
          <w:lang w:val="en-GB"/>
        </w:rPr>
        <w:t>adj</w:t>
      </w:r>
      <w:r w:rsidRPr="00AD59ED">
        <w:rPr>
          <w:rStyle w:val="ECCParagraph"/>
        </w:rPr>
        <w:t xml:space="preserve"> Study 2</w:t>
      </w:r>
      <w:bookmarkEnd w:id="177"/>
    </w:p>
    <w:p w14:paraId="36FC3D8A" w14:textId="16FCA540" w:rsidR="00714AFD" w:rsidRPr="00AD59ED" w:rsidRDefault="000A3E32" w:rsidP="00714AFD">
      <w:pPr>
        <w:rPr>
          <w:rStyle w:val="ECCParagraph"/>
        </w:rPr>
      </w:pPr>
      <w:r w:rsidRPr="00AD59ED">
        <w:rPr>
          <w:rStyle w:val="ECCParagraph"/>
        </w:rPr>
        <w:t xml:space="preserve">This </w:t>
      </w:r>
      <w:r w:rsidR="00071CC3">
        <w:rPr>
          <w:rStyle w:val="ECCParagraph"/>
        </w:rPr>
        <w:t>study considered</w:t>
      </w:r>
      <w:r w:rsidRPr="00AD59ED">
        <w:rPr>
          <w:rStyle w:val="ECCParagraph"/>
        </w:rPr>
        <w:t xml:space="preserve"> metro trains (see </w:t>
      </w:r>
      <w:r w:rsidR="00E57D42" w:rsidRPr="00AD59ED">
        <w:rPr>
          <w:rStyle w:val="ECCParagraph"/>
        </w:rPr>
        <w:fldChar w:fldCharType="begin"/>
      </w:r>
      <w:r w:rsidR="00E57D42" w:rsidRPr="00AD59ED">
        <w:rPr>
          <w:rStyle w:val="ECCParagraph"/>
        </w:rPr>
        <w:instrText xml:space="preserve"> REF _Ref73529489 \h </w:instrText>
      </w:r>
      <w:r w:rsidR="0025084D">
        <w:rPr>
          <w:rStyle w:val="ECCParagraph"/>
        </w:rPr>
        <w:instrText xml:space="preserve"> \* MERGEFORMAT </w:instrText>
      </w:r>
      <w:r w:rsidR="00E57D42" w:rsidRPr="00AD59ED">
        <w:rPr>
          <w:rStyle w:val="ECCParagraph"/>
        </w:rPr>
      </w:r>
      <w:r w:rsidR="00E57D42" w:rsidRPr="00AD59ED">
        <w:rPr>
          <w:rStyle w:val="ECCParagraph"/>
        </w:rPr>
        <w:fldChar w:fldCharType="separate"/>
      </w:r>
      <w:r w:rsidR="00C01251" w:rsidRPr="002E0DFF">
        <w:rPr>
          <w:rStyle w:val="ECCParagraph"/>
        </w:rPr>
        <w:t>Figure 21</w:t>
      </w:r>
      <w:r w:rsidR="00E57D42" w:rsidRPr="00AD59ED">
        <w:rPr>
          <w:rStyle w:val="ECCParagraph"/>
        </w:rPr>
        <w:fldChar w:fldCharType="end"/>
      </w:r>
      <w:r w:rsidRPr="00AD59ED">
        <w:rPr>
          <w:rStyle w:val="ECCParagraph"/>
        </w:rPr>
        <w:t xml:space="preserve"> in </w:t>
      </w:r>
      <w:r w:rsidR="00AD4F05" w:rsidRPr="00AD59ED">
        <w:rPr>
          <w:rStyle w:val="ECCParagraph"/>
        </w:rPr>
        <w:fldChar w:fldCharType="begin"/>
      </w:r>
      <w:r w:rsidR="00AD4F05" w:rsidRPr="00AD59ED">
        <w:rPr>
          <w:rStyle w:val="ECCParagraph"/>
        </w:rPr>
        <w:instrText xml:space="preserve"> REF _Ref155815823 \n \h </w:instrText>
      </w:r>
      <w:r w:rsidR="0025084D">
        <w:rPr>
          <w:rStyle w:val="ECCParagraph"/>
        </w:rPr>
        <w:instrText xml:space="preserve"> \* MERGEFORMAT </w:instrText>
      </w:r>
      <w:r w:rsidR="00AD4F05" w:rsidRPr="00AD59ED">
        <w:rPr>
          <w:rStyle w:val="ECCParagraph"/>
        </w:rPr>
      </w:r>
      <w:r w:rsidR="00AD4F05" w:rsidRPr="00AD59ED">
        <w:rPr>
          <w:rStyle w:val="ECCParagraph"/>
        </w:rPr>
        <w:fldChar w:fldCharType="separate"/>
      </w:r>
      <w:r w:rsidR="00C01251">
        <w:rPr>
          <w:rStyle w:val="ECCParagraph"/>
        </w:rPr>
        <w:t>ANNEX 1:</w:t>
      </w:r>
      <w:r w:rsidR="00AD4F05" w:rsidRPr="00AD59ED">
        <w:rPr>
          <w:rStyle w:val="ECCParagraph"/>
        </w:rPr>
        <w:fldChar w:fldCharType="end"/>
      </w:r>
      <w:r w:rsidRPr="00AD59ED">
        <w:rPr>
          <w:rStyle w:val="ECCParagraph"/>
        </w:rPr>
        <w:t>). The critical interference scenario appears to be a train passenger sitting behind the front window. For trains with a driver's cabin, no measurement was made as this case was not deemed critical.</w:t>
      </w:r>
      <w:r w:rsidR="00E56961">
        <w:rPr>
          <w:rStyle w:val="ECCParagraph"/>
        </w:rPr>
        <w:t xml:space="preserve"> </w:t>
      </w:r>
      <w:r w:rsidR="005E14F3">
        <w:rPr>
          <w:rStyle w:val="ECCParagraph"/>
        </w:rPr>
        <w:fldChar w:fldCharType="begin"/>
      </w:r>
      <w:r w:rsidR="005E14F3">
        <w:rPr>
          <w:rStyle w:val="ECCParagraph"/>
        </w:rPr>
        <w:instrText xml:space="preserve"> REF _Ref157496832 \h </w:instrText>
      </w:r>
      <w:r w:rsidR="005E14F3">
        <w:rPr>
          <w:rStyle w:val="ECCParagraph"/>
        </w:rPr>
      </w:r>
      <w:r w:rsidR="005E14F3">
        <w:rPr>
          <w:rStyle w:val="ECCParagraph"/>
        </w:rPr>
        <w:fldChar w:fldCharType="separate"/>
      </w:r>
      <w:r w:rsidR="00C01251" w:rsidRPr="00AD59ED">
        <w:rPr>
          <w:rStyle w:val="ECCParagraph"/>
        </w:rPr>
        <w:t xml:space="preserve">Table </w:t>
      </w:r>
      <w:r w:rsidR="00C01251">
        <w:rPr>
          <w:rStyle w:val="ECCParagraph"/>
          <w:noProof/>
        </w:rPr>
        <w:t>39</w:t>
      </w:r>
      <w:r w:rsidR="005E14F3">
        <w:rPr>
          <w:rStyle w:val="ECCParagraph"/>
        </w:rPr>
        <w:fldChar w:fldCharType="end"/>
      </w:r>
      <w:r w:rsidR="00714AFD" w:rsidRPr="00AD59ED">
        <w:rPr>
          <w:rStyle w:val="ECCParagraph"/>
        </w:rPr>
        <w:t xml:space="preserve"> </w:t>
      </w:r>
      <w:r w:rsidR="006A4854" w:rsidRPr="00AD59ED">
        <w:rPr>
          <w:rStyle w:val="ECCParagraph"/>
        </w:rPr>
        <w:t xml:space="preserve">summarises the </w:t>
      </w:r>
      <w:r w:rsidR="00714AFD" w:rsidRPr="00AD59ED">
        <w:rPr>
          <w:rStyle w:val="ECCParagraph"/>
        </w:rPr>
        <w:t>results and gives the difference between the C/I</w:t>
      </w:r>
      <w:r w:rsidRPr="000943DB">
        <w:rPr>
          <w:rStyle w:val="ECCHLsubscript"/>
        </w:rPr>
        <w:t>adj</w:t>
      </w:r>
      <w:r w:rsidR="00714AFD" w:rsidRPr="00AD59ED">
        <w:rPr>
          <w:rStyle w:val="ECCParagraph"/>
        </w:rPr>
        <w:t xml:space="preserve"> </w:t>
      </w:r>
      <w:r w:rsidRPr="00AD59ED">
        <w:rPr>
          <w:rStyle w:val="ECCParagraph"/>
        </w:rPr>
        <w:t xml:space="preserve">calculated </w:t>
      </w:r>
      <w:r w:rsidR="00714AFD" w:rsidRPr="00AD59ED">
        <w:rPr>
          <w:rStyle w:val="ECCParagraph"/>
        </w:rPr>
        <w:t>and the C/I</w:t>
      </w:r>
      <w:r w:rsidRPr="000943DB">
        <w:rPr>
          <w:rStyle w:val="ECCHLsubscript"/>
        </w:rPr>
        <w:t>adj</w:t>
      </w:r>
      <w:r w:rsidRPr="00AD59ED">
        <w:rPr>
          <w:rStyle w:val="ECCParagraph"/>
        </w:rPr>
        <w:t xml:space="preserve"> threshold </w:t>
      </w:r>
      <w:r w:rsidR="00714AFD" w:rsidRPr="00AD59ED">
        <w:rPr>
          <w:rStyle w:val="ECCParagraph"/>
        </w:rPr>
        <w:t xml:space="preserve">for </w:t>
      </w:r>
      <w:r w:rsidR="007F2FCE">
        <w:rPr>
          <w:rStyle w:val="ECCParagraph"/>
        </w:rPr>
        <w:t xml:space="preserve">the </w:t>
      </w:r>
      <w:r w:rsidR="00714AFD" w:rsidRPr="00AD59ED">
        <w:rPr>
          <w:rStyle w:val="ECCParagraph"/>
        </w:rPr>
        <w:t>two</w:t>
      </w:r>
      <w:r w:rsidR="007F2FCE">
        <w:rPr>
          <w:rStyle w:val="ECCParagraph"/>
        </w:rPr>
        <w:t xml:space="preserve"> values of</w:t>
      </w:r>
      <w:r w:rsidR="00714AFD" w:rsidRPr="00AD59ED">
        <w:rPr>
          <w:rStyle w:val="ECCParagraph"/>
        </w:rPr>
        <w:t xml:space="preserve"> </w:t>
      </w:r>
      <w:r w:rsidR="006A4854" w:rsidRPr="00AD59ED">
        <w:rPr>
          <w:rStyle w:val="ECCParagraph"/>
        </w:rPr>
        <w:t>WAS/</w:t>
      </w:r>
      <w:r w:rsidR="00714AFD" w:rsidRPr="00AD59ED">
        <w:rPr>
          <w:rStyle w:val="ECCParagraph"/>
        </w:rPr>
        <w:t xml:space="preserve">RLAN </w:t>
      </w:r>
      <w:r w:rsidR="002D1E29">
        <w:rPr>
          <w:rStyle w:val="ECCParagraph"/>
        </w:rPr>
        <w:t xml:space="preserve">VLP </w:t>
      </w:r>
      <w:r w:rsidRPr="00AD59ED">
        <w:rPr>
          <w:rStyle w:val="ECCParagraph"/>
        </w:rPr>
        <w:t>OOB emission levels considered</w:t>
      </w:r>
      <w:r w:rsidR="00714AFD" w:rsidRPr="00AD59ED">
        <w:rPr>
          <w:rStyle w:val="ECCParagraph"/>
        </w:rPr>
        <w:t>.</w:t>
      </w:r>
    </w:p>
    <w:p w14:paraId="5959884D" w14:textId="5E5A1BC0" w:rsidR="00714AFD" w:rsidRPr="00AD59ED" w:rsidRDefault="00714AFD" w:rsidP="00714AFD">
      <w:pPr>
        <w:pStyle w:val="Caption"/>
        <w:rPr>
          <w:rStyle w:val="ECCParagraph"/>
        </w:rPr>
      </w:pPr>
      <w:bookmarkStart w:id="178" w:name="_Ref157496832"/>
      <w:r w:rsidRPr="00AD59ED">
        <w:rPr>
          <w:rStyle w:val="ECCParagraph"/>
        </w:rPr>
        <w:t xml:space="preserve">Table </w:t>
      </w:r>
      <w:r w:rsidR="007C0A4C" w:rsidRPr="00AD59ED">
        <w:rPr>
          <w:rStyle w:val="ECCParagraph"/>
        </w:rPr>
        <w:fldChar w:fldCharType="begin"/>
      </w:r>
      <w:r w:rsidR="007C0A4C" w:rsidRPr="00AD59ED">
        <w:rPr>
          <w:rStyle w:val="ECCParagraph"/>
        </w:rPr>
        <w:instrText xml:space="preserve"> SEQ Table \* ARABIC </w:instrText>
      </w:r>
      <w:r w:rsidR="007C0A4C" w:rsidRPr="00AD59ED">
        <w:rPr>
          <w:rStyle w:val="ECCParagraph"/>
        </w:rPr>
        <w:fldChar w:fldCharType="separate"/>
      </w:r>
      <w:r w:rsidR="00F446EB">
        <w:rPr>
          <w:rStyle w:val="ECCParagraph"/>
          <w:noProof/>
        </w:rPr>
        <w:t>39</w:t>
      </w:r>
      <w:r w:rsidR="007C0A4C" w:rsidRPr="00AD59ED">
        <w:rPr>
          <w:rStyle w:val="ECCParagraph"/>
        </w:rPr>
        <w:fldChar w:fldCharType="end"/>
      </w:r>
      <w:bookmarkEnd w:id="178"/>
      <w:r w:rsidRPr="00AD59ED">
        <w:rPr>
          <w:rStyle w:val="ECCParagraph"/>
        </w:rPr>
        <w:t>: C/I</w:t>
      </w:r>
      <w:r w:rsidR="000A3E32" w:rsidRPr="004314E7">
        <w:rPr>
          <w:rStyle w:val="ECCHLsubscript"/>
          <w:lang w:val="en-GB"/>
        </w:rPr>
        <w:t>adj</w:t>
      </w:r>
      <w:r w:rsidRPr="00AD59ED">
        <w:rPr>
          <w:rStyle w:val="ECCParagraph"/>
        </w:rPr>
        <w:t xml:space="preserve"> summary table</w:t>
      </w:r>
    </w:p>
    <w:tbl>
      <w:tblPr>
        <w:tblStyle w:val="ECCTable-redheader"/>
        <w:tblW w:w="5000" w:type="pct"/>
        <w:tblInd w:w="0" w:type="dxa"/>
        <w:tblLayout w:type="fixed"/>
        <w:tblLook w:val="04A0" w:firstRow="1" w:lastRow="0" w:firstColumn="1" w:lastColumn="0" w:noHBand="0" w:noVBand="1"/>
      </w:tblPr>
      <w:tblGrid>
        <w:gridCol w:w="1225"/>
        <w:gridCol w:w="817"/>
        <w:gridCol w:w="1668"/>
        <w:gridCol w:w="1107"/>
        <w:gridCol w:w="2407"/>
        <w:gridCol w:w="2405"/>
      </w:tblGrid>
      <w:tr w:rsidR="0035794C" w:rsidRPr="00AD59ED" w14:paraId="574621B2" w14:textId="77777777" w:rsidTr="0035794C">
        <w:trPr>
          <w:cnfStyle w:val="100000000000" w:firstRow="1" w:lastRow="0" w:firstColumn="0" w:lastColumn="0" w:oddVBand="0" w:evenVBand="0" w:oddHBand="0" w:evenHBand="0" w:firstRowFirstColumn="0" w:firstRowLastColumn="0" w:lastRowFirstColumn="0" w:lastRowLastColumn="0"/>
          <w:trHeight w:val="300"/>
        </w:trPr>
        <w:tc>
          <w:tcPr>
            <w:tcW w:w="636" w:type="pct"/>
          </w:tcPr>
          <w:p w14:paraId="5ACEC511" w14:textId="77777777" w:rsidR="00714AFD" w:rsidRPr="00AD59ED" w:rsidRDefault="00714AFD" w:rsidP="002E0DFF">
            <w:pPr>
              <w:pStyle w:val="ECCTableHeaderwhitefont"/>
              <w:rPr>
                <w:rStyle w:val="ECCParagraph"/>
              </w:rPr>
            </w:pPr>
            <w:r w:rsidRPr="00AD59ED">
              <w:rPr>
                <w:rStyle w:val="ECCParagraph"/>
              </w:rPr>
              <w:t>VLP location</w:t>
            </w:r>
          </w:p>
        </w:tc>
        <w:tc>
          <w:tcPr>
            <w:tcW w:w="424" w:type="pct"/>
          </w:tcPr>
          <w:p w14:paraId="496B07E0" w14:textId="77777777" w:rsidR="00714AFD" w:rsidRPr="00AD59ED" w:rsidRDefault="00714AFD" w:rsidP="002E0DFF">
            <w:pPr>
              <w:pStyle w:val="ECCTableHeaderwhitefont"/>
              <w:rPr>
                <w:rStyle w:val="ECCParagraph"/>
              </w:rPr>
            </w:pPr>
            <w:r w:rsidRPr="00AD59ED">
              <w:rPr>
                <w:rStyle w:val="ECCParagraph"/>
              </w:rPr>
              <w:t>Victim</w:t>
            </w:r>
          </w:p>
        </w:tc>
        <w:tc>
          <w:tcPr>
            <w:tcW w:w="866" w:type="pct"/>
          </w:tcPr>
          <w:p w14:paraId="2A19E907" w14:textId="77777777" w:rsidR="00714AFD" w:rsidRPr="00AD59ED" w:rsidRDefault="00714AFD" w:rsidP="002E0DFF">
            <w:pPr>
              <w:pStyle w:val="ECCTableHeaderwhitefont"/>
              <w:rPr>
                <w:rStyle w:val="ECCParagraph"/>
              </w:rPr>
            </w:pPr>
            <w:r w:rsidRPr="00AD59ED">
              <w:rPr>
                <w:rStyle w:val="ECCParagraph"/>
              </w:rPr>
              <w:t>Environment / Train</w:t>
            </w:r>
          </w:p>
        </w:tc>
        <w:tc>
          <w:tcPr>
            <w:tcW w:w="575" w:type="pct"/>
            <w:noWrap/>
          </w:tcPr>
          <w:p w14:paraId="3F0D846A" w14:textId="10DBD723" w:rsidR="00714AFD" w:rsidRPr="00AD59ED" w:rsidRDefault="00714AFD" w:rsidP="002E0DFF">
            <w:pPr>
              <w:pStyle w:val="ECCTableHeaderwhitefont"/>
              <w:rPr>
                <w:rStyle w:val="ECCParagraph"/>
              </w:rPr>
            </w:pPr>
            <w:r w:rsidRPr="00AD59ED">
              <w:rPr>
                <w:rStyle w:val="ECCParagraph"/>
              </w:rPr>
              <w:t>C/I</w:t>
            </w:r>
            <w:r w:rsidR="00E56961" w:rsidRPr="00E56961">
              <w:rPr>
                <w:rStyle w:val="ECCHLsubscript"/>
              </w:rPr>
              <w:t>ad</w:t>
            </w:r>
            <w:r w:rsidR="00E56961">
              <w:rPr>
                <w:rStyle w:val="ECCHLsubscript"/>
              </w:rPr>
              <w:t>j</w:t>
            </w:r>
            <w:r w:rsidRPr="00AD59ED">
              <w:rPr>
                <w:rStyle w:val="ECCParagraph"/>
              </w:rPr>
              <w:t xml:space="preserve"> analysis (dB)</w:t>
            </w:r>
          </w:p>
        </w:tc>
        <w:tc>
          <w:tcPr>
            <w:tcW w:w="1250" w:type="pct"/>
          </w:tcPr>
          <w:p w14:paraId="049DAC4E" w14:textId="0F7AB3A3" w:rsidR="00714AFD" w:rsidRPr="00AD59ED" w:rsidRDefault="00714AFD" w:rsidP="002E0DFF">
            <w:pPr>
              <w:pStyle w:val="ECCTableHeaderwhitefont"/>
              <w:rPr>
                <w:rStyle w:val="ECCParagraph"/>
              </w:rPr>
            </w:pPr>
            <w:r w:rsidRPr="00AD59ED">
              <w:rPr>
                <w:rStyle w:val="ECCParagraph"/>
              </w:rPr>
              <w:t>Delta to C/I</w:t>
            </w:r>
            <w:r w:rsidR="00E56961" w:rsidRPr="00E56961">
              <w:rPr>
                <w:rStyle w:val="ECCHLsubscript"/>
              </w:rPr>
              <w:t>ad</w:t>
            </w:r>
            <w:r w:rsidR="00E56961">
              <w:rPr>
                <w:rStyle w:val="ECCHLsubscript"/>
              </w:rPr>
              <w:t>j</w:t>
            </w:r>
            <w:r w:rsidRPr="00AD59ED">
              <w:rPr>
                <w:rStyle w:val="ECCParagraph"/>
              </w:rPr>
              <w:t xml:space="preserve"> for QPSK </w:t>
            </w:r>
            <w:r w:rsidR="000A3E32" w:rsidRPr="00AD59ED">
              <w:rPr>
                <w:rStyle w:val="ECCParagraph"/>
              </w:rPr>
              <w:t>¾</w:t>
            </w:r>
            <w:r w:rsidR="00E56961">
              <w:rPr>
                <w:rStyle w:val="ECCParagraph"/>
              </w:rPr>
              <w:t xml:space="preserve"> </w:t>
            </w:r>
            <w:r w:rsidRPr="00AD59ED">
              <w:rPr>
                <w:rStyle w:val="ECCParagraph"/>
              </w:rPr>
              <w:t xml:space="preserve">with </w:t>
            </w:r>
            <w:r w:rsidR="000C028C">
              <w:rPr>
                <w:rStyle w:val="ECCParagraph"/>
              </w:rPr>
              <w:t>WAS/</w:t>
            </w:r>
            <w:r w:rsidRPr="00AD59ED">
              <w:rPr>
                <w:rStyle w:val="ECCParagraph"/>
              </w:rPr>
              <w:t xml:space="preserve">RLAN </w:t>
            </w:r>
            <w:r w:rsidR="002D1E29">
              <w:rPr>
                <w:rStyle w:val="ECCParagraph"/>
              </w:rPr>
              <w:t xml:space="preserve">VLP </w:t>
            </w:r>
            <w:r w:rsidR="007A08F1" w:rsidRPr="00AD59ED">
              <w:rPr>
                <w:rStyle w:val="ECCParagraph"/>
              </w:rPr>
              <w:t>OOB</w:t>
            </w:r>
            <w:r w:rsidR="00B3786E" w:rsidRPr="00AD59ED">
              <w:rPr>
                <w:rStyle w:val="ECCParagraph"/>
              </w:rPr>
              <w:t xml:space="preserve"> emissions</w:t>
            </w:r>
            <w:r w:rsidR="007A08F1" w:rsidRPr="00AD59ED">
              <w:rPr>
                <w:rStyle w:val="ECCParagraph"/>
              </w:rPr>
              <w:t xml:space="preserve"> </w:t>
            </w:r>
            <w:r w:rsidRPr="00AD59ED">
              <w:rPr>
                <w:rStyle w:val="ECCParagraph"/>
              </w:rPr>
              <w:t xml:space="preserve">at </w:t>
            </w:r>
            <w:r w:rsidR="007A08F1" w:rsidRPr="00AD59ED">
              <w:rPr>
                <w:rStyle w:val="ECCParagraph"/>
              </w:rPr>
              <w:t>−</w:t>
            </w:r>
            <w:r w:rsidRPr="00AD59ED">
              <w:rPr>
                <w:rStyle w:val="ECCParagraph"/>
              </w:rPr>
              <w:t>37</w:t>
            </w:r>
            <w:r w:rsidR="00A009BB" w:rsidRPr="00AD59ED">
              <w:rPr>
                <w:rStyle w:val="ECCParagraph"/>
              </w:rPr>
              <w:t xml:space="preserve"> </w:t>
            </w:r>
            <w:r w:rsidRPr="00AD59ED">
              <w:rPr>
                <w:rStyle w:val="ECCParagraph"/>
              </w:rPr>
              <w:t xml:space="preserve">dBm/MHz (i.e. </w:t>
            </w:r>
            <w:r w:rsidR="009C1760" w:rsidRPr="00AD59ED">
              <w:rPr>
                <w:rStyle w:val="ECCParagraph"/>
              </w:rPr>
              <w:t>−</w:t>
            </w:r>
            <w:r w:rsidRPr="00AD59ED">
              <w:rPr>
                <w:rStyle w:val="ECCParagraph"/>
              </w:rPr>
              <w:t>28</w:t>
            </w:r>
            <w:r w:rsidR="006A4854" w:rsidRPr="00AD59ED">
              <w:rPr>
                <w:rStyle w:val="ECCParagraph"/>
              </w:rPr>
              <w:t xml:space="preserve"> </w:t>
            </w:r>
            <w:r w:rsidRPr="00AD59ED">
              <w:rPr>
                <w:rStyle w:val="ECCParagraph"/>
              </w:rPr>
              <w:t>dB)</w:t>
            </w:r>
          </w:p>
        </w:tc>
        <w:tc>
          <w:tcPr>
            <w:tcW w:w="1248" w:type="pct"/>
          </w:tcPr>
          <w:p w14:paraId="2FE7DEFD" w14:textId="2543A7BA" w:rsidR="00714AFD" w:rsidRPr="00AD59ED" w:rsidRDefault="00714AFD" w:rsidP="002E0DFF">
            <w:pPr>
              <w:pStyle w:val="ECCTableHeaderwhitefont"/>
              <w:rPr>
                <w:rStyle w:val="ECCParagraph"/>
              </w:rPr>
            </w:pPr>
            <w:r w:rsidRPr="00AD59ED">
              <w:rPr>
                <w:rStyle w:val="ECCParagraph"/>
              </w:rPr>
              <w:t>Delta to C/I</w:t>
            </w:r>
            <w:r w:rsidR="00E56961" w:rsidRPr="00E56961">
              <w:rPr>
                <w:rStyle w:val="ECCHLsubscript"/>
              </w:rPr>
              <w:t>ad</w:t>
            </w:r>
            <w:r w:rsidR="00E56961">
              <w:rPr>
                <w:rStyle w:val="ECCHLsubscript"/>
              </w:rPr>
              <w:t>j</w:t>
            </w:r>
            <w:r w:rsidRPr="00AD59ED">
              <w:rPr>
                <w:rStyle w:val="ECCParagraph"/>
              </w:rPr>
              <w:t xml:space="preserve"> for </w:t>
            </w:r>
            <w:r w:rsidR="002D1E29">
              <w:rPr>
                <w:rStyle w:val="ECCParagraph"/>
              </w:rPr>
              <w:br/>
            </w:r>
            <w:r w:rsidRPr="00AD59ED">
              <w:rPr>
                <w:rStyle w:val="ECCParagraph"/>
              </w:rPr>
              <w:t xml:space="preserve">QPSK </w:t>
            </w:r>
            <w:r w:rsidR="000A3E32" w:rsidRPr="00AD59ED">
              <w:rPr>
                <w:rStyle w:val="ECCParagraph"/>
              </w:rPr>
              <w:t xml:space="preserve">¾ </w:t>
            </w:r>
            <w:r w:rsidRPr="00AD59ED">
              <w:rPr>
                <w:rStyle w:val="ECCParagraph"/>
              </w:rPr>
              <w:t xml:space="preserve">with </w:t>
            </w:r>
            <w:r w:rsidR="00FC2B2A">
              <w:rPr>
                <w:rStyle w:val="ECCParagraph"/>
              </w:rPr>
              <w:t>WAS/</w:t>
            </w:r>
            <w:r w:rsidRPr="00AD59ED">
              <w:rPr>
                <w:rStyle w:val="ECCParagraph"/>
              </w:rPr>
              <w:t>RLAN</w:t>
            </w:r>
            <w:r w:rsidR="002D1E29">
              <w:rPr>
                <w:rStyle w:val="ECCParagraph"/>
              </w:rPr>
              <w:t xml:space="preserve"> VLP</w:t>
            </w:r>
            <w:r w:rsidRPr="00AD59ED">
              <w:rPr>
                <w:rStyle w:val="ECCParagraph"/>
              </w:rPr>
              <w:t xml:space="preserve"> </w:t>
            </w:r>
            <w:r w:rsidR="007A08F1" w:rsidRPr="00AD59ED">
              <w:rPr>
                <w:rStyle w:val="ECCParagraph"/>
              </w:rPr>
              <w:t>OOB</w:t>
            </w:r>
            <w:r w:rsidR="00B3786E" w:rsidRPr="00AD59ED">
              <w:rPr>
                <w:rStyle w:val="ECCParagraph"/>
              </w:rPr>
              <w:t xml:space="preserve"> emissions</w:t>
            </w:r>
            <w:r w:rsidR="007A08F1" w:rsidRPr="00AD59ED">
              <w:rPr>
                <w:rStyle w:val="ECCParagraph"/>
              </w:rPr>
              <w:t xml:space="preserve"> </w:t>
            </w:r>
            <w:r w:rsidRPr="00AD59ED">
              <w:rPr>
                <w:rStyle w:val="ECCParagraph"/>
              </w:rPr>
              <w:t xml:space="preserve">at </w:t>
            </w:r>
            <w:r w:rsidR="007A08F1" w:rsidRPr="00AD59ED">
              <w:rPr>
                <w:rStyle w:val="ECCParagraph"/>
              </w:rPr>
              <w:t>−</w:t>
            </w:r>
            <w:r w:rsidRPr="00AD59ED">
              <w:rPr>
                <w:rStyle w:val="ECCParagraph"/>
              </w:rPr>
              <w:t>45</w:t>
            </w:r>
            <w:r w:rsidR="00A009BB" w:rsidRPr="00AD59ED">
              <w:rPr>
                <w:rStyle w:val="ECCParagraph"/>
              </w:rPr>
              <w:t xml:space="preserve"> </w:t>
            </w:r>
            <w:r w:rsidRPr="00AD59ED">
              <w:rPr>
                <w:rStyle w:val="ECCParagraph"/>
              </w:rPr>
              <w:t xml:space="preserve">dBm/MHz (i.e. </w:t>
            </w:r>
            <w:r w:rsidR="009C1760" w:rsidRPr="00AD59ED">
              <w:rPr>
                <w:rStyle w:val="ECCParagraph"/>
              </w:rPr>
              <w:t>−</w:t>
            </w:r>
            <w:r w:rsidRPr="00AD59ED">
              <w:rPr>
                <w:rStyle w:val="ECCParagraph"/>
              </w:rPr>
              <w:t>35</w:t>
            </w:r>
            <w:r w:rsidR="006A4854" w:rsidRPr="00AD59ED">
              <w:rPr>
                <w:rStyle w:val="ECCParagraph"/>
              </w:rPr>
              <w:t xml:space="preserve"> </w:t>
            </w:r>
            <w:r w:rsidRPr="00AD59ED">
              <w:rPr>
                <w:rStyle w:val="ECCParagraph"/>
              </w:rPr>
              <w:t>dB)</w:t>
            </w:r>
          </w:p>
        </w:tc>
      </w:tr>
      <w:tr w:rsidR="00714AFD" w:rsidRPr="00AD59ED" w14:paraId="5DAE01E5" w14:textId="77777777" w:rsidTr="00043988">
        <w:trPr>
          <w:trHeight w:val="300"/>
        </w:trPr>
        <w:tc>
          <w:tcPr>
            <w:tcW w:w="636" w:type="pct"/>
          </w:tcPr>
          <w:p w14:paraId="72494A63" w14:textId="51401493" w:rsidR="00714AFD" w:rsidRPr="00AD59ED" w:rsidRDefault="00714AFD" w:rsidP="002E0DFF">
            <w:pPr>
              <w:pStyle w:val="ECCTabletext"/>
              <w:rPr>
                <w:rStyle w:val="ECCParagraph"/>
              </w:rPr>
            </w:pPr>
            <w:r w:rsidRPr="00AD59ED">
              <w:rPr>
                <w:rStyle w:val="ECCParagraph"/>
              </w:rPr>
              <w:t>Platform</w:t>
            </w:r>
            <w:r w:rsidR="007A08F1" w:rsidRPr="00AD59ED">
              <w:rPr>
                <w:rStyle w:val="ECCParagraph"/>
              </w:rPr>
              <w:t xml:space="preserve"> </w:t>
            </w:r>
          </w:p>
        </w:tc>
        <w:tc>
          <w:tcPr>
            <w:tcW w:w="424" w:type="pct"/>
          </w:tcPr>
          <w:p w14:paraId="00B7A896" w14:textId="77777777" w:rsidR="00714AFD" w:rsidRPr="00AD59ED" w:rsidRDefault="00714AFD" w:rsidP="002E0DFF">
            <w:pPr>
              <w:pStyle w:val="ECCTabletext"/>
              <w:rPr>
                <w:rStyle w:val="ECCParagraph"/>
              </w:rPr>
            </w:pPr>
            <w:r w:rsidRPr="00AD59ED">
              <w:rPr>
                <w:rStyle w:val="ECCParagraph"/>
              </w:rPr>
              <w:t>AP</w:t>
            </w:r>
          </w:p>
        </w:tc>
        <w:tc>
          <w:tcPr>
            <w:tcW w:w="866" w:type="pct"/>
          </w:tcPr>
          <w:p w14:paraId="20CB3645" w14:textId="77777777" w:rsidR="00714AFD" w:rsidRPr="00AD59ED" w:rsidRDefault="00714AFD" w:rsidP="002E0DFF">
            <w:pPr>
              <w:pStyle w:val="ECCTabletext"/>
              <w:rPr>
                <w:rStyle w:val="ECCParagraph"/>
              </w:rPr>
            </w:pPr>
            <w:r w:rsidRPr="00AD59ED">
              <w:rPr>
                <w:rStyle w:val="ECCParagraph"/>
              </w:rPr>
              <w:t>Outdoor</w:t>
            </w:r>
          </w:p>
        </w:tc>
        <w:tc>
          <w:tcPr>
            <w:tcW w:w="575" w:type="pct"/>
            <w:noWrap/>
          </w:tcPr>
          <w:p w14:paraId="185A1C52" w14:textId="77777777" w:rsidR="00043988" w:rsidRDefault="00714AFD" w:rsidP="002E0DFF">
            <w:pPr>
              <w:pStyle w:val="ECCTabletext"/>
              <w:rPr>
                <w:rStyle w:val="ECCParagraph"/>
              </w:rPr>
            </w:pPr>
            <w:r w:rsidRPr="00AD59ED">
              <w:rPr>
                <w:rStyle w:val="ECCParagraph"/>
              </w:rPr>
              <w:t>-23</w:t>
            </w:r>
            <w:r w:rsidR="007A08F1" w:rsidRPr="00AD59ED">
              <w:rPr>
                <w:rStyle w:val="ECCParagraph"/>
              </w:rPr>
              <w:t xml:space="preserve"> </w:t>
            </w:r>
          </w:p>
          <w:p w14:paraId="2EEDBC40" w14:textId="451D83E7" w:rsidR="00714AFD" w:rsidRPr="00AD59ED" w:rsidRDefault="0035794C" w:rsidP="002E0DFF">
            <w:pPr>
              <w:pStyle w:val="ECCTabletext"/>
              <w:rPr>
                <w:rStyle w:val="ECCParagraph"/>
              </w:rPr>
            </w:pPr>
            <w:r>
              <w:rPr>
                <w:rStyle w:val="ECCParagraph"/>
              </w:rPr>
              <w:t>(</w:t>
            </w:r>
            <w:r w:rsidR="00427795">
              <w:rPr>
                <w:rStyle w:val="ECCParagraph"/>
              </w:rPr>
              <w:t>Note</w:t>
            </w:r>
            <w:r>
              <w:rPr>
                <w:rStyle w:val="ECCParagraph"/>
              </w:rPr>
              <w:t xml:space="preserve"> 1)</w:t>
            </w:r>
          </w:p>
        </w:tc>
        <w:tc>
          <w:tcPr>
            <w:tcW w:w="1250" w:type="pct"/>
          </w:tcPr>
          <w:p w14:paraId="715BB7A7" w14:textId="77777777" w:rsidR="00714AFD" w:rsidRPr="00AD59ED" w:rsidRDefault="00714AFD" w:rsidP="002E0DFF">
            <w:pPr>
              <w:pStyle w:val="ECCTabletext"/>
              <w:rPr>
                <w:rStyle w:val="ECCParagraph"/>
              </w:rPr>
            </w:pPr>
            <w:r w:rsidRPr="00AD59ED">
              <w:rPr>
                <w:rStyle w:val="ECCParagraph"/>
              </w:rPr>
              <w:t>5</w:t>
            </w:r>
          </w:p>
        </w:tc>
        <w:tc>
          <w:tcPr>
            <w:tcW w:w="1248" w:type="pct"/>
          </w:tcPr>
          <w:p w14:paraId="66A18667" w14:textId="77777777" w:rsidR="00714AFD" w:rsidRPr="00AD59ED" w:rsidRDefault="00714AFD" w:rsidP="002E0DFF">
            <w:pPr>
              <w:pStyle w:val="ECCTabletext"/>
              <w:rPr>
                <w:rStyle w:val="ECCParagraph"/>
              </w:rPr>
            </w:pPr>
            <w:r w:rsidRPr="00AD59ED">
              <w:rPr>
                <w:rStyle w:val="ECCParagraph"/>
              </w:rPr>
              <w:t>12</w:t>
            </w:r>
          </w:p>
        </w:tc>
      </w:tr>
      <w:tr w:rsidR="0035794C" w:rsidRPr="00AD59ED" w14:paraId="14D5A4A9" w14:textId="77777777" w:rsidTr="0035794C">
        <w:trPr>
          <w:trHeight w:val="300"/>
        </w:trPr>
        <w:tc>
          <w:tcPr>
            <w:tcW w:w="636" w:type="pct"/>
          </w:tcPr>
          <w:p w14:paraId="778B9E48" w14:textId="77777777" w:rsidR="00714AFD" w:rsidRPr="00AD59ED" w:rsidRDefault="00714AFD" w:rsidP="002E0DFF">
            <w:pPr>
              <w:pStyle w:val="ECCTabletext"/>
              <w:rPr>
                <w:rStyle w:val="ECCParagraph"/>
              </w:rPr>
            </w:pPr>
            <w:r w:rsidRPr="00AD59ED">
              <w:rPr>
                <w:rStyle w:val="ECCParagraph"/>
              </w:rPr>
              <w:t>Platform</w:t>
            </w:r>
          </w:p>
        </w:tc>
        <w:tc>
          <w:tcPr>
            <w:tcW w:w="424" w:type="pct"/>
          </w:tcPr>
          <w:p w14:paraId="4244262B" w14:textId="77777777" w:rsidR="00714AFD" w:rsidRPr="00AD59ED" w:rsidRDefault="00714AFD" w:rsidP="002E0DFF">
            <w:pPr>
              <w:pStyle w:val="ECCTabletext"/>
              <w:rPr>
                <w:rStyle w:val="ECCParagraph"/>
              </w:rPr>
            </w:pPr>
            <w:r w:rsidRPr="00AD59ED">
              <w:rPr>
                <w:rStyle w:val="ECCParagraph"/>
              </w:rPr>
              <w:t>AP</w:t>
            </w:r>
          </w:p>
        </w:tc>
        <w:tc>
          <w:tcPr>
            <w:tcW w:w="866" w:type="pct"/>
          </w:tcPr>
          <w:p w14:paraId="4B791CC2" w14:textId="77777777" w:rsidR="00714AFD" w:rsidRPr="00AD59ED" w:rsidRDefault="00714AFD" w:rsidP="002E0DFF">
            <w:pPr>
              <w:pStyle w:val="ECCTabletext"/>
              <w:rPr>
                <w:rStyle w:val="ECCParagraph"/>
              </w:rPr>
            </w:pPr>
            <w:r w:rsidRPr="00AD59ED">
              <w:rPr>
                <w:rStyle w:val="ECCParagraph"/>
              </w:rPr>
              <w:t>Tunnel</w:t>
            </w:r>
          </w:p>
        </w:tc>
        <w:tc>
          <w:tcPr>
            <w:tcW w:w="575" w:type="pct"/>
            <w:shd w:val="clear" w:color="auto" w:fill="auto"/>
            <w:noWrap/>
            <w:hideMark/>
          </w:tcPr>
          <w:p w14:paraId="00510FDA" w14:textId="77777777" w:rsidR="00714AFD" w:rsidRPr="00AD59ED" w:rsidRDefault="00714AFD" w:rsidP="002E0DFF">
            <w:pPr>
              <w:pStyle w:val="ECCTabletext"/>
              <w:rPr>
                <w:rStyle w:val="ECCParagraph"/>
              </w:rPr>
            </w:pPr>
            <w:r w:rsidRPr="00AD59ED">
              <w:rPr>
                <w:rStyle w:val="ECCParagraph"/>
              </w:rPr>
              <w:t>-26.4</w:t>
            </w:r>
          </w:p>
        </w:tc>
        <w:tc>
          <w:tcPr>
            <w:tcW w:w="1250" w:type="pct"/>
            <w:shd w:val="clear" w:color="auto" w:fill="auto"/>
            <w:vAlign w:val="top"/>
          </w:tcPr>
          <w:p w14:paraId="40D9DBB6" w14:textId="77777777" w:rsidR="00714AFD" w:rsidRPr="00AD59ED" w:rsidRDefault="00714AFD" w:rsidP="002E0DFF">
            <w:pPr>
              <w:pStyle w:val="ECCTabletext"/>
              <w:rPr>
                <w:rStyle w:val="ECCParagraph"/>
              </w:rPr>
            </w:pPr>
            <w:r w:rsidRPr="00AD59ED">
              <w:rPr>
                <w:rStyle w:val="ECCParagraph"/>
              </w:rPr>
              <w:t>1.6</w:t>
            </w:r>
          </w:p>
        </w:tc>
        <w:tc>
          <w:tcPr>
            <w:tcW w:w="1248" w:type="pct"/>
            <w:shd w:val="clear" w:color="auto" w:fill="auto"/>
            <w:vAlign w:val="top"/>
          </w:tcPr>
          <w:p w14:paraId="00CEB3D5" w14:textId="77777777" w:rsidR="00714AFD" w:rsidRPr="00AD59ED" w:rsidRDefault="00714AFD" w:rsidP="002E0DFF">
            <w:pPr>
              <w:pStyle w:val="ECCTabletext"/>
              <w:rPr>
                <w:rStyle w:val="ECCParagraph"/>
              </w:rPr>
            </w:pPr>
            <w:r w:rsidRPr="00AD59ED">
              <w:rPr>
                <w:rStyle w:val="ECCParagraph"/>
              </w:rPr>
              <w:t>8.6</w:t>
            </w:r>
          </w:p>
        </w:tc>
      </w:tr>
      <w:tr w:rsidR="0035794C" w:rsidRPr="00AD59ED" w14:paraId="759733B5" w14:textId="77777777" w:rsidTr="0035794C">
        <w:trPr>
          <w:trHeight w:val="300"/>
        </w:trPr>
        <w:tc>
          <w:tcPr>
            <w:tcW w:w="636" w:type="pct"/>
          </w:tcPr>
          <w:p w14:paraId="576491A5" w14:textId="77777777" w:rsidR="00714AFD" w:rsidRPr="00AD59ED" w:rsidRDefault="00714AFD" w:rsidP="002E0DFF">
            <w:pPr>
              <w:pStyle w:val="ECCTabletext"/>
              <w:rPr>
                <w:rStyle w:val="ECCParagraph"/>
              </w:rPr>
            </w:pPr>
            <w:r w:rsidRPr="00AD59ED">
              <w:rPr>
                <w:rStyle w:val="ECCParagraph"/>
              </w:rPr>
              <w:t>Platform</w:t>
            </w:r>
          </w:p>
        </w:tc>
        <w:tc>
          <w:tcPr>
            <w:tcW w:w="424" w:type="pct"/>
          </w:tcPr>
          <w:p w14:paraId="48344859" w14:textId="77777777" w:rsidR="00714AFD" w:rsidRPr="00AD59ED" w:rsidRDefault="00714AFD" w:rsidP="002E0DFF">
            <w:pPr>
              <w:pStyle w:val="ECCTabletext"/>
              <w:rPr>
                <w:rStyle w:val="ECCParagraph"/>
              </w:rPr>
            </w:pPr>
            <w:r w:rsidRPr="00AD59ED">
              <w:rPr>
                <w:rStyle w:val="ECCParagraph"/>
              </w:rPr>
              <w:t>TU</w:t>
            </w:r>
          </w:p>
        </w:tc>
        <w:tc>
          <w:tcPr>
            <w:tcW w:w="866" w:type="pct"/>
          </w:tcPr>
          <w:p w14:paraId="18C85D45" w14:textId="4101D02D" w:rsidR="00714AFD" w:rsidRPr="00AD59ED" w:rsidRDefault="0081544E" w:rsidP="002E0DFF">
            <w:pPr>
              <w:pStyle w:val="ECCTabletext"/>
              <w:rPr>
                <w:rStyle w:val="ECCParagraph"/>
              </w:rPr>
            </w:pPr>
            <w:r w:rsidRPr="00AD59ED">
              <w:rPr>
                <w:rStyle w:val="ECCParagraph"/>
              </w:rPr>
              <w:t>RER</w:t>
            </w:r>
            <w:r w:rsidR="00714AFD" w:rsidRPr="00AD59ED">
              <w:rPr>
                <w:rStyle w:val="ECCParagraph"/>
              </w:rPr>
              <w:t xml:space="preserve"> train</w:t>
            </w:r>
          </w:p>
        </w:tc>
        <w:tc>
          <w:tcPr>
            <w:tcW w:w="575" w:type="pct"/>
            <w:shd w:val="clear" w:color="auto" w:fill="auto"/>
            <w:noWrap/>
          </w:tcPr>
          <w:p w14:paraId="59AED8DC" w14:textId="77777777" w:rsidR="00714AFD" w:rsidRPr="00AD59ED" w:rsidRDefault="00714AFD" w:rsidP="002E0DFF">
            <w:pPr>
              <w:pStyle w:val="ECCTabletext"/>
              <w:rPr>
                <w:rStyle w:val="ECCParagraph"/>
              </w:rPr>
            </w:pPr>
            <w:r w:rsidRPr="00AD59ED">
              <w:rPr>
                <w:rStyle w:val="ECCParagraph"/>
              </w:rPr>
              <w:t>-44.7</w:t>
            </w:r>
          </w:p>
        </w:tc>
        <w:tc>
          <w:tcPr>
            <w:tcW w:w="1250" w:type="pct"/>
            <w:shd w:val="clear" w:color="auto" w:fill="auto"/>
            <w:vAlign w:val="top"/>
          </w:tcPr>
          <w:p w14:paraId="23C263FD" w14:textId="77777777" w:rsidR="00714AFD" w:rsidRPr="00AD59ED" w:rsidRDefault="00714AFD" w:rsidP="002E0DFF">
            <w:pPr>
              <w:pStyle w:val="ECCTabletext"/>
              <w:rPr>
                <w:rStyle w:val="ECCParagraph"/>
              </w:rPr>
            </w:pPr>
            <w:r w:rsidRPr="00AD59ED">
              <w:rPr>
                <w:rStyle w:val="ECCParagraph"/>
              </w:rPr>
              <w:t>-16.7</w:t>
            </w:r>
          </w:p>
        </w:tc>
        <w:tc>
          <w:tcPr>
            <w:tcW w:w="1248" w:type="pct"/>
            <w:shd w:val="clear" w:color="auto" w:fill="auto"/>
            <w:vAlign w:val="top"/>
          </w:tcPr>
          <w:p w14:paraId="7382A23F" w14:textId="77777777" w:rsidR="00714AFD" w:rsidRPr="00AD59ED" w:rsidRDefault="00714AFD" w:rsidP="002E0DFF">
            <w:pPr>
              <w:pStyle w:val="ECCTabletext"/>
              <w:rPr>
                <w:rStyle w:val="ECCParagraph"/>
              </w:rPr>
            </w:pPr>
            <w:r w:rsidRPr="00AD59ED">
              <w:rPr>
                <w:rStyle w:val="ECCParagraph"/>
              </w:rPr>
              <w:t>-9.7</w:t>
            </w:r>
          </w:p>
        </w:tc>
      </w:tr>
      <w:tr w:rsidR="0035794C" w:rsidRPr="00AD59ED" w14:paraId="62ADE26A" w14:textId="77777777" w:rsidTr="0035794C">
        <w:trPr>
          <w:trHeight w:val="300"/>
        </w:trPr>
        <w:tc>
          <w:tcPr>
            <w:tcW w:w="636" w:type="pct"/>
          </w:tcPr>
          <w:p w14:paraId="6C464490" w14:textId="706790F0" w:rsidR="00714AFD" w:rsidRPr="00AD59ED" w:rsidRDefault="00552352" w:rsidP="002E0DFF">
            <w:pPr>
              <w:pStyle w:val="ECCTabletext"/>
              <w:rPr>
                <w:rStyle w:val="ECCParagraph"/>
              </w:rPr>
            </w:pPr>
            <w:r>
              <w:rPr>
                <w:rStyle w:val="ECCParagraph"/>
              </w:rPr>
              <w:t>Onboard</w:t>
            </w:r>
          </w:p>
        </w:tc>
        <w:tc>
          <w:tcPr>
            <w:tcW w:w="424" w:type="pct"/>
          </w:tcPr>
          <w:p w14:paraId="5EC12B84" w14:textId="77777777" w:rsidR="00714AFD" w:rsidRPr="00AD59ED" w:rsidRDefault="00714AFD" w:rsidP="002E0DFF">
            <w:pPr>
              <w:pStyle w:val="ECCTabletext"/>
              <w:rPr>
                <w:rStyle w:val="ECCParagraph"/>
              </w:rPr>
            </w:pPr>
            <w:r w:rsidRPr="00AD59ED">
              <w:rPr>
                <w:rStyle w:val="ECCParagraph"/>
              </w:rPr>
              <w:t>TU</w:t>
            </w:r>
          </w:p>
        </w:tc>
        <w:tc>
          <w:tcPr>
            <w:tcW w:w="866" w:type="pct"/>
          </w:tcPr>
          <w:p w14:paraId="33AF53AD" w14:textId="5083D535" w:rsidR="00714AFD" w:rsidRPr="00AD59ED" w:rsidRDefault="0081544E" w:rsidP="002E0DFF">
            <w:pPr>
              <w:pStyle w:val="ECCTabletext"/>
              <w:rPr>
                <w:rStyle w:val="ECCParagraph"/>
              </w:rPr>
            </w:pPr>
            <w:r w:rsidRPr="00AD59ED">
              <w:rPr>
                <w:rStyle w:val="ECCParagraph"/>
              </w:rPr>
              <w:t>RER</w:t>
            </w:r>
            <w:r w:rsidR="00714AFD" w:rsidRPr="00AD59ED">
              <w:rPr>
                <w:rStyle w:val="ECCParagraph"/>
              </w:rPr>
              <w:t xml:space="preserve"> train</w:t>
            </w:r>
          </w:p>
        </w:tc>
        <w:tc>
          <w:tcPr>
            <w:tcW w:w="575" w:type="pct"/>
            <w:shd w:val="clear" w:color="auto" w:fill="auto"/>
            <w:noWrap/>
          </w:tcPr>
          <w:p w14:paraId="6829DCD3" w14:textId="77777777" w:rsidR="00714AFD" w:rsidRPr="00AD59ED" w:rsidRDefault="00714AFD" w:rsidP="002E0DFF">
            <w:pPr>
              <w:pStyle w:val="ECCTabletext"/>
              <w:rPr>
                <w:rStyle w:val="ECCParagraph"/>
              </w:rPr>
            </w:pPr>
            <w:r w:rsidRPr="00AD59ED">
              <w:rPr>
                <w:rStyle w:val="ECCParagraph"/>
              </w:rPr>
              <w:t>-9</w:t>
            </w:r>
          </w:p>
        </w:tc>
        <w:tc>
          <w:tcPr>
            <w:tcW w:w="1250" w:type="pct"/>
            <w:shd w:val="clear" w:color="auto" w:fill="auto"/>
            <w:vAlign w:val="top"/>
          </w:tcPr>
          <w:p w14:paraId="290987B6" w14:textId="77777777" w:rsidR="00714AFD" w:rsidRPr="00AD59ED" w:rsidRDefault="00714AFD" w:rsidP="002E0DFF">
            <w:pPr>
              <w:pStyle w:val="ECCTabletext"/>
              <w:rPr>
                <w:rStyle w:val="ECCParagraph"/>
              </w:rPr>
            </w:pPr>
            <w:r w:rsidRPr="00AD59ED">
              <w:rPr>
                <w:rStyle w:val="ECCParagraph"/>
              </w:rPr>
              <w:t>19</w:t>
            </w:r>
          </w:p>
        </w:tc>
        <w:tc>
          <w:tcPr>
            <w:tcW w:w="1248" w:type="pct"/>
            <w:shd w:val="clear" w:color="auto" w:fill="auto"/>
            <w:vAlign w:val="top"/>
          </w:tcPr>
          <w:p w14:paraId="6DA80AA9" w14:textId="77777777" w:rsidR="00714AFD" w:rsidRPr="00AD59ED" w:rsidRDefault="00714AFD" w:rsidP="002E0DFF">
            <w:pPr>
              <w:pStyle w:val="ECCTabletext"/>
              <w:rPr>
                <w:rStyle w:val="ECCParagraph"/>
              </w:rPr>
            </w:pPr>
            <w:r w:rsidRPr="00AD59ED">
              <w:rPr>
                <w:rStyle w:val="ECCParagraph"/>
              </w:rPr>
              <w:t>26</w:t>
            </w:r>
          </w:p>
        </w:tc>
      </w:tr>
      <w:tr w:rsidR="0035794C" w:rsidRPr="00AD59ED" w14:paraId="59E75DCC" w14:textId="77777777" w:rsidTr="0035794C">
        <w:trPr>
          <w:trHeight w:val="300"/>
        </w:trPr>
        <w:tc>
          <w:tcPr>
            <w:tcW w:w="636" w:type="pct"/>
          </w:tcPr>
          <w:p w14:paraId="43D3E170" w14:textId="5030413F" w:rsidR="00714AFD" w:rsidRPr="00AD59ED" w:rsidRDefault="00552352" w:rsidP="002E0DFF">
            <w:pPr>
              <w:pStyle w:val="ECCTabletext"/>
              <w:rPr>
                <w:rStyle w:val="ECCParagraph"/>
              </w:rPr>
            </w:pPr>
            <w:r>
              <w:rPr>
                <w:rStyle w:val="ECCParagraph"/>
              </w:rPr>
              <w:t>Onboard</w:t>
            </w:r>
          </w:p>
        </w:tc>
        <w:tc>
          <w:tcPr>
            <w:tcW w:w="424" w:type="pct"/>
          </w:tcPr>
          <w:p w14:paraId="327C52DD" w14:textId="77777777" w:rsidR="00714AFD" w:rsidRPr="00AD59ED" w:rsidRDefault="00714AFD" w:rsidP="002E0DFF">
            <w:pPr>
              <w:pStyle w:val="ECCTabletext"/>
              <w:rPr>
                <w:rStyle w:val="ECCParagraph"/>
              </w:rPr>
            </w:pPr>
            <w:r w:rsidRPr="00AD59ED">
              <w:rPr>
                <w:rStyle w:val="ECCParagraph"/>
              </w:rPr>
              <w:t>TU</w:t>
            </w:r>
          </w:p>
        </w:tc>
        <w:tc>
          <w:tcPr>
            <w:tcW w:w="866" w:type="pct"/>
          </w:tcPr>
          <w:p w14:paraId="6683C592" w14:textId="354FF2E8" w:rsidR="00714AFD" w:rsidRPr="00AD59ED" w:rsidRDefault="007A08F1" w:rsidP="002E0DFF">
            <w:pPr>
              <w:pStyle w:val="ECCTabletext"/>
              <w:rPr>
                <w:rStyle w:val="ECCParagraph"/>
              </w:rPr>
            </w:pPr>
            <w:r w:rsidRPr="00AD59ED">
              <w:rPr>
                <w:rStyle w:val="ECCParagraph"/>
              </w:rPr>
              <w:t xml:space="preserve">Metro </w:t>
            </w:r>
            <w:r w:rsidR="00714AFD" w:rsidRPr="00AD59ED">
              <w:rPr>
                <w:rStyle w:val="ECCParagraph"/>
              </w:rPr>
              <w:t>MP14</w:t>
            </w:r>
          </w:p>
        </w:tc>
        <w:tc>
          <w:tcPr>
            <w:tcW w:w="575" w:type="pct"/>
            <w:shd w:val="clear" w:color="auto" w:fill="auto"/>
            <w:noWrap/>
          </w:tcPr>
          <w:p w14:paraId="683F5159" w14:textId="77777777" w:rsidR="00714AFD" w:rsidRPr="00AD59ED" w:rsidRDefault="00714AFD" w:rsidP="002E0DFF">
            <w:pPr>
              <w:pStyle w:val="ECCTabletext"/>
              <w:rPr>
                <w:rStyle w:val="ECCParagraph"/>
              </w:rPr>
            </w:pPr>
            <w:r w:rsidRPr="00AD59ED">
              <w:rPr>
                <w:rStyle w:val="ECCParagraph"/>
              </w:rPr>
              <w:t>-53.8</w:t>
            </w:r>
          </w:p>
        </w:tc>
        <w:tc>
          <w:tcPr>
            <w:tcW w:w="1250" w:type="pct"/>
            <w:shd w:val="clear" w:color="auto" w:fill="auto"/>
            <w:vAlign w:val="top"/>
          </w:tcPr>
          <w:p w14:paraId="60209EF8" w14:textId="77777777" w:rsidR="00714AFD" w:rsidRPr="00AD59ED" w:rsidRDefault="00714AFD" w:rsidP="002E0DFF">
            <w:pPr>
              <w:pStyle w:val="ECCTabletext"/>
              <w:rPr>
                <w:rStyle w:val="ECCParagraph"/>
              </w:rPr>
            </w:pPr>
            <w:r w:rsidRPr="00AD59ED">
              <w:rPr>
                <w:rStyle w:val="ECCParagraph"/>
              </w:rPr>
              <w:t>-25.8</w:t>
            </w:r>
          </w:p>
        </w:tc>
        <w:tc>
          <w:tcPr>
            <w:tcW w:w="1248" w:type="pct"/>
            <w:shd w:val="clear" w:color="auto" w:fill="auto"/>
            <w:vAlign w:val="top"/>
          </w:tcPr>
          <w:p w14:paraId="5E7F6F8D" w14:textId="77777777" w:rsidR="00714AFD" w:rsidRPr="00AD59ED" w:rsidRDefault="00714AFD" w:rsidP="002E0DFF">
            <w:pPr>
              <w:pStyle w:val="ECCTabletext"/>
              <w:rPr>
                <w:rStyle w:val="ECCParagraph"/>
              </w:rPr>
            </w:pPr>
            <w:r w:rsidRPr="00AD59ED">
              <w:rPr>
                <w:rStyle w:val="ECCParagraph"/>
              </w:rPr>
              <w:t>-18.8</w:t>
            </w:r>
          </w:p>
        </w:tc>
      </w:tr>
      <w:tr w:rsidR="0035794C" w:rsidRPr="00AD59ED" w14:paraId="45DC5EA5" w14:textId="77777777" w:rsidTr="0035794C">
        <w:trPr>
          <w:trHeight w:val="300"/>
        </w:trPr>
        <w:tc>
          <w:tcPr>
            <w:tcW w:w="636" w:type="pct"/>
          </w:tcPr>
          <w:p w14:paraId="1C063254" w14:textId="5582633A" w:rsidR="00714AFD" w:rsidRPr="00AD59ED" w:rsidRDefault="00552352" w:rsidP="002E0DFF">
            <w:pPr>
              <w:pStyle w:val="ECCTabletext"/>
              <w:rPr>
                <w:rStyle w:val="ECCParagraph"/>
              </w:rPr>
            </w:pPr>
            <w:r>
              <w:rPr>
                <w:rStyle w:val="ECCParagraph"/>
              </w:rPr>
              <w:t>Onboard</w:t>
            </w:r>
          </w:p>
        </w:tc>
        <w:tc>
          <w:tcPr>
            <w:tcW w:w="424" w:type="pct"/>
          </w:tcPr>
          <w:p w14:paraId="34C5847A" w14:textId="77777777" w:rsidR="00714AFD" w:rsidRPr="00AD59ED" w:rsidRDefault="00714AFD" w:rsidP="002E0DFF">
            <w:pPr>
              <w:pStyle w:val="ECCTabletext"/>
              <w:rPr>
                <w:rStyle w:val="ECCParagraph"/>
              </w:rPr>
            </w:pPr>
            <w:r w:rsidRPr="00AD59ED">
              <w:rPr>
                <w:rStyle w:val="ECCParagraph"/>
              </w:rPr>
              <w:t>TU</w:t>
            </w:r>
          </w:p>
        </w:tc>
        <w:tc>
          <w:tcPr>
            <w:tcW w:w="866" w:type="pct"/>
          </w:tcPr>
          <w:p w14:paraId="18780C7F" w14:textId="3CBE986C" w:rsidR="00714AFD" w:rsidRPr="00AD59ED" w:rsidRDefault="007A08F1" w:rsidP="002E0DFF">
            <w:pPr>
              <w:pStyle w:val="ECCTabletext"/>
              <w:rPr>
                <w:rStyle w:val="ECCParagraph"/>
              </w:rPr>
            </w:pPr>
            <w:r w:rsidRPr="00AD59ED">
              <w:rPr>
                <w:rStyle w:val="ECCParagraph"/>
              </w:rPr>
              <w:t xml:space="preserve">Metro </w:t>
            </w:r>
            <w:r w:rsidR="00714AFD" w:rsidRPr="00AD59ED">
              <w:rPr>
                <w:rStyle w:val="ECCParagraph"/>
              </w:rPr>
              <w:t>MP89</w:t>
            </w:r>
          </w:p>
        </w:tc>
        <w:tc>
          <w:tcPr>
            <w:tcW w:w="575" w:type="pct"/>
            <w:shd w:val="clear" w:color="auto" w:fill="auto"/>
            <w:noWrap/>
          </w:tcPr>
          <w:p w14:paraId="50842540" w14:textId="77777777" w:rsidR="00714AFD" w:rsidRPr="00AD59ED" w:rsidRDefault="00714AFD" w:rsidP="002E0DFF">
            <w:pPr>
              <w:pStyle w:val="ECCTabletext"/>
              <w:rPr>
                <w:rStyle w:val="ECCParagraph"/>
              </w:rPr>
            </w:pPr>
            <w:r w:rsidRPr="00AD59ED">
              <w:rPr>
                <w:rStyle w:val="ECCParagraph"/>
              </w:rPr>
              <w:t>-52.5</w:t>
            </w:r>
          </w:p>
        </w:tc>
        <w:tc>
          <w:tcPr>
            <w:tcW w:w="1250" w:type="pct"/>
            <w:shd w:val="clear" w:color="auto" w:fill="auto"/>
            <w:vAlign w:val="top"/>
          </w:tcPr>
          <w:p w14:paraId="7895DC2B" w14:textId="77777777" w:rsidR="00714AFD" w:rsidRPr="00AD59ED" w:rsidRDefault="00714AFD" w:rsidP="002E0DFF">
            <w:pPr>
              <w:pStyle w:val="ECCTabletext"/>
              <w:rPr>
                <w:rStyle w:val="ECCParagraph"/>
              </w:rPr>
            </w:pPr>
            <w:r w:rsidRPr="00AD59ED">
              <w:rPr>
                <w:rStyle w:val="ECCParagraph"/>
              </w:rPr>
              <w:t>-24.5</w:t>
            </w:r>
          </w:p>
        </w:tc>
        <w:tc>
          <w:tcPr>
            <w:tcW w:w="1248" w:type="pct"/>
            <w:shd w:val="clear" w:color="auto" w:fill="auto"/>
            <w:vAlign w:val="top"/>
          </w:tcPr>
          <w:p w14:paraId="282C483F" w14:textId="77777777" w:rsidR="00714AFD" w:rsidRPr="00AD59ED" w:rsidRDefault="00714AFD" w:rsidP="002E0DFF">
            <w:pPr>
              <w:pStyle w:val="ECCTabletext"/>
              <w:rPr>
                <w:rStyle w:val="ECCParagraph"/>
              </w:rPr>
            </w:pPr>
            <w:r w:rsidRPr="00AD59ED">
              <w:rPr>
                <w:rStyle w:val="ECCParagraph"/>
              </w:rPr>
              <w:t>-17.5</w:t>
            </w:r>
          </w:p>
        </w:tc>
      </w:tr>
      <w:tr w:rsidR="0035794C" w:rsidRPr="00AD59ED" w14:paraId="2F03F546" w14:textId="77777777" w:rsidTr="0035794C">
        <w:trPr>
          <w:trHeight w:val="300"/>
        </w:trPr>
        <w:tc>
          <w:tcPr>
            <w:tcW w:w="636" w:type="pct"/>
          </w:tcPr>
          <w:p w14:paraId="3227BDE7" w14:textId="062579D2" w:rsidR="00714AFD" w:rsidRPr="00AD59ED" w:rsidRDefault="00552352" w:rsidP="002E0DFF">
            <w:pPr>
              <w:pStyle w:val="ECCTabletext"/>
              <w:rPr>
                <w:rStyle w:val="ECCParagraph"/>
              </w:rPr>
            </w:pPr>
            <w:r>
              <w:rPr>
                <w:rStyle w:val="ECCParagraph"/>
              </w:rPr>
              <w:t>Onboard</w:t>
            </w:r>
          </w:p>
        </w:tc>
        <w:tc>
          <w:tcPr>
            <w:tcW w:w="424" w:type="pct"/>
          </w:tcPr>
          <w:p w14:paraId="39AD1837" w14:textId="77777777" w:rsidR="00714AFD" w:rsidRPr="00AD59ED" w:rsidRDefault="00714AFD" w:rsidP="002E0DFF">
            <w:pPr>
              <w:pStyle w:val="ECCTabletext"/>
              <w:rPr>
                <w:rStyle w:val="ECCParagraph"/>
              </w:rPr>
            </w:pPr>
            <w:r w:rsidRPr="00AD59ED">
              <w:rPr>
                <w:rStyle w:val="ECCParagraph"/>
              </w:rPr>
              <w:t>TU</w:t>
            </w:r>
          </w:p>
        </w:tc>
        <w:tc>
          <w:tcPr>
            <w:tcW w:w="866" w:type="pct"/>
          </w:tcPr>
          <w:p w14:paraId="4086D2E4" w14:textId="3347B9E2" w:rsidR="00714AFD" w:rsidRPr="00AD59ED" w:rsidRDefault="007A08F1" w:rsidP="002E0DFF">
            <w:pPr>
              <w:pStyle w:val="ECCTabletext"/>
              <w:rPr>
                <w:rStyle w:val="ECCParagraph"/>
              </w:rPr>
            </w:pPr>
            <w:r w:rsidRPr="00AD59ED">
              <w:rPr>
                <w:rStyle w:val="ECCParagraph"/>
              </w:rPr>
              <w:t xml:space="preserve">Metro </w:t>
            </w:r>
            <w:r w:rsidR="00714AFD" w:rsidRPr="00AD59ED">
              <w:rPr>
                <w:rStyle w:val="ECCParagraph"/>
              </w:rPr>
              <w:t>MP05</w:t>
            </w:r>
          </w:p>
        </w:tc>
        <w:tc>
          <w:tcPr>
            <w:tcW w:w="575" w:type="pct"/>
            <w:shd w:val="clear" w:color="auto" w:fill="auto"/>
            <w:noWrap/>
          </w:tcPr>
          <w:p w14:paraId="0F5557A9" w14:textId="77777777" w:rsidR="00714AFD" w:rsidRPr="00AD59ED" w:rsidRDefault="00714AFD" w:rsidP="002E0DFF">
            <w:pPr>
              <w:pStyle w:val="ECCTabletext"/>
              <w:rPr>
                <w:rStyle w:val="ECCParagraph"/>
              </w:rPr>
            </w:pPr>
            <w:r w:rsidRPr="00AD59ED">
              <w:rPr>
                <w:rStyle w:val="ECCParagraph"/>
              </w:rPr>
              <w:t>-52</w:t>
            </w:r>
          </w:p>
        </w:tc>
        <w:tc>
          <w:tcPr>
            <w:tcW w:w="1250" w:type="pct"/>
            <w:shd w:val="clear" w:color="auto" w:fill="auto"/>
            <w:vAlign w:val="top"/>
          </w:tcPr>
          <w:p w14:paraId="5810B846" w14:textId="77777777" w:rsidR="00714AFD" w:rsidRPr="00AD59ED" w:rsidRDefault="00714AFD" w:rsidP="002E0DFF">
            <w:pPr>
              <w:pStyle w:val="ECCTabletext"/>
              <w:rPr>
                <w:rStyle w:val="ECCParagraph"/>
              </w:rPr>
            </w:pPr>
            <w:r w:rsidRPr="00AD59ED">
              <w:rPr>
                <w:rStyle w:val="ECCParagraph"/>
              </w:rPr>
              <w:t>-24</w:t>
            </w:r>
          </w:p>
        </w:tc>
        <w:tc>
          <w:tcPr>
            <w:tcW w:w="1248" w:type="pct"/>
            <w:shd w:val="clear" w:color="auto" w:fill="auto"/>
            <w:vAlign w:val="top"/>
          </w:tcPr>
          <w:p w14:paraId="147A3305" w14:textId="77777777" w:rsidR="00714AFD" w:rsidRPr="00AD59ED" w:rsidRDefault="00714AFD" w:rsidP="002E0DFF">
            <w:pPr>
              <w:pStyle w:val="ECCTabletext"/>
              <w:rPr>
                <w:rStyle w:val="ECCParagraph"/>
              </w:rPr>
            </w:pPr>
            <w:r w:rsidRPr="00AD59ED">
              <w:rPr>
                <w:rStyle w:val="ECCParagraph"/>
              </w:rPr>
              <w:t>-17</w:t>
            </w:r>
          </w:p>
        </w:tc>
      </w:tr>
      <w:tr w:rsidR="0035794C" w:rsidRPr="00AD59ED" w14:paraId="72E698B5" w14:textId="77777777" w:rsidTr="0035794C">
        <w:trPr>
          <w:trHeight w:val="300"/>
        </w:trPr>
        <w:tc>
          <w:tcPr>
            <w:tcW w:w="636" w:type="pct"/>
          </w:tcPr>
          <w:p w14:paraId="45E54995" w14:textId="66BF2748" w:rsidR="00714AFD" w:rsidRPr="00AD59ED" w:rsidRDefault="00552352" w:rsidP="002E0DFF">
            <w:pPr>
              <w:pStyle w:val="ECCTabletext"/>
              <w:rPr>
                <w:rStyle w:val="ECCParagraph"/>
              </w:rPr>
            </w:pPr>
            <w:r>
              <w:rPr>
                <w:rStyle w:val="ECCParagraph"/>
              </w:rPr>
              <w:t>Onboard</w:t>
            </w:r>
          </w:p>
        </w:tc>
        <w:tc>
          <w:tcPr>
            <w:tcW w:w="424" w:type="pct"/>
          </w:tcPr>
          <w:p w14:paraId="0844BA17" w14:textId="77777777" w:rsidR="00714AFD" w:rsidRPr="00AD59ED" w:rsidRDefault="00714AFD" w:rsidP="002E0DFF">
            <w:pPr>
              <w:pStyle w:val="ECCTabletext"/>
              <w:rPr>
                <w:rStyle w:val="ECCParagraph"/>
              </w:rPr>
            </w:pPr>
            <w:r w:rsidRPr="00AD59ED">
              <w:rPr>
                <w:rStyle w:val="ECCParagraph"/>
              </w:rPr>
              <w:t>AP</w:t>
            </w:r>
          </w:p>
        </w:tc>
        <w:tc>
          <w:tcPr>
            <w:tcW w:w="866" w:type="pct"/>
          </w:tcPr>
          <w:p w14:paraId="4FA3B97B" w14:textId="1546D365" w:rsidR="00714AFD" w:rsidRPr="00AD59ED" w:rsidRDefault="007A08F1" w:rsidP="002E0DFF">
            <w:pPr>
              <w:pStyle w:val="ECCTabletext"/>
              <w:rPr>
                <w:rStyle w:val="ECCParagraph"/>
              </w:rPr>
            </w:pPr>
            <w:r w:rsidRPr="00AD59ED">
              <w:rPr>
                <w:rStyle w:val="ECCParagraph"/>
              </w:rPr>
              <w:t xml:space="preserve">Metro </w:t>
            </w:r>
            <w:r w:rsidR="00714AFD" w:rsidRPr="00AD59ED">
              <w:rPr>
                <w:rStyle w:val="ECCParagraph"/>
              </w:rPr>
              <w:t>MP14</w:t>
            </w:r>
          </w:p>
        </w:tc>
        <w:tc>
          <w:tcPr>
            <w:tcW w:w="575" w:type="pct"/>
            <w:shd w:val="clear" w:color="auto" w:fill="auto"/>
            <w:noWrap/>
          </w:tcPr>
          <w:p w14:paraId="570F7534" w14:textId="77777777" w:rsidR="00714AFD" w:rsidRPr="00AD59ED" w:rsidRDefault="00714AFD" w:rsidP="002E0DFF">
            <w:pPr>
              <w:pStyle w:val="ECCTabletext"/>
              <w:rPr>
                <w:rStyle w:val="ECCParagraph"/>
              </w:rPr>
            </w:pPr>
            <w:r w:rsidRPr="00AD59ED">
              <w:rPr>
                <w:rStyle w:val="ECCParagraph"/>
              </w:rPr>
              <w:t>-42</w:t>
            </w:r>
          </w:p>
        </w:tc>
        <w:tc>
          <w:tcPr>
            <w:tcW w:w="1250" w:type="pct"/>
            <w:shd w:val="clear" w:color="auto" w:fill="auto"/>
            <w:vAlign w:val="top"/>
          </w:tcPr>
          <w:p w14:paraId="07103DB6" w14:textId="77777777" w:rsidR="00714AFD" w:rsidRPr="00AD59ED" w:rsidRDefault="00714AFD" w:rsidP="002E0DFF">
            <w:pPr>
              <w:pStyle w:val="ECCTabletext"/>
              <w:rPr>
                <w:rStyle w:val="ECCParagraph"/>
              </w:rPr>
            </w:pPr>
            <w:r w:rsidRPr="00AD59ED">
              <w:rPr>
                <w:rStyle w:val="ECCParagraph"/>
              </w:rPr>
              <w:t>-14</w:t>
            </w:r>
          </w:p>
        </w:tc>
        <w:tc>
          <w:tcPr>
            <w:tcW w:w="1248" w:type="pct"/>
            <w:shd w:val="clear" w:color="auto" w:fill="auto"/>
            <w:vAlign w:val="top"/>
          </w:tcPr>
          <w:p w14:paraId="151C1F39" w14:textId="77777777" w:rsidR="00714AFD" w:rsidRPr="00AD59ED" w:rsidRDefault="00714AFD" w:rsidP="002E0DFF">
            <w:pPr>
              <w:pStyle w:val="ECCTabletext"/>
              <w:rPr>
                <w:rStyle w:val="ECCParagraph"/>
              </w:rPr>
            </w:pPr>
            <w:r w:rsidRPr="00AD59ED">
              <w:rPr>
                <w:rStyle w:val="ECCParagraph"/>
              </w:rPr>
              <w:t>-7</w:t>
            </w:r>
          </w:p>
        </w:tc>
      </w:tr>
      <w:tr w:rsidR="0035794C" w:rsidRPr="00AD59ED" w14:paraId="1870611E" w14:textId="77777777" w:rsidTr="0035794C">
        <w:trPr>
          <w:trHeight w:val="300"/>
        </w:trPr>
        <w:tc>
          <w:tcPr>
            <w:tcW w:w="636" w:type="pct"/>
          </w:tcPr>
          <w:p w14:paraId="137D5124" w14:textId="4E52E5A0" w:rsidR="00714AFD" w:rsidRPr="00AD59ED" w:rsidRDefault="00552352" w:rsidP="002E0DFF">
            <w:pPr>
              <w:pStyle w:val="ECCTabletext"/>
              <w:rPr>
                <w:rStyle w:val="ECCParagraph"/>
              </w:rPr>
            </w:pPr>
            <w:r>
              <w:rPr>
                <w:rStyle w:val="ECCParagraph"/>
              </w:rPr>
              <w:t>Onboard</w:t>
            </w:r>
          </w:p>
        </w:tc>
        <w:tc>
          <w:tcPr>
            <w:tcW w:w="424" w:type="pct"/>
          </w:tcPr>
          <w:p w14:paraId="499E8F72" w14:textId="77777777" w:rsidR="00714AFD" w:rsidRPr="00AD59ED" w:rsidRDefault="00714AFD" w:rsidP="002E0DFF">
            <w:pPr>
              <w:pStyle w:val="ECCTabletext"/>
              <w:rPr>
                <w:rStyle w:val="ECCParagraph"/>
              </w:rPr>
            </w:pPr>
            <w:r w:rsidRPr="00AD59ED">
              <w:rPr>
                <w:rStyle w:val="ECCParagraph"/>
              </w:rPr>
              <w:t>AP</w:t>
            </w:r>
          </w:p>
        </w:tc>
        <w:tc>
          <w:tcPr>
            <w:tcW w:w="866" w:type="pct"/>
          </w:tcPr>
          <w:p w14:paraId="62F1D92F" w14:textId="026CCF16" w:rsidR="00714AFD" w:rsidRPr="00AD59ED" w:rsidRDefault="007A08F1" w:rsidP="002E0DFF">
            <w:pPr>
              <w:pStyle w:val="ECCTabletext"/>
              <w:rPr>
                <w:rStyle w:val="ECCParagraph"/>
              </w:rPr>
            </w:pPr>
            <w:r w:rsidRPr="00AD59ED">
              <w:rPr>
                <w:rStyle w:val="ECCParagraph"/>
              </w:rPr>
              <w:t xml:space="preserve">Metro </w:t>
            </w:r>
            <w:r w:rsidR="00714AFD" w:rsidRPr="00AD59ED">
              <w:rPr>
                <w:rStyle w:val="ECCParagraph"/>
              </w:rPr>
              <w:t>MP14</w:t>
            </w:r>
          </w:p>
        </w:tc>
        <w:tc>
          <w:tcPr>
            <w:tcW w:w="575" w:type="pct"/>
            <w:shd w:val="clear" w:color="auto" w:fill="auto"/>
            <w:noWrap/>
          </w:tcPr>
          <w:p w14:paraId="7325D8EE" w14:textId="77777777" w:rsidR="00714AFD" w:rsidRPr="00AD59ED" w:rsidRDefault="00714AFD" w:rsidP="002E0DFF">
            <w:pPr>
              <w:pStyle w:val="ECCTabletext"/>
              <w:rPr>
                <w:rStyle w:val="ECCParagraph"/>
              </w:rPr>
            </w:pPr>
            <w:r w:rsidRPr="00AD59ED">
              <w:rPr>
                <w:rStyle w:val="ECCParagraph"/>
              </w:rPr>
              <w:t>-39</w:t>
            </w:r>
          </w:p>
        </w:tc>
        <w:tc>
          <w:tcPr>
            <w:tcW w:w="1250" w:type="pct"/>
            <w:shd w:val="clear" w:color="auto" w:fill="auto"/>
            <w:vAlign w:val="top"/>
          </w:tcPr>
          <w:p w14:paraId="0E002224" w14:textId="77777777" w:rsidR="00714AFD" w:rsidRPr="00AD59ED" w:rsidRDefault="00714AFD" w:rsidP="002E0DFF">
            <w:pPr>
              <w:pStyle w:val="ECCTabletext"/>
              <w:rPr>
                <w:rStyle w:val="ECCParagraph"/>
              </w:rPr>
            </w:pPr>
            <w:r w:rsidRPr="00AD59ED">
              <w:rPr>
                <w:rStyle w:val="ECCParagraph"/>
              </w:rPr>
              <w:t>-11</w:t>
            </w:r>
          </w:p>
        </w:tc>
        <w:tc>
          <w:tcPr>
            <w:tcW w:w="1248" w:type="pct"/>
            <w:shd w:val="clear" w:color="auto" w:fill="auto"/>
            <w:vAlign w:val="top"/>
          </w:tcPr>
          <w:p w14:paraId="362A8656" w14:textId="77777777" w:rsidR="00714AFD" w:rsidRPr="00AD59ED" w:rsidRDefault="00714AFD" w:rsidP="002E0DFF">
            <w:pPr>
              <w:pStyle w:val="ECCTabletext"/>
              <w:rPr>
                <w:rStyle w:val="ECCParagraph"/>
              </w:rPr>
            </w:pPr>
            <w:r w:rsidRPr="00AD59ED">
              <w:rPr>
                <w:rStyle w:val="ECCParagraph"/>
              </w:rPr>
              <w:t>-4</w:t>
            </w:r>
          </w:p>
        </w:tc>
      </w:tr>
      <w:tr w:rsidR="006A4854" w:rsidRPr="00AD59ED" w14:paraId="59CF19E1" w14:textId="77777777" w:rsidTr="00043988">
        <w:trPr>
          <w:trHeight w:val="300"/>
        </w:trPr>
        <w:tc>
          <w:tcPr>
            <w:tcW w:w="5000" w:type="pct"/>
            <w:gridSpan w:val="6"/>
          </w:tcPr>
          <w:p w14:paraId="706124D6" w14:textId="2E690F78" w:rsidR="006A4854" w:rsidRPr="002E0DFF" w:rsidRDefault="00427795" w:rsidP="006747A1">
            <w:pPr>
              <w:pStyle w:val="ECCTablenote"/>
              <w:rPr>
                <w:rStyle w:val="ECCParagraph"/>
                <w:sz w:val="16"/>
              </w:rPr>
            </w:pPr>
            <w:r w:rsidRPr="002E0DFF">
              <w:rPr>
                <w:rStyle w:val="ECCParagraph"/>
                <w:sz w:val="16"/>
              </w:rPr>
              <w:t>Note</w:t>
            </w:r>
            <w:r w:rsidR="0035794C" w:rsidRPr="002E0DFF">
              <w:rPr>
                <w:rStyle w:val="ECCParagraph"/>
                <w:sz w:val="16"/>
              </w:rPr>
              <w:t xml:space="preserve"> 1</w:t>
            </w:r>
            <w:r w:rsidR="00043988" w:rsidRPr="002E0DFF">
              <w:rPr>
                <w:rStyle w:val="ECCParagraph"/>
                <w:sz w:val="16"/>
              </w:rPr>
              <w:t>:</w:t>
            </w:r>
            <w:r w:rsidR="0035794C" w:rsidRPr="002E0DFF">
              <w:rPr>
                <w:rStyle w:val="ECCHLsuperscript"/>
              </w:rPr>
              <w:t xml:space="preserve"> </w:t>
            </w:r>
            <w:r w:rsidR="006A4854" w:rsidRPr="002E0DFF">
              <w:rPr>
                <w:rStyle w:val="ECCParagraph"/>
                <w:sz w:val="16"/>
              </w:rPr>
              <w:t xml:space="preserve"> The measured coupling loss may not represent the minimum coupling loss. While this value was the minimum value measured during the campaign, it was identified during the campaign that the participants probably did not manage to measure the minimum coupling loss. </w:t>
            </w:r>
          </w:p>
        </w:tc>
      </w:tr>
    </w:tbl>
    <w:p w14:paraId="12198A85" w14:textId="77777777" w:rsidR="00974143" w:rsidRPr="00AD59ED" w:rsidRDefault="00974143" w:rsidP="00974143">
      <w:pPr>
        <w:rPr>
          <w:rStyle w:val="ECCParagraph"/>
        </w:rPr>
      </w:pPr>
    </w:p>
    <w:p w14:paraId="2896C1C7" w14:textId="4DCA42CD" w:rsidR="003B1CDB" w:rsidRDefault="003B1CDB" w:rsidP="009465E0">
      <w:pPr>
        <w:pStyle w:val="Heading1"/>
      </w:pPr>
      <w:bookmarkStart w:id="179" w:name="_Ref155740193"/>
      <w:bookmarkStart w:id="180" w:name="_Toc167445460"/>
      <w:bookmarkStart w:id="181" w:name="_Toc380056507"/>
      <w:bookmarkStart w:id="182" w:name="_Toc380059757"/>
      <w:bookmarkStart w:id="183" w:name="_Toc380059795"/>
      <w:bookmarkStart w:id="184" w:name="_Toc396153645"/>
      <w:bookmarkStart w:id="185" w:name="_Toc396383873"/>
      <w:bookmarkStart w:id="186" w:name="_Toc396917306"/>
      <w:bookmarkStart w:id="187" w:name="_Toc396917417"/>
      <w:bookmarkStart w:id="188" w:name="_Toc396917637"/>
      <w:bookmarkStart w:id="189" w:name="_Toc396917652"/>
      <w:bookmarkStart w:id="190" w:name="_Toc396917757"/>
      <w:r>
        <w:lastRenderedPageBreak/>
        <w:t>Probability of Interference</w:t>
      </w:r>
      <w:bookmarkEnd w:id="179"/>
      <w:bookmarkEnd w:id="180"/>
    </w:p>
    <w:p w14:paraId="6371960D" w14:textId="599732F3" w:rsidR="005C71BF" w:rsidRDefault="005C312C" w:rsidP="005C71BF">
      <w:pPr>
        <w:rPr>
          <w:rStyle w:val="ECCParagraph"/>
        </w:rPr>
      </w:pPr>
      <w:r w:rsidRPr="00AD59ED">
        <w:rPr>
          <w:rStyle w:val="ECCParagraph"/>
        </w:rPr>
        <w:t>ETSI TR 103 580 V1.1.1</w:t>
      </w:r>
      <w:r w:rsidR="0035794C">
        <w:rPr>
          <w:rStyle w:val="ECCParagraph"/>
        </w:rPr>
        <w:t xml:space="preserve"> </w:t>
      </w:r>
      <w:r w:rsidR="0035794C">
        <w:rPr>
          <w:lang w:eastAsia="de-DE"/>
        </w:rPr>
        <w:fldChar w:fldCharType="begin"/>
      </w:r>
      <w:r w:rsidR="0035794C">
        <w:rPr>
          <w:lang w:eastAsia="de-DE"/>
        </w:rPr>
        <w:instrText xml:space="preserve"> </w:instrText>
      </w:r>
      <w:r w:rsidR="0035794C">
        <w:instrText xml:space="preserve">REF </w:instrText>
      </w:r>
      <w:r w:rsidR="0035794C">
        <w:rPr>
          <w:lang w:eastAsia="de-DE"/>
        </w:rPr>
        <w:instrText xml:space="preserve">_Ref156209622 \r \h </w:instrText>
      </w:r>
      <w:r w:rsidR="0035794C">
        <w:rPr>
          <w:lang w:eastAsia="de-DE"/>
        </w:rPr>
      </w:r>
      <w:r w:rsidR="0035794C">
        <w:fldChar w:fldCharType="separate"/>
      </w:r>
      <w:r w:rsidR="00C01251">
        <w:t>[7]</w:t>
      </w:r>
      <w:r w:rsidR="0035794C">
        <w:fldChar w:fldCharType="end"/>
      </w:r>
      <w:r w:rsidRPr="00AD59ED">
        <w:rPr>
          <w:rStyle w:val="ECCParagraph"/>
        </w:rPr>
        <w:t xml:space="preserve"> indicates that the maximum allowed application layer latency is 100 ms and that an emergency brake is only triggered if a movement authority message is not received for a period of 2.5 s. CBTC systems would trigger an emergency brake due to interference from VLP only if the interference causes no movement authority message to be received during this period, which would seldom happen if the interference duration is short (e.g. lower than 1 to 2 seconds).</w:t>
      </w:r>
    </w:p>
    <w:p w14:paraId="5426E3A0" w14:textId="1808864D" w:rsidR="003B1CDB" w:rsidRPr="00AE54F1" w:rsidRDefault="003B1CDB" w:rsidP="003B1CDB">
      <w:pPr>
        <w:pStyle w:val="Heading2"/>
        <w:rPr>
          <w:rStyle w:val="ECCParagraph"/>
        </w:rPr>
      </w:pPr>
      <w:bookmarkStart w:id="191" w:name="_Ref155740214"/>
      <w:bookmarkStart w:id="192" w:name="_Toc167445461"/>
      <w:r w:rsidRPr="00AE54F1">
        <w:rPr>
          <w:rStyle w:val="ECCParagraph"/>
        </w:rPr>
        <w:t>S</w:t>
      </w:r>
      <w:r w:rsidR="00ED18C8" w:rsidRPr="00AE54F1">
        <w:rPr>
          <w:rStyle w:val="ECCParagraph"/>
        </w:rPr>
        <w:t>t</w:t>
      </w:r>
      <w:r w:rsidR="00894A06" w:rsidRPr="00AE54F1">
        <w:rPr>
          <w:rStyle w:val="ECCParagraph"/>
        </w:rPr>
        <w:t xml:space="preserve">atistical </w:t>
      </w:r>
      <w:r w:rsidR="00ED18C8" w:rsidRPr="00AE54F1">
        <w:rPr>
          <w:rStyle w:val="ECCParagraph"/>
        </w:rPr>
        <w:t>s</w:t>
      </w:r>
      <w:r w:rsidRPr="00AE54F1">
        <w:rPr>
          <w:rStyle w:val="ECCParagraph"/>
        </w:rPr>
        <w:t>tudy A</w:t>
      </w:r>
      <w:bookmarkEnd w:id="191"/>
      <w:bookmarkEnd w:id="192"/>
    </w:p>
    <w:p w14:paraId="3D53BB84" w14:textId="142AA0FF" w:rsidR="005C71BF" w:rsidRPr="00AD59ED" w:rsidRDefault="0067264D" w:rsidP="008B4E66">
      <w:pPr>
        <w:rPr>
          <w:rStyle w:val="ECCParagraph"/>
        </w:rPr>
      </w:pPr>
      <w:r w:rsidRPr="00AD59ED">
        <w:rPr>
          <w:rStyle w:val="ECCParagraph"/>
        </w:rPr>
        <w:t xml:space="preserve">This study (see results in </w:t>
      </w:r>
      <w:r w:rsidR="00016E34">
        <w:rPr>
          <w:rStyle w:val="ECCParagraph"/>
        </w:rPr>
        <w:t>s</w:t>
      </w:r>
      <w:r w:rsidR="005C71BF" w:rsidRPr="00AD59ED">
        <w:rPr>
          <w:rStyle w:val="ECCParagraph"/>
        </w:rPr>
        <w:t xml:space="preserve">ection </w:t>
      </w:r>
      <w:r w:rsidR="005C71BF" w:rsidRPr="00AD59ED">
        <w:rPr>
          <w:rStyle w:val="ECCParagraph"/>
        </w:rPr>
        <w:fldChar w:fldCharType="begin"/>
      </w:r>
      <w:r w:rsidR="005C71BF" w:rsidRPr="00AD59ED">
        <w:rPr>
          <w:rStyle w:val="ECCParagraph"/>
        </w:rPr>
        <w:instrText xml:space="preserve"> REF _Ref155741240 \r \h </w:instrText>
      </w:r>
      <w:r w:rsidR="00E405D8" w:rsidRPr="00AE54F1">
        <w:rPr>
          <w:rStyle w:val="ECCParagraph"/>
        </w:rPr>
        <w:instrText xml:space="preserve"> \* MERGEFORMAT </w:instrText>
      </w:r>
      <w:r w:rsidR="005C71BF" w:rsidRPr="00AD59ED">
        <w:rPr>
          <w:rStyle w:val="ECCParagraph"/>
        </w:rPr>
      </w:r>
      <w:r w:rsidR="005C71BF" w:rsidRPr="00AD59ED">
        <w:rPr>
          <w:rStyle w:val="ECCParagraph"/>
        </w:rPr>
        <w:fldChar w:fldCharType="separate"/>
      </w:r>
      <w:r w:rsidR="00C01251">
        <w:rPr>
          <w:rStyle w:val="ECCParagraph"/>
        </w:rPr>
        <w:t>7.1.3</w:t>
      </w:r>
      <w:r w:rsidR="005C71BF" w:rsidRPr="00AD59ED">
        <w:rPr>
          <w:rStyle w:val="ECCParagraph"/>
        </w:rPr>
        <w:fldChar w:fldCharType="end"/>
      </w:r>
      <w:r w:rsidRPr="00AD59ED">
        <w:rPr>
          <w:rStyle w:val="ECCParagraph"/>
        </w:rPr>
        <w:t>)</w:t>
      </w:r>
      <w:r w:rsidR="005C71BF" w:rsidRPr="00AD59ED">
        <w:rPr>
          <w:rStyle w:val="ECCParagraph"/>
        </w:rPr>
        <w:t xml:space="preserve"> determines the probability of a 2 seconds window </w:t>
      </w:r>
      <w:r w:rsidR="008C1D40" w:rsidRPr="00AD59ED">
        <w:rPr>
          <w:rStyle w:val="ECCParagraph"/>
        </w:rPr>
        <w:t>for a VLP interfering with a single CBTC link in a static scenario</w:t>
      </w:r>
      <w:r w:rsidRPr="00AD59ED">
        <w:rPr>
          <w:rStyle w:val="ECCParagraph"/>
        </w:rPr>
        <w:t xml:space="preserve"> (e.g. a</w:t>
      </w:r>
      <w:r w:rsidR="008C1D40" w:rsidRPr="00AD59ED">
        <w:rPr>
          <w:rStyle w:val="ECCParagraph"/>
        </w:rPr>
        <w:t xml:space="preserve"> train standing still at a random position along the track</w:t>
      </w:r>
      <w:r w:rsidRPr="00AD59ED">
        <w:rPr>
          <w:rStyle w:val="ECCParagraph"/>
        </w:rPr>
        <w:t>)</w:t>
      </w:r>
      <w:r w:rsidR="00273C99">
        <w:rPr>
          <w:rStyle w:val="ECCParagraph"/>
        </w:rPr>
        <w:t>,</w:t>
      </w:r>
      <w:r w:rsidR="008C1D40" w:rsidRPr="00AD59ED">
        <w:rPr>
          <w:rStyle w:val="ECCParagraph"/>
        </w:rPr>
        <w:t xml:space="preserve"> </w:t>
      </w:r>
      <w:r w:rsidR="005C71BF" w:rsidRPr="00AD59ED">
        <w:rPr>
          <w:rStyle w:val="ECCParagraph"/>
        </w:rPr>
        <w:t>where:</w:t>
      </w:r>
      <w:r w:rsidR="00273C99">
        <w:rPr>
          <w:rStyle w:val="ECCParagraph"/>
        </w:rPr>
        <w:t xml:space="preserve"> </w:t>
      </w:r>
      <w:r w:rsidR="00273C99" w:rsidRPr="00273C99">
        <w:rPr>
          <w:rStyle w:val="ECCParagraph"/>
        </w:rPr>
        <w:t>CBTC operates in degraded mode</w:t>
      </w:r>
      <w:r w:rsidR="00273C99">
        <w:rPr>
          <w:rStyle w:val="ECCParagraph"/>
        </w:rPr>
        <w:t xml:space="preserve">, </w:t>
      </w:r>
      <w:r w:rsidR="00273C99" w:rsidRPr="00273C99">
        <w:rPr>
          <w:rStyle w:val="ECCParagraph"/>
        </w:rPr>
        <w:t>CBTC signal is at minimum level</w:t>
      </w:r>
      <w:r w:rsidR="00273C99">
        <w:rPr>
          <w:rStyle w:val="ECCParagraph"/>
        </w:rPr>
        <w:t xml:space="preserve">, </w:t>
      </w:r>
      <w:r w:rsidR="00273C99" w:rsidRPr="00273C99">
        <w:rPr>
          <w:rStyle w:val="ECCParagraph"/>
        </w:rPr>
        <w:t>VLP is at MCL (from either TU or AP depending on the scenario)</w:t>
      </w:r>
      <w:r w:rsidR="00273C99">
        <w:rPr>
          <w:rStyle w:val="ECCParagraph"/>
        </w:rPr>
        <w:t xml:space="preserve"> and </w:t>
      </w:r>
      <w:r w:rsidR="00273C99" w:rsidRPr="00273C99">
        <w:rPr>
          <w:rStyle w:val="ECCParagraph"/>
        </w:rPr>
        <w:t>VLP is operating on lower channel.</w:t>
      </w:r>
    </w:p>
    <w:p w14:paraId="0E35C9F5" w14:textId="12E911F5" w:rsidR="005C71BF" w:rsidRPr="00AD59ED" w:rsidRDefault="005C71BF" w:rsidP="005C71BF">
      <w:pPr>
        <w:rPr>
          <w:rStyle w:val="ECCParagraph"/>
        </w:rPr>
      </w:pPr>
      <w:r w:rsidRPr="00AD59ED">
        <w:rPr>
          <w:rStyle w:val="ECCParagraph"/>
        </w:rPr>
        <w:t>For reference</w:t>
      </w:r>
      <w:r w:rsidR="00EE4C93" w:rsidRPr="00AD59ED">
        <w:rPr>
          <w:rStyle w:val="ECCParagraph"/>
        </w:rPr>
        <w:t>, assuming interference probabilities in any 2 s windows are independent from one another</w:t>
      </w:r>
      <w:r w:rsidRPr="00AD59ED">
        <w:rPr>
          <w:rStyle w:val="ECCParagraph"/>
        </w:rPr>
        <w:t>:</w:t>
      </w:r>
    </w:p>
    <w:p w14:paraId="40917613" w14:textId="6B6DC182" w:rsidR="005C71BF" w:rsidRPr="00AD59ED" w:rsidRDefault="005C71BF" w:rsidP="00AD59ED">
      <w:pPr>
        <w:pStyle w:val="ECCBulletsLv1"/>
        <w:rPr>
          <w:rStyle w:val="ECCParagraph"/>
        </w:rPr>
      </w:pPr>
      <w:r w:rsidRPr="00AD59ED">
        <w:rPr>
          <w:rStyle w:val="ECCParagraph"/>
        </w:rPr>
        <w:t xml:space="preserve">a </w:t>
      </w:r>
      <m:oMath>
        <m:sSup>
          <m:sSupPr>
            <m:ctrlPr>
              <w:rPr>
                <w:rStyle w:val="ECCParagraph"/>
                <w:rFonts w:ascii="Cambria Math" w:hAnsi="Cambria Math"/>
                <w:i/>
              </w:rPr>
            </m:ctrlPr>
          </m:sSupPr>
          <m:e>
            <m:r>
              <w:rPr>
                <w:rStyle w:val="ECCParagraph"/>
                <w:rFonts w:ascii="Cambria Math" w:hAnsi="Cambria Math"/>
              </w:rPr>
              <m:t>10</m:t>
            </m:r>
          </m:e>
          <m:sup>
            <m:r>
              <w:rPr>
                <w:rStyle w:val="ECCParagraph"/>
                <w:rFonts w:ascii="Cambria Math" w:hAnsi="Cambria Math"/>
              </w:rPr>
              <m:t>-7</m:t>
            </m:r>
          </m:sup>
        </m:sSup>
      </m:oMath>
      <w:r w:rsidRPr="00AD59ED">
        <w:rPr>
          <w:rStyle w:val="ECCParagraph"/>
        </w:rPr>
        <w:t xml:space="preserve"> probability for such 2 seconds window leads to an event every six months;</w:t>
      </w:r>
    </w:p>
    <w:p w14:paraId="276B87FA" w14:textId="6D0C0916" w:rsidR="005C71BF" w:rsidRPr="00AD59ED" w:rsidRDefault="005C71BF" w:rsidP="00AD59ED">
      <w:pPr>
        <w:pStyle w:val="ECCBulletsLv1"/>
        <w:rPr>
          <w:rStyle w:val="ECCParagraph"/>
        </w:rPr>
      </w:pPr>
      <w:r w:rsidRPr="00AD59ED">
        <w:rPr>
          <w:rStyle w:val="ECCParagraph"/>
        </w:rPr>
        <w:t xml:space="preserve">a </w:t>
      </w:r>
      <m:oMath>
        <m:sSup>
          <m:sSupPr>
            <m:ctrlPr>
              <w:rPr>
                <w:rStyle w:val="ECCParagraph"/>
                <w:rFonts w:ascii="Cambria Math" w:hAnsi="Cambria Math"/>
                <w:i/>
              </w:rPr>
            </m:ctrlPr>
          </m:sSupPr>
          <m:e>
            <m:r>
              <w:rPr>
                <w:rStyle w:val="ECCParagraph"/>
                <w:rFonts w:ascii="Cambria Math" w:hAnsi="Cambria Math"/>
              </w:rPr>
              <m:t>10</m:t>
            </m:r>
          </m:e>
          <m:sup>
            <m:r>
              <w:rPr>
                <w:rStyle w:val="ECCParagraph"/>
                <w:rFonts w:ascii="Cambria Math" w:hAnsi="Cambria Math"/>
              </w:rPr>
              <m:t>-9</m:t>
            </m:r>
          </m:sup>
        </m:sSup>
      </m:oMath>
      <w:r w:rsidRPr="00AD59ED">
        <w:rPr>
          <w:rStyle w:val="ECCParagraph"/>
        </w:rPr>
        <w:t xml:space="preserve"> probability for such 2 seconds window leads to an event every 63 years;</w:t>
      </w:r>
    </w:p>
    <w:p w14:paraId="634C49D3" w14:textId="780C024B" w:rsidR="005C71BF" w:rsidRPr="00AD59ED" w:rsidRDefault="005C71BF" w:rsidP="00AD59ED">
      <w:pPr>
        <w:pStyle w:val="ECCBulletsLv1"/>
        <w:rPr>
          <w:rStyle w:val="ECCParagraph"/>
        </w:rPr>
      </w:pPr>
      <w:r w:rsidRPr="00AD59ED">
        <w:rPr>
          <w:rStyle w:val="ECCParagraph"/>
        </w:rPr>
        <w:t xml:space="preserve">a </w:t>
      </w:r>
      <m:oMath>
        <m:r>
          <w:rPr>
            <w:rStyle w:val="ECCParagraph"/>
            <w:rFonts w:ascii="Cambria Math" w:hAnsi="Cambria Math"/>
          </w:rPr>
          <m:t>3.9⋅</m:t>
        </m:r>
        <m:sSup>
          <m:sSupPr>
            <m:ctrlPr>
              <w:rPr>
                <w:rStyle w:val="ECCParagraph"/>
                <w:rFonts w:ascii="Cambria Math" w:hAnsi="Cambria Math"/>
                <w:i/>
              </w:rPr>
            </m:ctrlPr>
          </m:sSupPr>
          <m:e>
            <m:r>
              <w:rPr>
                <w:rStyle w:val="ECCParagraph"/>
                <w:rFonts w:ascii="Cambria Math" w:hAnsi="Cambria Math"/>
              </w:rPr>
              <m:t>10</m:t>
            </m:r>
          </m:e>
          <m:sup>
            <m:r>
              <w:rPr>
                <w:rStyle w:val="ECCParagraph"/>
                <w:rFonts w:ascii="Cambria Math" w:hAnsi="Cambria Math"/>
              </w:rPr>
              <m:t>-9</m:t>
            </m:r>
          </m:sup>
        </m:sSup>
      </m:oMath>
      <w:r w:rsidRPr="00AD59ED">
        <w:rPr>
          <w:rStyle w:val="ECCParagraph"/>
        </w:rPr>
        <w:t xml:space="preserve"> probability for such 2 seconds window leads to an event every 16 years;</w:t>
      </w:r>
    </w:p>
    <w:p w14:paraId="2E1FE709" w14:textId="449D79D1" w:rsidR="005C71BF" w:rsidRPr="00AD59ED" w:rsidRDefault="005C71BF" w:rsidP="00AD59ED">
      <w:pPr>
        <w:pStyle w:val="ECCBulletsLv1"/>
        <w:rPr>
          <w:rStyle w:val="ECCParagraph"/>
        </w:rPr>
      </w:pPr>
      <w:r w:rsidRPr="00AD59ED">
        <w:rPr>
          <w:rStyle w:val="ECCParagraph"/>
        </w:rPr>
        <w:t xml:space="preserve">a </w:t>
      </w:r>
      <m:oMath>
        <m:r>
          <w:rPr>
            <w:rStyle w:val="ECCParagraph"/>
            <w:rFonts w:ascii="Cambria Math" w:hAnsi="Cambria Math"/>
          </w:rPr>
          <m:t>3.1⋅</m:t>
        </m:r>
        <m:sSup>
          <m:sSupPr>
            <m:ctrlPr>
              <w:rPr>
                <w:rStyle w:val="ECCParagraph"/>
                <w:rFonts w:ascii="Cambria Math" w:hAnsi="Cambria Math"/>
                <w:i/>
              </w:rPr>
            </m:ctrlPr>
          </m:sSupPr>
          <m:e>
            <m:r>
              <w:rPr>
                <w:rStyle w:val="ECCParagraph"/>
                <w:rFonts w:ascii="Cambria Math" w:hAnsi="Cambria Math"/>
              </w:rPr>
              <m:t>10</m:t>
            </m:r>
          </m:e>
          <m:sup>
            <m:r>
              <w:rPr>
                <w:rStyle w:val="ECCParagraph"/>
                <w:rFonts w:ascii="Cambria Math" w:hAnsi="Cambria Math"/>
              </w:rPr>
              <m:t>-9</m:t>
            </m:r>
          </m:sup>
        </m:sSup>
      </m:oMath>
      <w:r w:rsidRPr="00AD59ED">
        <w:rPr>
          <w:rStyle w:val="ECCParagraph"/>
        </w:rPr>
        <w:t xml:space="preserve"> probability for such 2 seconds window leads to an event every 20 years.</w:t>
      </w:r>
    </w:p>
    <w:p w14:paraId="1B4A9CA5" w14:textId="77777777" w:rsidR="003B1CDB" w:rsidRPr="00AD59ED" w:rsidRDefault="003B1CDB" w:rsidP="003B1CDB">
      <w:pPr>
        <w:pStyle w:val="Heading3"/>
        <w:rPr>
          <w:rStyle w:val="ECCParagraph"/>
        </w:rPr>
      </w:pPr>
      <w:bookmarkStart w:id="193" w:name="_Toc167445462"/>
      <w:r w:rsidRPr="00AD59ED">
        <w:rPr>
          <w:rStyle w:val="ECCParagraph"/>
        </w:rPr>
        <w:t>List of variables, probability and typical duration</w:t>
      </w:r>
      <w:bookmarkEnd w:id="193"/>
    </w:p>
    <w:p w14:paraId="18681FF0" w14:textId="77777777" w:rsidR="003B1CDB" w:rsidRPr="00AD59ED" w:rsidRDefault="003B1CDB" w:rsidP="003B1CDB">
      <w:pPr>
        <w:rPr>
          <w:rStyle w:val="ECCParagraph"/>
        </w:rPr>
      </w:pPr>
      <w:r w:rsidRPr="00AD59ED">
        <w:rPr>
          <w:rStyle w:val="ECCParagraph"/>
        </w:rPr>
        <w:t>The probabilistic elements considered in the technical studies include:</w:t>
      </w:r>
    </w:p>
    <w:p w14:paraId="6D9E044A" w14:textId="258A53EA" w:rsidR="003B1CDB" w:rsidRPr="00AD59ED" w:rsidRDefault="003B1CDB" w:rsidP="003B1CDB">
      <w:pPr>
        <w:pStyle w:val="ECCBulletsLv1"/>
        <w:rPr>
          <w:rStyle w:val="ECCParagraph"/>
        </w:rPr>
      </w:pPr>
      <w:r w:rsidRPr="00AD59ED">
        <w:rPr>
          <w:rStyle w:val="ECCParagraph"/>
        </w:rPr>
        <w:t>the CBTC is operating in degraded mode, i.e. either a TU or an AP is not functioning;</w:t>
      </w:r>
    </w:p>
    <w:p w14:paraId="62177D5F" w14:textId="19A47803" w:rsidR="003B1CDB" w:rsidRPr="00AD59ED" w:rsidRDefault="003B1CDB" w:rsidP="003B1CDB">
      <w:pPr>
        <w:pStyle w:val="ECCBulletsLv1"/>
        <w:rPr>
          <w:rStyle w:val="ECCParagraph"/>
        </w:rPr>
      </w:pPr>
      <w:r w:rsidRPr="00AD59ED">
        <w:rPr>
          <w:rStyle w:val="ECCParagraph"/>
        </w:rPr>
        <w:t>the CBTC signal level is at its minimum;</w:t>
      </w:r>
    </w:p>
    <w:p w14:paraId="3A319455" w14:textId="2F84C7B7" w:rsidR="003B1CDB" w:rsidRPr="00AD59ED" w:rsidRDefault="003B1CDB" w:rsidP="003B1CDB">
      <w:pPr>
        <w:pStyle w:val="ECCBulletsLv1"/>
        <w:rPr>
          <w:rStyle w:val="ECCParagraph"/>
        </w:rPr>
      </w:pPr>
      <w:r w:rsidRPr="00AD59ED">
        <w:rPr>
          <w:rStyle w:val="ECCParagraph"/>
        </w:rPr>
        <w:t xml:space="preserve">the VLP </w:t>
      </w:r>
      <w:r w:rsidR="00C57A3B">
        <w:rPr>
          <w:rStyle w:val="ECCParagraph"/>
        </w:rPr>
        <w:t xml:space="preserve">is </w:t>
      </w:r>
      <w:r w:rsidRPr="00AD59ED">
        <w:rPr>
          <w:rStyle w:val="ECCParagraph"/>
        </w:rPr>
        <w:t>operating on the lower channel;</w:t>
      </w:r>
    </w:p>
    <w:p w14:paraId="1B144D29" w14:textId="27D9E7A2" w:rsidR="003B1CDB" w:rsidRPr="00AD59ED" w:rsidRDefault="003B1CDB" w:rsidP="003B1CDB">
      <w:pPr>
        <w:pStyle w:val="ECCBulletsLv1"/>
        <w:rPr>
          <w:rStyle w:val="ECCParagraph"/>
        </w:rPr>
      </w:pPr>
      <w:r w:rsidRPr="00AD59ED">
        <w:rPr>
          <w:rStyle w:val="ECCParagraph"/>
        </w:rPr>
        <w:t xml:space="preserve">the VLP </w:t>
      </w:r>
      <w:r w:rsidR="00C57A3B">
        <w:rPr>
          <w:rStyle w:val="ECCParagraph"/>
        </w:rPr>
        <w:t xml:space="preserve">is </w:t>
      </w:r>
      <w:r w:rsidRPr="00AD59ED">
        <w:rPr>
          <w:rStyle w:val="ECCParagraph"/>
        </w:rPr>
        <w:t>transmitting at maximum e.i.r.p.;</w:t>
      </w:r>
    </w:p>
    <w:p w14:paraId="74E0CDEC" w14:textId="47B2DCA5" w:rsidR="003B1CDB" w:rsidRPr="00AD59ED" w:rsidRDefault="003B1CDB" w:rsidP="003B1CDB">
      <w:pPr>
        <w:pStyle w:val="ECCBulletsLv1"/>
        <w:rPr>
          <w:rStyle w:val="ECCParagraph"/>
        </w:rPr>
      </w:pPr>
      <w:r w:rsidRPr="00AD59ED">
        <w:rPr>
          <w:rStyle w:val="ECCParagraph"/>
        </w:rPr>
        <w:t xml:space="preserve">the VLP packet </w:t>
      </w:r>
      <w:r w:rsidR="00C57A3B">
        <w:rPr>
          <w:rStyle w:val="ECCParagraph"/>
        </w:rPr>
        <w:t xml:space="preserve">is </w:t>
      </w:r>
      <w:r w:rsidRPr="00AD59ED">
        <w:rPr>
          <w:rStyle w:val="ECCParagraph"/>
        </w:rPr>
        <w:t>colliding with the CBTC packet (full or partial synchronisation).</w:t>
      </w:r>
    </w:p>
    <w:p w14:paraId="6F48C121" w14:textId="7BF16362" w:rsidR="003B1CDB" w:rsidRPr="00AD59ED" w:rsidRDefault="003B1CDB" w:rsidP="003B1CDB">
      <w:pPr>
        <w:rPr>
          <w:rStyle w:val="ECCParagraph"/>
        </w:rPr>
      </w:pPr>
      <w:r w:rsidRPr="00AD59ED">
        <w:rPr>
          <w:rStyle w:val="ECCParagraph"/>
        </w:rPr>
        <w:t xml:space="preserve">The probability of each variable, as well as the typical duration of an event, are provided in </w:t>
      </w:r>
      <w:r w:rsidRPr="00AD59ED">
        <w:rPr>
          <w:rStyle w:val="ECCParagraph"/>
          <w:highlight w:val="yellow"/>
        </w:rPr>
        <w:fldChar w:fldCharType="begin"/>
      </w:r>
      <w:r w:rsidRPr="00AD59ED">
        <w:rPr>
          <w:rStyle w:val="ECCParagraph"/>
        </w:rPr>
        <w:instrText xml:space="preserve"> REF _Ref153728703 \h </w:instrText>
      </w:r>
      <w:r w:rsidR="00E405D8" w:rsidRPr="00AE54F1">
        <w:rPr>
          <w:rStyle w:val="ECCParagraph"/>
          <w:highlight w:val="yellow"/>
        </w:rPr>
        <w:instrText xml:space="preserve"> \* MERGEFORMAT </w:instrText>
      </w:r>
      <w:r w:rsidRPr="00AD59ED">
        <w:rPr>
          <w:rStyle w:val="ECCParagraph"/>
          <w:highlight w:val="yellow"/>
        </w:rPr>
      </w:r>
      <w:r w:rsidRPr="00AD59ED">
        <w:rPr>
          <w:rStyle w:val="ECCParagraph"/>
          <w:highlight w:val="yellow"/>
        </w:rPr>
        <w:fldChar w:fldCharType="separate"/>
      </w:r>
      <w:r w:rsidR="00C01251" w:rsidRPr="00AD59ED">
        <w:rPr>
          <w:rStyle w:val="ECCParagraph"/>
        </w:rPr>
        <w:t xml:space="preserve">Table </w:t>
      </w:r>
      <w:r w:rsidR="00C01251">
        <w:rPr>
          <w:rStyle w:val="ECCParagraph"/>
        </w:rPr>
        <w:t>40</w:t>
      </w:r>
      <w:r w:rsidRPr="00AD59ED">
        <w:rPr>
          <w:rStyle w:val="ECCParagraph"/>
          <w:highlight w:val="yellow"/>
        </w:rPr>
        <w:fldChar w:fldCharType="end"/>
      </w:r>
      <w:r w:rsidRPr="00AD59ED">
        <w:rPr>
          <w:rStyle w:val="ECCParagraph"/>
        </w:rPr>
        <w:t>.</w:t>
      </w:r>
    </w:p>
    <w:p w14:paraId="55260C7E" w14:textId="1563B33E" w:rsidR="003B1CDB" w:rsidRPr="00AD59ED" w:rsidRDefault="003B1CDB" w:rsidP="003B1CDB">
      <w:pPr>
        <w:pStyle w:val="Caption"/>
        <w:rPr>
          <w:rStyle w:val="ECCParagraph"/>
        </w:rPr>
      </w:pPr>
      <w:bookmarkStart w:id="194" w:name="_Ref153728703"/>
      <w:r w:rsidRPr="00AD59ED">
        <w:rPr>
          <w:rStyle w:val="ECCParagraph"/>
        </w:rPr>
        <w:t xml:space="preserve">Table </w:t>
      </w:r>
      <w:r w:rsidRPr="00AD59ED">
        <w:rPr>
          <w:rStyle w:val="ECCParagraph"/>
        </w:rPr>
        <w:fldChar w:fldCharType="begin"/>
      </w:r>
      <w:r w:rsidRPr="00AD59ED">
        <w:rPr>
          <w:rStyle w:val="ECCParagraph"/>
        </w:rPr>
        <w:instrText xml:space="preserve"> SEQ Table \* ARABIC </w:instrText>
      </w:r>
      <w:r w:rsidRPr="00AD59ED">
        <w:rPr>
          <w:rStyle w:val="ECCParagraph"/>
        </w:rPr>
        <w:fldChar w:fldCharType="separate"/>
      </w:r>
      <w:r w:rsidR="00F446EB">
        <w:rPr>
          <w:rStyle w:val="ECCParagraph"/>
          <w:noProof/>
        </w:rPr>
        <w:t>40</w:t>
      </w:r>
      <w:r w:rsidRPr="00AD59ED">
        <w:rPr>
          <w:rStyle w:val="ECCParagraph"/>
        </w:rPr>
        <w:fldChar w:fldCharType="end"/>
      </w:r>
      <w:bookmarkEnd w:id="194"/>
      <w:r w:rsidRPr="00AD59ED">
        <w:rPr>
          <w:rStyle w:val="ECCParagraph"/>
        </w:rPr>
        <w:t>: Probability of variables and corresponding typical duration</w:t>
      </w:r>
    </w:p>
    <w:tbl>
      <w:tblPr>
        <w:tblStyle w:val="ECCTable-redheader"/>
        <w:tblW w:w="0" w:type="auto"/>
        <w:tblInd w:w="0" w:type="dxa"/>
        <w:tblLook w:val="04A0" w:firstRow="1" w:lastRow="0" w:firstColumn="1" w:lastColumn="0" w:noHBand="0" w:noVBand="1"/>
      </w:tblPr>
      <w:tblGrid>
        <w:gridCol w:w="5240"/>
        <w:gridCol w:w="2268"/>
        <w:gridCol w:w="2121"/>
      </w:tblGrid>
      <w:tr w:rsidR="003B1CDB" w:rsidRPr="00AD59ED" w14:paraId="1FD1739F" w14:textId="77777777" w:rsidTr="2ED00469">
        <w:trPr>
          <w:cnfStyle w:val="100000000000" w:firstRow="1" w:lastRow="0" w:firstColumn="0" w:lastColumn="0" w:oddVBand="0" w:evenVBand="0" w:oddHBand="0" w:evenHBand="0" w:firstRowFirstColumn="0" w:firstRowLastColumn="0" w:lastRowFirstColumn="0" w:lastRowLastColumn="0"/>
        </w:trPr>
        <w:tc>
          <w:tcPr>
            <w:tcW w:w="5240" w:type="dxa"/>
          </w:tcPr>
          <w:p w14:paraId="2FBA2134" w14:textId="77777777" w:rsidR="003B1CDB" w:rsidRPr="00AD59ED" w:rsidRDefault="003B1CDB" w:rsidP="003B1CDB">
            <w:pPr>
              <w:rPr>
                <w:rStyle w:val="ECCParagraph"/>
              </w:rPr>
            </w:pPr>
            <w:r w:rsidRPr="00AD59ED">
              <w:rPr>
                <w:rStyle w:val="ECCParagraph"/>
              </w:rPr>
              <w:t xml:space="preserve">Variable </w:t>
            </w:r>
          </w:p>
        </w:tc>
        <w:tc>
          <w:tcPr>
            <w:tcW w:w="2268" w:type="dxa"/>
          </w:tcPr>
          <w:p w14:paraId="1298A328" w14:textId="77777777" w:rsidR="003B1CDB" w:rsidRPr="00AD59ED" w:rsidRDefault="003B1CDB" w:rsidP="003B1CDB">
            <w:pPr>
              <w:rPr>
                <w:rStyle w:val="ECCParagraph"/>
              </w:rPr>
            </w:pPr>
            <w:r w:rsidRPr="00AD59ED">
              <w:rPr>
                <w:rStyle w:val="ECCParagraph"/>
              </w:rPr>
              <w:t>Probability</w:t>
            </w:r>
          </w:p>
        </w:tc>
        <w:tc>
          <w:tcPr>
            <w:tcW w:w="2121" w:type="dxa"/>
          </w:tcPr>
          <w:p w14:paraId="04B7F227" w14:textId="77777777" w:rsidR="003B1CDB" w:rsidRPr="00AD59ED" w:rsidRDefault="003B1CDB" w:rsidP="003B1CDB">
            <w:pPr>
              <w:rPr>
                <w:rStyle w:val="ECCParagraph"/>
              </w:rPr>
            </w:pPr>
            <w:r w:rsidRPr="00AD59ED">
              <w:rPr>
                <w:rStyle w:val="ECCParagraph"/>
              </w:rPr>
              <w:t>Duration</w:t>
            </w:r>
          </w:p>
        </w:tc>
      </w:tr>
      <w:tr w:rsidR="003B1CDB" w:rsidRPr="00AD59ED" w14:paraId="2CD40672" w14:textId="77777777" w:rsidTr="2ED00469">
        <w:tc>
          <w:tcPr>
            <w:tcW w:w="5240" w:type="dxa"/>
          </w:tcPr>
          <w:p w14:paraId="414D701B" w14:textId="1EF21CEC" w:rsidR="003B1CDB" w:rsidRPr="00AD59ED" w:rsidRDefault="003B1CDB" w:rsidP="00B7314D">
            <w:pPr>
              <w:pStyle w:val="ECCTabletext"/>
              <w:rPr>
                <w:rStyle w:val="ECCParagraph"/>
              </w:rPr>
            </w:pPr>
            <w:r w:rsidRPr="00AD59ED">
              <w:rPr>
                <w:rStyle w:val="ECCParagraph"/>
              </w:rPr>
              <w:t xml:space="preserve">CBTC </w:t>
            </w:r>
            <w:r w:rsidR="008B4E66">
              <w:rPr>
                <w:rStyle w:val="ECCParagraph"/>
              </w:rPr>
              <w:t>t</w:t>
            </w:r>
            <w:r w:rsidR="008B4E66" w:rsidRPr="00AD59ED">
              <w:rPr>
                <w:rStyle w:val="ECCParagraph"/>
              </w:rPr>
              <w:t xml:space="preserve">rain </w:t>
            </w:r>
            <w:r w:rsidRPr="00AD59ED">
              <w:rPr>
                <w:rStyle w:val="ECCParagraph"/>
              </w:rPr>
              <w:t>functioning in degraded mode (one of the 2 TUs not functioning)</w:t>
            </w:r>
          </w:p>
        </w:tc>
        <w:tc>
          <w:tcPr>
            <w:tcW w:w="2268" w:type="dxa"/>
          </w:tcPr>
          <w:p w14:paraId="52D29160" w14:textId="0D8F1971" w:rsidR="003B1CDB" w:rsidRPr="00AD59ED" w:rsidRDefault="003B1CDB" w:rsidP="00B7314D">
            <w:pPr>
              <w:pStyle w:val="ECCTabletext"/>
              <w:rPr>
                <w:rStyle w:val="ECCParagraph"/>
              </w:rPr>
            </w:pPr>
            <w:r w:rsidRPr="00AD59ED">
              <w:rPr>
                <w:rStyle w:val="ECCParagraph"/>
              </w:rPr>
              <w:t>0.035% (</w:t>
            </w:r>
            <w:r w:rsidR="00427795">
              <w:rPr>
                <w:rStyle w:val="ECCParagraph"/>
              </w:rPr>
              <w:t>Note</w:t>
            </w:r>
            <w:r w:rsidRPr="00AD59ED">
              <w:rPr>
                <w:rStyle w:val="ECCParagraph"/>
              </w:rPr>
              <w:t xml:space="preserve"> 1)</w:t>
            </w:r>
          </w:p>
        </w:tc>
        <w:tc>
          <w:tcPr>
            <w:tcW w:w="2121" w:type="dxa"/>
          </w:tcPr>
          <w:p w14:paraId="731FFA58" w14:textId="45CFB5CE" w:rsidR="003B1CDB" w:rsidRPr="00AD59ED" w:rsidRDefault="003B1CDB" w:rsidP="00B7314D">
            <w:pPr>
              <w:pStyle w:val="ECCTabletext"/>
              <w:rPr>
                <w:rStyle w:val="ECCParagraph"/>
              </w:rPr>
            </w:pPr>
            <w:r w:rsidRPr="00AD59ED">
              <w:rPr>
                <w:rStyle w:val="ECCParagraph"/>
              </w:rPr>
              <w:t>14 hours (</w:t>
            </w:r>
            <w:r w:rsidR="00427795">
              <w:rPr>
                <w:rStyle w:val="ECCParagraph"/>
              </w:rPr>
              <w:t>Note</w:t>
            </w:r>
            <w:r w:rsidRPr="00AD59ED">
              <w:rPr>
                <w:rStyle w:val="ECCParagraph"/>
              </w:rPr>
              <w:t xml:space="preserve"> 2)</w:t>
            </w:r>
          </w:p>
        </w:tc>
      </w:tr>
      <w:tr w:rsidR="003B1CDB" w:rsidRPr="00AD59ED" w14:paraId="7B99BCA6" w14:textId="77777777" w:rsidTr="2ED00469">
        <w:tc>
          <w:tcPr>
            <w:tcW w:w="5240" w:type="dxa"/>
          </w:tcPr>
          <w:p w14:paraId="5D07FC48" w14:textId="77777777" w:rsidR="003B1CDB" w:rsidRPr="00AD59ED" w:rsidRDefault="003B1CDB" w:rsidP="00B7314D">
            <w:pPr>
              <w:pStyle w:val="ECCTabletext"/>
              <w:rPr>
                <w:rStyle w:val="ECCParagraph"/>
              </w:rPr>
            </w:pPr>
            <w:r w:rsidRPr="00AD59ED">
              <w:rPr>
                <w:rStyle w:val="ECCParagraph"/>
              </w:rPr>
              <w:t>CBTC Access Point functioning in degraded mode</w:t>
            </w:r>
          </w:p>
        </w:tc>
        <w:tc>
          <w:tcPr>
            <w:tcW w:w="2268" w:type="dxa"/>
          </w:tcPr>
          <w:p w14:paraId="16665131" w14:textId="4C7E6AB0" w:rsidR="003B1CDB" w:rsidRPr="00AD59ED" w:rsidRDefault="003B1CDB" w:rsidP="00B7314D">
            <w:pPr>
              <w:pStyle w:val="ECCTabletext"/>
              <w:rPr>
                <w:rStyle w:val="ECCParagraph"/>
              </w:rPr>
            </w:pPr>
            <w:r w:rsidRPr="00AD59ED">
              <w:rPr>
                <w:rStyle w:val="ECCParagraph"/>
              </w:rPr>
              <w:t>0.028% (</w:t>
            </w:r>
            <w:r w:rsidR="00427795">
              <w:rPr>
                <w:rStyle w:val="ECCParagraph"/>
              </w:rPr>
              <w:t>Note</w:t>
            </w:r>
            <w:r w:rsidRPr="00AD59ED">
              <w:rPr>
                <w:rStyle w:val="ECCParagraph"/>
              </w:rPr>
              <w:t xml:space="preserve"> 3)</w:t>
            </w:r>
          </w:p>
        </w:tc>
        <w:tc>
          <w:tcPr>
            <w:tcW w:w="2121" w:type="dxa"/>
          </w:tcPr>
          <w:p w14:paraId="6E458204" w14:textId="28CFCD63" w:rsidR="003B1CDB" w:rsidRPr="00AD59ED" w:rsidRDefault="003B1CDB" w:rsidP="00B7314D">
            <w:pPr>
              <w:pStyle w:val="ECCTabletext"/>
              <w:rPr>
                <w:rStyle w:val="ECCParagraph"/>
              </w:rPr>
            </w:pPr>
            <w:r w:rsidRPr="00AD59ED">
              <w:rPr>
                <w:rStyle w:val="ECCParagraph"/>
              </w:rPr>
              <w:t>14 hours (</w:t>
            </w:r>
            <w:r w:rsidR="00427795">
              <w:rPr>
                <w:rStyle w:val="ECCParagraph"/>
              </w:rPr>
              <w:t>Note</w:t>
            </w:r>
            <w:r w:rsidRPr="00AD59ED">
              <w:rPr>
                <w:rStyle w:val="ECCParagraph"/>
              </w:rPr>
              <w:t xml:space="preserve"> </w:t>
            </w:r>
            <w:r w:rsidR="00D921F9" w:rsidRPr="00AD59ED">
              <w:rPr>
                <w:rStyle w:val="ECCParagraph"/>
              </w:rPr>
              <w:t>3</w:t>
            </w:r>
            <w:r w:rsidRPr="00AD59ED">
              <w:rPr>
                <w:rStyle w:val="ECCParagraph"/>
              </w:rPr>
              <w:t>)</w:t>
            </w:r>
          </w:p>
        </w:tc>
      </w:tr>
      <w:tr w:rsidR="003B1CDB" w:rsidRPr="00AD59ED" w14:paraId="7176D676" w14:textId="77777777" w:rsidTr="2ED00469">
        <w:tc>
          <w:tcPr>
            <w:tcW w:w="5240" w:type="dxa"/>
          </w:tcPr>
          <w:p w14:paraId="53E72D68" w14:textId="77777777" w:rsidR="003B1CDB" w:rsidRPr="00AD59ED" w:rsidRDefault="003B1CDB" w:rsidP="00B7314D">
            <w:pPr>
              <w:pStyle w:val="ECCTabletext"/>
              <w:rPr>
                <w:rStyle w:val="ECCParagraph"/>
              </w:rPr>
            </w:pPr>
            <w:r w:rsidRPr="00AD59ED">
              <w:rPr>
                <w:rStyle w:val="ECCParagraph"/>
              </w:rPr>
              <w:t>CBTC signal at minimum level</w:t>
            </w:r>
          </w:p>
        </w:tc>
        <w:tc>
          <w:tcPr>
            <w:tcW w:w="2268" w:type="dxa"/>
          </w:tcPr>
          <w:p w14:paraId="66C5C76B" w14:textId="77777777" w:rsidR="003B1CDB" w:rsidRPr="00AD59ED" w:rsidRDefault="003B1CDB" w:rsidP="00B7314D">
            <w:pPr>
              <w:pStyle w:val="ECCTabletext"/>
              <w:rPr>
                <w:rStyle w:val="ECCParagraph"/>
              </w:rPr>
            </w:pPr>
            <w:r w:rsidRPr="00AD59ED">
              <w:rPr>
                <w:rStyle w:val="ECCParagraph"/>
              </w:rPr>
              <w:t>1%</w:t>
            </w:r>
          </w:p>
        </w:tc>
        <w:tc>
          <w:tcPr>
            <w:tcW w:w="2121" w:type="dxa"/>
          </w:tcPr>
          <w:p w14:paraId="4C804F81" w14:textId="47071493" w:rsidR="003B1CDB" w:rsidRPr="00AD59ED" w:rsidRDefault="003B1CDB" w:rsidP="00B7314D">
            <w:pPr>
              <w:pStyle w:val="ECCTabletext"/>
              <w:rPr>
                <w:rStyle w:val="ECCParagraph"/>
              </w:rPr>
            </w:pPr>
            <w:r w:rsidRPr="00AD59ED">
              <w:rPr>
                <w:rStyle w:val="ECCParagraph"/>
              </w:rPr>
              <w:t>0.5-1.5</w:t>
            </w:r>
            <w:r w:rsidR="0067264D" w:rsidRPr="00AD59ED">
              <w:rPr>
                <w:rStyle w:val="ECCParagraph"/>
              </w:rPr>
              <w:t xml:space="preserve"> </w:t>
            </w:r>
            <w:r w:rsidRPr="00AD59ED">
              <w:rPr>
                <w:rStyle w:val="ECCParagraph"/>
              </w:rPr>
              <w:t>s (</w:t>
            </w:r>
            <w:r w:rsidR="00427795">
              <w:rPr>
                <w:rStyle w:val="ECCParagraph"/>
              </w:rPr>
              <w:t>Note</w:t>
            </w:r>
            <w:r w:rsidRPr="00AD59ED">
              <w:rPr>
                <w:rStyle w:val="ECCParagraph"/>
              </w:rPr>
              <w:t xml:space="preserve"> 4)</w:t>
            </w:r>
          </w:p>
        </w:tc>
      </w:tr>
      <w:tr w:rsidR="003B1CDB" w:rsidRPr="00AD59ED" w14:paraId="2576AD40" w14:textId="77777777" w:rsidTr="2ED00469">
        <w:tc>
          <w:tcPr>
            <w:tcW w:w="5240" w:type="dxa"/>
          </w:tcPr>
          <w:p w14:paraId="770E5B75" w14:textId="494C5D6E" w:rsidR="003B1CDB" w:rsidRPr="00AD59ED" w:rsidRDefault="003B1CDB" w:rsidP="00B7314D">
            <w:pPr>
              <w:pStyle w:val="ECCTabletext"/>
              <w:rPr>
                <w:rStyle w:val="ECCParagraph"/>
              </w:rPr>
            </w:pPr>
            <w:r w:rsidRPr="00AD59ED">
              <w:rPr>
                <w:rStyle w:val="ECCParagraph"/>
              </w:rPr>
              <w:t xml:space="preserve">VLP </w:t>
            </w:r>
            <w:r w:rsidR="006926BA">
              <w:rPr>
                <w:rStyle w:val="ECCParagraph"/>
              </w:rPr>
              <w:t>onboard</w:t>
            </w:r>
            <w:r w:rsidRPr="00AD59ED">
              <w:rPr>
                <w:rStyle w:val="ECCParagraph"/>
              </w:rPr>
              <w:t xml:space="preserve"> located at MCL to TU</w:t>
            </w:r>
          </w:p>
        </w:tc>
        <w:tc>
          <w:tcPr>
            <w:tcW w:w="2268" w:type="dxa"/>
          </w:tcPr>
          <w:p w14:paraId="7CD79B99" w14:textId="77777777" w:rsidR="003B1CDB" w:rsidRPr="00AD59ED" w:rsidRDefault="003B1CDB" w:rsidP="00B7314D">
            <w:pPr>
              <w:pStyle w:val="ECCTabletext"/>
              <w:rPr>
                <w:rStyle w:val="ECCParagraph"/>
              </w:rPr>
            </w:pPr>
            <w:r w:rsidRPr="00AD59ED">
              <w:rPr>
                <w:rStyle w:val="ECCParagraph"/>
              </w:rPr>
              <w:t>Significant</w:t>
            </w:r>
          </w:p>
        </w:tc>
        <w:tc>
          <w:tcPr>
            <w:tcW w:w="2121" w:type="dxa"/>
          </w:tcPr>
          <w:p w14:paraId="767945C6" w14:textId="77777777" w:rsidR="003B1CDB" w:rsidRPr="00AD59ED" w:rsidRDefault="003B1CDB" w:rsidP="00B7314D">
            <w:pPr>
              <w:pStyle w:val="ECCTabletext"/>
              <w:rPr>
                <w:rStyle w:val="ECCParagraph"/>
              </w:rPr>
            </w:pPr>
            <w:r w:rsidRPr="00AD59ED">
              <w:rPr>
                <w:rStyle w:val="ECCParagraph"/>
              </w:rPr>
              <w:t>Minutes</w:t>
            </w:r>
          </w:p>
        </w:tc>
      </w:tr>
      <w:tr w:rsidR="003B1CDB" w:rsidRPr="00AD59ED" w14:paraId="67B75B6E" w14:textId="77777777" w:rsidTr="2ED00469">
        <w:tc>
          <w:tcPr>
            <w:tcW w:w="5240" w:type="dxa"/>
          </w:tcPr>
          <w:p w14:paraId="54E12E84" w14:textId="77777777" w:rsidR="003B1CDB" w:rsidRPr="00AD59ED" w:rsidRDefault="003B1CDB" w:rsidP="00B7314D">
            <w:pPr>
              <w:pStyle w:val="ECCTabletext"/>
              <w:rPr>
                <w:rStyle w:val="ECCParagraph"/>
              </w:rPr>
            </w:pPr>
            <w:r w:rsidRPr="00AD59ED">
              <w:rPr>
                <w:rStyle w:val="ECCParagraph"/>
              </w:rPr>
              <w:t>VLP on platform located at MCL to TU</w:t>
            </w:r>
          </w:p>
        </w:tc>
        <w:tc>
          <w:tcPr>
            <w:tcW w:w="2268" w:type="dxa"/>
          </w:tcPr>
          <w:p w14:paraId="5DC2559E" w14:textId="77777777" w:rsidR="003B1CDB" w:rsidRPr="00AD59ED" w:rsidRDefault="003B1CDB" w:rsidP="00B7314D">
            <w:pPr>
              <w:pStyle w:val="ECCTabletext"/>
              <w:rPr>
                <w:rStyle w:val="ECCParagraph"/>
              </w:rPr>
            </w:pPr>
            <w:r w:rsidRPr="00AD59ED">
              <w:rPr>
                <w:rStyle w:val="ECCParagraph"/>
              </w:rPr>
              <w:t>Significant</w:t>
            </w:r>
          </w:p>
        </w:tc>
        <w:tc>
          <w:tcPr>
            <w:tcW w:w="2121" w:type="dxa"/>
          </w:tcPr>
          <w:p w14:paraId="035B7C2C" w14:textId="77777777" w:rsidR="003B1CDB" w:rsidRPr="00AD59ED" w:rsidRDefault="003B1CDB" w:rsidP="00B7314D">
            <w:pPr>
              <w:pStyle w:val="ECCTabletext"/>
              <w:rPr>
                <w:rStyle w:val="ECCParagraph"/>
              </w:rPr>
            </w:pPr>
            <w:r w:rsidRPr="00AD59ED">
              <w:rPr>
                <w:rStyle w:val="ECCParagraph"/>
              </w:rPr>
              <w:t>Minutes</w:t>
            </w:r>
          </w:p>
        </w:tc>
      </w:tr>
      <w:tr w:rsidR="003B1CDB" w:rsidRPr="00AD59ED" w14:paraId="2A3FD4F7" w14:textId="77777777" w:rsidTr="2ED00469">
        <w:tc>
          <w:tcPr>
            <w:tcW w:w="5240" w:type="dxa"/>
          </w:tcPr>
          <w:p w14:paraId="003B74B0" w14:textId="77777777" w:rsidR="003B1CDB" w:rsidRPr="00AD59ED" w:rsidRDefault="003B1CDB" w:rsidP="00B7314D">
            <w:pPr>
              <w:pStyle w:val="ECCTabletext"/>
              <w:rPr>
                <w:rStyle w:val="ECCParagraph"/>
              </w:rPr>
            </w:pPr>
            <w:r w:rsidRPr="00AD59ED">
              <w:rPr>
                <w:rStyle w:val="ECCParagraph"/>
              </w:rPr>
              <w:t>VLP located at MCL to AP</w:t>
            </w:r>
          </w:p>
        </w:tc>
        <w:tc>
          <w:tcPr>
            <w:tcW w:w="2268" w:type="dxa"/>
          </w:tcPr>
          <w:p w14:paraId="03F842BB" w14:textId="476CD9B2" w:rsidR="003B1CDB" w:rsidRPr="00AD59ED" w:rsidRDefault="003B1CDB" w:rsidP="00B7314D">
            <w:pPr>
              <w:pStyle w:val="ECCTabletext"/>
              <w:rPr>
                <w:rStyle w:val="ECCParagraph"/>
              </w:rPr>
            </w:pPr>
            <w:r w:rsidRPr="00AD59ED">
              <w:rPr>
                <w:rStyle w:val="ECCParagraph"/>
              </w:rPr>
              <w:t>Less than 1% (</w:t>
            </w:r>
            <w:r w:rsidR="00427795">
              <w:rPr>
                <w:rStyle w:val="ECCParagraph"/>
              </w:rPr>
              <w:t>Note</w:t>
            </w:r>
            <w:r w:rsidR="0067264D" w:rsidRPr="00AD59ED">
              <w:rPr>
                <w:rStyle w:val="ECCParagraph"/>
              </w:rPr>
              <w:t xml:space="preserve"> </w:t>
            </w:r>
            <w:r w:rsidRPr="00AD59ED">
              <w:rPr>
                <w:rStyle w:val="ECCParagraph"/>
              </w:rPr>
              <w:t>5)</w:t>
            </w:r>
          </w:p>
        </w:tc>
        <w:tc>
          <w:tcPr>
            <w:tcW w:w="2121" w:type="dxa"/>
          </w:tcPr>
          <w:p w14:paraId="6624BBA7" w14:textId="35E8573C" w:rsidR="003B1CDB" w:rsidRPr="00AD59ED" w:rsidRDefault="003B1CDB" w:rsidP="00B7314D">
            <w:pPr>
              <w:pStyle w:val="ECCTabletext"/>
              <w:rPr>
                <w:rStyle w:val="ECCParagraph"/>
              </w:rPr>
            </w:pPr>
            <w:r w:rsidRPr="00AD59ED">
              <w:rPr>
                <w:rStyle w:val="ECCParagraph"/>
              </w:rPr>
              <w:t>0.2-0.06</w:t>
            </w:r>
            <w:r w:rsidR="0067264D" w:rsidRPr="00AD59ED">
              <w:rPr>
                <w:rStyle w:val="ECCParagraph"/>
              </w:rPr>
              <w:t xml:space="preserve"> </w:t>
            </w:r>
            <w:r w:rsidRPr="00AD59ED">
              <w:rPr>
                <w:rStyle w:val="ECCParagraph"/>
              </w:rPr>
              <w:t>s (</w:t>
            </w:r>
            <w:r w:rsidR="00427795">
              <w:rPr>
                <w:rStyle w:val="ECCParagraph"/>
              </w:rPr>
              <w:t>Note</w:t>
            </w:r>
            <w:r w:rsidRPr="00AD59ED">
              <w:rPr>
                <w:rStyle w:val="ECCParagraph"/>
              </w:rPr>
              <w:t xml:space="preserve"> 6)</w:t>
            </w:r>
          </w:p>
        </w:tc>
      </w:tr>
      <w:tr w:rsidR="003B1CDB" w:rsidRPr="00AD59ED" w14:paraId="583D8A58" w14:textId="77777777" w:rsidTr="2ED00469">
        <w:tc>
          <w:tcPr>
            <w:tcW w:w="5240" w:type="dxa"/>
          </w:tcPr>
          <w:p w14:paraId="6DD9CC83" w14:textId="77777777" w:rsidR="003B1CDB" w:rsidRPr="00AD59ED" w:rsidRDefault="003B1CDB" w:rsidP="00B7314D">
            <w:pPr>
              <w:pStyle w:val="ECCTabletext"/>
              <w:rPr>
                <w:rStyle w:val="ECCParagraph"/>
              </w:rPr>
            </w:pPr>
            <w:r w:rsidRPr="00AD59ED">
              <w:rPr>
                <w:rStyle w:val="ECCParagraph"/>
              </w:rPr>
              <w:t>VLP operating on the lower channel</w:t>
            </w:r>
          </w:p>
        </w:tc>
        <w:tc>
          <w:tcPr>
            <w:tcW w:w="2268" w:type="dxa"/>
          </w:tcPr>
          <w:p w14:paraId="5787B40D" w14:textId="2D675CE8" w:rsidR="003B1CDB" w:rsidRPr="00AD59ED" w:rsidRDefault="003B1CDB" w:rsidP="00B7314D">
            <w:pPr>
              <w:pStyle w:val="ECCTabletext"/>
              <w:rPr>
                <w:rStyle w:val="ECCParagraph"/>
              </w:rPr>
            </w:pPr>
            <w:r w:rsidRPr="00AD59ED">
              <w:rPr>
                <w:rStyle w:val="ECCParagraph"/>
              </w:rPr>
              <w:t>16% (</w:t>
            </w:r>
            <w:r w:rsidR="00427795">
              <w:rPr>
                <w:rStyle w:val="ECCParagraph"/>
              </w:rPr>
              <w:t>Note</w:t>
            </w:r>
            <w:r w:rsidRPr="00AD59ED">
              <w:rPr>
                <w:rStyle w:val="ECCParagraph"/>
              </w:rPr>
              <w:t xml:space="preserve"> 7)</w:t>
            </w:r>
          </w:p>
        </w:tc>
        <w:tc>
          <w:tcPr>
            <w:tcW w:w="2121" w:type="dxa"/>
          </w:tcPr>
          <w:p w14:paraId="0C13374F" w14:textId="77777777" w:rsidR="003B1CDB" w:rsidRPr="00AD59ED" w:rsidRDefault="003B1CDB" w:rsidP="00B7314D">
            <w:pPr>
              <w:pStyle w:val="ECCTabletext"/>
              <w:rPr>
                <w:rStyle w:val="ECCParagraph"/>
              </w:rPr>
            </w:pPr>
            <w:r w:rsidRPr="00AD59ED">
              <w:rPr>
                <w:rStyle w:val="ECCParagraph"/>
              </w:rPr>
              <w:t>Up to several minutes</w:t>
            </w:r>
          </w:p>
        </w:tc>
      </w:tr>
      <w:tr w:rsidR="003B1CDB" w:rsidRPr="00AD59ED" w14:paraId="289D2FE6" w14:textId="77777777" w:rsidTr="2ED00469">
        <w:tc>
          <w:tcPr>
            <w:tcW w:w="5240" w:type="dxa"/>
          </w:tcPr>
          <w:p w14:paraId="4BF13818" w14:textId="66B3946B" w:rsidR="003B1CDB" w:rsidRPr="00AD59ED" w:rsidRDefault="003B1CDB" w:rsidP="00B7314D">
            <w:pPr>
              <w:pStyle w:val="ECCTabletext"/>
              <w:rPr>
                <w:rStyle w:val="ECCParagraph"/>
              </w:rPr>
            </w:pPr>
            <w:r w:rsidRPr="00AD59ED">
              <w:rPr>
                <w:rStyle w:val="ECCParagraph"/>
              </w:rPr>
              <w:t xml:space="preserve">VLP transmitting at maximum </w:t>
            </w:r>
            <w:r w:rsidR="0067264D" w:rsidRPr="00AD59ED">
              <w:rPr>
                <w:rStyle w:val="ECCParagraph"/>
              </w:rPr>
              <w:t>e.i.r.p.</w:t>
            </w:r>
          </w:p>
        </w:tc>
        <w:tc>
          <w:tcPr>
            <w:tcW w:w="2268" w:type="dxa"/>
          </w:tcPr>
          <w:p w14:paraId="0001E0AA" w14:textId="11A91AAF" w:rsidR="003B1CDB" w:rsidRPr="00AD59ED" w:rsidRDefault="003B1CDB" w:rsidP="00B7314D">
            <w:pPr>
              <w:pStyle w:val="ECCTabletext"/>
              <w:rPr>
                <w:rStyle w:val="ECCParagraph"/>
              </w:rPr>
            </w:pPr>
            <w:r w:rsidRPr="00AD59ED">
              <w:rPr>
                <w:rStyle w:val="ECCParagraph"/>
              </w:rPr>
              <w:t xml:space="preserve">0.69% </w:t>
            </w:r>
            <w:r w:rsidR="0067264D" w:rsidRPr="00AD59ED">
              <w:rPr>
                <w:rStyle w:val="ECCParagraph"/>
              </w:rPr>
              <w:t>(</w:t>
            </w:r>
            <w:r w:rsidR="008B4E66">
              <w:rPr>
                <w:rStyle w:val="ECCParagraph"/>
              </w:rPr>
              <w:t>s</w:t>
            </w:r>
            <w:r w:rsidR="008B4E66" w:rsidRPr="00AD59ED">
              <w:rPr>
                <w:rStyle w:val="ECCParagraph"/>
              </w:rPr>
              <w:t xml:space="preserve">ection </w:t>
            </w:r>
            <w:r w:rsidR="00AD4F05" w:rsidRPr="00AE54F1">
              <w:rPr>
                <w:rStyle w:val="ECCParagraph"/>
              </w:rPr>
              <w:fldChar w:fldCharType="begin"/>
            </w:r>
            <w:r w:rsidR="00AD4F05" w:rsidRPr="00AE54F1">
              <w:rPr>
                <w:rStyle w:val="ECCParagraph"/>
              </w:rPr>
              <w:instrText xml:space="preserve"> REF _Ref155815972 \n \h </w:instrText>
            </w:r>
            <w:r w:rsidR="00AE54F1">
              <w:rPr>
                <w:rStyle w:val="ECCParagraph"/>
              </w:rPr>
              <w:instrText xml:space="preserve"> \* MERGEFORMAT </w:instrText>
            </w:r>
            <w:r w:rsidR="00AD4F05" w:rsidRPr="00AE54F1">
              <w:rPr>
                <w:rStyle w:val="ECCParagraph"/>
              </w:rPr>
            </w:r>
            <w:r w:rsidR="00AD4F05" w:rsidRPr="00AE54F1">
              <w:rPr>
                <w:rStyle w:val="ECCParagraph"/>
              </w:rPr>
              <w:fldChar w:fldCharType="separate"/>
            </w:r>
            <w:r w:rsidR="00C01251">
              <w:rPr>
                <w:rStyle w:val="ECCParagraph"/>
              </w:rPr>
              <w:t>3.2.4</w:t>
            </w:r>
            <w:r w:rsidR="00AD4F05" w:rsidRPr="00AE54F1">
              <w:rPr>
                <w:rStyle w:val="ECCParagraph"/>
              </w:rPr>
              <w:fldChar w:fldCharType="end"/>
            </w:r>
            <w:r w:rsidR="0067264D" w:rsidRPr="00AD59ED">
              <w:rPr>
                <w:rStyle w:val="ECCParagraph"/>
              </w:rPr>
              <w:t>)</w:t>
            </w:r>
          </w:p>
        </w:tc>
        <w:tc>
          <w:tcPr>
            <w:tcW w:w="2121" w:type="dxa"/>
          </w:tcPr>
          <w:p w14:paraId="63149B78" w14:textId="77777777" w:rsidR="003B1CDB" w:rsidRPr="00AD59ED" w:rsidRDefault="003B1CDB" w:rsidP="00B7314D">
            <w:pPr>
              <w:pStyle w:val="ECCTabletext"/>
              <w:rPr>
                <w:rStyle w:val="ECCParagraph"/>
              </w:rPr>
            </w:pPr>
            <w:r w:rsidRPr="00AD59ED">
              <w:rPr>
                <w:rStyle w:val="ECCParagraph"/>
              </w:rPr>
              <w:t>Up to several minutes</w:t>
            </w:r>
          </w:p>
        </w:tc>
      </w:tr>
      <w:tr w:rsidR="003B1CDB" w:rsidRPr="00AD59ED" w14:paraId="07EE634B" w14:textId="77777777" w:rsidTr="2ED00469">
        <w:tc>
          <w:tcPr>
            <w:tcW w:w="5240" w:type="dxa"/>
          </w:tcPr>
          <w:p w14:paraId="31436212" w14:textId="77777777" w:rsidR="003B1CDB" w:rsidRPr="00AD59ED" w:rsidRDefault="003B1CDB" w:rsidP="00B7314D">
            <w:pPr>
              <w:pStyle w:val="ECCTabletext"/>
              <w:rPr>
                <w:rStyle w:val="ECCParagraph"/>
              </w:rPr>
            </w:pPr>
            <w:r w:rsidRPr="00AD59ED">
              <w:rPr>
                <w:rStyle w:val="ECCParagraph"/>
              </w:rPr>
              <w:t>VLP packet colliding with CBTC packet at TU</w:t>
            </w:r>
          </w:p>
        </w:tc>
        <w:tc>
          <w:tcPr>
            <w:tcW w:w="2268" w:type="dxa"/>
          </w:tcPr>
          <w:p w14:paraId="01162C60" w14:textId="715543E1" w:rsidR="003B1CDB" w:rsidRPr="00AD59ED" w:rsidRDefault="003B1CDB" w:rsidP="00B7314D">
            <w:pPr>
              <w:pStyle w:val="ECCTabletext"/>
              <w:rPr>
                <w:rStyle w:val="ECCParagraph"/>
              </w:rPr>
            </w:pPr>
            <w:r w:rsidRPr="00AD59ED">
              <w:rPr>
                <w:rStyle w:val="ECCParagraph"/>
              </w:rPr>
              <w:t>0.24%</w:t>
            </w:r>
            <w:r w:rsidR="0067264D" w:rsidRPr="00AD59ED">
              <w:rPr>
                <w:rStyle w:val="ECCParagraph"/>
              </w:rPr>
              <w:t xml:space="preserve"> (</w:t>
            </w:r>
            <w:r w:rsidR="00427795">
              <w:rPr>
                <w:rStyle w:val="ECCParagraph"/>
              </w:rPr>
              <w:t>Note</w:t>
            </w:r>
            <w:r w:rsidR="0067264D" w:rsidRPr="00AD59ED">
              <w:rPr>
                <w:rStyle w:val="ECCParagraph"/>
              </w:rPr>
              <w:t xml:space="preserve"> 8)</w:t>
            </w:r>
          </w:p>
        </w:tc>
        <w:tc>
          <w:tcPr>
            <w:tcW w:w="2121" w:type="dxa"/>
          </w:tcPr>
          <w:p w14:paraId="4AB11E90" w14:textId="2A0471CA" w:rsidR="003B1CDB" w:rsidRPr="00AD59ED" w:rsidRDefault="003B1CDB" w:rsidP="00B7314D">
            <w:pPr>
              <w:pStyle w:val="ECCTabletext"/>
              <w:rPr>
                <w:rStyle w:val="ECCParagraph"/>
              </w:rPr>
            </w:pPr>
            <w:r w:rsidRPr="00AD59ED">
              <w:rPr>
                <w:rStyle w:val="ECCParagraph"/>
              </w:rPr>
              <w:t>Less than 20</w:t>
            </w:r>
            <w:r w:rsidR="0067264D" w:rsidRPr="00AD59ED">
              <w:rPr>
                <w:rStyle w:val="ECCParagraph"/>
              </w:rPr>
              <w:t xml:space="preserve"> </w:t>
            </w:r>
            <w:r w:rsidRPr="00AD59ED">
              <w:rPr>
                <w:rStyle w:val="ECCParagraph"/>
              </w:rPr>
              <w:t>ms</w:t>
            </w:r>
          </w:p>
        </w:tc>
      </w:tr>
      <w:tr w:rsidR="003B1CDB" w:rsidRPr="00AD59ED" w14:paraId="71A89318" w14:textId="77777777" w:rsidTr="2ED00469">
        <w:tc>
          <w:tcPr>
            <w:tcW w:w="5240" w:type="dxa"/>
          </w:tcPr>
          <w:p w14:paraId="5F63DF2E" w14:textId="77777777" w:rsidR="003B1CDB" w:rsidRPr="00AD59ED" w:rsidRDefault="003B1CDB" w:rsidP="00B7314D">
            <w:pPr>
              <w:pStyle w:val="ECCTabletext"/>
              <w:rPr>
                <w:rStyle w:val="ECCParagraph"/>
              </w:rPr>
            </w:pPr>
            <w:r w:rsidRPr="00AD59ED">
              <w:rPr>
                <w:rStyle w:val="ECCParagraph"/>
              </w:rPr>
              <w:t>VLP packet colliding with CBTC packet at AP</w:t>
            </w:r>
          </w:p>
        </w:tc>
        <w:tc>
          <w:tcPr>
            <w:tcW w:w="2268" w:type="dxa"/>
          </w:tcPr>
          <w:p w14:paraId="1575C4A0" w14:textId="6F19FCA8" w:rsidR="003B1CDB" w:rsidRPr="00AD59ED" w:rsidRDefault="003B1CDB" w:rsidP="00B7314D">
            <w:pPr>
              <w:pStyle w:val="ECCTabletext"/>
              <w:rPr>
                <w:rStyle w:val="ECCParagraph"/>
              </w:rPr>
            </w:pPr>
            <w:r w:rsidRPr="00AD59ED">
              <w:rPr>
                <w:rStyle w:val="ECCParagraph"/>
              </w:rPr>
              <w:t>1.2%</w:t>
            </w:r>
            <w:r w:rsidR="0067264D" w:rsidRPr="00AD59ED">
              <w:rPr>
                <w:rStyle w:val="ECCParagraph"/>
              </w:rPr>
              <w:t xml:space="preserve"> (</w:t>
            </w:r>
            <w:r w:rsidR="00427795">
              <w:rPr>
                <w:rStyle w:val="ECCParagraph"/>
              </w:rPr>
              <w:t>Note</w:t>
            </w:r>
            <w:r w:rsidR="0067264D" w:rsidRPr="00AD59ED">
              <w:rPr>
                <w:rStyle w:val="ECCParagraph"/>
              </w:rPr>
              <w:t xml:space="preserve"> 9)</w:t>
            </w:r>
          </w:p>
        </w:tc>
        <w:tc>
          <w:tcPr>
            <w:tcW w:w="2121" w:type="dxa"/>
          </w:tcPr>
          <w:p w14:paraId="6204EA97" w14:textId="078E12D3" w:rsidR="003B1CDB" w:rsidRPr="00AD59ED" w:rsidRDefault="003B1CDB" w:rsidP="00B7314D">
            <w:pPr>
              <w:pStyle w:val="ECCTabletext"/>
              <w:rPr>
                <w:rStyle w:val="ECCParagraph"/>
              </w:rPr>
            </w:pPr>
            <w:r w:rsidRPr="00AD59ED">
              <w:rPr>
                <w:rStyle w:val="ECCParagraph"/>
              </w:rPr>
              <w:t>Less than 20</w:t>
            </w:r>
            <w:r w:rsidR="0067264D" w:rsidRPr="00AD59ED">
              <w:rPr>
                <w:rStyle w:val="ECCParagraph"/>
              </w:rPr>
              <w:t xml:space="preserve"> </w:t>
            </w:r>
            <w:r w:rsidRPr="00AD59ED">
              <w:rPr>
                <w:rStyle w:val="ECCParagraph"/>
              </w:rPr>
              <w:t>ms</w:t>
            </w:r>
          </w:p>
        </w:tc>
      </w:tr>
      <w:tr w:rsidR="0035794C" w:rsidRPr="00AD59ED" w14:paraId="02084E9C" w14:textId="77777777" w:rsidTr="2ED00469">
        <w:tc>
          <w:tcPr>
            <w:tcW w:w="9629" w:type="dxa"/>
            <w:gridSpan w:val="3"/>
          </w:tcPr>
          <w:p w14:paraId="537A4977" w14:textId="2C12D615" w:rsidR="0035794C" w:rsidRPr="00B7314D" w:rsidRDefault="00427795" w:rsidP="006747A1">
            <w:pPr>
              <w:pStyle w:val="ECCTablenote"/>
              <w:rPr>
                <w:rStyle w:val="ECCParagraph"/>
                <w:sz w:val="16"/>
                <w:lang w:eastAsia="en-US"/>
              </w:rPr>
            </w:pPr>
            <w:r w:rsidRPr="00B7314D">
              <w:rPr>
                <w:rStyle w:val="ECCParagraph"/>
                <w:sz w:val="16"/>
              </w:rPr>
              <w:lastRenderedPageBreak/>
              <w:t>Note</w:t>
            </w:r>
            <w:r w:rsidR="0035794C" w:rsidRPr="00B7314D">
              <w:rPr>
                <w:rStyle w:val="ECCParagraph"/>
                <w:sz w:val="16"/>
              </w:rPr>
              <w:t xml:space="preserve"> 1: Assuming MTBF of 40000 h and MTTR of 14 h = 14/40000= 0.035%</w:t>
            </w:r>
          </w:p>
          <w:p w14:paraId="15614D8C" w14:textId="69ABAF4E" w:rsidR="0035794C" w:rsidRPr="00B7314D" w:rsidRDefault="00427795" w:rsidP="006747A1">
            <w:pPr>
              <w:pStyle w:val="ECCTablenote"/>
              <w:rPr>
                <w:rStyle w:val="ECCParagraph"/>
                <w:sz w:val="16"/>
              </w:rPr>
            </w:pPr>
            <w:r w:rsidRPr="00B7314D">
              <w:rPr>
                <w:rStyle w:val="ECCParagraph"/>
                <w:sz w:val="16"/>
              </w:rPr>
              <w:t>Note</w:t>
            </w:r>
            <w:r w:rsidR="0035794C" w:rsidRPr="00B7314D">
              <w:rPr>
                <w:rStyle w:val="ECCParagraph"/>
                <w:sz w:val="16"/>
              </w:rPr>
              <w:t xml:space="preserve"> 2: Assuming MTTR of 14 h, corresponding to the time the train will continue to operate in degraded mode before entering the workshop and being repaired. </w:t>
            </w:r>
          </w:p>
          <w:p w14:paraId="50E8BC3D" w14:textId="6319BAC1" w:rsidR="0035794C" w:rsidRPr="00B7314D" w:rsidRDefault="00427795" w:rsidP="006747A1">
            <w:pPr>
              <w:pStyle w:val="ECCTablenote"/>
              <w:rPr>
                <w:rStyle w:val="ECCParagraph"/>
                <w:sz w:val="16"/>
              </w:rPr>
            </w:pPr>
            <w:r w:rsidRPr="00B7314D">
              <w:rPr>
                <w:rStyle w:val="ECCParagraph"/>
                <w:sz w:val="16"/>
              </w:rPr>
              <w:t>Note</w:t>
            </w:r>
            <w:r w:rsidR="0035794C" w:rsidRPr="00B7314D">
              <w:rPr>
                <w:rStyle w:val="ECCParagraph"/>
                <w:sz w:val="16"/>
              </w:rPr>
              <w:t xml:space="preserve"> 3: Assuming MTBF of 50000 h and MTTR of 14 h = 14/50000=0.028%, the same remark as in </w:t>
            </w:r>
            <w:r w:rsidRPr="00B7314D">
              <w:rPr>
                <w:rStyle w:val="ECCParagraph"/>
                <w:sz w:val="16"/>
              </w:rPr>
              <w:t>Note</w:t>
            </w:r>
            <w:r w:rsidR="0035794C" w:rsidRPr="00B7314D">
              <w:rPr>
                <w:rStyle w:val="ECCParagraph"/>
                <w:sz w:val="16"/>
              </w:rPr>
              <w:t xml:space="preserve"> 2 applies as well.</w:t>
            </w:r>
          </w:p>
          <w:p w14:paraId="0B8A5BD6" w14:textId="6D1E789E" w:rsidR="0035794C" w:rsidRPr="00B7314D" w:rsidRDefault="00427795" w:rsidP="006747A1">
            <w:pPr>
              <w:pStyle w:val="ECCTablenote"/>
              <w:rPr>
                <w:rStyle w:val="ECCParagraph"/>
                <w:sz w:val="16"/>
              </w:rPr>
            </w:pPr>
            <w:r w:rsidRPr="00B7314D">
              <w:rPr>
                <w:rStyle w:val="ECCParagraph"/>
                <w:sz w:val="16"/>
              </w:rPr>
              <w:t>Note</w:t>
            </w:r>
            <w:r w:rsidR="0035794C" w:rsidRPr="00B7314D">
              <w:rPr>
                <w:rStyle w:val="ECCParagraph"/>
                <w:sz w:val="16"/>
              </w:rPr>
              <w:t xml:space="preserve"> 4: Based on inter-AP distance of 400 m, the 1% worst location should not represent more than 4 m (8 m if one AP is defect). This worst-case location is clearly smaller than the typical length of a train and is therefore irrelevant when both TUs are functioning. When the CBTC train is functioning in degraded mode with one TU down, the duration of such event depends on the speed of the train. At 20 km/h, the train travels at 5.5 m/s and takes 1.4 s to clear the zone of minimum signal. At 60 km/h, the train travels at 16.6 m/s and takes 0.5 s to clear the zone of minimum signal.</w:t>
            </w:r>
          </w:p>
          <w:p w14:paraId="55F1D4E4" w14:textId="1F715742" w:rsidR="0035794C" w:rsidRPr="00B7314D" w:rsidRDefault="00427795" w:rsidP="006747A1">
            <w:pPr>
              <w:pStyle w:val="ECCTablenote"/>
              <w:rPr>
                <w:rStyle w:val="ECCParagraph"/>
                <w:sz w:val="16"/>
              </w:rPr>
            </w:pPr>
            <w:r w:rsidRPr="00B7314D">
              <w:rPr>
                <w:rStyle w:val="ECCParagraph"/>
                <w:sz w:val="16"/>
              </w:rPr>
              <w:t>Note</w:t>
            </w:r>
            <w:r w:rsidR="0035794C" w:rsidRPr="00B7314D">
              <w:rPr>
                <w:rStyle w:val="ECCParagraph"/>
                <w:sz w:val="16"/>
              </w:rPr>
              <w:t xml:space="preserve"> 5: In order to </w:t>
            </w:r>
            <w:r w:rsidR="00B55695" w:rsidRPr="00B7314D">
              <w:t xml:space="preserve">have </w:t>
            </w:r>
            <w:r w:rsidR="0035794C" w:rsidRPr="00B7314D">
              <w:rPr>
                <w:rStyle w:val="ECCParagraph"/>
                <w:sz w:val="16"/>
              </w:rPr>
              <w:t xml:space="preserve">a VLP </w:t>
            </w:r>
            <w:r w:rsidR="006926BA" w:rsidRPr="00B7314D">
              <w:rPr>
                <w:rStyle w:val="ECCParagraph"/>
                <w:sz w:val="16"/>
              </w:rPr>
              <w:t>onboard</w:t>
            </w:r>
            <w:r w:rsidR="0035794C" w:rsidRPr="00B7314D">
              <w:rPr>
                <w:rStyle w:val="ECCParagraph"/>
                <w:sz w:val="16"/>
              </w:rPr>
              <w:t xml:space="preserve"> the train to interfere an AP, it must be located exactly behind the front window of a driverless train with </w:t>
            </w:r>
            <w:r w:rsidR="00CD1700" w:rsidRPr="00B7314D">
              <w:rPr>
                <w:rStyle w:val="ECCParagraph"/>
                <w:sz w:val="16"/>
              </w:rPr>
              <w:t>non-insulated</w:t>
            </w:r>
            <w:r w:rsidR="0035794C" w:rsidRPr="00B7314D">
              <w:rPr>
                <w:rStyle w:val="ECCParagraph"/>
                <w:sz w:val="16"/>
              </w:rPr>
              <w:t xml:space="preserve"> front window and for the train to be located exactly at the MCL location to the AP.</w:t>
            </w:r>
          </w:p>
          <w:p w14:paraId="398118DA" w14:textId="5A2D54D8" w:rsidR="0035794C" w:rsidRPr="00B7314D" w:rsidRDefault="00427795" w:rsidP="006747A1">
            <w:pPr>
              <w:pStyle w:val="ECCTablenote"/>
              <w:rPr>
                <w:rStyle w:val="ECCParagraph"/>
                <w:sz w:val="16"/>
              </w:rPr>
            </w:pPr>
            <w:r w:rsidRPr="00B7314D">
              <w:rPr>
                <w:rStyle w:val="ECCParagraph"/>
                <w:sz w:val="16"/>
              </w:rPr>
              <w:t>Note</w:t>
            </w:r>
            <w:r w:rsidR="0035794C" w:rsidRPr="00B7314D">
              <w:rPr>
                <w:rStyle w:val="ECCParagraph"/>
                <w:sz w:val="16"/>
              </w:rPr>
              <w:t xml:space="preserve"> 6: Based on an inter-AP distance of 400 m, the MCL between a user on the train and the AP is reached on a 1</w:t>
            </w:r>
            <w:r w:rsidR="00A56581" w:rsidRPr="00B7314D">
              <w:rPr>
                <w:rStyle w:val="ECCParagraph"/>
              </w:rPr>
              <w:t xml:space="preserve"> </w:t>
            </w:r>
            <w:r w:rsidR="0035794C" w:rsidRPr="00B7314D">
              <w:rPr>
                <w:rStyle w:val="ECCParagraph"/>
                <w:sz w:val="16"/>
              </w:rPr>
              <w:t>m wide position of the train. The duration of such event is less than 0.2 s for a train travelling at 20 km/h and less than 0.06s for a train travelling at 60km/h.</w:t>
            </w:r>
          </w:p>
          <w:p w14:paraId="28A33DDC" w14:textId="225CA9C5" w:rsidR="0035794C" w:rsidRPr="00B7314D" w:rsidRDefault="00427795" w:rsidP="006747A1">
            <w:pPr>
              <w:pStyle w:val="ECCTablenote"/>
              <w:rPr>
                <w:rStyle w:val="ECCParagraph"/>
                <w:sz w:val="16"/>
              </w:rPr>
            </w:pPr>
            <w:r w:rsidRPr="00B7314D">
              <w:rPr>
                <w:rStyle w:val="ECCParagraph"/>
                <w:sz w:val="16"/>
              </w:rPr>
              <w:t>Note</w:t>
            </w:r>
            <w:r w:rsidR="0035794C" w:rsidRPr="00B7314D">
              <w:rPr>
                <w:rStyle w:val="ECCParagraph"/>
                <w:sz w:val="16"/>
              </w:rPr>
              <w:t xml:space="preserve"> 7: Assuming equ</w:t>
            </w:r>
            <w:r w:rsidR="00E47DB9" w:rsidRPr="00B7314D">
              <w:t>al distribution</w:t>
            </w:r>
            <w:r w:rsidR="0035794C" w:rsidRPr="00B7314D">
              <w:rPr>
                <w:rStyle w:val="ECCParagraph"/>
                <w:sz w:val="16"/>
              </w:rPr>
              <w:t xml:space="preserve"> of 80 MHz VLP devices </w:t>
            </w:r>
            <w:r w:rsidR="00EB6D53" w:rsidRPr="00B7314D">
              <w:rPr>
                <w:rStyle w:val="ECCParagraph"/>
              </w:rPr>
              <w:t>i</w:t>
            </w:r>
            <w:r w:rsidR="0035794C" w:rsidRPr="00B7314D">
              <w:rPr>
                <w:rStyle w:val="ECCParagraph"/>
                <w:sz w:val="16"/>
              </w:rPr>
              <w:t>n the 6 channels available in the 5945-6425 MHz band.</w:t>
            </w:r>
          </w:p>
          <w:p w14:paraId="1988F285" w14:textId="6A78E990" w:rsidR="0035794C" w:rsidRPr="00B7314D" w:rsidRDefault="00427795" w:rsidP="006747A1">
            <w:pPr>
              <w:pStyle w:val="ECCTablenote"/>
              <w:rPr>
                <w:rStyle w:val="ECCParagraph"/>
                <w:sz w:val="16"/>
              </w:rPr>
            </w:pPr>
            <w:r w:rsidRPr="00B7314D">
              <w:rPr>
                <w:rStyle w:val="ECCParagraph"/>
                <w:sz w:val="16"/>
              </w:rPr>
              <w:t>Note</w:t>
            </w:r>
            <w:r w:rsidR="0035794C" w:rsidRPr="00B7314D">
              <w:rPr>
                <w:rStyle w:val="ECCParagraph"/>
                <w:sz w:val="16"/>
              </w:rPr>
              <w:t xml:space="preserve"> 8: Assuming a VLP activity factor of 2% and a CBTC TU activity factor (reception) of 6-12%.</w:t>
            </w:r>
          </w:p>
          <w:p w14:paraId="10E37B92" w14:textId="3C8AD50A" w:rsidR="0035794C" w:rsidRPr="00AD59ED" w:rsidRDefault="00427795" w:rsidP="006747A1">
            <w:pPr>
              <w:pStyle w:val="ECCTablenote"/>
              <w:rPr>
                <w:rStyle w:val="ECCParagraph"/>
              </w:rPr>
            </w:pPr>
            <w:r w:rsidRPr="004314E7">
              <w:rPr>
                <w:rStyle w:val="ECCParagraph"/>
                <w:sz w:val="16"/>
              </w:rPr>
              <w:t>Note</w:t>
            </w:r>
            <w:r w:rsidR="0035794C" w:rsidRPr="004314E7">
              <w:rPr>
                <w:rStyle w:val="ECCParagraph"/>
                <w:sz w:val="16"/>
              </w:rPr>
              <w:t xml:space="preserve"> 9: Assuming a VLP activity factor of 2% and a CBTC AP activity factor of 6-60%.</w:t>
            </w:r>
          </w:p>
        </w:tc>
      </w:tr>
    </w:tbl>
    <w:p w14:paraId="1BAFE1B7" w14:textId="77777777" w:rsidR="005C1DD9" w:rsidRPr="00AD59ED" w:rsidRDefault="005C1DD9" w:rsidP="005C1DD9">
      <w:pPr>
        <w:pStyle w:val="Heading3"/>
        <w:rPr>
          <w:rStyle w:val="ECCParagraph"/>
        </w:rPr>
      </w:pPr>
      <w:bookmarkStart w:id="195" w:name="_Toc167445463"/>
      <w:r w:rsidRPr="00AD59ED">
        <w:rPr>
          <w:rStyle w:val="ECCParagraph"/>
        </w:rPr>
        <w:t>Event probability derivation</w:t>
      </w:r>
      <w:bookmarkEnd w:id="195"/>
    </w:p>
    <w:p w14:paraId="4572DE74" w14:textId="66AAA67A" w:rsidR="005C1DD9" w:rsidRPr="00AD59ED" w:rsidRDefault="005C1DD9" w:rsidP="005C1DD9">
      <w:pPr>
        <w:pStyle w:val="Heading4"/>
        <w:rPr>
          <w:rStyle w:val="ECCParagraph"/>
        </w:rPr>
      </w:pPr>
      <w:r w:rsidRPr="00AD59ED">
        <w:rPr>
          <w:rStyle w:val="ECCParagraph"/>
        </w:rPr>
        <w:t xml:space="preserve">Variable </w:t>
      </w:r>
      <w:r w:rsidR="009A54BC">
        <w:rPr>
          <w:rStyle w:val="ECCParagraph"/>
        </w:rPr>
        <w:t>cross-</w:t>
      </w:r>
      <w:r w:rsidRPr="00AD59ED">
        <w:rPr>
          <w:rStyle w:val="ECCParagraph"/>
        </w:rPr>
        <w:t>correlation</w:t>
      </w:r>
      <w:r w:rsidR="00684B96">
        <w:rPr>
          <w:rStyle w:val="ECCParagraph"/>
        </w:rPr>
        <w:t xml:space="preserve"> </w:t>
      </w:r>
    </w:p>
    <w:p w14:paraId="62CCF216" w14:textId="373EEF2C" w:rsidR="005C1DD9" w:rsidRPr="00AD59ED" w:rsidRDefault="005C1DD9" w:rsidP="005C1DD9">
      <w:pPr>
        <w:rPr>
          <w:rStyle w:val="ECCParagraph"/>
        </w:rPr>
      </w:pPr>
      <w:r w:rsidRPr="00AD59ED">
        <w:rPr>
          <w:rStyle w:val="ECCParagraph"/>
        </w:rPr>
        <w:t>None of the variables seem to be correlated with each other. As a result, the probability of an event combining several of these variables can simply be estimated as the multiplication of the probability of each variable.</w:t>
      </w:r>
      <w:r w:rsidR="00684B96">
        <w:rPr>
          <w:rStyle w:val="ECCParagraph"/>
        </w:rPr>
        <w:t xml:space="preserve"> </w:t>
      </w:r>
    </w:p>
    <w:p w14:paraId="6B70300C" w14:textId="77777777" w:rsidR="005C1DD9" w:rsidRPr="00AD59ED" w:rsidRDefault="005C1DD9" w:rsidP="005C1DD9">
      <w:pPr>
        <w:pStyle w:val="Heading4"/>
        <w:rPr>
          <w:rStyle w:val="ECCParagraph"/>
        </w:rPr>
      </w:pPr>
      <w:r w:rsidRPr="00AD59ED">
        <w:rPr>
          <w:rStyle w:val="ECCParagraph"/>
        </w:rPr>
        <w:t>Probability of scenario vs degradation of performance</w:t>
      </w:r>
    </w:p>
    <w:p w14:paraId="49F03871" w14:textId="550BAE96" w:rsidR="005C1DD9" w:rsidRPr="00AD59ED" w:rsidRDefault="005C1DD9" w:rsidP="005C1DD9">
      <w:pPr>
        <w:rPr>
          <w:rStyle w:val="ECCParagraph"/>
        </w:rPr>
      </w:pPr>
      <w:r w:rsidRPr="00AD59ED">
        <w:rPr>
          <w:rStyle w:val="ECCParagraph"/>
        </w:rPr>
        <w:t xml:space="preserve">Assuming that interference for more than 2 s should be avoided, it is important to differentiate between variables </w:t>
      </w:r>
      <w:r w:rsidR="008B4E66">
        <w:rPr>
          <w:rStyle w:val="ECCParagraph"/>
        </w:rPr>
        <w:t>whose</w:t>
      </w:r>
      <w:r w:rsidR="008B4E66" w:rsidRPr="00AD59ED">
        <w:rPr>
          <w:rStyle w:val="ECCParagraph"/>
        </w:rPr>
        <w:t xml:space="preserve"> </w:t>
      </w:r>
      <w:r w:rsidRPr="00AD59ED">
        <w:rPr>
          <w:rStyle w:val="ECCParagraph"/>
        </w:rPr>
        <w:t xml:space="preserve">duration </w:t>
      </w:r>
      <w:r w:rsidR="008B4E66">
        <w:rPr>
          <w:rStyle w:val="ECCParagraph"/>
        </w:rPr>
        <w:t>is</w:t>
      </w:r>
      <w:r w:rsidR="008B4E66" w:rsidRPr="00AD59ED">
        <w:rPr>
          <w:rStyle w:val="ECCParagraph"/>
        </w:rPr>
        <w:t xml:space="preserve"> </w:t>
      </w:r>
      <w:r w:rsidRPr="00AD59ED">
        <w:rPr>
          <w:rStyle w:val="ECCParagraph"/>
        </w:rPr>
        <w:t xml:space="preserve">typically </w:t>
      </w:r>
      <w:r w:rsidR="009A54BC">
        <w:rPr>
          <w:rStyle w:val="ECCParagraph"/>
        </w:rPr>
        <w:t xml:space="preserve">in </w:t>
      </w:r>
      <w:r w:rsidRPr="00AD59ED">
        <w:rPr>
          <w:rStyle w:val="ECCParagraph"/>
        </w:rPr>
        <w:t xml:space="preserve">the order of seconds and </w:t>
      </w:r>
      <w:r w:rsidR="008B4E66">
        <w:rPr>
          <w:rStyle w:val="ECCParagraph"/>
        </w:rPr>
        <w:t>those</w:t>
      </w:r>
      <w:r w:rsidR="008B4E66" w:rsidRPr="00AD59ED">
        <w:rPr>
          <w:rStyle w:val="ECCParagraph"/>
        </w:rPr>
        <w:t xml:space="preserve"> </w:t>
      </w:r>
      <w:r w:rsidR="006722E2">
        <w:rPr>
          <w:rStyle w:val="ECCParagraph"/>
        </w:rPr>
        <w:t>whose</w:t>
      </w:r>
      <w:r w:rsidR="006722E2" w:rsidRPr="00AD59ED">
        <w:rPr>
          <w:rStyle w:val="ECCParagraph"/>
        </w:rPr>
        <w:t xml:space="preserve"> </w:t>
      </w:r>
      <w:r w:rsidRPr="00AD59ED">
        <w:rPr>
          <w:rStyle w:val="ECCParagraph"/>
        </w:rPr>
        <w:t xml:space="preserve">duration is less or much less than 2 s. </w:t>
      </w:r>
    </w:p>
    <w:p w14:paraId="1FB21919" w14:textId="3C358D07" w:rsidR="005C1DD9" w:rsidRPr="00AD59ED" w:rsidRDefault="005C1DD9" w:rsidP="005C1DD9">
      <w:pPr>
        <w:rPr>
          <w:rStyle w:val="ECCParagraph"/>
        </w:rPr>
      </w:pPr>
      <w:r w:rsidRPr="00AD59ED">
        <w:rPr>
          <w:rStyle w:val="ECCParagraph"/>
        </w:rPr>
        <w:t xml:space="preserve">For </w:t>
      </w:r>
      <w:r w:rsidR="008B4E66">
        <w:rPr>
          <w:rStyle w:val="ECCParagraph"/>
        </w:rPr>
        <w:t xml:space="preserve">a </w:t>
      </w:r>
      <w:r w:rsidRPr="00AD59ED">
        <w:rPr>
          <w:rStyle w:val="ECCParagraph"/>
        </w:rPr>
        <w:t>variable with long duration, it can be considered that the situation occurs during 2 s or does not occur. This determines an overall probability of the scenario.</w:t>
      </w:r>
    </w:p>
    <w:p w14:paraId="7B7D9451" w14:textId="6D702BE4" w:rsidR="005C1DD9" w:rsidRPr="00AD59ED" w:rsidRDefault="005C1DD9" w:rsidP="005C1DD9">
      <w:pPr>
        <w:rPr>
          <w:rStyle w:val="ECCParagraph"/>
        </w:rPr>
      </w:pPr>
      <w:r w:rsidRPr="00AD59ED">
        <w:rPr>
          <w:rStyle w:val="ECCParagraph"/>
        </w:rPr>
        <w:t xml:space="preserve">For </w:t>
      </w:r>
      <w:r w:rsidR="008B4E66">
        <w:rPr>
          <w:rStyle w:val="ECCParagraph"/>
        </w:rPr>
        <w:t xml:space="preserve">a </w:t>
      </w:r>
      <w:r w:rsidRPr="00AD59ED">
        <w:rPr>
          <w:rStyle w:val="ECCParagraph"/>
        </w:rPr>
        <w:t>variable with short duration (much less than 2 s), any interference would not directly result in emergency brake, but may result in a degradation of the CBTC transmission. This may lead to CBTC packet retransmission and potentially additional latency at the application layer. Whether such effects trigger an emergency brake cannot be determined through consideration of single link interference exceedance. Testing the impact of VLP on the overall CBTC system would be required to precisely determine the impact of such interference, taking into account retransmission capacities</w:t>
      </w:r>
      <w:r w:rsidR="008B4E66">
        <w:rPr>
          <w:rStyle w:val="ECCParagraph"/>
        </w:rPr>
        <w:t>,</w:t>
      </w:r>
      <w:r w:rsidRPr="00AD59ED">
        <w:rPr>
          <w:rStyle w:val="ECCParagraph"/>
        </w:rPr>
        <w:t xml:space="preserve"> </w:t>
      </w:r>
      <w:r w:rsidR="008B4E66" w:rsidRPr="00AD59ED">
        <w:rPr>
          <w:rStyle w:val="ECCParagraph"/>
        </w:rPr>
        <w:t>redundanc</w:t>
      </w:r>
      <w:r w:rsidR="008B4E66">
        <w:rPr>
          <w:rStyle w:val="ECCParagraph"/>
        </w:rPr>
        <w:t>y</w:t>
      </w:r>
      <w:r w:rsidR="008B4E66" w:rsidRPr="00AD59ED">
        <w:rPr>
          <w:rStyle w:val="ECCParagraph"/>
        </w:rPr>
        <w:t xml:space="preserve"> </w:t>
      </w:r>
      <w:r w:rsidRPr="00AD59ED">
        <w:rPr>
          <w:rStyle w:val="ECCParagraph"/>
        </w:rPr>
        <w:t>configurations</w:t>
      </w:r>
      <w:r w:rsidR="008B4E66">
        <w:rPr>
          <w:rStyle w:val="ECCParagraph"/>
        </w:rPr>
        <w:t>,</w:t>
      </w:r>
      <w:r w:rsidRPr="00AD59ED">
        <w:rPr>
          <w:rStyle w:val="ECCParagraph"/>
        </w:rPr>
        <w:t xml:space="preserve"> etc.</w:t>
      </w:r>
    </w:p>
    <w:p w14:paraId="2F89DA7A" w14:textId="77777777" w:rsidR="005C1DD9" w:rsidRPr="00AD59ED" w:rsidRDefault="005C1DD9" w:rsidP="005C1DD9">
      <w:pPr>
        <w:pStyle w:val="Heading4"/>
        <w:rPr>
          <w:rStyle w:val="ECCParagraph"/>
        </w:rPr>
      </w:pPr>
      <w:r w:rsidRPr="00AD59ED">
        <w:rPr>
          <w:rStyle w:val="ECCParagraph"/>
        </w:rPr>
        <w:t>Probability of event and interference exceedance</w:t>
      </w:r>
    </w:p>
    <w:p w14:paraId="568F5189" w14:textId="3490731D" w:rsidR="005C1DD9" w:rsidRPr="00AD59ED" w:rsidRDefault="005C1DD9" w:rsidP="005C1DD9">
      <w:pPr>
        <w:rPr>
          <w:rStyle w:val="ECCParagraph"/>
        </w:rPr>
      </w:pPr>
      <w:r w:rsidRPr="00AD59ED">
        <w:rPr>
          <w:rStyle w:val="ECCParagraph"/>
        </w:rPr>
        <w:t xml:space="preserve">The studies in this </w:t>
      </w:r>
      <w:r w:rsidR="00685647">
        <w:rPr>
          <w:rStyle w:val="ECCParagraph"/>
        </w:rPr>
        <w:t>R</w:t>
      </w:r>
      <w:r w:rsidRPr="00AD59ED">
        <w:rPr>
          <w:rStyle w:val="ECCParagraph"/>
        </w:rPr>
        <w:t>eport consider specific values for each variable and derive whether a specific threshold is exceeded. Multiplying the probability of each variable provides the probability of the event considered during the derivation.</w:t>
      </w:r>
    </w:p>
    <w:p w14:paraId="5337DF18" w14:textId="1B2403A9" w:rsidR="005C1DD9" w:rsidRPr="00AD59ED" w:rsidRDefault="005C1DD9" w:rsidP="005C1DD9">
      <w:pPr>
        <w:rPr>
          <w:rStyle w:val="ECCParagraph"/>
        </w:rPr>
      </w:pPr>
      <w:r w:rsidRPr="00AD59ED">
        <w:rPr>
          <w:rStyle w:val="ECCParagraph"/>
        </w:rPr>
        <w:t>Should the derivation conclude on a slight exceedance of the interference criterion</w:t>
      </w:r>
      <w:r w:rsidR="00CA0E62" w:rsidRPr="00AD59ED">
        <w:rPr>
          <w:rStyle w:val="ECCParagraph"/>
        </w:rPr>
        <w:t xml:space="preserve"> (e.g. less than 2 dB)</w:t>
      </w:r>
      <w:r w:rsidRPr="00AD59ED">
        <w:rPr>
          <w:rStyle w:val="ECCParagraph"/>
        </w:rPr>
        <w:t>, the probability of interference can be approximated by multiplying the probability of each variable. Should the interference criterion only be slightly exceeded, it means that interference only occurs when making some parameters more extreme, i.e. less likely. While other assumptions would also lead to exceeding the interference criterion, such assumptions would also be much less likely and therefore not relevant compared with the precise situation studied.</w:t>
      </w:r>
    </w:p>
    <w:p w14:paraId="21766BE5" w14:textId="77777777" w:rsidR="005C1DD9" w:rsidRPr="00AD59ED" w:rsidRDefault="005C1DD9" w:rsidP="005C1DD9">
      <w:pPr>
        <w:rPr>
          <w:rStyle w:val="ECCParagraph"/>
        </w:rPr>
      </w:pPr>
      <w:r w:rsidRPr="00AD59ED">
        <w:rPr>
          <w:rStyle w:val="ECCParagraph"/>
        </w:rPr>
        <w:t xml:space="preserve">On the other hand, should the derivation conclude on significant exceedance of the interference criterion, the probability of such event becomes less relevant. Significant exceedance of the interference criterion indicates that some parameters may be relaxed and still lead to the interference criterion being exceeded. In such case, </w:t>
      </w:r>
      <w:r w:rsidRPr="00AD59ED">
        <w:rPr>
          <w:rStyle w:val="ECCParagraph"/>
        </w:rPr>
        <w:lastRenderedPageBreak/>
        <w:t>some specific value with much higher overall probability may also lead to interference and it the probability assessment of the derivation is inconclusive.</w:t>
      </w:r>
    </w:p>
    <w:p w14:paraId="042BED28" w14:textId="61092C26" w:rsidR="00C448AC" w:rsidRPr="00AD59ED" w:rsidRDefault="005C1DD9" w:rsidP="00C448AC">
      <w:pPr>
        <w:pStyle w:val="Heading3"/>
        <w:rPr>
          <w:rStyle w:val="ECCParagraph"/>
        </w:rPr>
      </w:pPr>
      <w:bookmarkStart w:id="196" w:name="_Ref155741240"/>
      <w:bookmarkStart w:id="197" w:name="_Toc167445464"/>
      <w:r w:rsidRPr="00AD59ED">
        <w:rPr>
          <w:rStyle w:val="ECCParagraph"/>
        </w:rPr>
        <w:t>Probability of each scenario</w:t>
      </w:r>
      <w:bookmarkEnd w:id="196"/>
      <w:bookmarkEnd w:id="197"/>
    </w:p>
    <w:p w14:paraId="6967088E" w14:textId="60D22352" w:rsidR="005C1DD9" w:rsidRPr="00AD59ED" w:rsidRDefault="005C1DD9" w:rsidP="005C1DD9">
      <w:pPr>
        <w:pStyle w:val="ECCBulletsLv1"/>
        <w:rPr>
          <w:rStyle w:val="ECCHLbold"/>
        </w:rPr>
      </w:pPr>
      <w:r w:rsidRPr="00AD59ED">
        <w:rPr>
          <w:rStyle w:val="ECCHLbold"/>
        </w:rPr>
        <w:t xml:space="preserve">Section </w:t>
      </w:r>
      <w:r w:rsidRPr="00AD59ED">
        <w:rPr>
          <w:rStyle w:val="ECCHLbold"/>
        </w:rPr>
        <w:fldChar w:fldCharType="begin"/>
      </w:r>
      <w:r w:rsidRPr="00AD59ED">
        <w:rPr>
          <w:rStyle w:val="ECCHLbold"/>
        </w:rPr>
        <w:instrText xml:space="preserve"> REF _Ref155725954 \n \h </w:instrText>
      </w:r>
      <w:r w:rsidR="000F57AF" w:rsidRPr="00AD59ED">
        <w:rPr>
          <w:rStyle w:val="ECCHLbold"/>
        </w:rPr>
        <w:instrText xml:space="preserve"> \* MERGEFORMAT </w:instrText>
      </w:r>
      <w:r w:rsidRPr="00AD59ED">
        <w:rPr>
          <w:rStyle w:val="ECCHLbold"/>
        </w:rPr>
      </w:r>
      <w:r w:rsidRPr="00AD59ED">
        <w:rPr>
          <w:rStyle w:val="ECCHLbold"/>
        </w:rPr>
        <w:fldChar w:fldCharType="separate"/>
      </w:r>
      <w:r w:rsidR="00C01251">
        <w:rPr>
          <w:rStyle w:val="ECCHLbold"/>
        </w:rPr>
        <w:t>4.1.1</w:t>
      </w:r>
      <w:r w:rsidRPr="00AD59ED">
        <w:rPr>
          <w:rStyle w:val="ECCHLbold"/>
        </w:rPr>
        <w:fldChar w:fldCharType="end"/>
      </w:r>
    </w:p>
    <w:p w14:paraId="037446D1" w14:textId="2906152C" w:rsidR="005C1DD9" w:rsidRPr="00AD59ED" w:rsidRDefault="005C1DD9" w:rsidP="005C1DD9">
      <w:pPr>
        <w:pStyle w:val="ECCBulletsLv1"/>
        <w:numPr>
          <w:ilvl w:val="0"/>
          <w:numId w:val="0"/>
        </w:numPr>
        <w:ind w:left="340"/>
        <w:rPr>
          <w:rStyle w:val="ECCParagraph"/>
        </w:rPr>
      </w:pPr>
      <w:r w:rsidRPr="00AD59ED">
        <w:rPr>
          <w:rStyle w:val="ECCParagraph"/>
        </w:rPr>
        <w:t>The scenario does not lead to significant desensitisation and therefore does not require a probability assessment.</w:t>
      </w:r>
    </w:p>
    <w:p w14:paraId="30023C16" w14:textId="796069B4" w:rsidR="005C1DD9" w:rsidRPr="00AD59ED" w:rsidRDefault="005C1DD9" w:rsidP="005C1DD9">
      <w:pPr>
        <w:pStyle w:val="ECCBulletsLv1"/>
        <w:rPr>
          <w:rStyle w:val="ECCHLbold"/>
        </w:rPr>
      </w:pPr>
      <w:r w:rsidRPr="00AD59ED">
        <w:rPr>
          <w:rStyle w:val="ECCHLbold"/>
        </w:rPr>
        <w:t xml:space="preserve">Section </w:t>
      </w:r>
      <w:r w:rsidRPr="00AD59ED">
        <w:rPr>
          <w:rStyle w:val="ECCHLbold"/>
        </w:rPr>
        <w:fldChar w:fldCharType="begin"/>
      </w:r>
      <w:r w:rsidRPr="00AD59ED">
        <w:rPr>
          <w:rStyle w:val="ECCHLbold"/>
        </w:rPr>
        <w:instrText xml:space="preserve"> REF _Ref155726022 \n \h </w:instrText>
      </w:r>
      <w:r w:rsidR="000F57AF" w:rsidRPr="00AD59ED">
        <w:rPr>
          <w:rStyle w:val="ECCHLbold"/>
        </w:rPr>
        <w:instrText xml:space="preserve"> \* MERGEFORMAT </w:instrText>
      </w:r>
      <w:r w:rsidRPr="00AD59ED">
        <w:rPr>
          <w:rStyle w:val="ECCHLbold"/>
        </w:rPr>
      </w:r>
      <w:r w:rsidRPr="00AD59ED">
        <w:rPr>
          <w:rStyle w:val="ECCHLbold"/>
        </w:rPr>
        <w:fldChar w:fldCharType="separate"/>
      </w:r>
      <w:r w:rsidR="00C01251">
        <w:rPr>
          <w:rStyle w:val="ECCHLbold"/>
        </w:rPr>
        <w:t>4.1.2</w:t>
      </w:r>
      <w:r w:rsidRPr="00AD59ED">
        <w:rPr>
          <w:rStyle w:val="ECCHLbold"/>
        </w:rPr>
        <w:fldChar w:fldCharType="end"/>
      </w:r>
    </w:p>
    <w:p w14:paraId="12C9B56B" w14:textId="590ED627" w:rsidR="00C448AC" w:rsidRPr="00AD59ED" w:rsidRDefault="00C448AC" w:rsidP="005C1DD9">
      <w:pPr>
        <w:pStyle w:val="ECCBulletsLv2"/>
        <w:numPr>
          <w:ilvl w:val="0"/>
          <w:numId w:val="0"/>
        </w:numPr>
        <w:ind w:left="340"/>
        <w:rPr>
          <w:rStyle w:val="ECCParagraph"/>
        </w:rPr>
      </w:pPr>
      <w:r w:rsidRPr="00AD59ED">
        <w:rPr>
          <w:rStyle w:val="ECCParagraph"/>
        </w:rPr>
        <w:t>The interference criterion is exceeded with too much margin to enable a significant probability analysis of the scenario.</w:t>
      </w:r>
    </w:p>
    <w:p w14:paraId="64802412" w14:textId="359AA436" w:rsidR="005C1DD9" w:rsidRPr="00AD59ED" w:rsidRDefault="005C1DD9" w:rsidP="005C1DD9">
      <w:pPr>
        <w:pStyle w:val="ECCBulletsLv1"/>
        <w:rPr>
          <w:rStyle w:val="ECCHLbold"/>
        </w:rPr>
      </w:pPr>
      <w:r w:rsidRPr="00AD59ED">
        <w:rPr>
          <w:rStyle w:val="ECCHLbold"/>
        </w:rPr>
        <w:t xml:space="preserve">Section </w:t>
      </w:r>
      <w:r w:rsidRPr="00AD59ED">
        <w:rPr>
          <w:rStyle w:val="ECCHLbold"/>
        </w:rPr>
        <w:fldChar w:fldCharType="begin"/>
      </w:r>
      <w:r w:rsidRPr="00AD59ED">
        <w:rPr>
          <w:rStyle w:val="ECCHLbold"/>
        </w:rPr>
        <w:instrText xml:space="preserve"> REF _Ref155726167 \n \h </w:instrText>
      </w:r>
      <w:r w:rsidR="000F57AF" w:rsidRPr="00AD59ED">
        <w:rPr>
          <w:rStyle w:val="ECCHLbold"/>
        </w:rPr>
        <w:instrText xml:space="preserve"> \* MERGEFORMAT </w:instrText>
      </w:r>
      <w:r w:rsidRPr="00AD59ED">
        <w:rPr>
          <w:rStyle w:val="ECCHLbold"/>
        </w:rPr>
      </w:r>
      <w:r w:rsidRPr="00AD59ED">
        <w:rPr>
          <w:rStyle w:val="ECCHLbold"/>
        </w:rPr>
        <w:fldChar w:fldCharType="separate"/>
      </w:r>
      <w:r w:rsidR="00C01251">
        <w:rPr>
          <w:rStyle w:val="ECCHLbold"/>
        </w:rPr>
        <w:t>4.1.3</w:t>
      </w:r>
      <w:r w:rsidRPr="00AD59ED">
        <w:rPr>
          <w:rStyle w:val="ECCHLbold"/>
        </w:rPr>
        <w:fldChar w:fldCharType="end"/>
      </w:r>
    </w:p>
    <w:p w14:paraId="645E9D93" w14:textId="120D75CA" w:rsidR="005C1DD9" w:rsidRPr="00AD59ED" w:rsidRDefault="005C1DD9" w:rsidP="005C1DD9">
      <w:pPr>
        <w:pStyle w:val="ECCBulletsLv1"/>
        <w:numPr>
          <w:ilvl w:val="0"/>
          <w:numId w:val="0"/>
        </w:numPr>
        <w:ind w:left="340"/>
        <w:rPr>
          <w:rStyle w:val="ECCParagraph"/>
        </w:rPr>
      </w:pPr>
      <w:r w:rsidRPr="00AD59ED">
        <w:rPr>
          <w:rStyle w:val="ECCParagraph"/>
        </w:rPr>
        <w:t xml:space="preserve">For the RER train, the interference criterion is not exceeded. For the </w:t>
      </w:r>
      <w:r w:rsidR="00C448AC" w:rsidRPr="00AD59ED">
        <w:rPr>
          <w:rStyle w:val="ECCParagraph"/>
        </w:rPr>
        <w:t>metro</w:t>
      </w:r>
      <w:r w:rsidRPr="00AD59ED">
        <w:rPr>
          <w:rStyle w:val="ECCParagraph"/>
        </w:rPr>
        <w:t>s, the interference criterion is exceeded with too much margin to enable a significant probability analysis of the scenario.</w:t>
      </w:r>
    </w:p>
    <w:p w14:paraId="2117245A" w14:textId="2B9CDB11" w:rsidR="005C1DD9" w:rsidRPr="00AD59ED" w:rsidRDefault="005C1DD9" w:rsidP="005C1DD9">
      <w:pPr>
        <w:pStyle w:val="ECCBulletsLv1"/>
        <w:rPr>
          <w:rStyle w:val="ECCHLbold"/>
        </w:rPr>
      </w:pPr>
      <w:r w:rsidRPr="00AD59ED">
        <w:rPr>
          <w:rStyle w:val="ECCHLbold"/>
        </w:rPr>
        <w:t xml:space="preserve">Section </w:t>
      </w:r>
      <w:r w:rsidRPr="00AD59ED">
        <w:rPr>
          <w:rStyle w:val="ECCHLbold"/>
        </w:rPr>
        <w:fldChar w:fldCharType="begin"/>
      </w:r>
      <w:r w:rsidRPr="00AD59ED">
        <w:rPr>
          <w:rStyle w:val="ECCHLbold"/>
        </w:rPr>
        <w:instrText xml:space="preserve"> REF _Ref155726173 \n \h </w:instrText>
      </w:r>
      <w:r w:rsidR="000F57AF" w:rsidRPr="00AD59ED">
        <w:rPr>
          <w:rStyle w:val="ECCHLbold"/>
        </w:rPr>
        <w:instrText xml:space="preserve"> \* MERGEFORMAT </w:instrText>
      </w:r>
      <w:r w:rsidRPr="00AD59ED">
        <w:rPr>
          <w:rStyle w:val="ECCHLbold"/>
        </w:rPr>
      </w:r>
      <w:r w:rsidRPr="00AD59ED">
        <w:rPr>
          <w:rStyle w:val="ECCHLbold"/>
        </w:rPr>
        <w:fldChar w:fldCharType="separate"/>
      </w:r>
      <w:r w:rsidR="00C01251">
        <w:rPr>
          <w:rStyle w:val="ECCHLbold"/>
        </w:rPr>
        <w:t>4.1.4</w:t>
      </w:r>
      <w:r w:rsidRPr="00AD59ED">
        <w:rPr>
          <w:rStyle w:val="ECCHLbold"/>
        </w:rPr>
        <w:fldChar w:fldCharType="end"/>
      </w:r>
    </w:p>
    <w:p w14:paraId="70FDCB50" w14:textId="2E5229B7" w:rsidR="005C1DD9" w:rsidRPr="00AD59ED" w:rsidRDefault="005C1DD9" w:rsidP="005C1DD9">
      <w:pPr>
        <w:pStyle w:val="ECCBulletsLv1"/>
        <w:numPr>
          <w:ilvl w:val="0"/>
          <w:numId w:val="0"/>
        </w:numPr>
        <w:ind w:left="340"/>
        <w:rPr>
          <w:rStyle w:val="ECCParagraph"/>
        </w:rPr>
      </w:pPr>
      <w:r w:rsidRPr="00AD59ED">
        <w:rPr>
          <w:rStyle w:val="ECCParagraph"/>
        </w:rPr>
        <w:t>The scenario would only occur when:</w:t>
      </w:r>
    </w:p>
    <w:p w14:paraId="536DA197" w14:textId="38B960D6" w:rsidR="005C1DD9" w:rsidRPr="00AD59ED" w:rsidRDefault="005C1DD9" w:rsidP="005C1DD9">
      <w:pPr>
        <w:pStyle w:val="ECCBulletsLv2"/>
        <w:rPr>
          <w:rStyle w:val="ECCParagraph"/>
        </w:rPr>
      </w:pPr>
      <w:r w:rsidRPr="00AD59ED">
        <w:rPr>
          <w:rStyle w:val="ECCParagraph"/>
        </w:rPr>
        <w:t>the CBTC AP is functioning in degraded mode (0.028%)</w:t>
      </w:r>
      <w:r w:rsidR="00570A8E" w:rsidRPr="00AD59ED">
        <w:rPr>
          <w:rStyle w:val="ECCParagraph"/>
        </w:rPr>
        <w:t>;</w:t>
      </w:r>
    </w:p>
    <w:p w14:paraId="2FDCFC7E" w14:textId="2C1BD548" w:rsidR="005C1DD9" w:rsidRPr="00AD59ED" w:rsidRDefault="005C1DD9" w:rsidP="005C1DD9">
      <w:pPr>
        <w:pStyle w:val="ECCBulletsLv2"/>
        <w:rPr>
          <w:rStyle w:val="ECCParagraph"/>
        </w:rPr>
      </w:pPr>
      <w:r w:rsidRPr="00AD59ED">
        <w:rPr>
          <w:rStyle w:val="ECCParagraph"/>
        </w:rPr>
        <w:t>the CBTC signal is at minimum level (1%)</w:t>
      </w:r>
      <w:r w:rsidR="00570A8E" w:rsidRPr="00AD59ED">
        <w:rPr>
          <w:rStyle w:val="ECCParagraph"/>
        </w:rPr>
        <w:t>;</w:t>
      </w:r>
      <w:r w:rsidRPr="00AD59ED">
        <w:rPr>
          <w:rStyle w:val="ECCParagraph"/>
        </w:rPr>
        <w:t xml:space="preserve"> </w:t>
      </w:r>
    </w:p>
    <w:p w14:paraId="4BCF310F" w14:textId="56DEBC24" w:rsidR="005C1DD9" w:rsidRPr="00AD59ED" w:rsidRDefault="005C1DD9" w:rsidP="005C1DD9">
      <w:pPr>
        <w:pStyle w:val="ECCBulletsLv2"/>
        <w:rPr>
          <w:rStyle w:val="ECCParagraph"/>
        </w:rPr>
      </w:pPr>
      <w:r w:rsidRPr="00AD59ED">
        <w:rPr>
          <w:rStyle w:val="ECCParagraph"/>
        </w:rPr>
        <w:t xml:space="preserve">the VLP </w:t>
      </w:r>
      <w:r w:rsidR="0026271C">
        <w:rPr>
          <w:rStyle w:val="ECCParagraph"/>
        </w:rPr>
        <w:t xml:space="preserve">is </w:t>
      </w:r>
      <w:r w:rsidRPr="00AD59ED">
        <w:rPr>
          <w:rStyle w:val="ECCParagraph"/>
        </w:rPr>
        <w:t>operating on the lower channel (16%)</w:t>
      </w:r>
      <w:r w:rsidR="00570A8E" w:rsidRPr="00AD59ED">
        <w:rPr>
          <w:rStyle w:val="ECCParagraph"/>
        </w:rPr>
        <w:t>;</w:t>
      </w:r>
    </w:p>
    <w:p w14:paraId="748B17F1" w14:textId="59053CB8" w:rsidR="005C1DD9" w:rsidRPr="00AD59ED" w:rsidRDefault="005C1DD9" w:rsidP="005C1DD9">
      <w:pPr>
        <w:pStyle w:val="ECCBulletsLv2"/>
        <w:rPr>
          <w:rStyle w:val="ECCParagraph"/>
        </w:rPr>
      </w:pPr>
      <w:r w:rsidRPr="00AD59ED">
        <w:rPr>
          <w:rStyle w:val="ECCParagraph"/>
        </w:rPr>
        <w:t xml:space="preserve">the VLP </w:t>
      </w:r>
      <w:r w:rsidR="0026271C">
        <w:rPr>
          <w:rStyle w:val="ECCParagraph"/>
        </w:rPr>
        <w:t xml:space="preserve">is </w:t>
      </w:r>
      <w:r w:rsidRPr="00AD59ED">
        <w:rPr>
          <w:rStyle w:val="ECCParagraph"/>
        </w:rPr>
        <w:t xml:space="preserve">transmitting at maximum </w:t>
      </w:r>
      <w:r w:rsidR="00570A8E" w:rsidRPr="00AD59ED">
        <w:rPr>
          <w:rStyle w:val="ECCParagraph"/>
        </w:rPr>
        <w:t>e.i.r.p.</w:t>
      </w:r>
      <w:r w:rsidRPr="00AD59ED">
        <w:rPr>
          <w:rStyle w:val="ECCParagraph"/>
        </w:rPr>
        <w:t xml:space="preserve"> (0.69%)</w:t>
      </w:r>
      <w:r w:rsidR="00570A8E" w:rsidRPr="00AD59ED">
        <w:rPr>
          <w:rStyle w:val="ECCParagraph"/>
        </w:rPr>
        <w:t>;</w:t>
      </w:r>
    </w:p>
    <w:p w14:paraId="6514463D" w14:textId="7DCB0A3B" w:rsidR="006643D2" w:rsidRPr="00AD59ED" w:rsidRDefault="005C1DD9" w:rsidP="005C1DD9">
      <w:pPr>
        <w:pStyle w:val="ECCBulletsLv2"/>
        <w:numPr>
          <w:ilvl w:val="0"/>
          <w:numId w:val="0"/>
        </w:numPr>
        <w:ind w:left="340"/>
        <w:rPr>
          <w:rStyle w:val="ECCParagraph"/>
        </w:rPr>
      </w:pPr>
      <w:r w:rsidRPr="00AD59ED">
        <w:rPr>
          <w:rStyle w:val="ECCParagraph"/>
        </w:rPr>
        <w:t xml:space="preserve">resulting in a combined probability of </w:t>
      </w:r>
      <m:oMath>
        <m:r>
          <w:rPr>
            <w:rStyle w:val="ECCParagraph"/>
            <w:rFonts w:ascii="Cambria Math" w:hAnsi="Cambria Math"/>
          </w:rPr>
          <m:t>3.1⋅</m:t>
        </m:r>
        <m:sSup>
          <m:sSupPr>
            <m:ctrlPr>
              <w:rPr>
                <w:rStyle w:val="ECCParagraph"/>
                <w:rFonts w:ascii="Cambria Math" w:hAnsi="Cambria Math"/>
                <w:i/>
              </w:rPr>
            </m:ctrlPr>
          </m:sSupPr>
          <m:e>
            <m:r>
              <w:rPr>
                <w:rStyle w:val="ECCParagraph"/>
                <w:rFonts w:ascii="Cambria Math" w:hAnsi="Cambria Math"/>
              </w:rPr>
              <m:t>10</m:t>
            </m:r>
          </m:e>
          <m:sup>
            <m:r>
              <w:rPr>
                <w:rStyle w:val="ECCParagraph"/>
                <w:rFonts w:ascii="Cambria Math" w:hAnsi="Cambria Math"/>
              </w:rPr>
              <m:t>-9</m:t>
            </m:r>
          </m:sup>
        </m:sSup>
        <m:r>
          <m:rPr>
            <m:sty m:val="p"/>
          </m:rPr>
          <w:rPr>
            <w:rStyle w:val="ECCParagraph"/>
            <w:rFonts w:ascii="Cambria Math" w:hAnsi="Cambria Math"/>
          </w:rPr>
          <m:t xml:space="preserve"> </m:t>
        </m:r>
      </m:oMath>
      <w:r w:rsidR="006643D2" w:rsidRPr="00AD59ED">
        <w:rPr>
          <w:rStyle w:val="ECCParagraph"/>
        </w:rPr>
        <w:t>where a single CBTC link in a static scenario is assumed (e.g. a train standing still at a random position along the track).</w:t>
      </w:r>
    </w:p>
    <w:p w14:paraId="257BED49" w14:textId="28BA7679" w:rsidR="00570A8E" w:rsidRPr="00AD59ED" w:rsidRDefault="005C1DD9" w:rsidP="005C1DD9">
      <w:pPr>
        <w:pStyle w:val="ECCBulletsLv1"/>
        <w:rPr>
          <w:rStyle w:val="ECCHLbold"/>
        </w:rPr>
      </w:pPr>
      <w:r w:rsidRPr="00AD59ED">
        <w:rPr>
          <w:rStyle w:val="ECCHLbold"/>
        </w:rPr>
        <w:t xml:space="preserve">Section </w:t>
      </w:r>
      <w:r w:rsidRPr="00AD59ED">
        <w:rPr>
          <w:rStyle w:val="ECCHLbold"/>
        </w:rPr>
        <w:fldChar w:fldCharType="begin"/>
      </w:r>
      <w:r w:rsidRPr="00AD59ED">
        <w:rPr>
          <w:rStyle w:val="ECCHLbold"/>
        </w:rPr>
        <w:instrText xml:space="preserve"> REF _Ref155726259 \n \h </w:instrText>
      </w:r>
      <w:r w:rsidR="000F57AF" w:rsidRPr="00AD59ED">
        <w:rPr>
          <w:rStyle w:val="ECCHLbold"/>
        </w:rPr>
        <w:instrText xml:space="preserve"> \* MERGEFORMAT </w:instrText>
      </w:r>
      <w:r w:rsidRPr="00AD59ED">
        <w:rPr>
          <w:rStyle w:val="ECCHLbold"/>
        </w:rPr>
      </w:r>
      <w:r w:rsidRPr="00AD59ED">
        <w:rPr>
          <w:rStyle w:val="ECCHLbold"/>
        </w:rPr>
        <w:fldChar w:fldCharType="separate"/>
      </w:r>
      <w:r w:rsidR="00C01251">
        <w:rPr>
          <w:rStyle w:val="ECCHLbold"/>
        </w:rPr>
        <w:t>4.2.1</w:t>
      </w:r>
      <w:r w:rsidRPr="00AD59ED">
        <w:rPr>
          <w:rStyle w:val="ECCHLbold"/>
        </w:rPr>
        <w:fldChar w:fldCharType="end"/>
      </w:r>
    </w:p>
    <w:p w14:paraId="1960B6CF" w14:textId="3D77516F" w:rsidR="005C1DD9" w:rsidRPr="00AD59ED" w:rsidRDefault="005C1DD9" w:rsidP="00570A8E">
      <w:pPr>
        <w:pStyle w:val="ECCBulletsLv1"/>
        <w:numPr>
          <w:ilvl w:val="0"/>
          <w:numId w:val="0"/>
        </w:numPr>
        <w:ind w:left="340"/>
        <w:rPr>
          <w:rStyle w:val="ECCParagraph"/>
        </w:rPr>
      </w:pPr>
      <w:r w:rsidRPr="00AD59ED">
        <w:rPr>
          <w:rStyle w:val="ECCParagraph"/>
        </w:rPr>
        <w:t>The scenario would only occur when:</w:t>
      </w:r>
    </w:p>
    <w:p w14:paraId="2E51E284" w14:textId="3DC0EA7A" w:rsidR="005C1DD9" w:rsidRPr="00AD59ED" w:rsidRDefault="005C1DD9" w:rsidP="00570A8E">
      <w:pPr>
        <w:pStyle w:val="ECCBulletsLv2"/>
        <w:rPr>
          <w:rStyle w:val="ECCParagraph"/>
        </w:rPr>
      </w:pPr>
      <w:r w:rsidRPr="00AD59ED">
        <w:rPr>
          <w:rStyle w:val="ECCParagraph"/>
        </w:rPr>
        <w:t>the CBTC AP is functioning in degraded mode (0.028%)</w:t>
      </w:r>
      <w:r w:rsidR="00570A8E" w:rsidRPr="00AD59ED">
        <w:rPr>
          <w:rStyle w:val="ECCParagraph"/>
        </w:rPr>
        <w:t>;</w:t>
      </w:r>
    </w:p>
    <w:p w14:paraId="166BA817" w14:textId="0D270F1B" w:rsidR="005C1DD9" w:rsidRPr="00AD59ED" w:rsidRDefault="005C1DD9" w:rsidP="00570A8E">
      <w:pPr>
        <w:pStyle w:val="ECCBulletsLv2"/>
        <w:rPr>
          <w:rStyle w:val="ECCParagraph"/>
        </w:rPr>
      </w:pPr>
      <w:r w:rsidRPr="00AD59ED">
        <w:rPr>
          <w:rStyle w:val="ECCParagraph"/>
        </w:rPr>
        <w:t>the CBTC signal is at minimum level (1%)</w:t>
      </w:r>
      <w:r w:rsidR="00570A8E" w:rsidRPr="00AD59ED">
        <w:rPr>
          <w:rStyle w:val="ECCParagraph"/>
        </w:rPr>
        <w:t>;</w:t>
      </w:r>
    </w:p>
    <w:p w14:paraId="3B1C2E6E" w14:textId="5A4C6075" w:rsidR="005C1DD9" w:rsidRPr="00AD59ED" w:rsidRDefault="005C1DD9" w:rsidP="00570A8E">
      <w:pPr>
        <w:pStyle w:val="ECCBulletsLv2"/>
        <w:rPr>
          <w:rStyle w:val="ECCParagraph"/>
        </w:rPr>
      </w:pPr>
      <w:r w:rsidRPr="00AD59ED">
        <w:rPr>
          <w:rStyle w:val="ECCParagraph"/>
        </w:rPr>
        <w:t xml:space="preserve">the VLP </w:t>
      </w:r>
      <w:r w:rsidR="0026271C">
        <w:rPr>
          <w:rStyle w:val="ECCParagraph"/>
        </w:rPr>
        <w:t xml:space="preserve">is </w:t>
      </w:r>
      <w:r w:rsidRPr="00AD59ED">
        <w:rPr>
          <w:rStyle w:val="ECCParagraph"/>
        </w:rPr>
        <w:t>operating on the lower channel (16%)</w:t>
      </w:r>
      <w:r w:rsidR="00570A8E" w:rsidRPr="00AD59ED">
        <w:rPr>
          <w:rStyle w:val="ECCParagraph"/>
        </w:rPr>
        <w:t>;</w:t>
      </w:r>
    </w:p>
    <w:p w14:paraId="7C52A9CE" w14:textId="51ED86D3" w:rsidR="00570A8E" w:rsidRPr="00AD59ED" w:rsidRDefault="005C1DD9" w:rsidP="005C1DD9">
      <w:pPr>
        <w:pStyle w:val="ECCBulletsLv2"/>
        <w:rPr>
          <w:rStyle w:val="ECCParagraph"/>
        </w:rPr>
      </w:pPr>
      <w:r w:rsidRPr="00AD59ED">
        <w:rPr>
          <w:rStyle w:val="ECCParagraph"/>
        </w:rPr>
        <w:t xml:space="preserve">the VLP </w:t>
      </w:r>
      <w:r w:rsidR="0026271C">
        <w:rPr>
          <w:rStyle w:val="ECCParagraph"/>
        </w:rPr>
        <w:t xml:space="preserve">is </w:t>
      </w:r>
      <w:r w:rsidRPr="00AD59ED">
        <w:rPr>
          <w:rStyle w:val="ECCParagraph"/>
        </w:rPr>
        <w:t xml:space="preserve">transmitting at maximum </w:t>
      </w:r>
      <w:r w:rsidR="00570A8E" w:rsidRPr="00AD59ED">
        <w:rPr>
          <w:rStyle w:val="ECCParagraph"/>
        </w:rPr>
        <w:t>e.i.r.p.</w:t>
      </w:r>
      <w:r w:rsidRPr="00AD59ED">
        <w:rPr>
          <w:rStyle w:val="ECCParagraph"/>
        </w:rPr>
        <w:t xml:space="preserve"> (0.69%)</w:t>
      </w:r>
      <w:r w:rsidR="008B4E66">
        <w:rPr>
          <w:rStyle w:val="ECCParagraph"/>
        </w:rPr>
        <w:t>;</w:t>
      </w:r>
    </w:p>
    <w:p w14:paraId="59E9193C" w14:textId="7CD793EE" w:rsidR="005C1DD9" w:rsidRPr="00AD59ED" w:rsidRDefault="005C1DD9" w:rsidP="00570A8E">
      <w:pPr>
        <w:pStyle w:val="ECCBulletsLv2"/>
        <w:numPr>
          <w:ilvl w:val="0"/>
          <w:numId w:val="0"/>
        </w:numPr>
        <w:ind w:left="340"/>
        <w:rPr>
          <w:rStyle w:val="ECCParagraph"/>
        </w:rPr>
      </w:pPr>
      <w:r w:rsidRPr="00AD59ED">
        <w:rPr>
          <w:rStyle w:val="ECCParagraph"/>
        </w:rPr>
        <w:t xml:space="preserve">resulting in a combined probability of </w:t>
      </w:r>
      <m:oMath>
        <m:r>
          <w:rPr>
            <w:rStyle w:val="ECCParagraph"/>
            <w:rFonts w:ascii="Cambria Math" w:hAnsi="Cambria Math"/>
          </w:rPr>
          <m:t>3.1⋅</m:t>
        </m:r>
        <m:sSup>
          <m:sSupPr>
            <m:ctrlPr>
              <w:rPr>
                <w:rStyle w:val="ECCParagraph"/>
                <w:rFonts w:ascii="Cambria Math" w:hAnsi="Cambria Math"/>
                <w:i/>
              </w:rPr>
            </m:ctrlPr>
          </m:sSupPr>
          <m:e>
            <m:r>
              <w:rPr>
                <w:rStyle w:val="ECCParagraph"/>
                <w:rFonts w:ascii="Cambria Math" w:hAnsi="Cambria Math"/>
              </w:rPr>
              <m:t>10</m:t>
            </m:r>
          </m:e>
          <m:sup>
            <m:r>
              <w:rPr>
                <w:rStyle w:val="ECCParagraph"/>
                <w:rFonts w:ascii="Cambria Math" w:hAnsi="Cambria Math"/>
              </w:rPr>
              <m:t>-9</m:t>
            </m:r>
          </m:sup>
        </m:sSup>
      </m:oMath>
      <w:r w:rsidR="006643D2" w:rsidRPr="00AD59ED">
        <w:rPr>
          <w:rStyle w:val="ECCParagraph"/>
        </w:rPr>
        <w:t>where a single CBTC link in a static scenario is assumed (e.g. a train standing still at a random position along the track).</w:t>
      </w:r>
    </w:p>
    <w:p w14:paraId="5A871BE4" w14:textId="39CC1475" w:rsidR="00570A8E" w:rsidRPr="00AD59ED" w:rsidRDefault="005C1DD9" w:rsidP="005C1DD9">
      <w:pPr>
        <w:pStyle w:val="ECCBulletsLv1"/>
        <w:rPr>
          <w:rStyle w:val="ECCHLbold"/>
        </w:rPr>
      </w:pPr>
      <w:r w:rsidRPr="00AD59ED">
        <w:rPr>
          <w:rStyle w:val="ECCHLbold"/>
        </w:rPr>
        <w:t xml:space="preserve">Section </w:t>
      </w:r>
      <w:r w:rsidRPr="00AD59ED">
        <w:rPr>
          <w:rStyle w:val="ECCHLbold"/>
        </w:rPr>
        <w:fldChar w:fldCharType="begin"/>
      </w:r>
      <w:r w:rsidRPr="00AD59ED">
        <w:rPr>
          <w:rStyle w:val="ECCHLbold"/>
        </w:rPr>
        <w:instrText xml:space="preserve"> REF _Ref155726265 \n \h </w:instrText>
      </w:r>
      <w:r w:rsidR="000F57AF" w:rsidRPr="00AD59ED">
        <w:rPr>
          <w:rStyle w:val="ECCHLbold"/>
        </w:rPr>
        <w:instrText xml:space="preserve"> \* MERGEFORMAT </w:instrText>
      </w:r>
      <w:r w:rsidRPr="00AD59ED">
        <w:rPr>
          <w:rStyle w:val="ECCHLbold"/>
        </w:rPr>
      </w:r>
      <w:r w:rsidRPr="00AD59ED">
        <w:rPr>
          <w:rStyle w:val="ECCHLbold"/>
        </w:rPr>
        <w:fldChar w:fldCharType="separate"/>
      </w:r>
      <w:r w:rsidR="00C01251">
        <w:rPr>
          <w:rStyle w:val="ECCHLbold"/>
        </w:rPr>
        <w:t>4.2.2</w:t>
      </w:r>
      <w:r w:rsidRPr="00AD59ED">
        <w:rPr>
          <w:rStyle w:val="ECCHLbold"/>
        </w:rPr>
        <w:fldChar w:fldCharType="end"/>
      </w:r>
    </w:p>
    <w:p w14:paraId="0AED278C" w14:textId="09AA04CE" w:rsidR="005C1DD9" w:rsidRPr="00AD59ED" w:rsidRDefault="005C1DD9" w:rsidP="00570A8E">
      <w:pPr>
        <w:pStyle w:val="ECCBulletsLv1"/>
        <w:numPr>
          <w:ilvl w:val="0"/>
          <w:numId w:val="0"/>
        </w:numPr>
        <w:ind w:left="340"/>
        <w:rPr>
          <w:rStyle w:val="ECCParagraph"/>
        </w:rPr>
      </w:pPr>
      <w:r w:rsidRPr="00AD59ED">
        <w:rPr>
          <w:rStyle w:val="ECCParagraph"/>
        </w:rPr>
        <w:t>The interference criterion is exceeded with too much margin to enable a significant probability analysis of the scenario.</w:t>
      </w:r>
    </w:p>
    <w:p w14:paraId="149BC284" w14:textId="6F8CD131" w:rsidR="00570A8E" w:rsidRPr="00AD59ED" w:rsidRDefault="005C1DD9" w:rsidP="005C1DD9">
      <w:pPr>
        <w:pStyle w:val="ECCBulletsLv1"/>
        <w:rPr>
          <w:rStyle w:val="ECCHLbold"/>
        </w:rPr>
      </w:pPr>
      <w:r w:rsidRPr="00AD59ED">
        <w:rPr>
          <w:rStyle w:val="ECCHLbold"/>
        </w:rPr>
        <w:t xml:space="preserve">Section </w:t>
      </w:r>
      <w:r w:rsidRPr="00AD59ED">
        <w:rPr>
          <w:rStyle w:val="ECCHLbold"/>
        </w:rPr>
        <w:fldChar w:fldCharType="begin"/>
      </w:r>
      <w:r w:rsidRPr="00AD59ED">
        <w:rPr>
          <w:rStyle w:val="ECCHLbold"/>
        </w:rPr>
        <w:instrText xml:space="preserve"> REF _Ref155726270 \n \h </w:instrText>
      </w:r>
      <w:r w:rsidR="000F57AF" w:rsidRPr="00AD59ED">
        <w:rPr>
          <w:rStyle w:val="ECCHLbold"/>
        </w:rPr>
        <w:instrText xml:space="preserve"> \* MERGEFORMAT </w:instrText>
      </w:r>
      <w:r w:rsidRPr="00AD59ED">
        <w:rPr>
          <w:rStyle w:val="ECCHLbold"/>
        </w:rPr>
      </w:r>
      <w:r w:rsidRPr="00AD59ED">
        <w:rPr>
          <w:rStyle w:val="ECCHLbold"/>
        </w:rPr>
        <w:fldChar w:fldCharType="separate"/>
      </w:r>
      <w:r w:rsidR="00C01251">
        <w:rPr>
          <w:rStyle w:val="ECCHLbold"/>
        </w:rPr>
        <w:t>4.2.3</w:t>
      </w:r>
      <w:r w:rsidRPr="00AD59ED">
        <w:rPr>
          <w:rStyle w:val="ECCHLbold"/>
        </w:rPr>
        <w:fldChar w:fldCharType="end"/>
      </w:r>
    </w:p>
    <w:p w14:paraId="3B1F9348" w14:textId="5B98EBD2" w:rsidR="005C1DD9" w:rsidRPr="00AD59ED" w:rsidRDefault="005C1DD9" w:rsidP="00570A8E">
      <w:pPr>
        <w:pStyle w:val="ECCBulletsLv1"/>
        <w:numPr>
          <w:ilvl w:val="0"/>
          <w:numId w:val="0"/>
        </w:numPr>
        <w:ind w:left="340"/>
        <w:rPr>
          <w:rStyle w:val="ECCParagraph"/>
        </w:rPr>
      </w:pPr>
      <w:r w:rsidRPr="00AD59ED">
        <w:rPr>
          <w:rStyle w:val="ECCParagraph"/>
        </w:rPr>
        <w:t>The interference criterion is exceeded with too much margin to enable a significant probability analysis of the scenario.</w:t>
      </w:r>
    </w:p>
    <w:p w14:paraId="69124346" w14:textId="6D3678F5" w:rsidR="00570A8E" w:rsidRPr="00AD59ED" w:rsidRDefault="005C1DD9" w:rsidP="005C1DD9">
      <w:pPr>
        <w:pStyle w:val="ECCBulletsLv1"/>
        <w:rPr>
          <w:rStyle w:val="ECCHLbold"/>
        </w:rPr>
      </w:pPr>
      <w:r w:rsidRPr="00AD59ED">
        <w:rPr>
          <w:rStyle w:val="ECCHLbold"/>
        </w:rPr>
        <w:t xml:space="preserve">Section </w:t>
      </w:r>
      <w:r w:rsidRPr="00AD59ED">
        <w:rPr>
          <w:rStyle w:val="ECCHLbold"/>
        </w:rPr>
        <w:fldChar w:fldCharType="begin"/>
      </w:r>
      <w:r w:rsidRPr="00AD59ED">
        <w:rPr>
          <w:rStyle w:val="ECCHLbold"/>
        </w:rPr>
        <w:instrText xml:space="preserve"> REF _Ref155726278 \n \h </w:instrText>
      </w:r>
      <w:r w:rsidR="000F57AF" w:rsidRPr="00AD59ED">
        <w:rPr>
          <w:rStyle w:val="ECCHLbold"/>
        </w:rPr>
        <w:instrText xml:space="preserve"> \* MERGEFORMAT </w:instrText>
      </w:r>
      <w:r w:rsidRPr="00AD59ED">
        <w:rPr>
          <w:rStyle w:val="ECCHLbold"/>
        </w:rPr>
      </w:r>
      <w:r w:rsidRPr="00AD59ED">
        <w:rPr>
          <w:rStyle w:val="ECCHLbold"/>
        </w:rPr>
        <w:fldChar w:fldCharType="separate"/>
      </w:r>
      <w:r w:rsidR="00C01251">
        <w:rPr>
          <w:rStyle w:val="ECCHLbold"/>
        </w:rPr>
        <w:t>4.2.4</w:t>
      </w:r>
      <w:r w:rsidRPr="00AD59ED">
        <w:rPr>
          <w:rStyle w:val="ECCHLbold"/>
        </w:rPr>
        <w:fldChar w:fldCharType="end"/>
      </w:r>
    </w:p>
    <w:p w14:paraId="5E637DC3" w14:textId="76139A45" w:rsidR="005C1DD9" w:rsidRPr="00AD59ED" w:rsidRDefault="005C1DD9" w:rsidP="00570A8E">
      <w:pPr>
        <w:pStyle w:val="ECCBulletsLv1"/>
        <w:numPr>
          <w:ilvl w:val="0"/>
          <w:numId w:val="0"/>
        </w:numPr>
        <w:ind w:left="340"/>
        <w:rPr>
          <w:rStyle w:val="ECCParagraph"/>
        </w:rPr>
      </w:pPr>
      <w:r w:rsidRPr="00AD59ED">
        <w:rPr>
          <w:rStyle w:val="ECCParagraph"/>
        </w:rPr>
        <w:t>The interference criterion is exceeded with too much margin to enable a significant probability analysis of the scenario.</w:t>
      </w:r>
    </w:p>
    <w:p w14:paraId="7174DD9E" w14:textId="5B2EDB7C" w:rsidR="00570A8E" w:rsidRPr="00AD59ED" w:rsidRDefault="005C1DD9" w:rsidP="005C1DD9">
      <w:pPr>
        <w:pStyle w:val="ECCBulletsLv1"/>
        <w:rPr>
          <w:rStyle w:val="ECCHLbold"/>
        </w:rPr>
      </w:pPr>
      <w:r w:rsidRPr="00AD59ED">
        <w:rPr>
          <w:rStyle w:val="ECCHLbold"/>
        </w:rPr>
        <w:t xml:space="preserve">Section </w:t>
      </w:r>
      <w:r w:rsidRPr="00AD59ED">
        <w:rPr>
          <w:rStyle w:val="ECCHLbold"/>
        </w:rPr>
        <w:fldChar w:fldCharType="begin"/>
      </w:r>
      <w:r w:rsidRPr="00AD59ED">
        <w:rPr>
          <w:rStyle w:val="ECCHLbold"/>
        </w:rPr>
        <w:instrText xml:space="preserve"> REF _Ref155726323 \n \h </w:instrText>
      </w:r>
      <w:r w:rsidR="000F57AF" w:rsidRPr="00AD59ED">
        <w:rPr>
          <w:rStyle w:val="ECCHLbold"/>
        </w:rPr>
        <w:instrText xml:space="preserve"> \* MERGEFORMAT </w:instrText>
      </w:r>
      <w:r w:rsidRPr="00AD59ED">
        <w:rPr>
          <w:rStyle w:val="ECCHLbold"/>
        </w:rPr>
      </w:r>
      <w:r w:rsidRPr="00AD59ED">
        <w:rPr>
          <w:rStyle w:val="ECCHLbold"/>
        </w:rPr>
        <w:fldChar w:fldCharType="separate"/>
      </w:r>
      <w:r w:rsidR="00C01251">
        <w:rPr>
          <w:rStyle w:val="ECCHLbold"/>
        </w:rPr>
        <w:t>5.1.2</w:t>
      </w:r>
      <w:r w:rsidRPr="00AD59ED">
        <w:rPr>
          <w:rStyle w:val="ECCHLbold"/>
        </w:rPr>
        <w:fldChar w:fldCharType="end"/>
      </w:r>
    </w:p>
    <w:p w14:paraId="0DC60E41" w14:textId="32E7ED17" w:rsidR="005C1DD9" w:rsidRPr="00AD59ED" w:rsidRDefault="005C1DD9" w:rsidP="00570A8E">
      <w:pPr>
        <w:pStyle w:val="ECCBulletsLv1"/>
        <w:numPr>
          <w:ilvl w:val="0"/>
          <w:numId w:val="0"/>
        </w:numPr>
        <w:ind w:left="340"/>
        <w:rPr>
          <w:rStyle w:val="ECCParagraph"/>
        </w:rPr>
      </w:pPr>
      <w:r w:rsidRPr="00AD59ED">
        <w:rPr>
          <w:rStyle w:val="ECCParagraph"/>
        </w:rPr>
        <w:t>While the SINR falls slightly below the 4</w:t>
      </w:r>
      <w:r w:rsidR="00570A8E" w:rsidRPr="00AD59ED">
        <w:rPr>
          <w:rStyle w:val="ECCParagraph"/>
        </w:rPr>
        <w:t> </w:t>
      </w:r>
      <w:r w:rsidRPr="00AD59ED">
        <w:rPr>
          <w:rStyle w:val="ECCParagraph"/>
        </w:rPr>
        <w:t>dB threshold, the scenario would only occur when:</w:t>
      </w:r>
    </w:p>
    <w:p w14:paraId="021D7CAE" w14:textId="378FE844" w:rsidR="005C1DD9" w:rsidRPr="00AD59ED" w:rsidRDefault="005C1DD9" w:rsidP="00570A8E">
      <w:pPr>
        <w:pStyle w:val="ECCBulletsLv2"/>
        <w:rPr>
          <w:rStyle w:val="ECCParagraph"/>
        </w:rPr>
      </w:pPr>
      <w:r w:rsidRPr="00AD59ED">
        <w:rPr>
          <w:rStyle w:val="ECCParagraph"/>
        </w:rPr>
        <w:t>the CBTC train is functioning in degraded mode (0.035%)</w:t>
      </w:r>
      <w:r w:rsidR="00570A8E" w:rsidRPr="00AD59ED">
        <w:rPr>
          <w:rStyle w:val="ECCParagraph"/>
        </w:rPr>
        <w:t>;</w:t>
      </w:r>
    </w:p>
    <w:p w14:paraId="4044C101" w14:textId="448F5CD0" w:rsidR="005C1DD9" w:rsidRPr="00AD59ED" w:rsidRDefault="005C1DD9" w:rsidP="00570A8E">
      <w:pPr>
        <w:pStyle w:val="ECCBulletsLv2"/>
        <w:rPr>
          <w:rStyle w:val="ECCParagraph"/>
        </w:rPr>
      </w:pPr>
      <w:r w:rsidRPr="00AD59ED">
        <w:rPr>
          <w:rStyle w:val="ECCParagraph"/>
        </w:rPr>
        <w:t>the CBTC signal is at minimum level (1%)</w:t>
      </w:r>
      <w:r w:rsidR="00570A8E" w:rsidRPr="00AD59ED">
        <w:rPr>
          <w:rStyle w:val="ECCParagraph"/>
        </w:rPr>
        <w:t>;</w:t>
      </w:r>
    </w:p>
    <w:p w14:paraId="28AD1A22" w14:textId="50AF6CE6" w:rsidR="005C1DD9" w:rsidRPr="00AD59ED" w:rsidRDefault="005C1DD9" w:rsidP="00570A8E">
      <w:pPr>
        <w:pStyle w:val="ECCBulletsLv2"/>
        <w:rPr>
          <w:rStyle w:val="ECCParagraph"/>
        </w:rPr>
      </w:pPr>
      <w:r w:rsidRPr="00AD59ED">
        <w:rPr>
          <w:rStyle w:val="ECCParagraph"/>
        </w:rPr>
        <w:t xml:space="preserve">the VLP </w:t>
      </w:r>
      <w:r w:rsidR="00322FA9">
        <w:rPr>
          <w:rStyle w:val="ECCParagraph"/>
        </w:rPr>
        <w:t xml:space="preserve">is </w:t>
      </w:r>
      <w:r w:rsidRPr="00AD59ED">
        <w:rPr>
          <w:rStyle w:val="ECCParagraph"/>
        </w:rPr>
        <w:t>operating on the lower channel (16%)</w:t>
      </w:r>
      <w:r w:rsidR="00570A8E" w:rsidRPr="00AD59ED">
        <w:rPr>
          <w:rStyle w:val="ECCParagraph"/>
        </w:rPr>
        <w:t>;</w:t>
      </w:r>
    </w:p>
    <w:p w14:paraId="7EE01452" w14:textId="7552FAA8" w:rsidR="00570A8E" w:rsidRPr="00AD59ED" w:rsidRDefault="005C1DD9" w:rsidP="005C1DD9">
      <w:pPr>
        <w:pStyle w:val="ECCBulletsLv2"/>
        <w:rPr>
          <w:rStyle w:val="ECCParagraph"/>
        </w:rPr>
      </w:pPr>
      <w:r w:rsidRPr="00AD59ED">
        <w:rPr>
          <w:rStyle w:val="ECCParagraph"/>
        </w:rPr>
        <w:t xml:space="preserve">the VLP </w:t>
      </w:r>
      <w:r w:rsidR="00322FA9">
        <w:rPr>
          <w:rStyle w:val="ECCParagraph"/>
        </w:rPr>
        <w:t xml:space="preserve">is </w:t>
      </w:r>
      <w:r w:rsidRPr="00AD59ED">
        <w:rPr>
          <w:rStyle w:val="ECCParagraph"/>
        </w:rPr>
        <w:t xml:space="preserve">transmitting at maximum </w:t>
      </w:r>
      <w:r w:rsidR="00570A8E" w:rsidRPr="00AD59ED">
        <w:rPr>
          <w:rStyle w:val="ECCParagraph"/>
        </w:rPr>
        <w:t>e.i.r.p.</w:t>
      </w:r>
      <w:r w:rsidRPr="00AD59ED">
        <w:rPr>
          <w:rStyle w:val="ECCParagraph"/>
        </w:rPr>
        <w:t xml:space="preserve"> (0.69%)</w:t>
      </w:r>
      <w:r w:rsidR="008B4E66">
        <w:rPr>
          <w:rStyle w:val="ECCParagraph"/>
        </w:rPr>
        <w:t>;</w:t>
      </w:r>
    </w:p>
    <w:p w14:paraId="284AA584" w14:textId="0B670023" w:rsidR="00570A8E" w:rsidRPr="00AD59ED" w:rsidRDefault="005C1DD9" w:rsidP="00570A8E">
      <w:pPr>
        <w:pStyle w:val="ECCBulletsLv2"/>
        <w:numPr>
          <w:ilvl w:val="0"/>
          <w:numId w:val="0"/>
        </w:numPr>
        <w:ind w:left="340"/>
        <w:rPr>
          <w:rStyle w:val="ECCParagraph"/>
        </w:rPr>
      </w:pPr>
      <w:r w:rsidRPr="00AD59ED">
        <w:rPr>
          <w:rStyle w:val="ECCParagraph"/>
        </w:rPr>
        <w:t xml:space="preserve">resulting in a combined probability of </w:t>
      </w:r>
      <m:oMath>
        <m:r>
          <w:rPr>
            <w:rStyle w:val="ECCParagraph"/>
            <w:rFonts w:ascii="Cambria Math" w:hAnsi="Cambria Math"/>
          </w:rPr>
          <m:t>3.9⋅</m:t>
        </m:r>
        <m:sSup>
          <m:sSupPr>
            <m:ctrlPr>
              <w:rPr>
                <w:rStyle w:val="ECCParagraph"/>
                <w:rFonts w:ascii="Cambria Math" w:hAnsi="Cambria Math"/>
                <w:i/>
              </w:rPr>
            </m:ctrlPr>
          </m:sSupPr>
          <m:e>
            <m:r>
              <w:rPr>
                <w:rStyle w:val="ECCParagraph"/>
                <w:rFonts w:ascii="Cambria Math" w:hAnsi="Cambria Math"/>
              </w:rPr>
              <m:t>10</m:t>
            </m:r>
          </m:e>
          <m:sup>
            <m:r>
              <w:rPr>
                <w:rStyle w:val="ECCParagraph"/>
                <w:rFonts w:ascii="Cambria Math" w:hAnsi="Cambria Math"/>
              </w:rPr>
              <m:t>-9</m:t>
            </m:r>
          </m:sup>
        </m:sSup>
        <m:r>
          <w:rPr>
            <w:rStyle w:val="ECCParagraph"/>
            <w:rFonts w:ascii="Cambria Math" w:hAnsi="Cambria Math"/>
          </w:rPr>
          <m:t xml:space="preserve"> </m:t>
        </m:r>
      </m:oMath>
      <w:r w:rsidR="006643D2" w:rsidRPr="00AD59ED">
        <w:rPr>
          <w:rStyle w:val="ECCParagraph"/>
        </w:rPr>
        <w:t xml:space="preserve"> where a single CBTC link in a static scenario is assumed (e.g. a train standing still at a random position along the track).</w:t>
      </w:r>
    </w:p>
    <w:p w14:paraId="197391BD" w14:textId="097CF0FF" w:rsidR="005C1DD9" w:rsidRPr="00AD59ED" w:rsidRDefault="005C1DD9" w:rsidP="00570A8E">
      <w:pPr>
        <w:pStyle w:val="ECCBulletsLv2"/>
        <w:numPr>
          <w:ilvl w:val="0"/>
          <w:numId w:val="0"/>
        </w:numPr>
        <w:ind w:left="340"/>
        <w:rPr>
          <w:rStyle w:val="ECCParagraph"/>
        </w:rPr>
      </w:pPr>
      <w:r w:rsidRPr="00AD59ED">
        <w:rPr>
          <w:rStyle w:val="ECCParagraph"/>
        </w:rPr>
        <w:t>Additionally, the activity factor for both CBTC TU and VLP suggest</w:t>
      </w:r>
      <w:r w:rsidR="008B4E66">
        <w:rPr>
          <w:rStyle w:val="ECCParagraph"/>
        </w:rPr>
        <w:t>s</w:t>
      </w:r>
      <w:r w:rsidRPr="00AD59ED">
        <w:rPr>
          <w:rStyle w:val="ECCParagraph"/>
        </w:rPr>
        <w:t xml:space="preserve"> that less than 1% of the VLP packets should collide with CBTC packet. The scenario studied considers 100% collision and is therefore worst-case.</w:t>
      </w:r>
    </w:p>
    <w:p w14:paraId="5141602E" w14:textId="37E4B6EB" w:rsidR="00570A8E" w:rsidRPr="00AD59ED" w:rsidRDefault="005C1DD9" w:rsidP="005C1DD9">
      <w:pPr>
        <w:pStyle w:val="ECCBulletsLv1"/>
        <w:rPr>
          <w:rStyle w:val="ECCHLbold"/>
        </w:rPr>
      </w:pPr>
      <w:r w:rsidRPr="00AD59ED">
        <w:rPr>
          <w:rStyle w:val="ECCHLbold"/>
        </w:rPr>
        <w:t xml:space="preserve">Section </w:t>
      </w:r>
      <w:r w:rsidR="00570A8E" w:rsidRPr="00AD59ED">
        <w:rPr>
          <w:rStyle w:val="ECCHLbold"/>
        </w:rPr>
        <w:fldChar w:fldCharType="begin"/>
      </w:r>
      <w:r w:rsidR="00570A8E" w:rsidRPr="00AD59ED">
        <w:rPr>
          <w:rStyle w:val="ECCHLbold"/>
        </w:rPr>
        <w:instrText xml:space="preserve"> REF _Ref155726340 \n \h </w:instrText>
      </w:r>
      <w:r w:rsidR="000F57AF" w:rsidRPr="00AD59ED">
        <w:rPr>
          <w:rStyle w:val="ECCHLbold"/>
        </w:rPr>
        <w:instrText xml:space="preserve"> \* MERGEFORMAT </w:instrText>
      </w:r>
      <w:r w:rsidR="00570A8E" w:rsidRPr="00AD59ED">
        <w:rPr>
          <w:rStyle w:val="ECCHLbold"/>
        </w:rPr>
      </w:r>
      <w:r w:rsidR="00570A8E" w:rsidRPr="00AD59ED">
        <w:rPr>
          <w:rStyle w:val="ECCHLbold"/>
        </w:rPr>
        <w:fldChar w:fldCharType="separate"/>
      </w:r>
      <w:r w:rsidR="00C01251">
        <w:rPr>
          <w:rStyle w:val="ECCHLbold"/>
        </w:rPr>
        <w:t>5.2.1</w:t>
      </w:r>
      <w:r w:rsidR="00570A8E" w:rsidRPr="00AD59ED">
        <w:rPr>
          <w:rStyle w:val="ECCHLbold"/>
        </w:rPr>
        <w:fldChar w:fldCharType="end"/>
      </w:r>
    </w:p>
    <w:p w14:paraId="0EEBBD44" w14:textId="53C54052" w:rsidR="005C1DD9" w:rsidRPr="00AD59ED" w:rsidRDefault="005C1DD9" w:rsidP="00570A8E">
      <w:pPr>
        <w:pStyle w:val="ECCBulletsLv1"/>
        <w:numPr>
          <w:ilvl w:val="0"/>
          <w:numId w:val="0"/>
        </w:numPr>
        <w:ind w:left="340"/>
        <w:rPr>
          <w:rStyle w:val="ECCParagraph"/>
        </w:rPr>
      </w:pPr>
      <w:r w:rsidRPr="00AD59ED">
        <w:rPr>
          <w:rStyle w:val="ECCParagraph"/>
        </w:rPr>
        <w:lastRenderedPageBreak/>
        <w:t>The scenario does not lead to insufficient SINR and therefore does not require a probability assessment.</w:t>
      </w:r>
    </w:p>
    <w:p w14:paraId="165FD46C" w14:textId="2297F819" w:rsidR="00570A8E" w:rsidRPr="00AD59ED" w:rsidRDefault="005C1DD9" w:rsidP="005C1DD9">
      <w:pPr>
        <w:pStyle w:val="ECCBulletsLv1"/>
        <w:rPr>
          <w:rStyle w:val="ECCHLbold"/>
        </w:rPr>
      </w:pPr>
      <w:r w:rsidRPr="00AD59ED">
        <w:rPr>
          <w:rStyle w:val="ECCHLbold"/>
        </w:rPr>
        <w:t xml:space="preserve">Section </w:t>
      </w:r>
      <w:r w:rsidR="00570A8E" w:rsidRPr="00AD59ED">
        <w:rPr>
          <w:rStyle w:val="ECCHLbold"/>
        </w:rPr>
        <w:fldChar w:fldCharType="begin"/>
      </w:r>
      <w:r w:rsidR="00570A8E" w:rsidRPr="00AD59ED">
        <w:rPr>
          <w:rStyle w:val="ECCHLbold"/>
        </w:rPr>
        <w:instrText xml:space="preserve"> REF _Ref155726349 \n \h  \* MERGEFORMAT </w:instrText>
      </w:r>
      <w:r w:rsidR="00570A8E" w:rsidRPr="00AD59ED">
        <w:rPr>
          <w:rStyle w:val="ECCHLbold"/>
        </w:rPr>
      </w:r>
      <w:r w:rsidR="00570A8E" w:rsidRPr="00AD59ED">
        <w:rPr>
          <w:rStyle w:val="ECCHLbold"/>
        </w:rPr>
        <w:fldChar w:fldCharType="separate"/>
      </w:r>
      <w:r w:rsidR="00C01251">
        <w:rPr>
          <w:rStyle w:val="ECCHLbold"/>
        </w:rPr>
        <w:t>5.2.2</w:t>
      </w:r>
      <w:r w:rsidR="00570A8E" w:rsidRPr="00AD59ED">
        <w:rPr>
          <w:rStyle w:val="ECCHLbold"/>
        </w:rPr>
        <w:fldChar w:fldCharType="end"/>
      </w:r>
    </w:p>
    <w:p w14:paraId="1E86733F" w14:textId="7581F9FA" w:rsidR="005C1DD9" w:rsidRPr="00AD59ED" w:rsidRDefault="005C1DD9" w:rsidP="00570A8E">
      <w:pPr>
        <w:pStyle w:val="ECCBulletsLv1"/>
        <w:numPr>
          <w:ilvl w:val="0"/>
          <w:numId w:val="0"/>
        </w:numPr>
        <w:ind w:left="340"/>
        <w:rPr>
          <w:rStyle w:val="ECCParagraph"/>
        </w:rPr>
      </w:pPr>
      <w:r w:rsidRPr="00AD59ED">
        <w:rPr>
          <w:rStyle w:val="ECCParagraph"/>
        </w:rPr>
        <w:t>The scenario does not lead to insufficient SINR and therefore does not require a probability assessment.</w:t>
      </w:r>
    </w:p>
    <w:p w14:paraId="54AFA819" w14:textId="44ECFC0F" w:rsidR="00570A8E" w:rsidRPr="00AD59ED" w:rsidRDefault="005C1DD9" w:rsidP="005C1DD9">
      <w:pPr>
        <w:pStyle w:val="ECCBulletsLv1"/>
        <w:rPr>
          <w:rStyle w:val="ECCHLbold"/>
        </w:rPr>
      </w:pPr>
      <w:r w:rsidRPr="00AD59ED">
        <w:rPr>
          <w:rStyle w:val="ECCHLbold"/>
        </w:rPr>
        <w:t xml:space="preserve">Section </w:t>
      </w:r>
      <w:r w:rsidR="00570A8E" w:rsidRPr="00AD59ED">
        <w:rPr>
          <w:rStyle w:val="ECCHLbold"/>
        </w:rPr>
        <w:fldChar w:fldCharType="begin"/>
      </w:r>
      <w:r w:rsidR="00570A8E" w:rsidRPr="00AD59ED">
        <w:rPr>
          <w:rStyle w:val="ECCHLbold"/>
        </w:rPr>
        <w:instrText xml:space="preserve"> REF _Ref155726358 \n \h </w:instrText>
      </w:r>
      <w:r w:rsidR="000F57AF" w:rsidRPr="00AD59ED">
        <w:rPr>
          <w:rStyle w:val="ECCHLbold"/>
        </w:rPr>
        <w:instrText xml:space="preserve"> \* MERGEFORMAT </w:instrText>
      </w:r>
      <w:r w:rsidR="00570A8E" w:rsidRPr="00AD59ED">
        <w:rPr>
          <w:rStyle w:val="ECCHLbold"/>
        </w:rPr>
      </w:r>
      <w:r w:rsidR="00570A8E" w:rsidRPr="00AD59ED">
        <w:rPr>
          <w:rStyle w:val="ECCHLbold"/>
        </w:rPr>
        <w:fldChar w:fldCharType="separate"/>
      </w:r>
      <w:r w:rsidR="00C01251">
        <w:rPr>
          <w:rStyle w:val="ECCHLbold"/>
        </w:rPr>
        <w:t>5.2.3</w:t>
      </w:r>
      <w:r w:rsidR="00570A8E" w:rsidRPr="00AD59ED">
        <w:rPr>
          <w:rStyle w:val="ECCHLbold"/>
        </w:rPr>
        <w:fldChar w:fldCharType="end"/>
      </w:r>
    </w:p>
    <w:p w14:paraId="47DD47F1" w14:textId="50291FA4" w:rsidR="005C1DD9" w:rsidRPr="00AD59ED" w:rsidRDefault="005C1DD9" w:rsidP="00570A8E">
      <w:pPr>
        <w:pStyle w:val="ECCBulletsLv1"/>
        <w:numPr>
          <w:ilvl w:val="0"/>
          <w:numId w:val="0"/>
        </w:numPr>
        <w:ind w:left="340"/>
        <w:rPr>
          <w:rStyle w:val="ECCParagraph"/>
        </w:rPr>
      </w:pPr>
      <w:r w:rsidRPr="00AD59ED">
        <w:rPr>
          <w:rStyle w:val="ECCParagraph"/>
        </w:rPr>
        <w:t>The interference criterion is exceeded with too much margin to enable a significant probability analysis of the scenario.</w:t>
      </w:r>
    </w:p>
    <w:p w14:paraId="3EBBB957" w14:textId="4787211D" w:rsidR="00570A8E" w:rsidRPr="00AD59ED" w:rsidRDefault="005C1DD9" w:rsidP="005C1DD9">
      <w:pPr>
        <w:pStyle w:val="ECCBulletsLv1"/>
        <w:rPr>
          <w:rStyle w:val="ECCHLbold"/>
        </w:rPr>
      </w:pPr>
      <w:r w:rsidRPr="00AD59ED">
        <w:rPr>
          <w:rStyle w:val="ECCHLbold"/>
        </w:rPr>
        <w:t xml:space="preserve">Section </w:t>
      </w:r>
      <w:r w:rsidR="00570A8E" w:rsidRPr="00AD59ED">
        <w:rPr>
          <w:rStyle w:val="ECCHLbold"/>
        </w:rPr>
        <w:fldChar w:fldCharType="begin"/>
      </w:r>
      <w:r w:rsidR="00570A8E" w:rsidRPr="00AD59ED">
        <w:rPr>
          <w:rStyle w:val="ECCHLbold"/>
        </w:rPr>
        <w:instrText xml:space="preserve"> REF _Ref155726368 \n \h </w:instrText>
      </w:r>
      <w:r w:rsidR="000F57AF" w:rsidRPr="00AD59ED">
        <w:rPr>
          <w:rStyle w:val="ECCHLbold"/>
        </w:rPr>
        <w:instrText xml:space="preserve"> \* MERGEFORMAT </w:instrText>
      </w:r>
      <w:r w:rsidR="00570A8E" w:rsidRPr="00AD59ED">
        <w:rPr>
          <w:rStyle w:val="ECCHLbold"/>
        </w:rPr>
      </w:r>
      <w:r w:rsidR="00570A8E" w:rsidRPr="00AD59ED">
        <w:rPr>
          <w:rStyle w:val="ECCHLbold"/>
        </w:rPr>
        <w:fldChar w:fldCharType="separate"/>
      </w:r>
      <w:r w:rsidR="00C01251">
        <w:rPr>
          <w:rStyle w:val="ECCHLbold"/>
        </w:rPr>
        <w:t>5.2.4</w:t>
      </w:r>
      <w:r w:rsidR="00570A8E" w:rsidRPr="00AD59ED">
        <w:rPr>
          <w:rStyle w:val="ECCHLbold"/>
        </w:rPr>
        <w:fldChar w:fldCharType="end"/>
      </w:r>
    </w:p>
    <w:p w14:paraId="03F96508" w14:textId="610CAFA8" w:rsidR="005C1DD9" w:rsidRPr="00AD59ED" w:rsidRDefault="005C1DD9" w:rsidP="00570A8E">
      <w:pPr>
        <w:pStyle w:val="ECCBulletsLv1"/>
        <w:numPr>
          <w:ilvl w:val="0"/>
          <w:numId w:val="0"/>
        </w:numPr>
        <w:ind w:left="340"/>
        <w:rPr>
          <w:rStyle w:val="ECCParagraph"/>
        </w:rPr>
      </w:pPr>
      <w:r w:rsidRPr="00AD59ED">
        <w:rPr>
          <w:rStyle w:val="ECCParagraph"/>
        </w:rPr>
        <w:t>The scenario would only occur when:</w:t>
      </w:r>
    </w:p>
    <w:p w14:paraId="11A584E1" w14:textId="2BA0BA0B" w:rsidR="005C1DD9" w:rsidRPr="00AD59ED" w:rsidRDefault="005C1DD9" w:rsidP="00570A8E">
      <w:pPr>
        <w:pStyle w:val="ECCBulletsLv2"/>
        <w:rPr>
          <w:rStyle w:val="ECCParagraph"/>
        </w:rPr>
      </w:pPr>
      <w:r w:rsidRPr="00AD59ED">
        <w:rPr>
          <w:rStyle w:val="ECCParagraph"/>
        </w:rPr>
        <w:t>the CBTC AP is functioning in degraded mode (0.028%)</w:t>
      </w:r>
      <w:r w:rsidR="00570A8E" w:rsidRPr="00AD59ED">
        <w:rPr>
          <w:rStyle w:val="ECCParagraph"/>
        </w:rPr>
        <w:t>;</w:t>
      </w:r>
    </w:p>
    <w:p w14:paraId="15E75C38" w14:textId="3260F129" w:rsidR="005C1DD9" w:rsidRPr="00AD59ED" w:rsidRDefault="005C1DD9" w:rsidP="00570A8E">
      <w:pPr>
        <w:pStyle w:val="ECCBulletsLv2"/>
        <w:rPr>
          <w:rStyle w:val="ECCParagraph"/>
        </w:rPr>
      </w:pPr>
      <w:r w:rsidRPr="00AD59ED">
        <w:rPr>
          <w:rStyle w:val="ECCParagraph"/>
        </w:rPr>
        <w:t>the CBTC signal is at minimum level (1%)</w:t>
      </w:r>
      <w:r w:rsidR="00570A8E" w:rsidRPr="00AD59ED">
        <w:rPr>
          <w:rStyle w:val="ECCParagraph"/>
        </w:rPr>
        <w:t>;</w:t>
      </w:r>
    </w:p>
    <w:p w14:paraId="67C997D3" w14:textId="5AFABD35" w:rsidR="005C1DD9" w:rsidRPr="00AD59ED" w:rsidRDefault="005C1DD9" w:rsidP="00570A8E">
      <w:pPr>
        <w:pStyle w:val="ECCBulletsLv2"/>
        <w:rPr>
          <w:rStyle w:val="ECCParagraph"/>
        </w:rPr>
      </w:pPr>
      <w:r w:rsidRPr="00AD59ED">
        <w:rPr>
          <w:rStyle w:val="ECCParagraph"/>
        </w:rPr>
        <w:t xml:space="preserve">the VLP </w:t>
      </w:r>
      <w:r w:rsidR="00F82983">
        <w:rPr>
          <w:rStyle w:val="ECCParagraph"/>
        </w:rPr>
        <w:t xml:space="preserve">is </w:t>
      </w:r>
      <w:r w:rsidRPr="00AD59ED">
        <w:rPr>
          <w:rStyle w:val="ECCParagraph"/>
        </w:rPr>
        <w:t>operating on the lower channel (16%)</w:t>
      </w:r>
      <w:r w:rsidR="00570A8E" w:rsidRPr="00AD59ED">
        <w:rPr>
          <w:rStyle w:val="ECCParagraph"/>
        </w:rPr>
        <w:t>;</w:t>
      </w:r>
    </w:p>
    <w:p w14:paraId="71910B0B" w14:textId="3BE61C3E" w:rsidR="008B4E66" w:rsidRPr="008B4E66" w:rsidRDefault="005C1DD9" w:rsidP="008B4E66">
      <w:pPr>
        <w:pStyle w:val="ECCBulletsLv2"/>
        <w:rPr>
          <w:rStyle w:val="ECCParagraph"/>
        </w:rPr>
      </w:pPr>
      <w:r w:rsidRPr="00AD59ED">
        <w:rPr>
          <w:rStyle w:val="ECCParagraph"/>
        </w:rPr>
        <w:t xml:space="preserve">the VLP </w:t>
      </w:r>
      <w:r w:rsidR="00F82983">
        <w:rPr>
          <w:rStyle w:val="ECCParagraph"/>
        </w:rPr>
        <w:t xml:space="preserve">is </w:t>
      </w:r>
      <w:r w:rsidRPr="00AD59ED">
        <w:rPr>
          <w:rStyle w:val="ECCParagraph"/>
        </w:rPr>
        <w:t xml:space="preserve">transmitting at maximum </w:t>
      </w:r>
      <w:r w:rsidR="00570A8E" w:rsidRPr="00AD59ED">
        <w:rPr>
          <w:rStyle w:val="ECCParagraph"/>
        </w:rPr>
        <w:t>e.i.r.p.</w:t>
      </w:r>
      <w:r w:rsidRPr="00AD59ED">
        <w:rPr>
          <w:rStyle w:val="ECCParagraph"/>
        </w:rPr>
        <w:t xml:space="preserve"> (0.69%),</w:t>
      </w:r>
      <w:r w:rsidR="008B4E66">
        <w:rPr>
          <w:rStyle w:val="ECCParagraph"/>
        </w:rPr>
        <w:t>;</w:t>
      </w:r>
    </w:p>
    <w:p w14:paraId="107D8791" w14:textId="05D63CBC" w:rsidR="005C1DD9" w:rsidRPr="00AD59ED" w:rsidRDefault="005C1DD9" w:rsidP="00F82983">
      <w:pPr>
        <w:pStyle w:val="ECCBulletsLv2"/>
        <w:numPr>
          <w:ilvl w:val="0"/>
          <w:numId w:val="0"/>
        </w:numPr>
        <w:ind w:left="340"/>
        <w:rPr>
          <w:rStyle w:val="ECCParagraph"/>
        </w:rPr>
      </w:pPr>
      <w:r w:rsidRPr="00AD59ED">
        <w:rPr>
          <w:rStyle w:val="ECCParagraph"/>
        </w:rPr>
        <w:t xml:space="preserve">resulting in a combined probability of </w:t>
      </w:r>
      <m:oMath>
        <m:r>
          <w:rPr>
            <w:rStyle w:val="ECCParagraph"/>
            <w:rFonts w:ascii="Cambria Math" w:hAnsi="Cambria Math"/>
          </w:rPr>
          <m:t>3.1⋅</m:t>
        </m:r>
        <m:sSup>
          <m:sSupPr>
            <m:ctrlPr>
              <w:rPr>
                <w:rStyle w:val="ECCParagraph"/>
                <w:rFonts w:ascii="Cambria Math" w:hAnsi="Cambria Math"/>
                <w:i/>
              </w:rPr>
            </m:ctrlPr>
          </m:sSupPr>
          <m:e>
            <m:r>
              <w:rPr>
                <w:rStyle w:val="ECCParagraph"/>
                <w:rFonts w:ascii="Cambria Math" w:hAnsi="Cambria Math"/>
              </w:rPr>
              <m:t>10</m:t>
            </m:r>
          </m:e>
          <m:sup>
            <m:r>
              <w:rPr>
                <w:rStyle w:val="ECCParagraph"/>
                <w:rFonts w:ascii="Cambria Math" w:hAnsi="Cambria Math"/>
              </w:rPr>
              <m:t>-9</m:t>
            </m:r>
          </m:sup>
        </m:sSup>
      </m:oMath>
      <w:r w:rsidRPr="00AD59ED">
        <w:rPr>
          <w:rStyle w:val="ECCParagraph"/>
        </w:rPr>
        <w:t>.</w:t>
      </w:r>
      <w:r w:rsidR="006643D2" w:rsidRPr="00AD59ED">
        <w:rPr>
          <w:rStyle w:val="ECCParagraph"/>
        </w:rPr>
        <w:t xml:space="preserve"> where a single CBTC link in a static scenario is assumed (e.g. a train standing still at a random position along the track).</w:t>
      </w:r>
    </w:p>
    <w:p w14:paraId="7962CC44" w14:textId="076D7C5F" w:rsidR="00570A8E" w:rsidRPr="00AD59ED" w:rsidRDefault="005C1DD9" w:rsidP="005C1DD9">
      <w:pPr>
        <w:pStyle w:val="ECCBulletsLv1"/>
        <w:rPr>
          <w:rStyle w:val="ECCHLbold"/>
        </w:rPr>
      </w:pPr>
      <w:r w:rsidRPr="00AD59ED">
        <w:rPr>
          <w:rStyle w:val="ECCHLbold"/>
        </w:rPr>
        <w:t xml:space="preserve">Section </w:t>
      </w:r>
      <w:r w:rsidR="00570A8E" w:rsidRPr="00AD59ED">
        <w:rPr>
          <w:rStyle w:val="ECCHLbold"/>
        </w:rPr>
        <w:fldChar w:fldCharType="begin"/>
      </w:r>
      <w:r w:rsidR="00570A8E" w:rsidRPr="00AD59ED">
        <w:rPr>
          <w:rStyle w:val="ECCHLbold"/>
        </w:rPr>
        <w:instrText xml:space="preserve"> REF _Ref155726376 \n \h </w:instrText>
      </w:r>
      <w:r w:rsidR="000F57AF" w:rsidRPr="00AD59ED">
        <w:rPr>
          <w:rStyle w:val="ECCHLbold"/>
        </w:rPr>
        <w:instrText xml:space="preserve"> \* MERGEFORMAT </w:instrText>
      </w:r>
      <w:r w:rsidR="00570A8E" w:rsidRPr="00AD59ED">
        <w:rPr>
          <w:rStyle w:val="ECCHLbold"/>
        </w:rPr>
      </w:r>
      <w:r w:rsidR="00570A8E" w:rsidRPr="00AD59ED">
        <w:rPr>
          <w:rStyle w:val="ECCHLbold"/>
        </w:rPr>
        <w:fldChar w:fldCharType="separate"/>
      </w:r>
      <w:r w:rsidR="00C01251">
        <w:rPr>
          <w:rStyle w:val="ECCHLbold"/>
        </w:rPr>
        <w:t>6.1.1</w:t>
      </w:r>
      <w:r w:rsidR="00570A8E" w:rsidRPr="00AD59ED">
        <w:rPr>
          <w:rStyle w:val="ECCHLbold"/>
        </w:rPr>
        <w:fldChar w:fldCharType="end"/>
      </w:r>
    </w:p>
    <w:p w14:paraId="6CE30AAA" w14:textId="5906EA99" w:rsidR="005C1DD9" w:rsidRPr="00AD59ED" w:rsidRDefault="005C1DD9" w:rsidP="00570A8E">
      <w:pPr>
        <w:pStyle w:val="ECCBulletsLv1"/>
        <w:numPr>
          <w:ilvl w:val="0"/>
          <w:numId w:val="0"/>
        </w:numPr>
        <w:ind w:left="340"/>
        <w:rPr>
          <w:rStyle w:val="ECCParagraph"/>
        </w:rPr>
      </w:pPr>
      <w:r w:rsidRPr="00AD59ED">
        <w:rPr>
          <w:rStyle w:val="ECCParagraph"/>
        </w:rPr>
        <w:t>The interference threshold is not exceeded and therefore the scenario does not require a probability assessment.</w:t>
      </w:r>
    </w:p>
    <w:p w14:paraId="5D1CFE70" w14:textId="2298B7D5" w:rsidR="005C1DD9" w:rsidRPr="00AD59ED" w:rsidRDefault="005C1DD9" w:rsidP="00570A8E">
      <w:pPr>
        <w:pStyle w:val="ECCBulletsLv1"/>
        <w:rPr>
          <w:rStyle w:val="ECCHLbold"/>
        </w:rPr>
      </w:pPr>
      <w:r w:rsidRPr="00AD59ED">
        <w:rPr>
          <w:rStyle w:val="ECCHLbold"/>
        </w:rPr>
        <w:t xml:space="preserve">Section </w:t>
      </w:r>
      <w:r w:rsidR="00570A8E" w:rsidRPr="00AD59ED">
        <w:rPr>
          <w:rStyle w:val="ECCHLbold"/>
        </w:rPr>
        <w:fldChar w:fldCharType="begin"/>
      </w:r>
      <w:r w:rsidR="00570A8E" w:rsidRPr="00AD59ED">
        <w:rPr>
          <w:rStyle w:val="ECCHLbold"/>
        </w:rPr>
        <w:instrText xml:space="preserve"> REF _Ref155726385 \n \h </w:instrText>
      </w:r>
      <w:r w:rsidR="000F57AF" w:rsidRPr="00AD59ED">
        <w:rPr>
          <w:rStyle w:val="ECCHLbold"/>
        </w:rPr>
        <w:instrText xml:space="preserve"> \* MERGEFORMAT </w:instrText>
      </w:r>
      <w:r w:rsidR="00570A8E" w:rsidRPr="00AD59ED">
        <w:rPr>
          <w:rStyle w:val="ECCHLbold"/>
        </w:rPr>
      </w:r>
      <w:r w:rsidR="00570A8E" w:rsidRPr="00AD59ED">
        <w:rPr>
          <w:rStyle w:val="ECCHLbold"/>
        </w:rPr>
        <w:fldChar w:fldCharType="separate"/>
      </w:r>
      <w:r w:rsidR="00C01251">
        <w:rPr>
          <w:rStyle w:val="ECCHLbold"/>
        </w:rPr>
        <w:t>6.1.2</w:t>
      </w:r>
      <w:r w:rsidR="00570A8E" w:rsidRPr="00AD59ED">
        <w:rPr>
          <w:rStyle w:val="ECCHLbold"/>
        </w:rPr>
        <w:fldChar w:fldCharType="end"/>
      </w:r>
      <w:r w:rsidR="00570A8E" w:rsidRPr="00AD59ED">
        <w:rPr>
          <w:rStyle w:val="ECCHLbold"/>
        </w:rPr>
        <w:t xml:space="preserve"> </w:t>
      </w:r>
    </w:p>
    <w:p w14:paraId="3C59F112" w14:textId="77777777" w:rsidR="005C1DD9" w:rsidRPr="00AD59ED" w:rsidRDefault="005C1DD9" w:rsidP="00570A8E">
      <w:pPr>
        <w:pStyle w:val="ECCBulletsLv1"/>
        <w:numPr>
          <w:ilvl w:val="0"/>
          <w:numId w:val="0"/>
        </w:numPr>
        <w:ind w:left="340"/>
        <w:rPr>
          <w:rStyle w:val="ECCParagraph"/>
        </w:rPr>
      </w:pPr>
      <w:r w:rsidRPr="00AD59ED">
        <w:rPr>
          <w:rStyle w:val="ECCParagraph"/>
        </w:rPr>
        <w:t>The interference threshold is not exceeded and therefore the scenario does not require a probability assessment.</w:t>
      </w:r>
    </w:p>
    <w:p w14:paraId="5655CD36" w14:textId="0E383CF2" w:rsidR="00570A8E" w:rsidRPr="00AD59ED" w:rsidRDefault="005C1DD9" w:rsidP="005C1DD9">
      <w:pPr>
        <w:pStyle w:val="ECCBulletsLv1"/>
        <w:rPr>
          <w:rStyle w:val="ECCHLbold"/>
        </w:rPr>
      </w:pPr>
      <w:r w:rsidRPr="00AD59ED">
        <w:rPr>
          <w:rStyle w:val="ECCHLbold"/>
        </w:rPr>
        <w:t xml:space="preserve">Section </w:t>
      </w:r>
      <w:r w:rsidR="00570A8E" w:rsidRPr="00AD59ED">
        <w:rPr>
          <w:rStyle w:val="ECCHLbold"/>
        </w:rPr>
        <w:fldChar w:fldCharType="begin"/>
      </w:r>
      <w:r w:rsidR="00570A8E" w:rsidRPr="00AD59ED">
        <w:rPr>
          <w:rStyle w:val="ECCHLbold"/>
        </w:rPr>
        <w:instrText xml:space="preserve"> REF _Ref150420461 \w \h </w:instrText>
      </w:r>
      <w:r w:rsidR="000F57AF" w:rsidRPr="00AD59ED">
        <w:rPr>
          <w:rStyle w:val="ECCHLbold"/>
        </w:rPr>
        <w:instrText xml:space="preserve"> \* MERGEFORMAT </w:instrText>
      </w:r>
      <w:r w:rsidR="00570A8E" w:rsidRPr="00AD59ED">
        <w:rPr>
          <w:rStyle w:val="ECCHLbold"/>
        </w:rPr>
      </w:r>
      <w:r w:rsidR="00570A8E" w:rsidRPr="00AD59ED">
        <w:rPr>
          <w:rStyle w:val="ECCHLbold"/>
        </w:rPr>
        <w:fldChar w:fldCharType="separate"/>
      </w:r>
      <w:r w:rsidR="00C01251">
        <w:rPr>
          <w:rStyle w:val="ECCHLbold"/>
        </w:rPr>
        <w:t>6.1.3</w:t>
      </w:r>
      <w:r w:rsidR="00570A8E" w:rsidRPr="00AD59ED">
        <w:rPr>
          <w:rStyle w:val="ECCHLbold"/>
        </w:rPr>
        <w:fldChar w:fldCharType="end"/>
      </w:r>
    </w:p>
    <w:p w14:paraId="542BF168" w14:textId="53CF64AB" w:rsidR="005C1DD9" w:rsidRPr="00AD59ED" w:rsidRDefault="005C1DD9" w:rsidP="00570A8E">
      <w:pPr>
        <w:pStyle w:val="ECCBulletsLv1"/>
        <w:numPr>
          <w:ilvl w:val="0"/>
          <w:numId w:val="0"/>
        </w:numPr>
        <w:ind w:left="340"/>
        <w:rPr>
          <w:rStyle w:val="ECCParagraph"/>
        </w:rPr>
      </w:pPr>
      <w:r w:rsidRPr="00AD59ED">
        <w:rPr>
          <w:rStyle w:val="ECCParagraph"/>
        </w:rPr>
        <w:t>While the interference criterion is slightly exceeded for MP89, the scenario would only occur when:</w:t>
      </w:r>
    </w:p>
    <w:p w14:paraId="34D8F55A" w14:textId="22B45469" w:rsidR="005C1DD9" w:rsidRPr="00AD59ED" w:rsidRDefault="005C1DD9" w:rsidP="000F57AF">
      <w:pPr>
        <w:pStyle w:val="ECCBulletsLv2"/>
        <w:rPr>
          <w:rStyle w:val="ECCParagraph"/>
        </w:rPr>
      </w:pPr>
      <w:r w:rsidRPr="00AD59ED">
        <w:rPr>
          <w:rStyle w:val="ECCParagraph"/>
        </w:rPr>
        <w:t>the CBTC train is functioning in degraded mode (0.035%)</w:t>
      </w:r>
      <w:r w:rsidR="000F57AF" w:rsidRPr="00AD59ED">
        <w:rPr>
          <w:rStyle w:val="ECCParagraph"/>
        </w:rPr>
        <w:t>;</w:t>
      </w:r>
    </w:p>
    <w:p w14:paraId="02495DFB" w14:textId="27679712" w:rsidR="005C1DD9" w:rsidRPr="00AD59ED" w:rsidRDefault="005C1DD9" w:rsidP="000F57AF">
      <w:pPr>
        <w:pStyle w:val="ECCBulletsLv2"/>
        <w:rPr>
          <w:rStyle w:val="ECCParagraph"/>
        </w:rPr>
      </w:pPr>
      <w:r w:rsidRPr="00AD59ED">
        <w:rPr>
          <w:rStyle w:val="ECCParagraph"/>
        </w:rPr>
        <w:t>the CBTC signal is at minimum level (1%)</w:t>
      </w:r>
      <w:r w:rsidR="000F57AF" w:rsidRPr="00AD59ED">
        <w:rPr>
          <w:rStyle w:val="ECCParagraph"/>
        </w:rPr>
        <w:t>;</w:t>
      </w:r>
    </w:p>
    <w:p w14:paraId="53A72952" w14:textId="1A09F4E0" w:rsidR="005C1DD9" w:rsidRPr="00AD59ED" w:rsidRDefault="005C1DD9" w:rsidP="000F57AF">
      <w:pPr>
        <w:pStyle w:val="ECCBulletsLv2"/>
        <w:rPr>
          <w:rStyle w:val="ECCParagraph"/>
        </w:rPr>
      </w:pPr>
      <w:r w:rsidRPr="00AD59ED">
        <w:rPr>
          <w:rStyle w:val="ECCParagraph"/>
        </w:rPr>
        <w:t xml:space="preserve">the VLP </w:t>
      </w:r>
      <w:r w:rsidR="00C00104">
        <w:rPr>
          <w:rStyle w:val="ECCParagraph"/>
        </w:rPr>
        <w:t xml:space="preserve">is </w:t>
      </w:r>
      <w:r w:rsidRPr="00AD59ED">
        <w:rPr>
          <w:rStyle w:val="ECCParagraph"/>
        </w:rPr>
        <w:t>operating on the lower channel (16%)</w:t>
      </w:r>
      <w:r w:rsidR="000F57AF" w:rsidRPr="00AD59ED">
        <w:rPr>
          <w:rStyle w:val="ECCParagraph"/>
        </w:rPr>
        <w:t>;</w:t>
      </w:r>
    </w:p>
    <w:p w14:paraId="305CB7D2" w14:textId="06E4B358" w:rsidR="000F57AF" w:rsidRPr="00AD59ED" w:rsidRDefault="005C1DD9" w:rsidP="005C1DD9">
      <w:pPr>
        <w:pStyle w:val="ECCBulletsLv2"/>
        <w:rPr>
          <w:rStyle w:val="ECCParagraph"/>
        </w:rPr>
      </w:pPr>
      <w:r w:rsidRPr="00AD59ED">
        <w:rPr>
          <w:rStyle w:val="ECCParagraph"/>
        </w:rPr>
        <w:t>the VLP</w:t>
      </w:r>
      <w:r w:rsidR="00C00104">
        <w:rPr>
          <w:rStyle w:val="ECCParagraph"/>
        </w:rPr>
        <w:t xml:space="preserve"> is</w:t>
      </w:r>
      <w:r w:rsidRPr="00AD59ED">
        <w:rPr>
          <w:rStyle w:val="ECCParagraph"/>
        </w:rPr>
        <w:t xml:space="preserve"> transmitting at maximum </w:t>
      </w:r>
      <w:r w:rsidR="000F57AF" w:rsidRPr="00AD59ED">
        <w:rPr>
          <w:rStyle w:val="ECCParagraph"/>
        </w:rPr>
        <w:t>e.i.r.p.</w:t>
      </w:r>
      <w:r w:rsidRPr="00AD59ED">
        <w:rPr>
          <w:rStyle w:val="ECCParagraph"/>
        </w:rPr>
        <w:t xml:space="preserve"> (0.69%)</w:t>
      </w:r>
      <w:r w:rsidR="008B4E66">
        <w:rPr>
          <w:rStyle w:val="ECCParagraph"/>
        </w:rPr>
        <w:t>;</w:t>
      </w:r>
    </w:p>
    <w:p w14:paraId="219CF664" w14:textId="0EC0EF8B" w:rsidR="006643D2" w:rsidRPr="00AD59ED" w:rsidRDefault="005C1DD9" w:rsidP="000F57AF">
      <w:pPr>
        <w:pStyle w:val="ECCBulletsLv2"/>
        <w:numPr>
          <w:ilvl w:val="0"/>
          <w:numId w:val="0"/>
        </w:numPr>
        <w:ind w:left="340"/>
        <w:rPr>
          <w:rStyle w:val="ECCParagraph"/>
        </w:rPr>
      </w:pPr>
      <w:r w:rsidRPr="00AD59ED">
        <w:rPr>
          <w:rStyle w:val="ECCParagraph"/>
        </w:rPr>
        <w:t xml:space="preserve">resulting in a combined probability of </w:t>
      </w:r>
      <m:oMath>
        <m:r>
          <w:rPr>
            <w:rStyle w:val="ECCParagraph"/>
            <w:rFonts w:ascii="Cambria Math" w:hAnsi="Cambria Math"/>
          </w:rPr>
          <m:t>3.9⋅</m:t>
        </m:r>
        <m:sSup>
          <m:sSupPr>
            <m:ctrlPr>
              <w:rPr>
                <w:rStyle w:val="ECCParagraph"/>
                <w:rFonts w:ascii="Cambria Math" w:hAnsi="Cambria Math"/>
                <w:i/>
              </w:rPr>
            </m:ctrlPr>
          </m:sSupPr>
          <m:e>
            <m:r>
              <w:rPr>
                <w:rStyle w:val="ECCParagraph"/>
                <w:rFonts w:ascii="Cambria Math" w:hAnsi="Cambria Math"/>
              </w:rPr>
              <m:t>10</m:t>
            </m:r>
          </m:e>
          <m:sup>
            <m:r>
              <w:rPr>
                <w:rStyle w:val="ECCParagraph"/>
                <w:rFonts w:ascii="Cambria Math" w:hAnsi="Cambria Math"/>
              </w:rPr>
              <m:t>-9</m:t>
            </m:r>
          </m:sup>
        </m:sSup>
      </m:oMath>
      <w:r w:rsidR="006643D2" w:rsidRPr="00AD59ED">
        <w:rPr>
          <w:rStyle w:val="ECCParagraph"/>
        </w:rPr>
        <w:t xml:space="preserve"> where a single CBTC link in a static scenario is assumed (e.g. a train standing still at a random position along the track).</w:t>
      </w:r>
    </w:p>
    <w:p w14:paraId="4B87B693" w14:textId="1AB2604B" w:rsidR="005C1DD9" w:rsidRPr="00AD59ED" w:rsidRDefault="005C1DD9" w:rsidP="000F57AF">
      <w:pPr>
        <w:pStyle w:val="ECCBulletsLv2"/>
        <w:numPr>
          <w:ilvl w:val="0"/>
          <w:numId w:val="0"/>
        </w:numPr>
        <w:ind w:left="340"/>
        <w:rPr>
          <w:rStyle w:val="ECCParagraph"/>
        </w:rPr>
      </w:pPr>
      <w:r w:rsidRPr="00AD59ED">
        <w:rPr>
          <w:rStyle w:val="ECCParagraph"/>
        </w:rPr>
        <w:t>Additionally, the activity factor for both CBTC TU and VLP suggest</w:t>
      </w:r>
      <w:r w:rsidR="008B4E66">
        <w:rPr>
          <w:rStyle w:val="ECCParagraph"/>
        </w:rPr>
        <w:t>s</w:t>
      </w:r>
      <w:r w:rsidRPr="00AD59ED">
        <w:rPr>
          <w:rStyle w:val="ECCParagraph"/>
        </w:rPr>
        <w:t xml:space="preserve"> that less than 1% of the VLP packets should collide with CBTC packet. The scenario studied considers 100% collision and is therefore worst-case.</w:t>
      </w:r>
    </w:p>
    <w:p w14:paraId="3E77D0BB" w14:textId="34DCEFAA" w:rsidR="000F57AF" w:rsidRPr="00AD59ED" w:rsidRDefault="005C1DD9" w:rsidP="005C1DD9">
      <w:pPr>
        <w:pStyle w:val="ECCBulletsLv1"/>
        <w:rPr>
          <w:rStyle w:val="ECCHLbold"/>
        </w:rPr>
      </w:pPr>
      <w:r w:rsidRPr="00AD59ED">
        <w:rPr>
          <w:rStyle w:val="ECCHLbold"/>
        </w:rPr>
        <w:t xml:space="preserve">Section </w:t>
      </w:r>
      <w:r w:rsidR="00570A8E" w:rsidRPr="00AD59ED">
        <w:rPr>
          <w:rStyle w:val="ECCHLbold"/>
        </w:rPr>
        <w:fldChar w:fldCharType="begin"/>
      </w:r>
      <w:r w:rsidR="00570A8E" w:rsidRPr="00AD59ED">
        <w:rPr>
          <w:rStyle w:val="ECCHLbold"/>
        </w:rPr>
        <w:instrText xml:space="preserve"> REF _Ref155726447 \w \h </w:instrText>
      </w:r>
      <w:r w:rsidR="000F57AF" w:rsidRPr="00AD59ED">
        <w:rPr>
          <w:rStyle w:val="ECCHLbold"/>
        </w:rPr>
        <w:instrText xml:space="preserve"> \* MERGEFORMAT </w:instrText>
      </w:r>
      <w:r w:rsidR="00570A8E" w:rsidRPr="00AD59ED">
        <w:rPr>
          <w:rStyle w:val="ECCHLbold"/>
        </w:rPr>
      </w:r>
      <w:r w:rsidR="00570A8E" w:rsidRPr="00AD59ED">
        <w:rPr>
          <w:rStyle w:val="ECCHLbold"/>
        </w:rPr>
        <w:fldChar w:fldCharType="separate"/>
      </w:r>
      <w:r w:rsidR="00C01251">
        <w:rPr>
          <w:rStyle w:val="ECCHLbold"/>
        </w:rPr>
        <w:t>6.1.4</w:t>
      </w:r>
      <w:r w:rsidR="00570A8E" w:rsidRPr="00AD59ED">
        <w:rPr>
          <w:rStyle w:val="ECCHLbold"/>
        </w:rPr>
        <w:fldChar w:fldCharType="end"/>
      </w:r>
    </w:p>
    <w:p w14:paraId="6FC5A028" w14:textId="04E774C8" w:rsidR="005C1DD9" w:rsidRPr="00AD59ED" w:rsidRDefault="005C1DD9" w:rsidP="000F57AF">
      <w:pPr>
        <w:pStyle w:val="ECCBulletsLv1"/>
        <w:numPr>
          <w:ilvl w:val="0"/>
          <w:numId w:val="0"/>
        </w:numPr>
        <w:ind w:left="340"/>
        <w:rPr>
          <w:rStyle w:val="ECCParagraph"/>
        </w:rPr>
      </w:pPr>
      <w:r w:rsidRPr="00AD59ED">
        <w:rPr>
          <w:rStyle w:val="ECCParagraph"/>
        </w:rPr>
        <w:t>The interference threshold is not exceeded and therefore the scenario does not require a probability assessment.</w:t>
      </w:r>
    </w:p>
    <w:p w14:paraId="0BBA8831" w14:textId="1310DE03" w:rsidR="000F57AF" w:rsidRPr="00AD59ED" w:rsidRDefault="005C1DD9" w:rsidP="005C1DD9">
      <w:pPr>
        <w:pStyle w:val="ECCBulletsLv1"/>
        <w:rPr>
          <w:rStyle w:val="ECCHLbold"/>
        </w:rPr>
      </w:pPr>
      <w:r w:rsidRPr="00AD59ED">
        <w:rPr>
          <w:rStyle w:val="ECCHLbold"/>
        </w:rPr>
        <w:t xml:space="preserve">Section </w:t>
      </w:r>
      <w:r w:rsidR="00570A8E" w:rsidRPr="00AD59ED">
        <w:rPr>
          <w:rStyle w:val="ECCHLbold"/>
        </w:rPr>
        <w:fldChar w:fldCharType="begin"/>
      </w:r>
      <w:r w:rsidR="00570A8E" w:rsidRPr="00AD59ED">
        <w:rPr>
          <w:rStyle w:val="ECCHLbold"/>
        </w:rPr>
        <w:instrText xml:space="preserve"> REF _Ref155726454 \w \h </w:instrText>
      </w:r>
      <w:r w:rsidR="000F57AF" w:rsidRPr="00AD59ED">
        <w:rPr>
          <w:rStyle w:val="ECCHLbold"/>
        </w:rPr>
        <w:instrText xml:space="preserve"> \* MERGEFORMAT </w:instrText>
      </w:r>
      <w:r w:rsidR="00570A8E" w:rsidRPr="00AD59ED">
        <w:rPr>
          <w:rStyle w:val="ECCHLbold"/>
        </w:rPr>
      </w:r>
      <w:r w:rsidR="00570A8E" w:rsidRPr="00AD59ED">
        <w:rPr>
          <w:rStyle w:val="ECCHLbold"/>
        </w:rPr>
        <w:fldChar w:fldCharType="separate"/>
      </w:r>
      <w:r w:rsidR="00C01251">
        <w:rPr>
          <w:rStyle w:val="ECCHLbold"/>
        </w:rPr>
        <w:t>6.2.1</w:t>
      </w:r>
      <w:r w:rsidR="00570A8E" w:rsidRPr="00AD59ED">
        <w:rPr>
          <w:rStyle w:val="ECCHLbold"/>
        </w:rPr>
        <w:fldChar w:fldCharType="end"/>
      </w:r>
    </w:p>
    <w:p w14:paraId="477ED88D" w14:textId="4E7C2594" w:rsidR="005C1DD9" w:rsidRPr="00AD59ED" w:rsidRDefault="005C1DD9" w:rsidP="000F57AF">
      <w:pPr>
        <w:pStyle w:val="ECCBulletsLv1"/>
        <w:numPr>
          <w:ilvl w:val="0"/>
          <w:numId w:val="0"/>
        </w:numPr>
        <w:ind w:left="340"/>
        <w:rPr>
          <w:rStyle w:val="ECCParagraph"/>
        </w:rPr>
      </w:pPr>
      <w:r w:rsidRPr="00AD59ED">
        <w:rPr>
          <w:rStyle w:val="ECCParagraph"/>
        </w:rPr>
        <w:t>The interference threshold is not exceeded and therefore the scenario does not require a probability assessment.</w:t>
      </w:r>
    </w:p>
    <w:p w14:paraId="22711BDB" w14:textId="737D6825" w:rsidR="000F57AF" w:rsidRPr="00AD59ED" w:rsidRDefault="005C1DD9" w:rsidP="005C1DD9">
      <w:pPr>
        <w:pStyle w:val="ECCBulletsLv1"/>
        <w:rPr>
          <w:rStyle w:val="ECCHLbold"/>
        </w:rPr>
      </w:pPr>
      <w:r w:rsidRPr="00AD59ED">
        <w:rPr>
          <w:rStyle w:val="ECCHLbold"/>
        </w:rPr>
        <w:t xml:space="preserve">Section </w:t>
      </w:r>
      <w:r w:rsidR="00570A8E" w:rsidRPr="00AD59ED">
        <w:rPr>
          <w:rStyle w:val="ECCHLbold"/>
        </w:rPr>
        <w:fldChar w:fldCharType="begin"/>
      </w:r>
      <w:r w:rsidR="00570A8E" w:rsidRPr="00AD59ED">
        <w:rPr>
          <w:rStyle w:val="ECCHLbold"/>
        </w:rPr>
        <w:instrText xml:space="preserve"> REF _Ref155726464 \w \h </w:instrText>
      </w:r>
      <w:r w:rsidR="000F57AF" w:rsidRPr="00AD59ED">
        <w:rPr>
          <w:rStyle w:val="ECCHLbold"/>
        </w:rPr>
        <w:instrText xml:space="preserve"> \* MERGEFORMAT </w:instrText>
      </w:r>
      <w:r w:rsidR="00570A8E" w:rsidRPr="00AD59ED">
        <w:rPr>
          <w:rStyle w:val="ECCHLbold"/>
        </w:rPr>
      </w:r>
      <w:r w:rsidR="00570A8E" w:rsidRPr="00AD59ED">
        <w:rPr>
          <w:rStyle w:val="ECCHLbold"/>
        </w:rPr>
        <w:fldChar w:fldCharType="separate"/>
      </w:r>
      <w:r w:rsidR="00C01251">
        <w:rPr>
          <w:rStyle w:val="ECCHLbold"/>
        </w:rPr>
        <w:t>6.2.2</w:t>
      </w:r>
      <w:r w:rsidR="00570A8E" w:rsidRPr="00AD59ED">
        <w:rPr>
          <w:rStyle w:val="ECCHLbold"/>
        </w:rPr>
        <w:fldChar w:fldCharType="end"/>
      </w:r>
    </w:p>
    <w:p w14:paraId="0296CB49" w14:textId="6E016C95" w:rsidR="006643D2" w:rsidRPr="00AD59ED" w:rsidRDefault="006643D2" w:rsidP="000F57AF">
      <w:pPr>
        <w:pStyle w:val="ECCBulletsLv2"/>
        <w:numPr>
          <w:ilvl w:val="0"/>
          <w:numId w:val="0"/>
        </w:numPr>
        <w:ind w:left="340"/>
        <w:rPr>
          <w:rStyle w:val="ECCParagraph"/>
        </w:rPr>
      </w:pPr>
      <w:r w:rsidRPr="00AD59ED">
        <w:rPr>
          <w:rStyle w:val="ECCParagraph"/>
        </w:rPr>
        <w:t>The interference criterion is exceeded with too much margin to enable a significant probability analysis of the scenario.</w:t>
      </w:r>
    </w:p>
    <w:p w14:paraId="4B4AB3D8" w14:textId="08648513" w:rsidR="000F57AF" w:rsidRPr="00AD59ED" w:rsidRDefault="005C1DD9" w:rsidP="005C1DD9">
      <w:pPr>
        <w:pStyle w:val="ECCBulletsLv1"/>
        <w:rPr>
          <w:rStyle w:val="ECCHLbold"/>
        </w:rPr>
      </w:pPr>
      <w:r w:rsidRPr="00AD59ED">
        <w:rPr>
          <w:rStyle w:val="ECCHLbold"/>
        </w:rPr>
        <w:t xml:space="preserve">Section </w:t>
      </w:r>
      <w:r w:rsidR="00570A8E" w:rsidRPr="00AD59ED">
        <w:rPr>
          <w:rStyle w:val="ECCHLbold"/>
        </w:rPr>
        <w:fldChar w:fldCharType="begin"/>
      </w:r>
      <w:r w:rsidR="00570A8E" w:rsidRPr="00AD59ED">
        <w:rPr>
          <w:rStyle w:val="ECCHLbold"/>
        </w:rPr>
        <w:instrText xml:space="preserve"> REF _Ref155726504 \w \h </w:instrText>
      </w:r>
      <w:r w:rsidR="000F57AF" w:rsidRPr="00AD59ED">
        <w:rPr>
          <w:rStyle w:val="ECCHLbold"/>
        </w:rPr>
        <w:instrText xml:space="preserve"> \* MERGEFORMAT </w:instrText>
      </w:r>
      <w:r w:rsidR="00570A8E" w:rsidRPr="00AD59ED">
        <w:rPr>
          <w:rStyle w:val="ECCHLbold"/>
        </w:rPr>
      </w:r>
      <w:r w:rsidR="00570A8E" w:rsidRPr="00AD59ED">
        <w:rPr>
          <w:rStyle w:val="ECCHLbold"/>
        </w:rPr>
        <w:fldChar w:fldCharType="separate"/>
      </w:r>
      <w:r w:rsidR="00C01251">
        <w:rPr>
          <w:rStyle w:val="ECCHLbold"/>
        </w:rPr>
        <w:t>6.2.3</w:t>
      </w:r>
      <w:r w:rsidR="00570A8E" w:rsidRPr="00AD59ED">
        <w:rPr>
          <w:rStyle w:val="ECCHLbold"/>
        </w:rPr>
        <w:fldChar w:fldCharType="end"/>
      </w:r>
    </w:p>
    <w:p w14:paraId="648383BD" w14:textId="57F0C88D" w:rsidR="005C1DD9" w:rsidRPr="00AD59ED" w:rsidRDefault="005C1DD9" w:rsidP="000F57AF">
      <w:pPr>
        <w:pStyle w:val="ECCBulletsLv1"/>
        <w:numPr>
          <w:ilvl w:val="0"/>
          <w:numId w:val="0"/>
        </w:numPr>
        <w:ind w:left="340"/>
        <w:rPr>
          <w:rStyle w:val="ECCParagraph"/>
        </w:rPr>
      </w:pPr>
      <w:r w:rsidRPr="00AD59ED">
        <w:rPr>
          <w:rStyle w:val="ECCParagraph"/>
        </w:rPr>
        <w:t>The interference criterion is exceeded with too much margin to enable a significant probability analysis of the scenario.</w:t>
      </w:r>
    </w:p>
    <w:p w14:paraId="3369E434" w14:textId="4772BABA" w:rsidR="000F57AF" w:rsidRPr="00AD59ED" w:rsidRDefault="005C1DD9" w:rsidP="005C1DD9">
      <w:pPr>
        <w:pStyle w:val="ECCBulletsLv1"/>
        <w:rPr>
          <w:rStyle w:val="ECCHLbold"/>
        </w:rPr>
      </w:pPr>
      <w:r w:rsidRPr="00AD59ED">
        <w:rPr>
          <w:rStyle w:val="ECCHLbold"/>
        </w:rPr>
        <w:t xml:space="preserve">Section </w:t>
      </w:r>
      <w:r w:rsidR="00570A8E" w:rsidRPr="00AD59ED">
        <w:rPr>
          <w:rStyle w:val="ECCHLbold"/>
        </w:rPr>
        <w:fldChar w:fldCharType="begin"/>
      </w:r>
      <w:r w:rsidR="00570A8E" w:rsidRPr="00AD59ED">
        <w:rPr>
          <w:rStyle w:val="ECCHLbold"/>
        </w:rPr>
        <w:instrText xml:space="preserve"> REF _Ref155726516 \w \h </w:instrText>
      </w:r>
      <w:r w:rsidR="000F57AF" w:rsidRPr="00AD59ED">
        <w:rPr>
          <w:rStyle w:val="ECCHLbold"/>
        </w:rPr>
        <w:instrText xml:space="preserve"> \* MERGEFORMAT </w:instrText>
      </w:r>
      <w:r w:rsidR="00570A8E" w:rsidRPr="00AD59ED">
        <w:rPr>
          <w:rStyle w:val="ECCHLbold"/>
        </w:rPr>
      </w:r>
      <w:r w:rsidR="00570A8E" w:rsidRPr="00AD59ED">
        <w:rPr>
          <w:rStyle w:val="ECCHLbold"/>
        </w:rPr>
        <w:fldChar w:fldCharType="separate"/>
      </w:r>
      <w:r w:rsidR="00C01251">
        <w:rPr>
          <w:rStyle w:val="ECCHLbold"/>
        </w:rPr>
        <w:t>6.2.4</w:t>
      </w:r>
      <w:r w:rsidR="00570A8E" w:rsidRPr="00AD59ED">
        <w:rPr>
          <w:rStyle w:val="ECCHLbold"/>
        </w:rPr>
        <w:fldChar w:fldCharType="end"/>
      </w:r>
    </w:p>
    <w:p w14:paraId="1790F814" w14:textId="579A02A8" w:rsidR="005C1DD9" w:rsidRPr="00AE54F1" w:rsidRDefault="005C1DD9" w:rsidP="000F57AF">
      <w:pPr>
        <w:pStyle w:val="ECCBulletsLv1"/>
        <w:numPr>
          <w:ilvl w:val="0"/>
          <w:numId w:val="0"/>
        </w:numPr>
        <w:ind w:left="340"/>
        <w:rPr>
          <w:rStyle w:val="ECCParagraph"/>
        </w:rPr>
      </w:pPr>
      <w:r w:rsidRPr="00AD59ED">
        <w:rPr>
          <w:rStyle w:val="ECCParagraph"/>
        </w:rPr>
        <w:t>The interference criterion is exceeded with too much margin to enable a significant probability analysis of the scenario.</w:t>
      </w:r>
    </w:p>
    <w:p w14:paraId="02108696" w14:textId="4FE63EB3" w:rsidR="00894A06" w:rsidRPr="00AE54F1" w:rsidRDefault="00AD1096" w:rsidP="00894A06">
      <w:pPr>
        <w:pStyle w:val="Heading2"/>
        <w:rPr>
          <w:rStyle w:val="ECCParagraph"/>
        </w:rPr>
      </w:pPr>
      <w:bookmarkStart w:id="198" w:name="_Ref155740660"/>
      <w:bookmarkStart w:id="199" w:name="_Toc167445465"/>
      <w:r w:rsidRPr="00AE54F1">
        <w:rPr>
          <w:rStyle w:val="ECCParagraph"/>
        </w:rPr>
        <w:lastRenderedPageBreak/>
        <w:t>S</w:t>
      </w:r>
      <w:r w:rsidR="00894A06" w:rsidRPr="00AE54F1">
        <w:rPr>
          <w:rStyle w:val="ECCParagraph"/>
        </w:rPr>
        <w:t xml:space="preserve">tatistical study </w:t>
      </w:r>
      <w:r w:rsidR="00886FE3" w:rsidRPr="00AE54F1">
        <w:rPr>
          <w:rStyle w:val="ECCParagraph"/>
        </w:rPr>
        <w:t>B (</w:t>
      </w:r>
      <w:r w:rsidR="00B43B8A" w:rsidRPr="00AE54F1">
        <w:rPr>
          <w:rStyle w:val="ECCParagraph"/>
        </w:rPr>
        <w:t xml:space="preserve">Scenario 2: </w:t>
      </w:r>
      <w:r w:rsidR="00894A06" w:rsidRPr="00AE54F1">
        <w:rPr>
          <w:rStyle w:val="ECCParagraph"/>
        </w:rPr>
        <w:t>VLP on platform interfering a CBTC TU</w:t>
      </w:r>
      <w:r w:rsidR="00886FE3" w:rsidRPr="00AE54F1">
        <w:rPr>
          <w:rStyle w:val="ECCParagraph"/>
        </w:rPr>
        <w:t>)</w:t>
      </w:r>
      <w:bookmarkEnd w:id="198"/>
      <w:bookmarkEnd w:id="199"/>
    </w:p>
    <w:p w14:paraId="75514401" w14:textId="38C67E2F" w:rsidR="00AD1096" w:rsidRPr="00AD59ED" w:rsidRDefault="00AD1096" w:rsidP="00AD1096">
      <w:pPr>
        <w:rPr>
          <w:rStyle w:val="ECCParagraph"/>
        </w:rPr>
      </w:pPr>
      <w:r w:rsidRPr="00AD59ED">
        <w:rPr>
          <w:rStyle w:val="ECCParagraph"/>
        </w:rPr>
        <w:t xml:space="preserve">The purpose of this section is to derive the number of occurrences of interference to a CBTC single link over a year that could originate from VLP present on platforms for one representative line. Interference is defined as a 1% packet loss of QPSK ¾. </w:t>
      </w:r>
      <w:r w:rsidR="00181F7B" w:rsidRPr="00AD59ED">
        <w:rPr>
          <w:rStyle w:val="ECCParagraph"/>
        </w:rPr>
        <w:t xml:space="preserve">This </w:t>
      </w:r>
      <w:r w:rsidR="0072235E">
        <w:rPr>
          <w:rStyle w:val="ECCParagraph"/>
        </w:rPr>
        <w:t>st</w:t>
      </w:r>
      <w:r w:rsidR="0072235E" w:rsidRPr="00AD59ED">
        <w:rPr>
          <w:rStyle w:val="ECCParagraph"/>
        </w:rPr>
        <w:t xml:space="preserve">udy </w:t>
      </w:r>
      <w:r w:rsidR="00181F7B" w:rsidRPr="00AD59ED">
        <w:rPr>
          <w:rStyle w:val="ECCParagraph"/>
        </w:rPr>
        <w:t>also characteri</w:t>
      </w:r>
      <w:r w:rsidR="009109B2">
        <w:rPr>
          <w:rStyle w:val="ECCParagraph"/>
        </w:rPr>
        <w:t>s</w:t>
      </w:r>
      <w:r w:rsidR="00181F7B" w:rsidRPr="00AD59ED">
        <w:rPr>
          <w:rStyle w:val="ECCParagraph"/>
        </w:rPr>
        <w:t xml:space="preserve">es in which range of duration these interferences fall. </w:t>
      </w:r>
      <w:r w:rsidRPr="00AD59ED">
        <w:rPr>
          <w:rStyle w:val="ECCParagraph"/>
        </w:rPr>
        <w:t xml:space="preserve">The </w:t>
      </w:r>
      <w:r w:rsidR="008D3713" w:rsidRPr="00AD59ED">
        <w:rPr>
          <w:rStyle w:val="ECCParagraph"/>
        </w:rPr>
        <w:t>impact of interference is further assessed by</w:t>
      </w:r>
      <w:r w:rsidRPr="00AD59ED">
        <w:rPr>
          <w:rStyle w:val="ECCParagraph"/>
        </w:rPr>
        <w:t xml:space="preserve"> considering the redundancies in the CBTC system if they are available (nominal mode) or not available (degraded mode), with an indication of corresponding volumetry for a year.</w:t>
      </w:r>
    </w:p>
    <w:p w14:paraId="49AAC536" w14:textId="682927D4" w:rsidR="00AD1096" w:rsidRPr="00AD59ED" w:rsidRDefault="00AD1096" w:rsidP="00AD1096">
      <w:pPr>
        <w:rPr>
          <w:rStyle w:val="ECCParagraph"/>
        </w:rPr>
      </w:pPr>
      <w:r w:rsidRPr="00AD59ED">
        <w:rPr>
          <w:rStyle w:val="ECCParagraph"/>
        </w:rPr>
        <w:t>For the purpose of the probability study in this section, a -32 dB</w:t>
      </w:r>
      <w:r w:rsidR="00E405D8" w:rsidRPr="00AD59ED">
        <w:rPr>
          <w:rStyle w:val="ECCParagraph"/>
        </w:rPr>
        <w:t xml:space="preserve"> </w:t>
      </w:r>
      <w:r w:rsidRPr="00AD59ED">
        <w:rPr>
          <w:rStyle w:val="ECCParagraph"/>
        </w:rPr>
        <w:t xml:space="preserve">protection ratio is considered with </w:t>
      </w:r>
      <w:r w:rsidR="008B4E66">
        <w:rPr>
          <w:rStyle w:val="ECCParagraph"/>
        </w:rPr>
        <w:t xml:space="preserve">VLP </w:t>
      </w:r>
      <w:r w:rsidR="008B4E66" w:rsidRPr="00AD59ED">
        <w:rPr>
          <w:rStyle w:val="ECCParagraph"/>
        </w:rPr>
        <w:t>out</w:t>
      </w:r>
      <w:r w:rsidR="008B4E66">
        <w:rPr>
          <w:rStyle w:val="ECCParagraph"/>
        </w:rPr>
        <w:t>-</w:t>
      </w:r>
      <w:r w:rsidR="008B4E66" w:rsidRPr="00AD59ED">
        <w:rPr>
          <w:rStyle w:val="ECCParagraph"/>
        </w:rPr>
        <w:t>of</w:t>
      </w:r>
      <w:r w:rsidR="008B4E66">
        <w:rPr>
          <w:rStyle w:val="ECCParagraph"/>
        </w:rPr>
        <w:t>-</w:t>
      </w:r>
      <w:r w:rsidRPr="00AD59ED">
        <w:rPr>
          <w:rStyle w:val="ECCParagraph"/>
        </w:rPr>
        <w:t xml:space="preserve">band emissions of -37 dBm/MHz when the CBTC single link is using a channel at 5930 MHz (50% of the cases). For a CBTC channel at 5920 MHz (50% of the cases), the protection ratio is -37 dB. Those are based on measurements for 40 MHz </w:t>
      </w:r>
      <w:r w:rsidR="008B4E66">
        <w:rPr>
          <w:rStyle w:val="ECCParagraph"/>
        </w:rPr>
        <w:t>WAS/</w:t>
      </w:r>
      <w:r w:rsidRPr="00AD59ED">
        <w:rPr>
          <w:rStyle w:val="ECCParagraph"/>
        </w:rPr>
        <w:t>RLAN channel with occupancy factor of 2%</w:t>
      </w:r>
      <w:r w:rsidR="00181F7B" w:rsidRPr="00AD59ED">
        <w:rPr>
          <w:rStyle w:val="ECCParagraph"/>
        </w:rPr>
        <w:t xml:space="preserve">, and </w:t>
      </w:r>
      <w:r w:rsidR="00181F7B" w:rsidRPr="009109B2">
        <w:rPr>
          <w:rStyle w:val="ECCParagraph"/>
        </w:rPr>
        <w:t>QPSK ¾</w:t>
      </w:r>
      <w:r w:rsidR="00181F7B" w:rsidRPr="00AD59ED">
        <w:rPr>
          <w:rStyle w:val="ECCParagraph"/>
        </w:rPr>
        <w:t xml:space="preserve"> </w:t>
      </w:r>
      <w:r w:rsidRPr="00AD59ED">
        <w:rPr>
          <w:rStyle w:val="ECCParagraph"/>
        </w:rPr>
        <w:t xml:space="preserve">in </w:t>
      </w:r>
      <w:r w:rsidR="00FA6F10">
        <w:rPr>
          <w:rStyle w:val="ECCParagraph"/>
        </w:rPr>
        <w:fldChar w:fldCharType="begin"/>
      </w:r>
      <w:r w:rsidR="00FA6F10">
        <w:rPr>
          <w:rStyle w:val="ECCParagraph"/>
        </w:rPr>
        <w:instrText xml:space="preserve"> REF _Ref155727620 \n \h </w:instrText>
      </w:r>
      <w:r w:rsidR="00FA6F10">
        <w:rPr>
          <w:rStyle w:val="ECCParagraph"/>
        </w:rPr>
      </w:r>
      <w:r w:rsidR="00FA6F10">
        <w:rPr>
          <w:rStyle w:val="ECCParagraph"/>
        </w:rPr>
        <w:fldChar w:fldCharType="separate"/>
      </w:r>
      <w:r w:rsidR="00FA6F10">
        <w:rPr>
          <w:rStyle w:val="ECCParagraph"/>
        </w:rPr>
        <w:t>Annex</w:t>
      </w:r>
      <w:r w:rsidR="0056220C">
        <w:rPr>
          <w:rStyle w:val="ECCParagraph"/>
        </w:rPr>
        <w:t xml:space="preserve"> 5</w:t>
      </w:r>
      <w:r w:rsidR="00FA6F10">
        <w:rPr>
          <w:rStyle w:val="ECCParagraph"/>
        </w:rPr>
        <w:fldChar w:fldCharType="end"/>
      </w:r>
      <w:r w:rsidR="009125E5" w:rsidRPr="00AD59ED">
        <w:rPr>
          <w:rStyle w:val="ECCParagraph"/>
        </w:rPr>
        <w:fldChar w:fldCharType="begin"/>
      </w:r>
      <w:r w:rsidR="009125E5" w:rsidRPr="00AD59ED">
        <w:rPr>
          <w:rStyle w:val="ECCParagraph"/>
        </w:rPr>
        <w:instrText xml:space="preserve"> REF _Ref155727620 \n \h </w:instrText>
      </w:r>
      <w:r w:rsidR="00E75176" w:rsidRPr="00AE54F1">
        <w:rPr>
          <w:rStyle w:val="ECCParagraph"/>
        </w:rPr>
        <w:instrText xml:space="preserve"> \* MERGEFORMAT </w:instrText>
      </w:r>
      <w:r w:rsidR="009125E5" w:rsidRPr="00AD59ED">
        <w:rPr>
          <w:rStyle w:val="ECCParagraph"/>
        </w:rPr>
      </w:r>
      <w:r w:rsidR="003D483D">
        <w:rPr>
          <w:rStyle w:val="ECCParagraph"/>
        </w:rPr>
        <w:fldChar w:fldCharType="separate"/>
      </w:r>
      <w:r w:rsidR="009125E5" w:rsidRPr="00AD59ED">
        <w:rPr>
          <w:rStyle w:val="ECCParagraph"/>
        </w:rPr>
        <w:fldChar w:fldCharType="end"/>
      </w:r>
      <w:r w:rsidRPr="00AD59ED">
        <w:rPr>
          <w:rStyle w:val="ECCParagraph"/>
        </w:rPr>
        <w:t xml:space="preserve">. </w:t>
      </w:r>
    </w:p>
    <w:p w14:paraId="071615DC" w14:textId="701CAE3B" w:rsidR="00AD1096" w:rsidRPr="00AD59ED" w:rsidRDefault="00AD1096" w:rsidP="005C71BF">
      <w:pPr>
        <w:rPr>
          <w:rStyle w:val="ECCParagraph"/>
        </w:rPr>
      </w:pPr>
      <w:r w:rsidRPr="00AD59ED">
        <w:rPr>
          <w:rStyle w:val="ECCParagraph"/>
        </w:rPr>
        <w:t xml:space="preserve">The variations with respect to RLAN channel bandwidth are not considered. </w:t>
      </w:r>
      <w:r w:rsidR="00FA6F10">
        <w:rPr>
          <w:rStyle w:val="ECCParagraph"/>
        </w:rPr>
        <w:fldChar w:fldCharType="begin"/>
      </w:r>
      <w:r w:rsidR="00FA6F10">
        <w:rPr>
          <w:rStyle w:val="ECCParagraph"/>
        </w:rPr>
        <w:instrText xml:space="preserve"> REF _Ref155727620 \n \h </w:instrText>
      </w:r>
      <w:r w:rsidR="00FA6F10">
        <w:rPr>
          <w:rStyle w:val="ECCParagraph"/>
        </w:rPr>
      </w:r>
      <w:r w:rsidR="00FA6F10">
        <w:rPr>
          <w:rStyle w:val="ECCParagraph"/>
        </w:rPr>
        <w:fldChar w:fldCharType="separate"/>
      </w:r>
      <w:r w:rsidR="00FA6F10">
        <w:rPr>
          <w:rStyle w:val="ECCParagraph"/>
        </w:rPr>
        <w:t>Annex</w:t>
      </w:r>
      <w:r w:rsidR="0056220C">
        <w:rPr>
          <w:rStyle w:val="ECCParagraph"/>
        </w:rPr>
        <w:t xml:space="preserve"> 5</w:t>
      </w:r>
      <w:r w:rsidR="00FA6F10">
        <w:rPr>
          <w:rStyle w:val="ECCParagraph"/>
        </w:rPr>
        <w:fldChar w:fldCharType="end"/>
      </w:r>
      <w:r w:rsidR="004314E7">
        <w:rPr>
          <w:rStyle w:val="ECCParagraph"/>
        </w:rPr>
        <w:t xml:space="preserve"> </w:t>
      </w:r>
      <w:r w:rsidRPr="00AD59ED">
        <w:rPr>
          <w:rStyle w:val="ECCParagraph"/>
        </w:rPr>
        <w:t xml:space="preserve">also measured the protection ratio of one CBTC receiver operating at 5930 MHz vs </w:t>
      </w:r>
      <w:r w:rsidR="008B4E66">
        <w:rPr>
          <w:rStyle w:val="ECCParagraph"/>
        </w:rPr>
        <w:t>VLP</w:t>
      </w:r>
      <w:r w:rsidRPr="00AD59ED">
        <w:rPr>
          <w:rStyle w:val="ECCParagraph"/>
        </w:rPr>
        <w:t xml:space="preserve"> with </w:t>
      </w:r>
      <w:r w:rsidR="008B4E66" w:rsidRPr="00AD59ED">
        <w:rPr>
          <w:rStyle w:val="ECCParagraph"/>
        </w:rPr>
        <w:t>out</w:t>
      </w:r>
      <w:r w:rsidR="008B4E66">
        <w:rPr>
          <w:rStyle w:val="ECCParagraph"/>
        </w:rPr>
        <w:t>-</w:t>
      </w:r>
      <w:r w:rsidR="008B4E66" w:rsidRPr="00AD59ED">
        <w:rPr>
          <w:rStyle w:val="ECCParagraph"/>
        </w:rPr>
        <w:t>of</w:t>
      </w:r>
      <w:r w:rsidR="008B4E66">
        <w:rPr>
          <w:rStyle w:val="ECCParagraph"/>
        </w:rPr>
        <w:t>-</w:t>
      </w:r>
      <w:r w:rsidRPr="00AD59ED">
        <w:rPr>
          <w:rStyle w:val="ECCParagraph"/>
        </w:rPr>
        <w:t xml:space="preserve">band emissions of -37 dBm/MHz, for </w:t>
      </w:r>
      <w:r w:rsidR="009125E5" w:rsidRPr="00AD59ED">
        <w:rPr>
          <w:rStyle w:val="ECCParagraph"/>
        </w:rPr>
        <w:t>WAS/RLAN</w:t>
      </w:r>
      <w:r w:rsidRPr="00AD59ED">
        <w:rPr>
          <w:rStyle w:val="ECCParagraph"/>
        </w:rPr>
        <w:t xml:space="preserve"> bandwidth of 20, 40 and 80 MHz. The measured protection ratios </w:t>
      </w:r>
      <w:r w:rsidR="00E405D8" w:rsidRPr="00AD59ED">
        <w:rPr>
          <w:rStyle w:val="ECCParagraph"/>
        </w:rPr>
        <w:t xml:space="preserve">for QPSK ¾ </w:t>
      </w:r>
      <w:r w:rsidRPr="00AD59ED">
        <w:rPr>
          <w:rStyle w:val="ECCParagraph"/>
        </w:rPr>
        <w:t xml:space="preserve">were -34, -28 and -35 dB for respectively 20, 40 and 80 MHz </w:t>
      </w:r>
      <w:r w:rsidR="00594172" w:rsidRPr="00AD59ED">
        <w:rPr>
          <w:rStyle w:val="ECCParagraph"/>
        </w:rPr>
        <w:t xml:space="preserve">(however, it should be noted that the 80 MHz triggered some bandwidth limitations of the vector signal generator). </w:t>
      </w:r>
      <w:r w:rsidRPr="00AD59ED">
        <w:rPr>
          <w:rStyle w:val="ECCParagraph"/>
        </w:rPr>
        <w:t>160 MHz could not be measured.</w:t>
      </w:r>
      <w:r w:rsidR="00594172" w:rsidRPr="00AD59ED">
        <w:rPr>
          <w:rStyle w:val="ECCParagraph"/>
        </w:rPr>
        <w:t xml:space="preserve"> </w:t>
      </w:r>
    </w:p>
    <w:p w14:paraId="2F3F2D04" w14:textId="77777777" w:rsidR="00894A06" w:rsidRPr="00AD59ED" w:rsidRDefault="00894A06" w:rsidP="00894A06">
      <w:pPr>
        <w:pStyle w:val="Heading3"/>
        <w:rPr>
          <w:rStyle w:val="ECCParagraph"/>
        </w:rPr>
      </w:pPr>
      <w:bookmarkStart w:id="200" w:name="_Toc167445466"/>
      <w:r w:rsidRPr="00AD59ED">
        <w:rPr>
          <w:rStyle w:val="ECCParagraph"/>
        </w:rPr>
        <w:t>Introduction</w:t>
      </w:r>
      <w:bookmarkEnd w:id="200"/>
      <w:r w:rsidRPr="00AD59ED">
        <w:rPr>
          <w:rStyle w:val="ECCParagraph"/>
        </w:rPr>
        <w:t xml:space="preserve"> </w:t>
      </w:r>
    </w:p>
    <w:p w14:paraId="25AEC001" w14:textId="1754F669" w:rsidR="00894A06" w:rsidRPr="00AD59ED" w:rsidRDefault="00894A06" w:rsidP="00894A06">
      <w:pPr>
        <w:rPr>
          <w:rStyle w:val="ECCParagraph"/>
        </w:rPr>
      </w:pPr>
      <w:r w:rsidRPr="00AD59ED">
        <w:rPr>
          <w:rStyle w:val="ECCParagraph"/>
        </w:rPr>
        <w:t>A statistical study was performed to complement the worst case MCL single link analysis by considering the scenario of a VLP on a platform interfering a train unit (TU):</w:t>
      </w:r>
    </w:p>
    <w:p w14:paraId="3C08C021" w14:textId="73008F92" w:rsidR="00894A06" w:rsidRPr="00B30E9C" w:rsidRDefault="00C37959" w:rsidP="00B30E9C">
      <w:pPr>
        <w:pStyle w:val="ECCLetteredList"/>
        <w:spacing w:before="60" w:after="60"/>
        <w:rPr>
          <w:rStyle w:val="ECCParagraph"/>
        </w:rPr>
      </w:pPr>
      <w:r w:rsidRPr="00B30E9C">
        <w:rPr>
          <w:rStyle w:val="ECCParagraph"/>
        </w:rPr>
        <w:t xml:space="preserve">some </w:t>
      </w:r>
      <w:r w:rsidR="00894A06" w:rsidRPr="00B30E9C">
        <w:rPr>
          <w:rStyle w:val="ECCParagraph"/>
        </w:rPr>
        <w:t xml:space="preserve">variations in parameters that </w:t>
      </w:r>
      <w:r w:rsidRPr="00B30E9C">
        <w:rPr>
          <w:rStyle w:val="ECCParagraph"/>
        </w:rPr>
        <w:t>improve</w:t>
      </w:r>
      <w:r w:rsidR="00894A06" w:rsidRPr="00B30E9C">
        <w:rPr>
          <w:rStyle w:val="ECCParagraph"/>
        </w:rPr>
        <w:t xml:space="preserve"> the </w:t>
      </w:r>
      <w:r w:rsidR="00D33C79" w:rsidRPr="00B30E9C">
        <w:rPr>
          <w:rStyle w:val="ECCParagraph"/>
        </w:rPr>
        <w:t>worst-case</w:t>
      </w:r>
      <w:r w:rsidR="00894A06" w:rsidRPr="00B30E9C">
        <w:rPr>
          <w:rStyle w:val="ECCParagraph"/>
        </w:rPr>
        <w:t xml:space="preserve"> assumptions</w:t>
      </w:r>
      <w:r w:rsidRPr="00B30E9C">
        <w:rPr>
          <w:rStyle w:val="ECCParagraph"/>
        </w:rPr>
        <w:t>;</w:t>
      </w:r>
      <w:r w:rsidR="00894A06" w:rsidRPr="00B30E9C">
        <w:rPr>
          <w:rStyle w:val="ECCParagraph"/>
        </w:rPr>
        <w:t xml:space="preserve"> </w:t>
      </w:r>
    </w:p>
    <w:p w14:paraId="36BF7CB1" w14:textId="55F5E78C" w:rsidR="00894A06" w:rsidRPr="00B30E9C" w:rsidRDefault="00894A06" w:rsidP="00B30E9C">
      <w:pPr>
        <w:pStyle w:val="ECCLetteredList"/>
        <w:spacing w:before="60" w:after="60"/>
        <w:rPr>
          <w:rStyle w:val="ECCParagraph"/>
        </w:rPr>
      </w:pPr>
      <w:r w:rsidRPr="00B30E9C">
        <w:rPr>
          <w:rStyle w:val="ECCParagraph"/>
        </w:rPr>
        <w:t>the redundancy which is built into CBTC systems to ensure high reliability.</w:t>
      </w:r>
    </w:p>
    <w:p w14:paraId="6B1F6FCF" w14:textId="0EB422D2" w:rsidR="00894A06" w:rsidRPr="00AD59ED" w:rsidRDefault="00894A06" w:rsidP="00894A06">
      <w:pPr>
        <w:rPr>
          <w:rStyle w:val="ECCParagraph"/>
        </w:rPr>
      </w:pPr>
      <w:r w:rsidRPr="00AD59ED">
        <w:rPr>
          <w:rStyle w:val="ECCParagraph"/>
        </w:rPr>
        <w:t xml:space="preserve">The statistical simulation counted </w:t>
      </w:r>
      <w:r w:rsidR="0070445D" w:rsidRPr="00AD59ED">
        <w:rPr>
          <w:rStyle w:val="ECCParagraph"/>
        </w:rPr>
        <w:t>how often and how long</w:t>
      </w:r>
      <w:r w:rsidRPr="00AD59ED">
        <w:rPr>
          <w:rStyle w:val="ECCParagraph"/>
        </w:rPr>
        <w:t xml:space="preserve"> interference cases could happen</w:t>
      </w:r>
      <w:r w:rsidR="0070445D" w:rsidRPr="00AD59ED">
        <w:rPr>
          <w:rStyle w:val="ECCParagraph"/>
        </w:rPr>
        <w:t>,</w:t>
      </w:r>
      <w:r w:rsidRPr="00AD59ED">
        <w:rPr>
          <w:rStyle w:val="ECCParagraph"/>
        </w:rPr>
        <w:t xml:space="preserve"> </w:t>
      </w:r>
      <w:r w:rsidR="0070445D" w:rsidRPr="00AD59ED">
        <w:rPr>
          <w:rStyle w:val="ECCParagraph"/>
        </w:rPr>
        <w:t xml:space="preserve">from a VLP on a platform </w:t>
      </w:r>
      <w:r w:rsidRPr="00AD59ED">
        <w:rPr>
          <w:rStyle w:val="ECCParagraph"/>
        </w:rPr>
        <w:t xml:space="preserve">in </w:t>
      </w:r>
      <w:r w:rsidR="00C37959" w:rsidRPr="00AD59ED">
        <w:rPr>
          <w:rStyle w:val="ECCParagraph"/>
        </w:rPr>
        <w:t>an</w:t>
      </w:r>
      <w:r w:rsidRPr="00AD59ED">
        <w:rPr>
          <w:rStyle w:val="ECCParagraph"/>
        </w:rPr>
        <w:t xml:space="preserve"> urban rail line, and what could be the practical consequence on the CBTC radio system. As a reference, CBTC systems contractual requirements for the radio system impose a few minutes of unavailability per year (e</w:t>
      </w:r>
      <w:r w:rsidR="00C37959" w:rsidRPr="00AD59ED">
        <w:rPr>
          <w:rStyle w:val="ECCParagraph"/>
        </w:rPr>
        <w:t>.</w:t>
      </w:r>
      <w:r w:rsidRPr="00AD59ED">
        <w:rPr>
          <w:rStyle w:val="ECCParagraph"/>
        </w:rPr>
        <w:t>g</w:t>
      </w:r>
      <w:r w:rsidR="00C37959" w:rsidRPr="00AD59ED">
        <w:rPr>
          <w:rStyle w:val="ECCParagraph"/>
        </w:rPr>
        <w:t>.</w:t>
      </w:r>
      <w:r w:rsidRPr="00AD59ED">
        <w:rPr>
          <w:rStyle w:val="ECCParagraph"/>
        </w:rPr>
        <w:t xml:space="preserve"> 5 minutes, or 99.999% reliability). </w:t>
      </w:r>
    </w:p>
    <w:p w14:paraId="30114C6A" w14:textId="452A6030" w:rsidR="00894A06" w:rsidRPr="00AD59ED" w:rsidRDefault="00894A06" w:rsidP="00894A06">
      <w:pPr>
        <w:rPr>
          <w:rStyle w:val="ECCParagraph"/>
        </w:rPr>
      </w:pPr>
      <w:r w:rsidRPr="00AD59ED">
        <w:rPr>
          <w:rStyle w:val="ECCParagraph"/>
        </w:rPr>
        <w:t xml:space="preserve">The simulation considered 400000 train entrance in stations per year, representative of the central part of a high traffic urban rail line with 6 </w:t>
      </w:r>
      <w:r w:rsidR="00FF705F" w:rsidRPr="00AD59ED">
        <w:rPr>
          <w:rStyle w:val="ECCParagraph"/>
        </w:rPr>
        <w:t>high-capacity</w:t>
      </w:r>
      <w:r w:rsidRPr="00AD59ED">
        <w:rPr>
          <w:rStyle w:val="ECCParagraph"/>
        </w:rPr>
        <w:t xml:space="preserve"> stations and a peak throughput of 22 trains per hour each way. The </w:t>
      </w:r>
      <w:r w:rsidR="00E67783">
        <w:rPr>
          <w:rStyle w:val="ECCParagraph"/>
        </w:rPr>
        <w:t xml:space="preserve">simulation is performed at a </w:t>
      </w:r>
      <w:r w:rsidRPr="00AD59ED">
        <w:rPr>
          <w:rStyle w:val="ECCParagraph"/>
        </w:rPr>
        <w:t xml:space="preserve">CBTC </w:t>
      </w:r>
      <w:r w:rsidR="00E67783">
        <w:rPr>
          <w:rStyle w:val="ECCParagraph"/>
        </w:rPr>
        <w:t>target minimum signal level of -84 dBm</w:t>
      </w:r>
      <w:r w:rsidRPr="00AD59ED">
        <w:rPr>
          <w:rStyle w:val="ECCParagraph"/>
        </w:rPr>
        <w:t xml:space="preserve"> at TU receiver </w:t>
      </w:r>
      <w:r w:rsidR="00E67783">
        <w:rPr>
          <w:rStyle w:val="ECCParagraph"/>
        </w:rPr>
        <w:t>RF port</w:t>
      </w:r>
      <w:r w:rsidRPr="00AD59ED">
        <w:rPr>
          <w:rStyle w:val="ECCParagraph"/>
        </w:rPr>
        <w:t xml:space="preserve"> and uses QPSK </w:t>
      </w:r>
      <w:r w:rsidR="008B4E66" w:rsidRPr="008B4E66">
        <w:rPr>
          <w:rStyle w:val="ECCParagraph"/>
        </w:rPr>
        <w:t>¾</w:t>
      </w:r>
      <w:r w:rsidR="008B4E66">
        <w:rPr>
          <w:rStyle w:val="ECCParagraph"/>
        </w:rPr>
        <w:t xml:space="preserve"> </w:t>
      </w:r>
      <w:r w:rsidRPr="00AD59ED">
        <w:rPr>
          <w:rStyle w:val="ECCParagraph"/>
        </w:rPr>
        <w:t>modulation.</w:t>
      </w:r>
    </w:p>
    <w:p w14:paraId="22AD4DDC" w14:textId="23464789" w:rsidR="00894A06" w:rsidRPr="00AD59ED" w:rsidRDefault="00894A06" w:rsidP="00894A06">
      <w:pPr>
        <w:rPr>
          <w:rStyle w:val="ECCParagraph"/>
        </w:rPr>
      </w:pPr>
      <w:r w:rsidRPr="00AD59ED">
        <w:rPr>
          <w:rStyle w:val="ECCParagraph"/>
        </w:rPr>
        <w:t>The simulation assumed significant VLP usage</w:t>
      </w:r>
      <w:r w:rsidR="003537A8">
        <w:rPr>
          <w:rStyle w:val="ECCParagraph"/>
        </w:rPr>
        <w:t>,</w:t>
      </w:r>
      <w:r w:rsidR="003537A8" w:rsidRPr="003537A8">
        <w:t xml:space="preserve"> </w:t>
      </w:r>
      <w:r w:rsidR="003537A8">
        <w:rPr>
          <w:rStyle w:val="ECCParagraph"/>
        </w:rPr>
        <w:t xml:space="preserve">resulting into one VLP always present </w:t>
      </w:r>
      <w:r w:rsidR="000860FC">
        <w:rPr>
          <w:rStyle w:val="ECCParagraph"/>
        </w:rPr>
        <w:t xml:space="preserve">in the vulnerable zone </w:t>
      </w:r>
      <w:r w:rsidR="003537A8">
        <w:rPr>
          <w:rStyle w:val="ECCParagraph"/>
        </w:rPr>
        <w:t>on the platform</w:t>
      </w:r>
      <w:r w:rsidR="000860FC">
        <w:rPr>
          <w:rStyle w:val="ECCParagraph"/>
        </w:rPr>
        <w:t xml:space="preserve"> (20 m long)</w:t>
      </w:r>
      <w:r w:rsidRPr="00AD59ED">
        <w:rPr>
          <w:rStyle w:val="ECCParagraph"/>
        </w:rPr>
        <w:t xml:space="preserve">. It considered </w:t>
      </w:r>
      <w:r w:rsidR="003537A8">
        <w:rPr>
          <w:rStyle w:val="ECCParagraph"/>
        </w:rPr>
        <w:t xml:space="preserve">some </w:t>
      </w:r>
      <w:r w:rsidRPr="00AD59ED">
        <w:rPr>
          <w:rStyle w:val="ECCParagraph"/>
        </w:rPr>
        <w:t>CBTC antenna diversity, VLP body loss, VLP occupancy factor, variations of C/I</w:t>
      </w:r>
      <w:r w:rsidR="008B4E66" w:rsidRPr="00213D77">
        <w:rPr>
          <w:rStyle w:val="ECCHLsubscript"/>
        </w:rPr>
        <w:t>adj</w:t>
      </w:r>
      <w:r w:rsidRPr="00AD59ED">
        <w:rPr>
          <w:rStyle w:val="ECCParagraph"/>
        </w:rPr>
        <w:t xml:space="preserve"> threshold depending on VLP OOB</w:t>
      </w:r>
      <w:r w:rsidR="00C37959" w:rsidRPr="00AD59ED">
        <w:rPr>
          <w:rStyle w:val="ECCParagraph"/>
        </w:rPr>
        <w:t xml:space="preserve"> emission</w:t>
      </w:r>
      <w:r w:rsidRPr="00AD59ED">
        <w:rPr>
          <w:rStyle w:val="ECCParagraph"/>
        </w:rPr>
        <w:t xml:space="preserve"> and CBTC channel. </w:t>
      </w:r>
    </w:p>
    <w:p w14:paraId="6D90B21B" w14:textId="7721962B" w:rsidR="00894A06" w:rsidRPr="00AD59ED" w:rsidRDefault="00894A06" w:rsidP="00894A06">
      <w:pPr>
        <w:rPr>
          <w:rStyle w:val="ECCParagraph"/>
        </w:rPr>
      </w:pPr>
      <w:r w:rsidRPr="00AD59ED">
        <w:rPr>
          <w:rStyle w:val="ECCParagraph"/>
        </w:rPr>
        <w:t>The interference criteri</w:t>
      </w:r>
      <w:r w:rsidR="00C37959" w:rsidRPr="00AD59ED">
        <w:rPr>
          <w:rStyle w:val="ECCParagraph"/>
        </w:rPr>
        <w:t>on</w:t>
      </w:r>
      <w:r w:rsidRPr="00AD59ED">
        <w:rPr>
          <w:rStyle w:val="ECCParagraph"/>
        </w:rPr>
        <w:t xml:space="preserve"> is the same as for the measurements and theoretical studies, i</w:t>
      </w:r>
      <w:r w:rsidR="00C37959" w:rsidRPr="00AD59ED">
        <w:rPr>
          <w:rStyle w:val="ECCParagraph"/>
        </w:rPr>
        <w:t>.</w:t>
      </w:r>
      <w:r w:rsidRPr="00AD59ED">
        <w:rPr>
          <w:rStyle w:val="ECCParagraph"/>
        </w:rPr>
        <w:t>e</w:t>
      </w:r>
      <w:r w:rsidR="00C37959" w:rsidRPr="00AD59ED">
        <w:rPr>
          <w:rStyle w:val="ECCParagraph"/>
        </w:rPr>
        <w:t>.</w:t>
      </w:r>
      <w:r w:rsidRPr="00AD59ED">
        <w:rPr>
          <w:rStyle w:val="ECCParagraph"/>
        </w:rPr>
        <w:t xml:space="preserve"> resulting in 1% packet loss or more</w:t>
      </w:r>
      <w:r w:rsidR="0070445D" w:rsidRPr="00AD59ED">
        <w:rPr>
          <w:rStyle w:val="ECCParagraph"/>
        </w:rPr>
        <w:t>, under the above assumptions</w:t>
      </w:r>
      <w:r w:rsidRPr="00AD59ED">
        <w:rPr>
          <w:rStyle w:val="ECCParagraph"/>
        </w:rPr>
        <w:t>.</w:t>
      </w:r>
    </w:p>
    <w:p w14:paraId="69E34501" w14:textId="7DA29BFB" w:rsidR="00894A06" w:rsidRPr="00AD59ED" w:rsidRDefault="00894A06" w:rsidP="00894A06">
      <w:pPr>
        <w:rPr>
          <w:rStyle w:val="ECCParagraph"/>
        </w:rPr>
      </w:pPr>
      <w:r w:rsidRPr="00AD59ED">
        <w:rPr>
          <w:rStyle w:val="ECCParagraph"/>
        </w:rPr>
        <w:t>The methodology and detailed results are described in</w:t>
      </w:r>
      <w:r w:rsidR="00FF705F" w:rsidRPr="00AD59ED">
        <w:rPr>
          <w:rStyle w:val="ECCParagraph"/>
        </w:rPr>
        <w:t xml:space="preserve"> </w:t>
      </w:r>
      <w:r w:rsidR="00B7314D">
        <w:rPr>
          <w:rStyle w:val="ECCParagraph"/>
        </w:rPr>
        <w:t xml:space="preserve">section </w:t>
      </w:r>
      <w:r w:rsidR="00FF705F" w:rsidRPr="00AD59ED">
        <w:rPr>
          <w:rStyle w:val="ECCParagraph"/>
        </w:rPr>
        <w:fldChar w:fldCharType="begin"/>
      </w:r>
      <w:r w:rsidR="00FF705F" w:rsidRPr="00AD59ED">
        <w:rPr>
          <w:rStyle w:val="ECCParagraph"/>
        </w:rPr>
        <w:instrText xml:space="preserve"> REF _Ref155731474 \n \h </w:instrText>
      </w:r>
      <w:r w:rsidR="00E75176" w:rsidRPr="00AE54F1">
        <w:rPr>
          <w:rStyle w:val="ECCParagraph"/>
        </w:rPr>
        <w:instrText xml:space="preserve"> \* MERGEFORMAT </w:instrText>
      </w:r>
      <w:r w:rsidR="00FF705F" w:rsidRPr="00AD59ED">
        <w:rPr>
          <w:rStyle w:val="ECCParagraph"/>
        </w:rPr>
      </w:r>
      <w:r w:rsidR="00FF705F" w:rsidRPr="00AD59ED">
        <w:rPr>
          <w:rStyle w:val="ECCParagraph"/>
        </w:rPr>
        <w:fldChar w:fldCharType="separate"/>
      </w:r>
      <w:r w:rsidR="00C01251">
        <w:rPr>
          <w:rStyle w:val="ECCParagraph"/>
        </w:rPr>
        <w:t>A7.2</w:t>
      </w:r>
      <w:r w:rsidR="00FF705F" w:rsidRPr="00AD59ED">
        <w:rPr>
          <w:rStyle w:val="ECCParagraph"/>
        </w:rPr>
        <w:fldChar w:fldCharType="end"/>
      </w:r>
      <w:r w:rsidR="00FF705F" w:rsidRPr="00AD59ED">
        <w:rPr>
          <w:rStyle w:val="ECCParagraph"/>
        </w:rPr>
        <w:t>.</w:t>
      </w:r>
    </w:p>
    <w:p w14:paraId="154ADAE8" w14:textId="77777777" w:rsidR="00894A06" w:rsidRPr="00AD59ED" w:rsidRDefault="00894A06" w:rsidP="002C69E9">
      <w:pPr>
        <w:pStyle w:val="Heading3"/>
        <w:rPr>
          <w:rStyle w:val="ECCParagraph"/>
        </w:rPr>
      </w:pPr>
      <w:bookmarkStart w:id="201" w:name="_Ref164439833"/>
      <w:bookmarkStart w:id="202" w:name="_Toc167445467"/>
      <w:r w:rsidRPr="00AD59ED">
        <w:rPr>
          <w:rStyle w:val="ECCParagraph"/>
        </w:rPr>
        <w:lastRenderedPageBreak/>
        <w:t>Simulation results-single link</w:t>
      </w:r>
      <w:bookmarkEnd w:id="201"/>
      <w:bookmarkEnd w:id="202"/>
    </w:p>
    <w:p w14:paraId="73BCB837" w14:textId="2069A052" w:rsidR="00894A06" w:rsidRPr="00AD59ED" w:rsidRDefault="00894A06" w:rsidP="00EB1E6B">
      <w:pPr>
        <w:keepNext/>
        <w:rPr>
          <w:rStyle w:val="ECCParagraph"/>
          <w:rFonts w:cs="Arial"/>
          <w:b/>
          <w:bCs/>
          <w:szCs w:val="26"/>
        </w:rPr>
      </w:pPr>
      <w:r w:rsidRPr="00AD59ED">
        <w:rPr>
          <w:rStyle w:val="ECCParagraph"/>
        </w:rPr>
        <w:t>The simulation provided the following results:</w:t>
      </w:r>
    </w:p>
    <w:p w14:paraId="7BE090A8" w14:textId="54922341" w:rsidR="00894A06" w:rsidRPr="00AD59ED" w:rsidRDefault="00894A06" w:rsidP="002C69E9">
      <w:pPr>
        <w:pStyle w:val="Caption"/>
        <w:keepNext/>
        <w:widowControl w:val="0"/>
        <w:contextualSpacing w:val="0"/>
        <w:rPr>
          <w:rStyle w:val="ECCParagraph"/>
        </w:rPr>
      </w:pPr>
      <w:r w:rsidRPr="00AD59ED">
        <w:rPr>
          <w:rStyle w:val="ECCParagraph"/>
        </w:rPr>
        <w:t xml:space="preserve">Table </w:t>
      </w:r>
      <w:r w:rsidRPr="00AD59ED">
        <w:rPr>
          <w:rStyle w:val="ECCParagraph"/>
        </w:rPr>
        <w:fldChar w:fldCharType="begin"/>
      </w:r>
      <w:r w:rsidRPr="00AD59ED">
        <w:rPr>
          <w:rStyle w:val="ECCParagraph"/>
        </w:rPr>
        <w:instrText xml:space="preserve"> SEQ Table \* ARABIC </w:instrText>
      </w:r>
      <w:r w:rsidRPr="00AD59ED">
        <w:rPr>
          <w:rStyle w:val="ECCParagraph"/>
        </w:rPr>
        <w:fldChar w:fldCharType="separate"/>
      </w:r>
      <w:r w:rsidR="00F446EB">
        <w:rPr>
          <w:rStyle w:val="ECCParagraph"/>
          <w:noProof/>
        </w:rPr>
        <w:t>41</w:t>
      </w:r>
      <w:r w:rsidRPr="00AD59ED">
        <w:rPr>
          <w:rStyle w:val="ECCParagraph"/>
        </w:rPr>
        <w:fldChar w:fldCharType="end"/>
      </w:r>
      <w:r w:rsidRPr="00AD59ED">
        <w:rPr>
          <w:rStyle w:val="ECCParagraph"/>
        </w:rPr>
        <w:t>: Simulation for OOB</w:t>
      </w:r>
      <w:r w:rsidR="0070445D" w:rsidRPr="00AD59ED">
        <w:rPr>
          <w:rStyle w:val="ECCParagraph"/>
        </w:rPr>
        <w:t xml:space="preserve"> emission </w:t>
      </w:r>
      <w:r w:rsidR="00F11AB7">
        <w:rPr>
          <w:rStyle w:val="ECCParagraph"/>
        </w:rPr>
        <w:t>-</w:t>
      </w:r>
      <w:r w:rsidR="0070445D" w:rsidRPr="00AD59ED">
        <w:rPr>
          <w:rStyle w:val="ECCParagraph"/>
        </w:rPr>
        <w:t xml:space="preserve">45 dBm/MHz and </w:t>
      </w:r>
      <w:r w:rsidRPr="00AD59ED">
        <w:rPr>
          <w:rStyle w:val="ECCParagraph"/>
        </w:rPr>
        <w:t>-37 dBm/MHz</w:t>
      </w:r>
    </w:p>
    <w:tbl>
      <w:tblPr>
        <w:tblStyle w:val="ECCTable-redheader"/>
        <w:tblW w:w="0" w:type="auto"/>
        <w:tblInd w:w="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4A0" w:firstRow="1" w:lastRow="0" w:firstColumn="1" w:lastColumn="0" w:noHBand="0" w:noVBand="1"/>
      </w:tblPr>
      <w:tblGrid>
        <w:gridCol w:w="3397"/>
        <w:gridCol w:w="3261"/>
        <w:gridCol w:w="2971"/>
      </w:tblGrid>
      <w:tr w:rsidR="00B7314D" w:rsidRPr="00AD59ED" w14:paraId="5E3FD13D" w14:textId="77777777" w:rsidTr="00B7314D">
        <w:trPr>
          <w:cnfStyle w:val="100000000000" w:firstRow="1" w:lastRow="0" w:firstColumn="0" w:lastColumn="0" w:oddVBand="0" w:evenVBand="0" w:oddHBand="0" w:evenHBand="0" w:firstRowFirstColumn="0" w:firstRowLastColumn="0" w:lastRowFirstColumn="0" w:lastRowLastColumn="0"/>
        </w:trPr>
        <w:tc>
          <w:tcPr>
            <w:tcW w:w="3397" w:type="dxa"/>
            <w:tcBorders>
              <w:top w:val="single" w:sz="4" w:space="0" w:color="FFFFFF" w:themeColor="background1"/>
              <w:left w:val="single" w:sz="4" w:space="0" w:color="FFFFFF" w:themeColor="background1"/>
              <w:bottom w:val="single" w:sz="4" w:space="0" w:color="FFFFFF" w:themeColor="background1"/>
            </w:tcBorders>
          </w:tcPr>
          <w:p w14:paraId="29F41031" w14:textId="77777777" w:rsidR="00894A06" w:rsidRPr="00AD59ED" w:rsidRDefault="00894A06" w:rsidP="002C69E9">
            <w:pPr>
              <w:keepNext/>
              <w:widowControl w:val="0"/>
              <w:rPr>
                <w:rStyle w:val="ECCParagraph"/>
              </w:rPr>
            </w:pPr>
          </w:p>
        </w:tc>
        <w:tc>
          <w:tcPr>
            <w:tcW w:w="3261" w:type="dxa"/>
            <w:tcBorders>
              <w:top w:val="single" w:sz="4" w:space="0" w:color="FFFFFF" w:themeColor="background1"/>
              <w:bottom w:val="single" w:sz="4" w:space="0" w:color="FFFFFF" w:themeColor="background1"/>
            </w:tcBorders>
          </w:tcPr>
          <w:p w14:paraId="131DE52C" w14:textId="618B3E89" w:rsidR="00894A06" w:rsidRPr="00AD59ED" w:rsidRDefault="00894A06" w:rsidP="002C69E9">
            <w:pPr>
              <w:keepNext/>
              <w:widowControl w:val="0"/>
              <w:spacing w:after="0"/>
              <w:rPr>
                <w:rStyle w:val="ECCParagraph"/>
              </w:rPr>
            </w:pPr>
            <w:r w:rsidRPr="00AD59ED">
              <w:rPr>
                <w:rStyle w:val="ECCParagraph"/>
              </w:rPr>
              <w:t xml:space="preserve">VLP </w:t>
            </w:r>
            <w:r w:rsidR="0070445D" w:rsidRPr="00AD59ED">
              <w:rPr>
                <w:rStyle w:val="ECCParagraph"/>
              </w:rPr>
              <w:t xml:space="preserve">OOB emission </w:t>
            </w:r>
          </w:p>
          <w:p w14:paraId="7CED7364" w14:textId="77777777" w:rsidR="00894A06" w:rsidRPr="00AD59ED" w:rsidRDefault="00894A06" w:rsidP="002C69E9">
            <w:pPr>
              <w:keepNext/>
              <w:widowControl w:val="0"/>
              <w:spacing w:before="0"/>
              <w:rPr>
                <w:rStyle w:val="ECCParagraph"/>
              </w:rPr>
            </w:pPr>
            <w:r w:rsidRPr="00AD59ED">
              <w:rPr>
                <w:rStyle w:val="ECCParagraph"/>
              </w:rPr>
              <w:t>-45 dBm/MHz</w:t>
            </w:r>
          </w:p>
        </w:tc>
        <w:tc>
          <w:tcPr>
            <w:tcW w:w="2971" w:type="dxa"/>
            <w:tcBorders>
              <w:top w:val="single" w:sz="4" w:space="0" w:color="FFFFFF" w:themeColor="background1"/>
              <w:bottom w:val="single" w:sz="4" w:space="0" w:color="FFFFFF" w:themeColor="background1"/>
              <w:right w:val="single" w:sz="4" w:space="0" w:color="FFFFFF" w:themeColor="background1"/>
            </w:tcBorders>
          </w:tcPr>
          <w:p w14:paraId="3C70BC30" w14:textId="35EB04AF" w:rsidR="00894A06" w:rsidRPr="00AD59ED" w:rsidRDefault="00894A06" w:rsidP="002C69E9">
            <w:pPr>
              <w:keepNext/>
              <w:widowControl w:val="0"/>
              <w:spacing w:after="0"/>
              <w:rPr>
                <w:rStyle w:val="ECCParagraph"/>
              </w:rPr>
            </w:pPr>
            <w:r w:rsidRPr="00AD59ED">
              <w:rPr>
                <w:rStyle w:val="ECCParagraph"/>
              </w:rPr>
              <w:t xml:space="preserve">VLP </w:t>
            </w:r>
            <w:r w:rsidR="0070445D" w:rsidRPr="00AD59ED">
              <w:rPr>
                <w:rStyle w:val="ECCParagraph"/>
              </w:rPr>
              <w:t xml:space="preserve">OOB emission </w:t>
            </w:r>
          </w:p>
          <w:p w14:paraId="4BF056D4" w14:textId="77777777" w:rsidR="00894A06" w:rsidRPr="00AD59ED" w:rsidRDefault="00894A06" w:rsidP="002C69E9">
            <w:pPr>
              <w:keepNext/>
              <w:widowControl w:val="0"/>
              <w:spacing w:before="0"/>
              <w:rPr>
                <w:rStyle w:val="ECCParagraph"/>
              </w:rPr>
            </w:pPr>
            <w:r w:rsidRPr="00AD59ED">
              <w:rPr>
                <w:rStyle w:val="ECCParagraph"/>
              </w:rPr>
              <w:t>-37dBm/MHz</w:t>
            </w:r>
          </w:p>
        </w:tc>
      </w:tr>
      <w:tr w:rsidR="00894A06" w:rsidRPr="00AD59ED" w14:paraId="23714F91" w14:textId="77777777" w:rsidTr="00B7314D">
        <w:tc>
          <w:tcPr>
            <w:tcW w:w="3397" w:type="dxa"/>
            <w:tcBorders>
              <w:top w:val="single" w:sz="4" w:space="0" w:color="FFFFFF" w:themeColor="background1"/>
              <w:left w:val="single" w:sz="4" w:space="0" w:color="D2232A"/>
              <w:bottom w:val="single" w:sz="4" w:space="0" w:color="D2232A"/>
              <w:right w:val="single" w:sz="4" w:space="0" w:color="D2232A"/>
            </w:tcBorders>
          </w:tcPr>
          <w:p w14:paraId="669BBD40" w14:textId="783AC5AF" w:rsidR="00894A06" w:rsidRPr="00AD59ED" w:rsidRDefault="00456404" w:rsidP="00EB1E6B">
            <w:pPr>
              <w:pStyle w:val="ECCTabletext"/>
              <w:keepNext/>
              <w:rPr>
                <w:rStyle w:val="ECCParagraph"/>
                <w:lang w:eastAsia="en-US"/>
              </w:rPr>
            </w:pPr>
            <w:r w:rsidRPr="00AD59ED">
              <w:rPr>
                <w:rStyle w:val="ECCParagraph"/>
              </w:rPr>
              <w:t xml:space="preserve">Interference </w:t>
            </w:r>
            <w:r w:rsidRPr="00456404">
              <w:rPr>
                <w:rStyle w:val="ECCParagraph"/>
              </w:rPr>
              <w:t xml:space="preserve">occurrences </w:t>
            </w:r>
            <w:r>
              <w:rPr>
                <w:rStyle w:val="ECCParagraph"/>
              </w:rPr>
              <w:t>p</w:t>
            </w:r>
            <w:r w:rsidR="00894A06" w:rsidRPr="00AD59ED">
              <w:rPr>
                <w:rStyle w:val="ECCParagraph"/>
              </w:rPr>
              <w:t>er year</w:t>
            </w:r>
          </w:p>
        </w:tc>
        <w:tc>
          <w:tcPr>
            <w:tcW w:w="3261" w:type="dxa"/>
            <w:tcBorders>
              <w:top w:val="single" w:sz="4" w:space="0" w:color="FFFFFF" w:themeColor="background1"/>
              <w:left w:val="single" w:sz="4" w:space="0" w:color="D2232A"/>
              <w:bottom w:val="single" w:sz="4" w:space="0" w:color="D2232A"/>
              <w:right w:val="single" w:sz="4" w:space="0" w:color="D2232A"/>
            </w:tcBorders>
          </w:tcPr>
          <w:p w14:paraId="7FB831B0" w14:textId="4B3BBD76" w:rsidR="00894A06" w:rsidRPr="00AD59ED" w:rsidRDefault="00894A06" w:rsidP="00EB1E6B">
            <w:pPr>
              <w:pStyle w:val="ECCTabletext"/>
              <w:keepNext/>
              <w:rPr>
                <w:rStyle w:val="ECCParagraph"/>
                <w:lang w:eastAsia="en-US"/>
              </w:rPr>
            </w:pPr>
            <w:r w:rsidRPr="00AD59ED">
              <w:rPr>
                <w:rStyle w:val="ECCParagraph"/>
              </w:rPr>
              <w:t>10000</w:t>
            </w:r>
          </w:p>
        </w:tc>
        <w:tc>
          <w:tcPr>
            <w:tcW w:w="2971" w:type="dxa"/>
            <w:tcBorders>
              <w:top w:val="single" w:sz="4" w:space="0" w:color="FFFFFF" w:themeColor="background1"/>
              <w:left w:val="single" w:sz="4" w:space="0" w:color="D2232A"/>
              <w:bottom w:val="single" w:sz="4" w:space="0" w:color="D2232A"/>
              <w:right w:val="single" w:sz="4" w:space="0" w:color="D2232A"/>
            </w:tcBorders>
          </w:tcPr>
          <w:p w14:paraId="58572D4A" w14:textId="4DE03C32" w:rsidR="00894A06" w:rsidRPr="00AD59ED" w:rsidRDefault="00894A06" w:rsidP="00EB1E6B">
            <w:pPr>
              <w:pStyle w:val="ECCTabletext"/>
              <w:keepNext/>
              <w:rPr>
                <w:rStyle w:val="ECCParagraph"/>
                <w:lang w:eastAsia="en-US"/>
              </w:rPr>
            </w:pPr>
            <w:r w:rsidRPr="00AD59ED">
              <w:rPr>
                <w:rStyle w:val="ECCParagraph"/>
              </w:rPr>
              <w:t>170000</w:t>
            </w:r>
          </w:p>
        </w:tc>
      </w:tr>
      <w:tr w:rsidR="00894A06" w:rsidRPr="00AD59ED" w14:paraId="151C8C85" w14:textId="77777777" w:rsidTr="00B7314D">
        <w:tc>
          <w:tcPr>
            <w:tcW w:w="3397" w:type="dxa"/>
            <w:tcBorders>
              <w:top w:val="single" w:sz="4" w:space="0" w:color="D2232A"/>
              <w:left w:val="single" w:sz="4" w:space="0" w:color="D2232A"/>
              <w:bottom w:val="single" w:sz="4" w:space="0" w:color="D2232A"/>
              <w:right w:val="single" w:sz="4" w:space="0" w:color="D2232A"/>
            </w:tcBorders>
          </w:tcPr>
          <w:p w14:paraId="4D0645CA" w14:textId="77777777" w:rsidR="00894A06" w:rsidRPr="00AD59ED" w:rsidRDefault="00894A06" w:rsidP="00EB1E6B">
            <w:pPr>
              <w:pStyle w:val="ECCTabletext"/>
              <w:keepNext/>
              <w:rPr>
                <w:rStyle w:val="ECCParagraph"/>
                <w:lang w:eastAsia="en-US"/>
              </w:rPr>
            </w:pPr>
            <w:r w:rsidRPr="00AD59ED">
              <w:rPr>
                <w:rStyle w:val="ECCParagraph"/>
              </w:rPr>
              <w:t>% of train entrance</w:t>
            </w:r>
          </w:p>
        </w:tc>
        <w:tc>
          <w:tcPr>
            <w:tcW w:w="3261" w:type="dxa"/>
            <w:tcBorders>
              <w:top w:val="single" w:sz="4" w:space="0" w:color="D2232A"/>
              <w:left w:val="single" w:sz="4" w:space="0" w:color="D2232A"/>
              <w:bottom w:val="single" w:sz="4" w:space="0" w:color="D2232A"/>
              <w:right w:val="single" w:sz="4" w:space="0" w:color="D2232A"/>
            </w:tcBorders>
          </w:tcPr>
          <w:p w14:paraId="04B0479A" w14:textId="77777777" w:rsidR="00894A06" w:rsidRPr="00AD59ED" w:rsidRDefault="00894A06" w:rsidP="00EB1E6B">
            <w:pPr>
              <w:pStyle w:val="ECCTabletext"/>
              <w:keepNext/>
              <w:rPr>
                <w:rStyle w:val="ECCParagraph"/>
                <w:lang w:eastAsia="en-US"/>
              </w:rPr>
            </w:pPr>
            <w:r w:rsidRPr="00AD59ED">
              <w:rPr>
                <w:rStyle w:val="ECCParagraph"/>
              </w:rPr>
              <w:t>2.5%</w:t>
            </w:r>
          </w:p>
        </w:tc>
        <w:tc>
          <w:tcPr>
            <w:tcW w:w="2971" w:type="dxa"/>
            <w:tcBorders>
              <w:top w:val="single" w:sz="4" w:space="0" w:color="D2232A"/>
              <w:left w:val="single" w:sz="4" w:space="0" w:color="D2232A"/>
              <w:bottom w:val="single" w:sz="4" w:space="0" w:color="D2232A"/>
              <w:right w:val="single" w:sz="4" w:space="0" w:color="D2232A"/>
            </w:tcBorders>
          </w:tcPr>
          <w:p w14:paraId="79B7A407" w14:textId="77777777" w:rsidR="00894A06" w:rsidRPr="00AD59ED" w:rsidRDefault="00894A06" w:rsidP="00EB1E6B">
            <w:pPr>
              <w:pStyle w:val="ECCTabletext"/>
              <w:keepNext/>
              <w:rPr>
                <w:rStyle w:val="ECCParagraph"/>
                <w:lang w:eastAsia="en-US"/>
              </w:rPr>
            </w:pPr>
            <w:r w:rsidRPr="00AD59ED">
              <w:rPr>
                <w:rStyle w:val="ECCParagraph"/>
              </w:rPr>
              <w:t>42.5%</w:t>
            </w:r>
          </w:p>
        </w:tc>
      </w:tr>
      <w:tr w:rsidR="00361B9D" w:rsidRPr="00AD59ED" w14:paraId="4669A535" w14:textId="291C550E" w:rsidTr="00B7314D">
        <w:tc>
          <w:tcPr>
            <w:tcW w:w="9629" w:type="dxa"/>
            <w:gridSpan w:val="3"/>
            <w:tcBorders>
              <w:top w:val="single" w:sz="4" w:space="0" w:color="D2232A"/>
              <w:left w:val="single" w:sz="4" w:space="0" w:color="D2232A"/>
              <w:bottom w:val="single" w:sz="4" w:space="0" w:color="D2232A"/>
              <w:right w:val="single" w:sz="4" w:space="0" w:color="D2232A"/>
            </w:tcBorders>
          </w:tcPr>
          <w:p w14:paraId="3EF7B9ED" w14:textId="1140A359" w:rsidR="00361B9D" w:rsidRPr="00AD59ED" w:rsidRDefault="00361B9D" w:rsidP="00EB1E6B">
            <w:pPr>
              <w:pStyle w:val="ECCTabletext"/>
              <w:keepNext/>
              <w:rPr>
                <w:rStyle w:val="ECCParagraph"/>
                <w:lang w:eastAsia="en-US"/>
              </w:rPr>
            </w:pPr>
            <w:r w:rsidRPr="00AD59ED">
              <w:rPr>
                <w:rStyle w:val="ECCParagraph"/>
              </w:rPr>
              <w:t>Interference duration</w:t>
            </w:r>
          </w:p>
        </w:tc>
      </w:tr>
      <w:tr w:rsidR="00894A06" w:rsidRPr="00AD59ED" w14:paraId="2A7C96D9" w14:textId="77777777" w:rsidTr="00B7314D">
        <w:tc>
          <w:tcPr>
            <w:tcW w:w="3397" w:type="dxa"/>
            <w:tcBorders>
              <w:top w:val="single" w:sz="4" w:space="0" w:color="D2232A"/>
              <w:left w:val="single" w:sz="4" w:space="0" w:color="D2232A"/>
              <w:bottom w:val="single" w:sz="4" w:space="0" w:color="D2232A"/>
              <w:right w:val="single" w:sz="4" w:space="0" w:color="D2232A"/>
            </w:tcBorders>
          </w:tcPr>
          <w:p w14:paraId="5DF3C8C2" w14:textId="77777777" w:rsidR="00894A06" w:rsidRPr="00AD59ED" w:rsidRDefault="00894A06" w:rsidP="00EB1E6B">
            <w:pPr>
              <w:pStyle w:val="ECCTabletext"/>
              <w:keepNext/>
              <w:rPr>
                <w:rStyle w:val="ECCParagraph"/>
                <w:lang w:eastAsia="en-US"/>
              </w:rPr>
            </w:pPr>
            <w:r w:rsidRPr="00AD59ED">
              <w:rPr>
                <w:rStyle w:val="ECCParagraph"/>
              </w:rPr>
              <w:t>Lasting more than 1 s</w:t>
            </w:r>
          </w:p>
        </w:tc>
        <w:tc>
          <w:tcPr>
            <w:tcW w:w="3261" w:type="dxa"/>
            <w:tcBorders>
              <w:top w:val="single" w:sz="4" w:space="0" w:color="D2232A"/>
              <w:left w:val="single" w:sz="4" w:space="0" w:color="D2232A"/>
              <w:bottom w:val="single" w:sz="4" w:space="0" w:color="D2232A"/>
              <w:right w:val="single" w:sz="4" w:space="0" w:color="D2232A"/>
            </w:tcBorders>
          </w:tcPr>
          <w:p w14:paraId="6C699789" w14:textId="77777777" w:rsidR="00894A06" w:rsidRPr="00AD59ED" w:rsidRDefault="00894A06" w:rsidP="00EB1E6B">
            <w:pPr>
              <w:pStyle w:val="ECCTabletext"/>
              <w:keepNext/>
              <w:rPr>
                <w:rStyle w:val="ECCParagraph"/>
                <w:lang w:eastAsia="en-US"/>
              </w:rPr>
            </w:pPr>
            <w:r w:rsidRPr="00AD59ED">
              <w:rPr>
                <w:rStyle w:val="ECCParagraph"/>
              </w:rPr>
              <w:t>0</w:t>
            </w:r>
          </w:p>
        </w:tc>
        <w:tc>
          <w:tcPr>
            <w:tcW w:w="2971" w:type="dxa"/>
            <w:tcBorders>
              <w:top w:val="single" w:sz="4" w:space="0" w:color="D2232A"/>
              <w:left w:val="single" w:sz="4" w:space="0" w:color="D2232A"/>
              <w:bottom w:val="single" w:sz="4" w:space="0" w:color="D2232A"/>
              <w:right w:val="single" w:sz="4" w:space="0" w:color="D2232A"/>
            </w:tcBorders>
          </w:tcPr>
          <w:p w14:paraId="29E7538A" w14:textId="2E722C52" w:rsidR="00894A06" w:rsidRPr="00AD59ED" w:rsidRDefault="00894A06" w:rsidP="00EB1E6B">
            <w:pPr>
              <w:pStyle w:val="ECCTabletext"/>
              <w:keepNext/>
              <w:rPr>
                <w:rStyle w:val="ECCParagraph"/>
                <w:lang w:eastAsia="en-US"/>
              </w:rPr>
            </w:pPr>
            <w:r w:rsidRPr="00AD59ED">
              <w:rPr>
                <w:rStyle w:val="ECCParagraph"/>
              </w:rPr>
              <w:t>90000</w:t>
            </w:r>
          </w:p>
        </w:tc>
      </w:tr>
      <w:tr w:rsidR="00894A06" w:rsidRPr="00AD59ED" w14:paraId="57D67251" w14:textId="77777777" w:rsidTr="00B7314D">
        <w:tc>
          <w:tcPr>
            <w:tcW w:w="3397" w:type="dxa"/>
            <w:tcBorders>
              <w:top w:val="single" w:sz="4" w:space="0" w:color="D2232A"/>
            </w:tcBorders>
          </w:tcPr>
          <w:p w14:paraId="08B3C1C7" w14:textId="3A666A70" w:rsidR="00894A06" w:rsidRPr="00AD59ED" w:rsidRDefault="00894A06" w:rsidP="00EB1E6B">
            <w:pPr>
              <w:pStyle w:val="ECCTabletext"/>
              <w:keepNext/>
              <w:rPr>
                <w:rStyle w:val="ECCParagraph"/>
                <w:lang w:eastAsia="en-US"/>
              </w:rPr>
            </w:pPr>
            <w:r w:rsidRPr="00AD59ED">
              <w:rPr>
                <w:rStyle w:val="ECCParagraph"/>
              </w:rPr>
              <w:t>Lasting more than 2</w:t>
            </w:r>
            <w:r w:rsidR="00B7314D">
              <w:rPr>
                <w:rStyle w:val="ECCParagraph"/>
              </w:rPr>
              <w:t xml:space="preserve"> </w:t>
            </w:r>
            <w:r w:rsidRPr="00AD59ED">
              <w:rPr>
                <w:rStyle w:val="ECCParagraph"/>
              </w:rPr>
              <w:t>s</w:t>
            </w:r>
          </w:p>
        </w:tc>
        <w:tc>
          <w:tcPr>
            <w:tcW w:w="3261" w:type="dxa"/>
            <w:tcBorders>
              <w:top w:val="single" w:sz="4" w:space="0" w:color="D2232A"/>
            </w:tcBorders>
          </w:tcPr>
          <w:p w14:paraId="731D9295" w14:textId="77777777" w:rsidR="00894A06" w:rsidRPr="00AD59ED" w:rsidRDefault="00894A06" w:rsidP="00EB1E6B">
            <w:pPr>
              <w:pStyle w:val="ECCTabletext"/>
              <w:keepNext/>
              <w:rPr>
                <w:rStyle w:val="ECCParagraph"/>
                <w:lang w:eastAsia="en-US"/>
              </w:rPr>
            </w:pPr>
            <w:r w:rsidRPr="00AD59ED">
              <w:rPr>
                <w:rStyle w:val="ECCParagraph"/>
              </w:rPr>
              <w:t>0</w:t>
            </w:r>
          </w:p>
        </w:tc>
        <w:tc>
          <w:tcPr>
            <w:tcW w:w="2971" w:type="dxa"/>
            <w:tcBorders>
              <w:top w:val="single" w:sz="4" w:space="0" w:color="D2232A"/>
            </w:tcBorders>
          </w:tcPr>
          <w:p w14:paraId="508D4D2C" w14:textId="6D1B1DAD" w:rsidR="00894A06" w:rsidRPr="00AD59ED" w:rsidRDefault="00894A06" w:rsidP="00EB1E6B">
            <w:pPr>
              <w:pStyle w:val="ECCTabletext"/>
              <w:keepNext/>
              <w:rPr>
                <w:rStyle w:val="ECCParagraph"/>
                <w:lang w:eastAsia="en-US"/>
              </w:rPr>
            </w:pPr>
            <w:r w:rsidRPr="00AD59ED">
              <w:rPr>
                <w:rStyle w:val="ECCParagraph"/>
              </w:rPr>
              <w:t>30000</w:t>
            </w:r>
          </w:p>
        </w:tc>
      </w:tr>
      <w:tr w:rsidR="00361B9D" w:rsidRPr="00AD59ED" w14:paraId="3E108ADC" w14:textId="46C5CC49" w:rsidTr="00B7314D">
        <w:tc>
          <w:tcPr>
            <w:tcW w:w="9629" w:type="dxa"/>
            <w:gridSpan w:val="3"/>
          </w:tcPr>
          <w:p w14:paraId="2D3ADF77" w14:textId="1D2EBCAB" w:rsidR="00361B9D" w:rsidRPr="00AD59ED" w:rsidRDefault="00361B9D" w:rsidP="00EB1E6B">
            <w:pPr>
              <w:pStyle w:val="ECCTabletext"/>
              <w:keepNext/>
              <w:rPr>
                <w:rStyle w:val="ECCParagraph"/>
                <w:lang w:eastAsia="en-US"/>
              </w:rPr>
            </w:pPr>
            <w:r w:rsidRPr="00AD59ED">
              <w:rPr>
                <w:rStyle w:val="ECCParagraph"/>
              </w:rPr>
              <w:t>Interference intensity</w:t>
            </w:r>
          </w:p>
        </w:tc>
      </w:tr>
      <w:tr w:rsidR="00894A06" w:rsidRPr="00AD59ED" w14:paraId="4AAABEE8" w14:textId="77777777" w:rsidTr="00B7314D">
        <w:tc>
          <w:tcPr>
            <w:tcW w:w="3397" w:type="dxa"/>
          </w:tcPr>
          <w:p w14:paraId="1BABF0FE" w14:textId="77777777" w:rsidR="00894A06" w:rsidRPr="00AD59ED" w:rsidRDefault="00894A06" w:rsidP="00EB1E6B">
            <w:pPr>
              <w:pStyle w:val="ECCTabletext"/>
              <w:keepNext/>
              <w:rPr>
                <w:rStyle w:val="ECCParagraph"/>
                <w:lang w:eastAsia="en-US"/>
              </w:rPr>
            </w:pPr>
            <w:r w:rsidRPr="00AD59ED">
              <w:rPr>
                <w:rStyle w:val="ECCParagraph"/>
              </w:rPr>
              <w:t>Budget margin &lt; -3 dB</w:t>
            </w:r>
          </w:p>
        </w:tc>
        <w:tc>
          <w:tcPr>
            <w:tcW w:w="3261" w:type="dxa"/>
          </w:tcPr>
          <w:p w14:paraId="2E48F64C" w14:textId="77777777" w:rsidR="00894A06" w:rsidRPr="00AD59ED" w:rsidRDefault="00894A06" w:rsidP="00EB1E6B">
            <w:pPr>
              <w:pStyle w:val="ECCTabletext"/>
              <w:keepNext/>
              <w:rPr>
                <w:rStyle w:val="ECCParagraph"/>
                <w:lang w:eastAsia="en-US"/>
              </w:rPr>
            </w:pPr>
            <w:r w:rsidRPr="00AD59ED">
              <w:rPr>
                <w:rStyle w:val="ECCParagraph"/>
              </w:rPr>
              <w:t>0</w:t>
            </w:r>
          </w:p>
        </w:tc>
        <w:tc>
          <w:tcPr>
            <w:tcW w:w="2971" w:type="dxa"/>
          </w:tcPr>
          <w:p w14:paraId="401D9A06" w14:textId="444E7886" w:rsidR="00894A06" w:rsidRPr="00AD59ED" w:rsidRDefault="00894A06" w:rsidP="00EB1E6B">
            <w:pPr>
              <w:pStyle w:val="ECCTabletext"/>
              <w:keepNext/>
              <w:rPr>
                <w:rStyle w:val="ECCParagraph"/>
                <w:lang w:eastAsia="en-US"/>
              </w:rPr>
            </w:pPr>
            <w:r w:rsidRPr="00AD59ED">
              <w:rPr>
                <w:rStyle w:val="ECCParagraph"/>
              </w:rPr>
              <w:t>80000</w:t>
            </w:r>
          </w:p>
        </w:tc>
      </w:tr>
      <w:tr w:rsidR="00894A06" w:rsidRPr="00AD59ED" w14:paraId="72805B3F" w14:textId="77777777" w:rsidTr="00B7314D">
        <w:tc>
          <w:tcPr>
            <w:tcW w:w="3397" w:type="dxa"/>
          </w:tcPr>
          <w:p w14:paraId="136AA53F" w14:textId="77777777" w:rsidR="00894A06" w:rsidRPr="00AD59ED" w:rsidRDefault="00894A06" w:rsidP="00EB1E6B">
            <w:pPr>
              <w:pStyle w:val="ECCTabletext"/>
              <w:keepNext/>
              <w:rPr>
                <w:rStyle w:val="ECCParagraph"/>
                <w:lang w:eastAsia="en-US"/>
              </w:rPr>
            </w:pPr>
            <w:r w:rsidRPr="00AD59ED">
              <w:rPr>
                <w:rStyle w:val="ECCParagraph"/>
              </w:rPr>
              <w:t>Budget margin &lt; -6 dB</w:t>
            </w:r>
          </w:p>
        </w:tc>
        <w:tc>
          <w:tcPr>
            <w:tcW w:w="3261" w:type="dxa"/>
          </w:tcPr>
          <w:p w14:paraId="7D5228FE" w14:textId="77777777" w:rsidR="00894A06" w:rsidRPr="00AD59ED" w:rsidRDefault="00894A06" w:rsidP="00EB1E6B">
            <w:pPr>
              <w:pStyle w:val="ECCTabletext"/>
              <w:keepNext/>
              <w:rPr>
                <w:rStyle w:val="ECCParagraph"/>
                <w:lang w:eastAsia="en-US"/>
              </w:rPr>
            </w:pPr>
            <w:r w:rsidRPr="00AD59ED">
              <w:rPr>
                <w:rStyle w:val="ECCParagraph"/>
              </w:rPr>
              <w:t>0</w:t>
            </w:r>
          </w:p>
        </w:tc>
        <w:tc>
          <w:tcPr>
            <w:tcW w:w="2971" w:type="dxa"/>
          </w:tcPr>
          <w:p w14:paraId="53FB8093" w14:textId="11727E21" w:rsidR="00894A06" w:rsidRPr="00AD59ED" w:rsidRDefault="00894A06" w:rsidP="00EB1E6B">
            <w:pPr>
              <w:pStyle w:val="ECCTabletext"/>
              <w:keepNext/>
              <w:rPr>
                <w:rStyle w:val="ECCParagraph"/>
                <w:lang w:eastAsia="en-US"/>
              </w:rPr>
            </w:pPr>
            <w:r w:rsidRPr="00AD59ED">
              <w:rPr>
                <w:rStyle w:val="ECCParagraph"/>
              </w:rPr>
              <w:t>20000</w:t>
            </w:r>
          </w:p>
        </w:tc>
      </w:tr>
      <w:tr w:rsidR="00894A06" w:rsidRPr="00AD59ED" w14:paraId="234D2A94" w14:textId="77777777" w:rsidTr="00B7314D">
        <w:tc>
          <w:tcPr>
            <w:tcW w:w="3397" w:type="dxa"/>
          </w:tcPr>
          <w:p w14:paraId="4139638B" w14:textId="77777777" w:rsidR="00894A06" w:rsidRPr="00AD59ED" w:rsidRDefault="00894A06" w:rsidP="00EB1E6B">
            <w:pPr>
              <w:pStyle w:val="ECCTabletext"/>
              <w:keepNext/>
              <w:rPr>
                <w:rStyle w:val="ECCParagraph"/>
                <w:lang w:eastAsia="en-US"/>
              </w:rPr>
            </w:pPr>
            <w:r w:rsidRPr="00AD59ED">
              <w:rPr>
                <w:rStyle w:val="ECCParagraph"/>
              </w:rPr>
              <w:t>Budget margin &lt; -9 dB</w:t>
            </w:r>
          </w:p>
        </w:tc>
        <w:tc>
          <w:tcPr>
            <w:tcW w:w="3261" w:type="dxa"/>
          </w:tcPr>
          <w:p w14:paraId="51AC9573" w14:textId="77777777" w:rsidR="00894A06" w:rsidRPr="00AD59ED" w:rsidRDefault="00894A06" w:rsidP="00EB1E6B">
            <w:pPr>
              <w:pStyle w:val="ECCTabletext"/>
              <w:keepNext/>
              <w:rPr>
                <w:rStyle w:val="ECCParagraph"/>
                <w:lang w:eastAsia="en-US"/>
              </w:rPr>
            </w:pPr>
            <w:r w:rsidRPr="00AD59ED">
              <w:rPr>
                <w:rStyle w:val="ECCParagraph"/>
              </w:rPr>
              <w:t>0</w:t>
            </w:r>
          </w:p>
        </w:tc>
        <w:tc>
          <w:tcPr>
            <w:tcW w:w="2971" w:type="dxa"/>
          </w:tcPr>
          <w:p w14:paraId="64EE4154" w14:textId="705D7C78" w:rsidR="00894A06" w:rsidRPr="00AD59ED" w:rsidRDefault="00894A06" w:rsidP="00EB1E6B">
            <w:pPr>
              <w:pStyle w:val="ECCTabletext"/>
              <w:keepNext/>
              <w:rPr>
                <w:rStyle w:val="ECCParagraph"/>
                <w:lang w:eastAsia="en-US"/>
              </w:rPr>
            </w:pPr>
            <w:r w:rsidRPr="00AD59ED">
              <w:rPr>
                <w:rStyle w:val="ECCParagraph"/>
              </w:rPr>
              <w:t>10000</w:t>
            </w:r>
          </w:p>
        </w:tc>
      </w:tr>
      <w:tr w:rsidR="00894A06" w:rsidRPr="00AD59ED" w14:paraId="6C83ECE6" w14:textId="77777777" w:rsidTr="00B7314D">
        <w:tc>
          <w:tcPr>
            <w:tcW w:w="3397" w:type="dxa"/>
          </w:tcPr>
          <w:p w14:paraId="62673B4B" w14:textId="77777777" w:rsidR="00894A06" w:rsidRPr="00AD59ED" w:rsidRDefault="00894A06" w:rsidP="00EB1E6B">
            <w:pPr>
              <w:pStyle w:val="ECCTabletext"/>
              <w:keepNext/>
              <w:rPr>
                <w:rStyle w:val="ECCParagraph"/>
                <w:lang w:eastAsia="en-US"/>
              </w:rPr>
            </w:pPr>
            <w:r w:rsidRPr="00AD59ED">
              <w:rPr>
                <w:rStyle w:val="ECCParagraph"/>
              </w:rPr>
              <w:t>Budget margin &lt; -12 dB</w:t>
            </w:r>
          </w:p>
        </w:tc>
        <w:tc>
          <w:tcPr>
            <w:tcW w:w="3261" w:type="dxa"/>
          </w:tcPr>
          <w:p w14:paraId="2D5A89AF" w14:textId="77777777" w:rsidR="00894A06" w:rsidRPr="00AD59ED" w:rsidRDefault="00894A06" w:rsidP="00EB1E6B">
            <w:pPr>
              <w:pStyle w:val="ECCTabletext"/>
              <w:keepNext/>
              <w:rPr>
                <w:rStyle w:val="ECCParagraph"/>
                <w:lang w:eastAsia="en-US"/>
              </w:rPr>
            </w:pPr>
            <w:r w:rsidRPr="00AD59ED">
              <w:rPr>
                <w:rStyle w:val="ECCParagraph"/>
              </w:rPr>
              <w:t>0</w:t>
            </w:r>
          </w:p>
        </w:tc>
        <w:tc>
          <w:tcPr>
            <w:tcW w:w="2971" w:type="dxa"/>
          </w:tcPr>
          <w:p w14:paraId="0560C576" w14:textId="77777777" w:rsidR="00894A06" w:rsidRPr="00AD59ED" w:rsidRDefault="00894A06" w:rsidP="00EB1E6B">
            <w:pPr>
              <w:pStyle w:val="ECCTabletext"/>
              <w:keepNext/>
              <w:rPr>
                <w:rStyle w:val="ECCParagraph"/>
                <w:lang w:eastAsia="en-US"/>
              </w:rPr>
            </w:pPr>
            <w:r w:rsidRPr="00AD59ED">
              <w:rPr>
                <w:rStyle w:val="ECCParagraph"/>
              </w:rPr>
              <w:t>0</w:t>
            </w:r>
          </w:p>
        </w:tc>
      </w:tr>
    </w:tbl>
    <w:p w14:paraId="1ECC0E3C" w14:textId="3AA4D68A" w:rsidR="00894A06" w:rsidRDefault="00894A06" w:rsidP="00894A06">
      <w:pPr>
        <w:rPr>
          <w:rStyle w:val="ECCParagraph"/>
        </w:rPr>
      </w:pPr>
      <w:r w:rsidRPr="00AD59ED">
        <w:rPr>
          <w:rStyle w:val="ECCParagraph"/>
        </w:rPr>
        <w:t>A sensitivity analysis indicated that results should not be taken at exact face value</w:t>
      </w:r>
      <w:r w:rsidR="00793C27">
        <w:rPr>
          <w:rStyle w:val="ECCParagraph"/>
        </w:rPr>
        <w:t xml:space="preserve">. In fact, </w:t>
      </w:r>
      <w:r w:rsidRPr="00AD59ED">
        <w:rPr>
          <w:rStyle w:val="ECCParagraph"/>
        </w:rPr>
        <w:t xml:space="preserve">the computation </w:t>
      </w:r>
      <w:r w:rsidR="00B130A5" w:rsidRPr="00AD59ED">
        <w:rPr>
          <w:rStyle w:val="ECCParagraph"/>
        </w:rPr>
        <w:t>show</w:t>
      </w:r>
      <w:r w:rsidR="00B130A5">
        <w:rPr>
          <w:rStyle w:val="ECCParagraph"/>
        </w:rPr>
        <w:t>ed</w:t>
      </w:r>
      <w:r w:rsidR="00B130A5" w:rsidRPr="00AD59ED">
        <w:rPr>
          <w:rStyle w:val="ECCParagraph"/>
        </w:rPr>
        <w:t xml:space="preserve"> </w:t>
      </w:r>
      <w:r w:rsidRPr="00AD59ED">
        <w:rPr>
          <w:rStyle w:val="ECCParagraph"/>
        </w:rPr>
        <w:t xml:space="preserve">sensitivity to the choice of parameters while the overall picture is robust to the assumptions when examining the differences between </w:t>
      </w:r>
      <w:r w:rsidR="0070445D" w:rsidRPr="00AD59ED">
        <w:rPr>
          <w:rStyle w:val="ECCParagraph"/>
        </w:rPr>
        <w:t>the</w:t>
      </w:r>
      <w:r w:rsidR="001E789D">
        <w:rPr>
          <w:rStyle w:val="ECCParagraph"/>
        </w:rPr>
        <w:t xml:space="preserve"> VLP</w:t>
      </w:r>
      <w:r w:rsidR="0070445D" w:rsidRPr="00AD59ED">
        <w:rPr>
          <w:rStyle w:val="ECCParagraph"/>
        </w:rPr>
        <w:t xml:space="preserve"> OOB emission limits of</w:t>
      </w:r>
      <w:r w:rsidR="000860FC">
        <w:rPr>
          <w:rStyle w:val="ECCParagraph"/>
        </w:rPr>
        <w:t xml:space="preserve"> </w:t>
      </w:r>
      <w:r w:rsidR="0070445D" w:rsidRPr="00AD59ED">
        <w:rPr>
          <w:rStyle w:val="ECCParagraph"/>
        </w:rPr>
        <w:t xml:space="preserve">-45 dBm/MHz </w:t>
      </w:r>
      <w:r w:rsidRPr="00AD59ED">
        <w:rPr>
          <w:rStyle w:val="ECCParagraph"/>
        </w:rPr>
        <w:t xml:space="preserve">and </w:t>
      </w:r>
      <w:r w:rsidR="0070445D" w:rsidRPr="00AD59ED">
        <w:rPr>
          <w:rStyle w:val="ECCParagraph"/>
        </w:rPr>
        <w:t>-37 dBm/MHz</w:t>
      </w:r>
      <w:r w:rsidRPr="00AD59ED">
        <w:rPr>
          <w:rStyle w:val="ECCParagraph"/>
        </w:rPr>
        <w:t>.</w:t>
      </w:r>
    </w:p>
    <w:p w14:paraId="027F617F" w14:textId="0D56501D" w:rsidR="000866D6" w:rsidRDefault="00A868C4" w:rsidP="000866D6">
      <w:pPr>
        <w:rPr>
          <w:rStyle w:val="ECCParagraph"/>
        </w:rPr>
      </w:pPr>
      <w:r>
        <w:rPr>
          <w:rStyle w:val="ECCParagraph"/>
        </w:rPr>
        <w:t>Sensitivity analysis showed</w:t>
      </w:r>
      <w:r w:rsidR="000866D6">
        <w:rPr>
          <w:rStyle w:val="ECCParagraph"/>
        </w:rPr>
        <w:t xml:space="preserve"> that if the </w:t>
      </w:r>
      <w:r>
        <w:rPr>
          <w:rStyle w:val="ECCParagraph"/>
        </w:rPr>
        <w:t>CBTC minimum target signal level over the platform</w:t>
      </w:r>
      <w:r w:rsidR="000866D6">
        <w:rPr>
          <w:rStyle w:val="ECCParagraph"/>
        </w:rPr>
        <w:t xml:space="preserve"> </w:t>
      </w:r>
      <w:r>
        <w:rPr>
          <w:rStyle w:val="ECCParagraph"/>
        </w:rPr>
        <w:t>was -77 dBm</w:t>
      </w:r>
      <w:r w:rsidR="000866D6">
        <w:rPr>
          <w:rStyle w:val="ECCParagraph"/>
        </w:rPr>
        <w:t>, the -</w:t>
      </w:r>
      <w:r w:rsidR="00B7314D">
        <w:rPr>
          <w:rStyle w:val="ECCParagraph"/>
        </w:rPr>
        <w:t> </w:t>
      </w:r>
      <w:r w:rsidR="000866D6">
        <w:rPr>
          <w:rStyle w:val="ECCParagraph"/>
        </w:rPr>
        <w:t>37 dBm/MHz option would be equivalent to -45 dBm/MHz with a CBTC minimum signal level of -84 dB</w:t>
      </w:r>
      <w:r>
        <w:rPr>
          <w:rStyle w:val="ECCParagraph"/>
        </w:rPr>
        <w:t xml:space="preserve">m (see </w:t>
      </w:r>
      <w:r w:rsidR="003833F9">
        <w:rPr>
          <w:rStyle w:val="ECCParagraph"/>
        </w:rPr>
        <w:fldChar w:fldCharType="begin"/>
      </w:r>
      <w:r w:rsidR="003833F9">
        <w:rPr>
          <w:rStyle w:val="ECCParagraph"/>
        </w:rPr>
        <w:instrText xml:space="preserve"> REF _Ref164499504 \h </w:instrText>
      </w:r>
      <w:r w:rsidR="003833F9">
        <w:rPr>
          <w:rStyle w:val="ECCParagraph"/>
        </w:rPr>
      </w:r>
      <w:r w:rsidR="003833F9">
        <w:rPr>
          <w:rStyle w:val="ECCParagraph"/>
        </w:rPr>
        <w:fldChar w:fldCharType="separate"/>
      </w:r>
      <w:r w:rsidR="00C01251">
        <w:t xml:space="preserve">Figure </w:t>
      </w:r>
      <w:r w:rsidR="00C01251">
        <w:rPr>
          <w:noProof/>
        </w:rPr>
        <w:t>7</w:t>
      </w:r>
      <w:r w:rsidR="003833F9">
        <w:rPr>
          <w:rStyle w:val="ECCParagraph"/>
        </w:rPr>
        <w:fldChar w:fldCharType="end"/>
      </w:r>
      <w:r>
        <w:rPr>
          <w:rStyle w:val="ECCParagraph"/>
        </w:rPr>
        <w:t>).</w:t>
      </w:r>
    </w:p>
    <w:p w14:paraId="6BCBF6A9" w14:textId="77777777" w:rsidR="000866D6" w:rsidRPr="000866D6" w:rsidRDefault="000866D6" w:rsidP="00087255">
      <w:pPr>
        <w:pStyle w:val="ECCFiguregraphcentered"/>
      </w:pPr>
      <w:r w:rsidRPr="000866D6">
        <w:drawing>
          <wp:inline distT="0" distB="0" distL="0" distR="0" wp14:anchorId="6A82FF10" wp14:editId="3E7FF190">
            <wp:extent cx="4604862" cy="3053715"/>
            <wp:effectExtent l="0" t="0" r="5715" b="0"/>
            <wp:docPr id="185846233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26564" cy="3068107"/>
                    </a:xfrm>
                    <a:prstGeom prst="rect">
                      <a:avLst/>
                    </a:prstGeom>
                    <a:noFill/>
                    <a:ln>
                      <a:noFill/>
                    </a:ln>
                  </pic:spPr>
                </pic:pic>
              </a:graphicData>
            </a:graphic>
          </wp:inline>
        </w:drawing>
      </w:r>
    </w:p>
    <w:p w14:paraId="0AC2B413" w14:textId="3735C175" w:rsidR="000866D6" w:rsidRPr="000866D6" w:rsidRDefault="000866D6" w:rsidP="000866D6">
      <w:pPr>
        <w:pStyle w:val="Caption"/>
        <w:rPr>
          <w:rStyle w:val="ECCParagraph"/>
        </w:rPr>
      </w:pPr>
      <w:bookmarkStart w:id="203" w:name="_Ref164499504"/>
      <w:bookmarkStart w:id="204" w:name="_Ref164499497"/>
      <w:r w:rsidRPr="00B7314D">
        <w:rPr>
          <w:lang w:val="en-GB"/>
        </w:rPr>
        <w:t xml:space="preserve">Figure </w:t>
      </w:r>
      <w:r w:rsidRPr="000866D6">
        <w:fldChar w:fldCharType="begin"/>
      </w:r>
      <w:r w:rsidRPr="00B7314D">
        <w:rPr>
          <w:lang w:val="en-GB"/>
        </w:rPr>
        <w:instrText xml:space="preserve"> SEQ Figure \* ARABIC </w:instrText>
      </w:r>
      <w:r w:rsidRPr="000866D6">
        <w:fldChar w:fldCharType="separate"/>
      </w:r>
      <w:r w:rsidR="00F96AB6">
        <w:rPr>
          <w:noProof/>
          <w:lang w:val="en-GB"/>
        </w:rPr>
        <w:t>7</w:t>
      </w:r>
      <w:r w:rsidRPr="000866D6">
        <w:fldChar w:fldCharType="end"/>
      </w:r>
      <w:bookmarkEnd w:id="203"/>
      <w:r w:rsidR="000860FC" w:rsidRPr="00B7314D">
        <w:rPr>
          <w:lang w:val="en-GB"/>
        </w:rPr>
        <w:t>:</w:t>
      </w:r>
      <w:r w:rsidRPr="00B7314D">
        <w:rPr>
          <w:lang w:val="en-GB"/>
        </w:rPr>
        <w:t xml:space="preserve"> Sensitivity analysis versus the minimum CBTC signal level</w:t>
      </w:r>
      <w:bookmarkEnd w:id="204"/>
    </w:p>
    <w:p w14:paraId="29012191" w14:textId="1591943B" w:rsidR="00894A06" w:rsidRPr="00AD59ED" w:rsidRDefault="00894A06" w:rsidP="00894A06">
      <w:pPr>
        <w:pStyle w:val="Heading3"/>
        <w:rPr>
          <w:rStyle w:val="ECCParagraph"/>
        </w:rPr>
      </w:pPr>
      <w:bookmarkStart w:id="205" w:name="_Toc167445468"/>
      <w:r w:rsidRPr="00AD59ED">
        <w:rPr>
          <w:rStyle w:val="ECCParagraph"/>
        </w:rPr>
        <w:lastRenderedPageBreak/>
        <w:t xml:space="preserve">System aspects considering </w:t>
      </w:r>
      <w:r w:rsidR="00031B55" w:rsidRPr="00AD59ED">
        <w:rPr>
          <w:rStyle w:val="ECCParagraph"/>
        </w:rPr>
        <w:t>the OOB emission limit of -45 dBm/MHz</w:t>
      </w:r>
      <w:bookmarkEnd w:id="205"/>
    </w:p>
    <w:p w14:paraId="2B717951" w14:textId="78B0929B" w:rsidR="00894A06" w:rsidRPr="00AD59ED" w:rsidRDefault="00894A06" w:rsidP="00894A06">
      <w:pPr>
        <w:rPr>
          <w:rStyle w:val="ECCParagraph"/>
        </w:rPr>
      </w:pPr>
      <w:r w:rsidRPr="00AD59ED">
        <w:rPr>
          <w:rStyle w:val="ECCParagraph"/>
        </w:rPr>
        <w:t xml:space="preserve">With </w:t>
      </w:r>
      <w:r w:rsidR="00031B55" w:rsidRPr="00AD59ED">
        <w:rPr>
          <w:rStyle w:val="ECCParagraph"/>
        </w:rPr>
        <w:t xml:space="preserve">the </w:t>
      </w:r>
      <w:r w:rsidRPr="00AD59ED">
        <w:rPr>
          <w:rStyle w:val="ECCParagraph"/>
        </w:rPr>
        <w:t>VLP OOB</w:t>
      </w:r>
      <w:r w:rsidR="00031B55" w:rsidRPr="00AD59ED">
        <w:rPr>
          <w:rStyle w:val="ECCParagraph"/>
        </w:rPr>
        <w:t xml:space="preserve"> emission </w:t>
      </w:r>
      <w:r w:rsidRPr="00AD59ED">
        <w:rPr>
          <w:rStyle w:val="ECCParagraph"/>
        </w:rPr>
        <w:t>limit</w:t>
      </w:r>
      <w:r w:rsidR="00031B55" w:rsidRPr="00AD59ED">
        <w:rPr>
          <w:rStyle w:val="ECCParagraph"/>
        </w:rPr>
        <w:t xml:space="preserve"> of </w:t>
      </w:r>
      <w:r w:rsidRPr="00AD59ED">
        <w:rPr>
          <w:rStyle w:val="ECCParagraph"/>
        </w:rPr>
        <w:t xml:space="preserve">-45 dBm/MHz, there could be cases of single link interference (2.5% of train entrances or 6 per day per station), lasting less of a second. They </w:t>
      </w:r>
      <w:r w:rsidR="00031B55" w:rsidRPr="00AD59ED">
        <w:rPr>
          <w:rStyle w:val="ECCParagraph"/>
        </w:rPr>
        <w:t xml:space="preserve">could </w:t>
      </w:r>
      <w:r w:rsidRPr="00AD59ED">
        <w:rPr>
          <w:rStyle w:val="ECCParagraph"/>
        </w:rPr>
        <w:t xml:space="preserve">impact a CBTC weak link </w:t>
      </w:r>
      <w:r w:rsidR="00977B97">
        <w:rPr>
          <w:rStyle w:val="ECCParagraph"/>
        </w:rPr>
        <w:br/>
      </w:r>
      <w:r w:rsidRPr="00AD59ED">
        <w:rPr>
          <w:rStyle w:val="ECCParagraph"/>
        </w:rPr>
        <w:t>(&lt;-81 dBm). Taking into account CBTC system design and redundancy, most would not impact the radio link of the TU carrying the useful signal and the other ones (typically 6 per year) could be managed by CBTC redundancies without a loss in systems reliability.</w:t>
      </w:r>
    </w:p>
    <w:p w14:paraId="7CCB0FC5" w14:textId="7D6D5FFF" w:rsidR="00894A06" w:rsidRPr="00AD59ED" w:rsidRDefault="00894A06" w:rsidP="00894A06">
      <w:pPr>
        <w:pStyle w:val="Heading3"/>
        <w:rPr>
          <w:rStyle w:val="ECCParagraph"/>
        </w:rPr>
      </w:pPr>
      <w:bookmarkStart w:id="206" w:name="_Toc167445469"/>
      <w:r w:rsidRPr="00AD59ED">
        <w:rPr>
          <w:rStyle w:val="ECCParagraph"/>
        </w:rPr>
        <w:t xml:space="preserve">System aspects considering </w:t>
      </w:r>
      <w:r w:rsidR="00031B55" w:rsidRPr="00AD59ED">
        <w:rPr>
          <w:rStyle w:val="ECCParagraph"/>
        </w:rPr>
        <w:t>the OOB emission limit of -37 dBm/MHz</w:t>
      </w:r>
      <w:bookmarkEnd w:id="206"/>
    </w:p>
    <w:p w14:paraId="0CCD3B3B" w14:textId="28F54A48" w:rsidR="004E30EB" w:rsidRDefault="004E30EB" w:rsidP="00894A06">
      <w:pPr>
        <w:rPr>
          <w:rStyle w:val="ECCParagraph"/>
        </w:rPr>
      </w:pPr>
      <w:r w:rsidRPr="004E30EB">
        <w:t xml:space="preserve">Based on single link analysis in </w:t>
      </w:r>
      <w:r w:rsidR="00361B9D">
        <w:fldChar w:fldCharType="begin"/>
      </w:r>
      <w:r w:rsidR="00361B9D">
        <w:instrText xml:space="preserve"> REF _Ref164439833 \r \h </w:instrText>
      </w:r>
      <w:r w:rsidR="00361B9D">
        <w:fldChar w:fldCharType="separate"/>
      </w:r>
      <w:r w:rsidR="00C01251">
        <w:t>7.2.2</w:t>
      </w:r>
      <w:r w:rsidR="00361B9D">
        <w:fldChar w:fldCharType="end"/>
      </w:r>
      <w:r w:rsidRPr="004E30EB">
        <w:t>, with</w:t>
      </w:r>
      <w:r w:rsidR="00894A06" w:rsidRPr="00AD59ED">
        <w:rPr>
          <w:rStyle w:val="ECCParagraph"/>
        </w:rPr>
        <w:t xml:space="preserve"> </w:t>
      </w:r>
      <w:r w:rsidR="00031B55" w:rsidRPr="00AD59ED">
        <w:rPr>
          <w:rStyle w:val="ECCParagraph"/>
        </w:rPr>
        <w:t xml:space="preserve">the </w:t>
      </w:r>
      <w:r w:rsidR="00894A06" w:rsidRPr="00AD59ED">
        <w:rPr>
          <w:rStyle w:val="ECCParagraph"/>
        </w:rPr>
        <w:t xml:space="preserve">VLP </w:t>
      </w:r>
      <w:r w:rsidR="00031B55" w:rsidRPr="00AD59ED">
        <w:rPr>
          <w:rStyle w:val="ECCParagraph"/>
        </w:rPr>
        <w:t xml:space="preserve">OOB emission </w:t>
      </w:r>
      <w:r w:rsidR="00894A06" w:rsidRPr="00AD59ED">
        <w:rPr>
          <w:rStyle w:val="ECCParagraph"/>
        </w:rPr>
        <w:t>limit</w:t>
      </w:r>
      <w:r w:rsidR="00031B55" w:rsidRPr="00AD59ED">
        <w:rPr>
          <w:rStyle w:val="ECCParagraph"/>
        </w:rPr>
        <w:t xml:space="preserve"> of </w:t>
      </w:r>
      <w:r w:rsidR="00894A06" w:rsidRPr="00AD59ED">
        <w:rPr>
          <w:rStyle w:val="ECCParagraph"/>
        </w:rPr>
        <w:t>-37 dBm/MHz, there could be 170000 single link interference or more per year (more than 43% of train entrances), with 90000 lasting more than 1 s and 30000 lasting more than 2 s.</w:t>
      </w:r>
      <w:r>
        <w:rPr>
          <w:rStyle w:val="ECCParagraph"/>
        </w:rPr>
        <w:t xml:space="preserve"> </w:t>
      </w:r>
      <w:r w:rsidRPr="004E30EB">
        <w:t>The system impact is mitigated by CBTC radio redundancies, to an extent that depends on nominal and degraded modes as described below.</w:t>
      </w:r>
      <w:r w:rsidR="007E5503" w:rsidRPr="007E5503">
        <w:t xml:space="preserve"> </w:t>
      </w:r>
    </w:p>
    <w:p w14:paraId="27B54161" w14:textId="77777777" w:rsidR="00894A06" w:rsidRPr="00AD59ED" w:rsidRDefault="00894A06" w:rsidP="00894A06">
      <w:pPr>
        <w:pStyle w:val="Heading4"/>
        <w:rPr>
          <w:rStyle w:val="ECCParagraph"/>
        </w:rPr>
      </w:pPr>
      <w:r w:rsidRPr="00AD59ED">
        <w:rPr>
          <w:rStyle w:val="ECCParagraph"/>
        </w:rPr>
        <w:t>Nominal mode</w:t>
      </w:r>
    </w:p>
    <w:p w14:paraId="7DE53F2C" w14:textId="00568498" w:rsidR="003A3511" w:rsidRPr="00AD59ED" w:rsidRDefault="00894A06" w:rsidP="00894A06">
      <w:pPr>
        <w:rPr>
          <w:rStyle w:val="ECCParagraph"/>
        </w:rPr>
      </w:pPr>
      <w:r w:rsidRPr="00AD59ED">
        <w:rPr>
          <w:rStyle w:val="ECCParagraph"/>
        </w:rPr>
        <w:t xml:space="preserve">In </w:t>
      </w:r>
      <w:r w:rsidR="0060713C" w:rsidRPr="00AD59ED">
        <w:rPr>
          <w:rStyle w:val="ECCParagraph"/>
        </w:rPr>
        <w:t xml:space="preserve">nominal mode (see </w:t>
      </w:r>
      <w:r w:rsidR="0060713C" w:rsidRPr="00AD59ED">
        <w:rPr>
          <w:rStyle w:val="ECCParagraph"/>
        </w:rPr>
        <w:fldChar w:fldCharType="begin"/>
      </w:r>
      <w:r w:rsidR="0060713C" w:rsidRPr="00AD59ED">
        <w:rPr>
          <w:rStyle w:val="ECCParagraph"/>
        </w:rPr>
        <w:instrText xml:space="preserve"> REF _Ref145927829 \h </w:instrText>
      </w:r>
      <w:r w:rsidR="00E75176" w:rsidRPr="00AE54F1">
        <w:rPr>
          <w:rStyle w:val="ECCParagraph"/>
        </w:rPr>
        <w:instrText xml:space="preserve"> \* MERGEFORMAT </w:instrText>
      </w:r>
      <w:r w:rsidR="0060713C" w:rsidRPr="00AD59ED">
        <w:rPr>
          <w:rStyle w:val="ECCParagraph"/>
        </w:rPr>
      </w:r>
      <w:r w:rsidR="0060713C" w:rsidRPr="00AD59ED">
        <w:rPr>
          <w:rStyle w:val="ECCParagraph"/>
        </w:rPr>
        <w:fldChar w:fldCharType="separate"/>
      </w:r>
      <w:r w:rsidR="00C01251" w:rsidRPr="00B7314D">
        <w:rPr>
          <w:rStyle w:val="ECCParagraph"/>
        </w:rPr>
        <w:t>Figure 1</w:t>
      </w:r>
      <w:r w:rsidR="0060713C" w:rsidRPr="00AD59ED">
        <w:rPr>
          <w:rStyle w:val="ECCParagraph"/>
        </w:rPr>
        <w:fldChar w:fldCharType="end"/>
      </w:r>
      <w:r w:rsidR="0060713C" w:rsidRPr="00AD59ED">
        <w:rPr>
          <w:rStyle w:val="ECCParagraph"/>
        </w:rPr>
        <w:t xml:space="preserve">), in </w:t>
      </w:r>
      <w:r w:rsidRPr="00AD59ED">
        <w:rPr>
          <w:rStyle w:val="ECCParagraph"/>
        </w:rPr>
        <w:t>most cases the interference would impact the weaker radio link in the TU</w:t>
      </w:r>
      <w:r w:rsidR="0060713C" w:rsidRPr="00AD59ED">
        <w:rPr>
          <w:rStyle w:val="ECCParagraph"/>
        </w:rPr>
        <w:t xml:space="preserve"> (performing association)</w:t>
      </w:r>
      <w:r w:rsidRPr="00AD59ED">
        <w:rPr>
          <w:rStyle w:val="ECCParagraph"/>
        </w:rPr>
        <w:t xml:space="preserve">, while the CBTC </w:t>
      </w:r>
      <w:r w:rsidR="0060713C" w:rsidRPr="00AD59ED">
        <w:rPr>
          <w:rStyle w:val="ECCParagraph"/>
        </w:rPr>
        <w:t xml:space="preserve">transmission </w:t>
      </w:r>
      <w:r w:rsidRPr="00AD59ED">
        <w:rPr>
          <w:rStyle w:val="ECCParagraph"/>
        </w:rPr>
        <w:t>is carried over the stronger link on the other frequency.</w:t>
      </w:r>
      <w:r w:rsidR="004E30EB">
        <w:rPr>
          <w:rStyle w:val="ECCParagraph"/>
        </w:rPr>
        <w:t xml:space="preserve"> </w:t>
      </w:r>
      <w:r w:rsidR="003A3511" w:rsidRPr="00AD59ED">
        <w:rPr>
          <w:rStyle w:val="ECCParagraph"/>
        </w:rPr>
        <w:t>In the other cases the system will be able to cope by relying on the other TU.</w:t>
      </w:r>
    </w:p>
    <w:p w14:paraId="2D52524C" w14:textId="11A9FB2A" w:rsidR="00894A06" w:rsidRPr="00AD59ED" w:rsidRDefault="00894A06" w:rsidP="00894A06">
      <w:pPr>
        <w:pStyle w:val="Heading4"/>
        <w:rPr>
          <w:rStyle w:val="ECCParagraph"/>
        </w:rPr>
      </w:pPr>
      <w:r w:rsidRPr="00AD59ED">
        <w:rPr>
          <w:rStyle w:val="ECCParagraph"/>
        </w:rPr>
        <w:t>Degraded mode</w:t>
      </w:r>
      <w:r w:rsidR="003A3511" w:rsidRPr="00AD59ED">
        <w:rPr>
          <w:rStyle w:val="ECCParagraph"/>
        </w:rPr>
        <w:t xml:space="preserve"> (AP failure)</w:t>
      </w:r>
    </w:p>
    <w:p w14:paraId="4A2BFCE2" w14:textId="7A168FC6" w:rsidR="00894A06" w:rsidRPr="00AD59ED" w:rsidRDefault="00894A06" w:rsidP="00894A06">
      <w:pPr>
        <w:rPr>
          <w:rStyle w:val="ECCParagraph"/>
        </w:rPr>
      </w:pPr>
      <w:r w:rsidRPr="00AD59ED">
        <w:rPr>
          <w:rStyle w:val="ECCParagraph"/>
        </w:rPr>
        <w:t xml:space="preserve">Failure of an access point </w:t>
      </w:r>
      <w:r w:rsidR="003A3511" w:rsidRPr="00AD59ED">
        <w:rPr>
          <w:rStyle w:val="ECCParagraph"/>
        </w:rPr>
        <w:t xml:space="preserve">(AP) </w:t>
      </w:r>
      <w:r w:rsidRPr="00AD59ED">
        <w:rPr>
          <w:rStyle w:val="ECCParagraph"/>
        </w:rPr>
        <w:t>covering one of the stations would happen typically two days per year, when more than 100 interference</w:t>
      </w:r>
      <w:r w:rsidR="003A3511" w:rsidRPr="00AD59ED">
        <w:rPr>
          <w:rStyle w:val="ECCParagraph"/>
        </w:rPr>
        <w:t xml:space="preserve"> events</w:t>
      </w:r>
      <w:r w:rsidRPr="00AD59ED">
        <w:rPr>
          <w:rStyle w:val="ECCParagraph"/>
        </w:rPr>
        <w:t xml:space="preserve"> could impact the CBTC useful link of the TU, requiring to rely on the other TU.</w:t>
      </w:r>
    </w:p>
    <w:p w14:paraId="14914AB0" w14:textId="49B0CD5F" w:rsidR="00894A06" w:rsidRPr="00AD59ED" w:rsidRDefault="00894A06" w:rsidP="00FD5595">
      <w:pPr>
        <w:pStyle w:val="Heading4"/>
        <w:keepNext/>
        <w:rPr>
          <w:rStyle w:val="ECCParagraph"/>
        </w:rPr>
      </w:pPr>
      <w:r w:rsidRPr="00AD59ED">
        <w:rPr>
          <w:rStyle w:val="ECCParagraph"/>
        </w:rPr>
        <w:t>Double failure</w:t>
      </w:r>
      <w:r w:rsidR="003A3511" w:rsidRPr="00AD59ED">
        <w:rPr>
          <w:rStyle w:val="ECCParagraph"/>
        </w:rPr>
        <w:t xml:space="preserve"> (AP and TU)</w:t>
      </w:r>
    </w:p>
    <w:p w14:paraId="69F2EE85" w14:textId="7CA568E7" w:rsidR="00894A06" w:rsidRPr="00AD59ED" w:rsidRDefault="00894A06" w:rsidP="00FD5595">
      <w:pPr>
        <w:keepNext/>
        <w:rPr>
          <w:rStyle w:val="ECCParagraph"/>
        </w:rPr>
      </w:pPr>
      <w:r w:rsidRPr="00AD59ED">
        <w:rPr>
          <w:rStyle w:val="ECCParagraph"/>
        </w:rPr>
        <w:t>In this very rare event of a train with a failed TU entering a station with a failed AP, the CBTC is relying on a single link when passing the station. If this train makes 5 such passages in the day until repair, statistically 2 or 3 might be interfered, and there could be instances of partial or total loss of CBTC communication in those critical periods.</w:t>
      </w:r>
    </w:p>
    <w:p w14:paraId="210DFE49" w14:textId="12296242" w:rsidR="00894A06" w:rsidRPr="00AD59ED" w:rsidRDefault="00894A06" w:rsidP="00894A06">
      <w:pPr>
        <w:pStyle w:val="Heading3"/>
        <w:rPr>
          <w:rStyle w:val="ECCParagraph"/>
        </w:rPr>
      </w:pPr>
      <w:bookmarkStart w:id="207" w:name="_Toc167445470"/>
      <w:r w:rsidRPr="00AD59ED">
        <w:rPr>
          <w:rStyle w:val="ECCParagraph"/>
        </w:rPr>
        <w:t>Conclusions for VLP on platform interfering a Train Unit</w:t>
      </w:r>
      <w:bookmarkEnd w:id="207"/>
    </w:p>
    <w:p w14:paraId="30E1007A" w14:textId="209C9834" w:rsidR="00894A06" w:rsidRPr="00AD59ED" w:rsidRDefault="00B20446" w:rsidP="00894A06">
      <w:pPr>
        <w:rPr>
          <w:rStyle w:val="ECCParagraph"/>
        </w:rPr>
      </w:pPr>
      <w:r>
        <w:rPr>
          <w:rStyle w:val="ECCParagraph"/>
        </w:rPr>
        <w:t xml:space="preserve">Under the studied assumptions, </w:t>
      </w:r>
      <w:r w:rsidR="00E75176" w:rsidRPr="00AD59ED">
        <w:rPr>
          <w:rStyle w:val="ECCParagraph"/>
        </w:rPr>
        <w:t xml:space="preserve">OOB emission </w:t>
      </w:r>
      <w:r w:rsidR="00894A06" w:rsidRPr="00AD59ED">
        <w:rPr>
          <w:rStyle w:val="ECCParagraph"/>
        </w:rPr>
        <w:t>limit</w:t>
      </w:r>
      <w:r w:rsidR="00E75176" w:rsidRPr="00AD59ED">
        <w:rPr>
          <w:rStyle w:val="ECCParagraph"/>
        </w:rPr>
        <w:t xml:space="preserve"> of -37 dBm/MHz</w:t>
      </w:r>
      <w:r w:rsidR="00894A06" w:rsidRPr="00AD59ED">
        <w:rPr>
          <w:rStyle w:val="ECCParagraph"/>
        </w:rPr>
        <w:t xml:space="preserve"> would increase the </w:t>
      </w:r>
      <w:r w:rsidR="00E75176" w:rsidRPr="00AD59ED">
        <w:rPr>
          <w:rStyle w:val="ECCParagraph"/>
        </w:rPr>
        <w:t xml:space="preserve">probability </w:t>
      </w:r>
      <w:r w:rsidR="00894A06" w:rsidRPr="00AD59ED">
        <w:rPr>
          <w:rStyle w:val="ECCParagraph"/>
        </w:rPr>
        <w:t>of single link interference</w:t>
      </w:r>
      <w:r w:rsidR="00D95973" w:rsidRPr="00D95973">
        <w:rPr>
          <w:rStyle w:val="FootnoteReference"/>
        </w:rPr>
        <w:footnoteReference w:id="10"/>
      </w:r>
      <w:r w:rsidR="00E75176" w:rsidRPr="00AD59ED">
        <w:rPr>
          <w:rStyle w:val="ECCParagraph"/>
        </w:rPr>
        <w:t xml:space="preserve"> (from 2.5% to 43%)</w:t>
      </w:r>
      <w:r w:rsidR="00894A06" w:rsidRPr="00AD59ED">
        <w:rPr>
          <w:rStyle w:val="ECCParagraph"/>
        </w:rPr>
        <w:t>, and their duration</w:t>
      </w:r>
      <w:r w:rsidR="00E75176" w:rsidRPr="00AD59ED">
        <w:rPr>
          <w:rStyle w:val="ECCParagraph"/>
        </w:rPr>
        <w:t xml:space="preserve"> compared with </w:t>
      </w:r>
      <w:r>
        <w:rPr>
          <w:rStyle w:val="ECCParagraph"/>
        </w:rPr>
        <w:t xml:space="preserve">a reference case set to </w:t>
      </w:r>
      <w:r w:rsidR="00E75176" w:rsidRPr="00AD59ED">
        <w:rPr>
          <w:rStyle w:val="ECCParagraph"/>
        </w:rPr>
        <w:t>-45 dBm/MHz</w:t>
      </w:r>
      <w:r w:rsidR="00894A06" w:rsidRPr="00AD59ED">
        <w:rPr>
          <w:rStyle w:val="ECCParagraph"/>
        </w:rPr>
        <w:t>. It is expected some would affect the useful link of a TU, therefore the CBTC system would be affected, although still able to cope</w:t>
      </w:r>
      <w:r w:rsidR="00C54744">
        <w:rPr>
          <w:rStyle w:val="ECCParagraph"/>
        </w:rPr>
        <w:t xml:space="preserve"> </w:t>
      </w:r>
      <w:r w:rsidR="00894A06" w:rsidRPr="00AD59ED">
        <w:rPr>
          <w:rStyle w:val="ECCParagraph"/>
        </w:rPr>
        <w:t xml:space="preserve">in most cases. The system would become more exposed </w:t>
      </w:r>
      <w:r w:rsidR="00E75176" w:rsidRPr="00AD59ED">
        <w:rPr>
          <w:rStyle w:val="ECCParagraph"/>
        </w:rPr>
        <w:t xml:space="preserve">in case of </w:t>
      </w:r>
      <w:r w:rsidR="00894A06" w:rsidRPr="00AD59ED">
        <w:rPr>
          <w:rStyle w:val="ECCParagraph"/>
        </w:rPr>
        <w:t xml:space="preserve">double failures, and in those very rare but critical events, there could be instances of partial or total loss of CBTC communication. </w:t>
      </w:r>
    </w:p>
    <w:p w14:paraId="70B66A04" w14:textId="73E0AC5D" w:rsidR="00894A06" w:rsidRDefault="004F44AE" w:rsidP="00894A06">
      <w:pPr>
        <w:rPr>
          <w:rStyle w:val="ECCParagraph"/>
        </w:rPr>
      </w:pPr>
      <w:r>
        <w:rPr>
          <w:rStyle w:val="ECCParagraph"/>
        </w:rPr>
        <w:t xml:space="preserve">As shown in Annex </w:t>
      </w:r>
      <w:r w:rsidR="00CB7EDA">
        <w:rPr>
          <w:rStyle w:val="ECCParagraph"/>
        </w:rPr>
        <w:fldChar w:fldCharType="begin"/>
      </w:r>
      <w:r w:rsidR="00CB7EDA">
        <w:rPr>
          <w:rStyle w:val="ECCParagraph"/>
        </w:rPr>
        <w:instrText xml:space="preserve"> REF _Ref155731061 \r \h </w:instrText>
      </w:r>
      <w:r w:rsidR="00CB7EDA">
        <w:rPr>
          <w:rStyle w:val="ECCParagraph"/>
        </w:rPr>
      </w:r>
      <w:r w:rsidR="00CB7EDA">
        <w:rPr>
          <w:rStyle w:val="ECCParagraph"/>
        </w:rPr>
        <w:fldChar w:fldCharType="separate"/>
      </w:r>
      <w:r w:rsidR="00C01251">
        <w:rPr>
          <w:rStyle w:val="ECCParagraph"/>
        </w:rPr>
        <w:t>A7.6</w:t>
      </w:r>
      <w:r w:rsidR="00CB7EDA">
        <w:rPr>
          <w:rStyle w:val="ECCParagraph"/>
        </w:rPr>
        <w:fldChar w:fldCharType="end"/>
      </w:r>
      <w:r>
        <w:rPr>
          <w:rStyle w:val="ECCParagraph"/>
        </w:rPr>
        <w:t>, i</w:t>
      </w:r>
      <w:r w:rsidRPr="00AD59ED">
        <w:rPr>
          <w:rStyle w:val="ECCParagraph"/>
        </w:rPr>
        <w:t xml:space="preserve">n </w:t>
      </w:r>
      <w:r w:rsidR="00894A06" w:rsidRPr="00AD59ED">
        <w:rPr>
          <w:rStyle w:val="ECCParagraph"/>
        </w:rPr>
        <w:t xml:space="preserve">case a Transmit Power Control </w:t>
      </w:r>
      <w:r w:rsidR="00B877F2">
        <w:rPr>
          <w:rStyle w:val="ECCParagraph"/>
        </w:rPr>
        <w:t>(</w:t>
      </w:r>
      <w:r w:rsidR="00B877F2" w:rsidRPr="00AD59ED">
        <w:rPr>
          <w:rStyle w:val="ECCParagraph"/>
        </w:rPr>
        <w:t>TPC</w:t>
      </w:r>
      <w:r w:rsidR="00B877F2">
        <w:rPr>
          <w:rStyle w:val="ECCParagraph"/>
        </w:rPr>
        <w:t xml:space="preserve">) </w:t>
      </w:r>
      <w:r w:rsidR="00894A06" w:rsidRPr="00AD59ED">
        <w:rPr>
          <w:rStyle w:val="ECCParagraph"/>
        </w:rPr>
        <w:t>mechanism would be applied, it is expected that for nomadic VLP usage, most or all VLP would transmit with a small back off, with a non-linear reduction in OOB</w:t>
      </w:r>
      <w:r w:rsidR="00E75176" w:rsidRPr="00AD59ED">
        <w:rPr>
          <w:rStyle w:val="ECCParagraph"/>
        </w:rPr>
        <w:t xml:space="preserve"> emission</w:t>
      </w:r>
      <w:r w:rsidR="00894A06" w:rsidRPr="00AD59ED">
        <w:rPr>
          <w:rStyle w:val="ECCParagraph"/>
        </w:rPr>
        <w:t>. This would result in much lower OOB</w:t>
      </w:r>
      <w:r w:rsidR="00E75176" w:rsidRPr="00AD59ED">
        <w:rPr>
          <w:rStyle w:val="ECCParagraph"/>
        </w:rPr>
        <w:t xml:space="preserve"> emission</w:t>
      </w:r>
      <w:r w:rsidR="00894A06" w:rsidRPr="00AD59ED">
        <w:rPr>
          <w:rStyle w:val="ECCParagraph"/>
        </w:rPr>
        <w:t xml:space="preserve">, ensuring similar coexistence situation as with </w:t>
      </w:r>
      <w:r w:rsidR="00E75176" w:rsidRPr="00AD59ED">
        <w:rPr>
          <w:rStyle w:val="ECCParagraph"/>
        </w:rPr>
        <w:t>the OOB emission limit of -45 dBm/MHz</w:t>
      </w:r>
      <w:r w:rsidR="00894A06" w:rsidRPr="00AD59ED">
        <w:rPr>
          <w:rStyle w:val="ECCParagraph"/>
        </w:rPr>
        <w:t>.</w:t>
      </w:r>
    </w:p>
    <w:p w14:paraId="32652FC5" w14:textId="4899428B" w:rsidR="004F44AE" w:rsidRPr="00467B40" w:rsidRDefault="004F44AE" w:rsidP="00467B40">
      <w:r w:rsidRPr="004F44AE">
        <w:rPr>
          <w:rStyle w:val="ECCParagraph"/>
        </w:rPr>
        <w:t xml:space="preserve">Sensitivity analysis showed that if the CBTC minimum target signal level over the platform was -77 dBm, the </w:t>
      </w:r>
      <w:r w:rsidR="00361B9D">
        <w:rPr>
          <w:rStyle w:val="ECCParagraph"/>
        </w:rPr>
        <w:br/>
      </w:r>
      <w:r w:rsidRPr="004F44AE">
        <w:rPr>
          <w:rStyle w:val="ECCParagraph"/>
        </w:rPr>
        <w:t>-37 dBm/MHz option would be equivalent to -45 dBm/MHz with a CBTC minimum signal level of -84 dBm.</w:t>
      </w:r>
    </w:p>
    <w:p w14:paraId="0382587A" w14:textId="0D4162DA" w:rsidR="00B43B8A" w:rsidRPr="00AD59ED" w:rsidRDefault="00CF7E8B" w:rsidP="00B43B8A">
      <w:pPr>
        <w:pStyle w:val="Heading2"/>
        <w:rPr>
          <w:rStyle w:val="ECCParagraph"/>
        </w:rPr>
      </w:pPr>
      <w:bookmarkStart w:id="208" w:name="_Ref155740678"/>
      <w:bookmarkStart w:id="209" w:name="_Toc167445471"/>
      <w:r w:rsidRPr="00AD59ED">
        <w:rPr>
          <w:rStyle w:val="ECCParagraph"/>
        </w:rPr>
        <w:lastRenderedPageBreak/>
        <w:t>S</w:t>
      </w:r>
      <w:r w:rsidR="00B43B8A" w:rsidRPr="00AD59ED">
        <w:rPr>
          <w:rStyle w:val="ECCParagraph"/>
        </w:rPr>
        <w:t xml:space="preserve">tatistical study C (Scenario 3: VLP </w:t>
      </w:r>
      <w:r w:rsidR="00552352">
        <w:rPr>
          <w:rStyle w:val="ECCParagraph"/>
        </w:rPr>
        <w:t>onboard</w:t>
      </w:r>
      <w:r w:rsidR="00B43B8A" w:rsidRPr="00AD59ED">
        <w:rPr>
          <w:rStyle w:val="ECCParagraph"/>
        </w:rPr>
        <w:t xml:space="preserve"> interfering a CBTC TU)</w:t>
      </w:r>
      <w:bookmarkEnd w:id="208"/>
      <w:bookmarkEnd w:id="209"/>
    </w:p>
    <w:p w14:paraId="4DE19FA9" w14:textId="0A6A47B2" w:rsidR="00B43B8A" w:rsidRPr="00AD59ED" w:rsidRDefault="00AE578F" w:rsidP="000943DB">
      <w:pPr>
        <w:rPr>
          <w:rStyle w:val="ECCParagraph"/>
        </w:rPr>
      </w:pPr>
      <w:r>
        <w:rPr>
          <w:rStyle w:val="ECCParagraph"/>
        </w:rPr>
        <w:t xml:space="preserve">This section is a summary of the study presented in detail in </w:t>
      </w:r>
      <w:r w:rsidR="00361B9D">
        <w:rPr>
          <w:rStyle w:val="ECCParagraph"/>
        </w:rPr>
        <w:fldChar w:fldCharType="begin"/>
      </w:r>
      <w:r w:rsidR="00361B9D">
        <w:rPr>
          <w:rStyle w:val="ECCParagraph"/>
        </w:rPr>
        <w:instrText xml:space="preserve"> REF _Ref155741872 \r \h </w:instrText>
      </w:r>
      <w:r w:rsidR="00361B9D">
        <w:rPr>
          <w:rStyle w:val="ECCParagraph"/>
        </w:rPr>
      </w:r>
      <w:r w:rsidR="00361B9D">
        <w:rPr>
          <w:rStyle w:val="ECCParagraph"/>
        </w:rPr>
        <w:fldChar w:fldCharType="separate"/>
      </w:r>
      <w:r w:rsidR="00C01251">
        <w:rPr>
          <w:rStyle w:val="ECCParagraph"/>
        </w:rPr>
        <w:t>ANNEX 8:</w:t>
      </w:r>
      <w:r w:rsidR="00361B9D">
        <w:rPr>
          <w:rStyle w:val="ECCParagraph"/>
        </w:rPr>
        <w:fldChar w:fldCharType="end"/>
      </w:r>
      <w:r>
        <w:rPr>
          <w:rStyle w:val="ECCParagraph"/>
        </w:rPr>
        <w:t xml:space="preserve">. </w:t>
      </w:r>
      <w:r w:rsidR="006963FF" w:rsidRPr="00AD59ED">
        <w:rPr>
          <w:rStyle w:val="ECCParagraph"/>
        </w:rPr>
        <w:t xml:space="preserve">The purpose of this subsection is to assess how often interference cases lasting more than 1 second could occur for the scenario of a VLP </w:t>
      </w:r>
      <w:r w:rsidR="00B43B8A" w:rsidRPr="00AD59ED">
        <w:rPr>
          <w:rStyle w:val="ECCParagraph"/>
        </w:rPr>
        <w:t>inside a metro</w:t>
      </w:r>
      <w:r w:rsidR="00247F28">
        <w:rPr>
          <w:rStyle w:val="ECCParagraph"/>
        </w:rPr>
        <w:t xml:space="preserve"> without driver</w:t>
      </w:r>
      <w:r w:rsidR="005E3300">
        <w:rPr>
          <w:rStyle w:val="ECCParagraph"/>
        </w:rPr>
        <w:t>'</w:t>
      </w:r>
      <w:r w:rsidR="00247F28">
        <w:rPr>
          <w:rStyle w:val="ECCParagraph"/>
        </w:rPr>
        <w:t>s cabin</w:t>
      </w:r>
      <w:r w:rsidR="00A476DF" w:rsidRPr="00AD59ED">
        <w:rPr>
          <w:rStyle w:val="ECCParagraph"/>
        </w:rPr>
        <w:t xml:space="preserve"> impacting</w:t>
      </w:r>
      <w:r w:rsidR="00B43B8A" w:rsidRPr="00AD59ED">
        <w:rPr>
          <w:rStyle w:val="ECCParagraph"/>
        </w:rPr>
        <w:t xml:space="preserve"> a single </w:t>
      </w:r>
      <w:r w:rsidR="00A476DF" w:rsidRPr="00AD59ED">
        <w:rPr>
          <w:rStyle w:val="ECCParagraph"/>
        </w:rPr>
        <w:t>TU</w:t>
      </w:r>
      <w:r w:rsidR="00B43B8A" w:rsidRPr="00AD59ED">
        <w:rPr>
          <w:rStyle w:val="ECCParagraph"/>
        </w:rPr>
        <w:t>. A simulation run consists in considering the C</w:t>
      </w:r>
      <w:r w:rsidR="005433CD">
        <w:rPr>
          <w:rStyle w:val="ECCParagraph"/>
        </w:rPr>
        <w:t>/</w:t>
      </w:r>
      <w:r w:rsidR="00B43B8A" w:rsidRPr="00AD59ED">
        <w:rPr>
          <w:rStyle w:val="ECCParagraph"/>
        </w:rPr>
        <w:t>I</w:t>
      </w:r>
      <w:r w:rsidR="00A476DF" w:rsidRPr="00AD59ED">
        <w:rPr>
          <w:rStyle w:val="ECCHLsubscript"/>
        </w:rPr>
        <w:t>adj</w:t>
      </w:r>
      <w:r w:rsidR="00B43B8A" w:rsidRPr="00AD59ED">
        <w:rPr>
          <w:rStyle w:val="ECCParagraph"/>
        </w:rPr>
        <w:t xml:space="preserve"> experienced by a single TU over a period of 24 hours. </w:t>
      </w:r>
    </w:p>
    <w:p w14:paraId="63B6EF68" w14:textId="55C7C4B3" w:rsidR="00B43B8A" w:rsidRPr="00AD59ED" w:rsidRDefault="00B43B8A" w:rsidP="00B43B8A">
      <w:pPr>
        <w:rPr>
          <w:rStyle w:val="ECCParagraph"/>
        </w:rPr>
      </w:pPr>
      <w:r w:rsidRPr="00AD59ED">
        <w:rPr>
          <w:rStyle w:val="ECCParagraph"/>
        </w:rPr>
        <w:t xml:space="preserve">The outcome corresponds to the number of interference cases faced within a given 24 hours period that are sustained for </w:t>
      </w:r>
      <w:r w:rsidR="00390881">
        <w:rPr>
          <w:rStyle w:val="ECCParagraph"/>
        </w:rPr>
        <w:t xml:space="preserve">a </w:t>
      </w:r>
      <w:r w:rsidRPr="00AD59ED">
        <w:rPr>
          <w:rStyle w:val="ECCParagraph"/>
        </w:rPr>
        <w:t>duration of 1 second, i.e. shorter interference events are not counted.</w:t>
      </w:r>
      <w:r w:rsidR="00825F8B">
        <w:rPr>
          <w:rStyle w:val="ECCParagraph"/>
        </w:rPr>
        <w:t xml:space="preserve"> </w:t>
      </w:r>
    </w:p>
    <w:p w14:paraId="26A58683" w14:textId="39684E45" w:rsidR="006963FF" w:rsidRPr="00AD59ED" w:rsidRDefault="006963FF" w:rsidP="006963FF">
      <w:pPr>
        <w:rPr>
          <w:rStyle w:val="ECCParagraph"/>
        </w:rPr>
      </w:pPr>
      <w:r w:rsidRPr="00AD59ED">
        <w:rPr>
          <w:rStyle w:val="ECCParagraph"/>
        </w:rPr>
        <w:t>An interference event is considered to occur at a given time instant when the C/I</w:t>
      </w:r>
      <w:r w:rsidR="00A476DF" w:rsidRPr="00AD59ED">
        <w:rPr>
          <w:rStyle w:val="ECCHLsubscript"/>
        </w:rPr>
        <w:t>adj</w:t>
      </w:r>
      <w:r w:rsidRPr="00AD59ED">
        <w:rPr>
          <w:rStyle w:val="ECCParagraph"/>
        </w:rPr>
        <w:t xml:space="preserve"> experienced at the CBTC receiver is below the following thresholds:</w:t>
      </w:r>
    </w:p>
    <w:p w14:paraId="37260743" w14:textId="2A4D3BA0" w:rsidR="006963FF" w:rsidRPr="00AD59ED" w:rsidRDefault="006963FF" w:rsidP="006963FF">
      <w:pPr>
        <w:rPr>
          <w:rStyle w:val="ECCParagraph"/>
        </w:rPr>
      </w:pPr>
      <w:r w:rsidRPr="00AD59ED">
        <w:rPr>
          <w:rStyle w:val="ECCParagraph"/>
        </w:rPr>
        <w:t>For VLP with OOB</w:t>
      </w:r>
      <w:r w:rsidR="00C0181E" w:rsidRPr="00AD59ED">
        <w:rPr>
          <w:rStyle w:val="ECCParagraph"/>
        </w:rPr>
        <w:t xml:space="preserve"> emission</w:t>
      </w:r>
      <w:r w:rsidR="0072096F">
        <w:rPr>
          <w:rStyle w:val="ECCParagraph"/>
        </w:rPr>
        <w:t xml:space="preserve"> at</w:t>
      </w:r>
      <w:r w:rsidRPr="00AD59ED">
        <w:rPr>
          <w:rStyle w:val="ECCParagraph"/>
        </w:rPr>
        <w:t xml:space="preserve"> -37 dBm/MHz:</w:t>
      </w:r>
    </w:p>
    <w:p w14:paraId="48F16D9B" w14:textId="6FF5394C" w:rsidR="006963FF" w:rsidRPr="00AD59ED" w:rsidRDefault="006963FF" w:rsidP="00AD59ED">
      <w:pPr>
        <w:pStyle w:val="ECCBulletsLv1"/>
        <w:rPr>
          <w:rStyle w:val="ECCParagraph"/>
        </w:rPr>
      </w:pPr>
      <w:r w:rsidRPr="00AD59ED">
        <w:rPr>
          <w:rStyle w:val="ECCParagraph"/>
        </w:rPr>
        <w:t>-33</w:t>
      </w:r>
      <w:r w:rsidR="00A476DF" w:rsidRPr="00AD59ED">
        <w:rPr>
          <w:rStyle w:val="ECCParagraph"/>
        </w:rPr>
        <w:t xml:space="preserve"> </w:t>
      </w:r>
      <w:r w:rsidRPr="00AD59ED">
        <w:rPr>
          <w:rStyle w:val="ECCParagraph"/>
        </w:rPr>
        <w:t xml:space="preserve">dB, for the channel centred </w:t>
      </w:r>
      <w:r w:rsidR="0072096F">
        <w:rPr>
          <w:rStyle w:val="ECCParagraph"/>
        </w:rPr>
        <w:t>at</w:t>
      </w:r>
      <w:r w:rsidRPr="00AD59ED">
        <w:rPr>
          <w:rStyle w:val="ECCParagraph"/>
        </w:rPr>
        <w:t xml:space="preserve"> 5920 MHz;</w:t>
      </w:r>
    </w:p>
    <w:p w14:paraId="7106AC19" w14:textId="2DA40016" w:rsidR="006963FF" w:rsidRPr="00AD59ED" w:rsidRDefault="006963FF" w:rsidP="00AD59ED">
      <w:pPr>
        <w:pStyle w:val="ECCBulletsLv1"/>
        <w:rPr>
          <w:rStyle w:val="ECCParagraph"/>
        </w:rPr>
      </w:pPr>
      <w:r w:rsidRPr="00AD59ED">
        <w:rPr>
          <w:rStyle w:val="ECCParagraph"/>
        </w:rPr>
        <w:t>-28</w:t>
      </w:r>
      <w:r w:rsidR="00A476DF" w:rsidRPr="00AD59ED">
        <w:rPr>
          <w:rStyle w:val="ECCParagraph"/>
        </w:rPr>
        <w:t xml:space="preserve"> </w:t>
      </w:r>
      <w:r w:rsidRPr="00AD59ED">
        <w:rPr>
          <w:rStyle w:val="ECCParagraph"/>
        </w:rPr>
        <w:t xml:space="preserve">dB, for the channel centred </w:t>
      </w:r>
      <w:r w:rsidR="0072096F">
        <w:rPr>
          <w:rStyle w:val="ECCParagraph"/>
        </w:rPr>
        <w:t>at</w:t>
      </w:r>
      <w:r w:rsidRPr="00AD59ED">
        <w:rPr>
          <w:rStyle w:val="ECCParagraph"/>
        </w:rPr>
        <w:t xml:space="preserve"> 5930 MHz;</w:t>
      </w:r>
    </w:p>
    <w:p w14:paraId="28051E4A" w14:textId="07A41FFE" w:rsidR="006963FF" w:rsidRPr="00AD59ED" w:rsidRDefault="0072096F" w:rsidP="00AD59ED">
      <w:pPr>
        <w:pStyle w:val="ECCBulletsLv1"/>
        <w:rPr>
          <w:rStyle w:val="ECCParagraph"/>
        </w:rPr>
      </w:pPr>
      <w:r>
        <w:rPr>
          <w:rStyle w:val="ECCParagraph"/>
        </w:rPr>
        <w:t>n</w:t>
      </w:r>
      <w:r w:rsidRPr="00AD59ED">
        <w:rPr>
          <w:rStyle w:val="ECCParagraph"/>
        </w:rPr>
        <w:t xml:space="preserve">o </w:t>
      </w:r>
      <w:r w:rsidR="006963FF" w:rsidRPr="00AD59ED">
        <w:rPr>
          <w:rStyle w:val="ECCParagraph"/>
        </w:rPr>
        <w:t xml:space="preserve">interference if the VLP channel is </w:t>
      </w:r>
      <w:r w:rsidR="00A476DF" w:rsidRPr="00AD59ED">
        <w:rPr>
          <w:rStyle w:val="ECCParagraph"/>
        </w:rPr>
        <w:t>above</w:t>
      </w:r>
      <w:r w:rsidR="006963FF" w:rsidRPr="00AD59ED">
        <w:rPr>
          <w:rStyle w:val="ECCParagraph"/>
        </w:rPr>
        <w:t xml:space="preserve"> 6105 MHz.</w:t>
      </w:r>
    </w:p>
    <w:p w14:paraId="6767C33D" w14:textId="56A7FB46" w:rsidR="006963FF" w:rsidRPr="00AD59ED" w:rsidRDefault="006963FF" w:rsidP="006963FF">
      <w:pPr>
        <w:rPr>
          <w:rStyle w:val="ECCParagraph"/>
        </w:rPr>
      </w:pPr>
      <w:r w:rsidRPr="00AD59ED">
        <w:rPr>
          <w:rStyle w:val="ECCParagraph"/>
        </w:rPr>
        <w:t>For VLP with OOB</w:t>
      </w:r>
      <w:r w:rsidR="00C0181E" w:rsidRPr="00AD59ED">
        <w:rPr>
          <w:rStyle w:val="ECCParagraph"/>
        </w:rPr>
        <w:t xml:space="preserve"> emission</w:t>
      </w:r>
      <w:r w:rsidR="0072096F">
        <w:rPr>
          <w:rStyle w:val="ECCParagraph"/>
        </w:rPr>
        <w:t xml:space="preserve"> at</w:t>
      </w:r>
      <w:r w:rsidRPr="00AD59ED">
        <w:rPr>
          <w:rStyle w:val="ECCParagraph"/>
        </w:rPr>
        <w:t xml:space="preserve"> -45 dBm/MHz:</w:t>
      </w:r>
    </w:p>
    <w:p w14:paraId="12B9EA82" w14:textId="055F93E9" w:rsidR="006963FF" w:rsidRPr="00AD59ED" w:rsidRDefault="006963FF" w:rsidP="00AD59ED">
      <w:pPr>
        <w:pStyle w:val="ECCBulletsLv1"/>
        <w:rPr>
          <w:rStyle w:val="ECCParagraph"/>
        </w:rPr>
      </w:pPr>
      <w:r w:rsidRPr="00AD59ED">
        <w:rPr>
          <w:rStyle w:val="ECCParagraph"/>
        </w:rPr>
        <w:t>-38</w:t>
      </w:r>
      <w:r w:rsidR="00A476DF" w:rsidRPr="00AD59ED">
        <w:rPr>
          <w:rStyle w:val="ECCParagraph"/>
        </w:rPr>
        <w:t xml:space="preserve"> </w:t>
      </w:r>
      <w:r w:rsidRPr="00AD59ED">
        <w:rPr>
          <w:rStyle w:val="ECCParagraph"/>
        </w:rPr>
        <w:t xml:space="preserve">dB, for the channel centred </w:t>
      </w:r>
      <w:r w:rsidR="0072096F">
        <w:rPr>
          <w:rStyle w:val="ECCParagraph"/>
        </w:rPr>
        <w:t>at</w:t>
      </w:r>
      <w:r w:rsidR="0072096F" w:rsidRPr="00AD59ED">
        <w:rPr>
          <w:rStyle w:val="ECCParagraph"/>
        </w:rPr>
        <w:t xml:space="preserve"> </w:t>
      </w:r>
      <w:r w:rsidRPr="00AD59ED">
        <w:rPr>
          <w:rStyle w:val="ECCParagraph"/>
        </w:rPr>
        <w:t>5920 MHz;</w:t>
      </w:r>
    </w:p>
    <w:p w14:paraId="01662D8F" w14:textId="3EB9FF34" w:rsidR="006963FF" w:rsidRPr="00AD59ED" w:rsidRDefault="006963FF" w:rsidP="00AD59ED">
      <w:pPr>
        <w:pStyle w:val="ECCBulletsLv1"/>
        <w:rPr>
          <w:rStyle w:val="ECCParagraph"/>
        </w:rPr>
      </w:pPr>
      <w:r w:rsidRPr="00AD59ED">
        <w:rPr>
          <w:rStyle w:val="ECCParagraph"/>
        </w:rPr>
        <w:t>-35</w:t>
      </w:r>
      <w:r w:rsidR="00A476DF" w:rsidRPr="00AD59ED">
        <w:rPr>
          <w:rStyle w:val="ECCParagraph"/>
        </w:rPr>
        <w:t xml:space="preserve"> </w:t>
      </w:r>
      <w:r w:rsidRPr="00AD59ED">
        <w:rPr>
          <w:rStyle w:val="ECCParagraph"/>
        </w:rPr>
        <w:t xml:space="preserve">dB, for the channel centred </w:t>
      </w:r>
      <w:r w:rsidR="0072096F">
        <w:rPr>
          <w:rStyle w:val="ECCParagraph"/>
        </w:rPr>
        <w:t>at</w:t>
      </w:r>
      <w:r w:rsidR="0072096F" w:rsidRPr="00AD59ED">
        <w:rPr>
          <w:rStyle w:val="ECCParagraph"/>
        </w:rPr>
        <w:t xml:space="preserve"> </w:t>
      </w:r>
      <w:r w:rsidRPr="00AD59ED">
        <w:rPr>
          <w:rStyle w:val="ECCParagraph"/>
        </w:rPr>
        <w:t>5930 MHz;</w:t>
      </w:r>
    </w:p>
    <w:p w14:paraId="47EE807E" w14:textId="00803228" w:rsidR="006963FF" w:rsidRPr="00AD59ED" w:rsidRDefault="0072096F" w:rsidP="00AD59ED">
      <w:pPr>
        <w:pStyle w:val="ECCBulletsLv1"/>
        <w:rPr>
          <w:rStyle w:val="ECCParagraph"/>
        </w:rPr>
      </w:pPr>
      <w:r>
        <w:rPr>
          <w:rStyle w:val="ECCParagraph"/>
        </w:rPr>
        <w:t>n</w:t>
      </w:r>
      <w:r w:rsidRPr="00AD59ED">
        <w:rPr>
          <w:rStyle w:val="ECCParagraph"/>
        </w:rPr>
        <w:t xml:space="preserve">o </w:t>
      </w:r>
      <w:r w:rsidR="006963FF" w:rsidRPr="00AD59ED">
        <w:rPr>
          <w:rStyle w:val="ECCParagraph"/>
        </w:rPr>
        <w:t xml:space="preserve">interference if the VLP channel is </w:t>
      </w:r>
      <w:r w:rsidR="00E56961" w:rsidRPr="00AD59ED">
        <w:rPr>
          <w:rStyle w:val="ECCParagraph"/>
        </w:rPr>
        <w:t>above 6105</w:t>
      </w:r>
      <w:r w:rsidR="006963FF" w:rsidRPr="00AD59ED">
        <w:rPr>
          <w:rStyle w:val="ECCParagraph"/>
        </w:rPr>
        <w:t xml:space="preserve"> MHz.</w:t>
      </w:r>
    </w:p>
    <w:p w14:paraId="23C44ECC" w14:textId="3A5CCBCA" w:rsidR="006963FF" w:rsidRPr="00AD59ED" w:rsidRDefault="006963FF" w:rsidP="006963FF">
      <w:pPr>
        <w:rPr>
          <w:rStyle w:val="ECCParagraph"/>
        </w:rPr>
      </w:pPr>
      <w:r w:rsidRPr="00AD59ED">
        <w:rPr>
          <w:rStyle w:val="ECCParagraph"/>
        </w:rPr>
        <w:t>These thresholds correspond to 1% packet loss of QPSK ¾</w:t>
      </w:r>
      <w:r w:rsidR="00A476DF" w:rsidRPr="00AD59ED">
        <w:rPr>
          <w:rStyle w:val="ECCParagraph"/>
        </w:rPr>
        <w:t xml:space="preserve"> and WAS/RLAN channel of 40 MHz</w:t>
      </w:r>
      <w:r w:rsidRPr="00AD59ED">
        <w:rPr>
          <w:rStyle w:val="ECCParagraph"/>
        </w:rPr>
        <w:t xml:space="preserve">. </w:t>
      </w:r>
      <w:r w:rsidR="006642F4">
        <w:rPr>
          <w:rStyle w:val="ECCParagraph"/>
        </w:rPr>
        <w:fldChar w:fldCharType="begin"/>
      </w:r>
      <w:r w:rsidR="006642F4">
        <w:rPr>
          <w:rStyle w:val="ECCParagraph"/>
        </w:rPr>
        <w:instrText xml:space="preserve"> REF _Ref155727620 \n \h </w:instrText>
      </w:r>
      <w:r w:rsidR="006642F4">
        <w:rPr>
          <w:rStyle w:val="ECCParagraph"/>
        </w:rPr>
      </w:r>
      <w:r w:rsidR="006642F4">
        <w:rPr>
          <w:rStyle w:val="ECCParagraph"/>
        </w:rPr>
        <w:fldChar w:fldCharType="separate"/>
      </w:r>
      <w:r w:rsidR="00F96AB6">
        <w:rPr>
          <w:rStyle w:val="ECCParagraph"/>
        </w:rPr>
        <w:t>Annex 5</w:t>
      </w:r>
      <w:r w:rsidR="006642F4">
        <w:rPr>
          <w:rStyle w:val="ECCParagraph"/>
        </w:rPr>
        <w:fldChar w:fldCharType="end"/>
      </w:r>
      <w:r w:rsidRPr="00AD59ED">
        <w:rPr>
          <w:rStyle w:val="ECCParagraph"/>
        </w:rPr>
        <w:t xml:space="preserve"> also measured the protection ratio of one CBTC receiver operating at 5930 MHz vs </w:t>
      </w:r>
      <w:r w:rsidR="0072096F">
        <w:rPr>
          <w:rStyle w:val="ECCParagraph"/>
        </w:rPr>
        <w:t>VLP</w:t>
      </w:r>
      <w:r w:rsidRPr="00AD59ED">
        <w:rPr>
          <w:rStyle w:val="ECCParagraph"/>
        </w:rPr>
        <w:t xml:space="preserve"> with </w:t>
      </w:r>
      <w:r w:rsidR="0072096F" w:rsidRPr="00AD59ED">
        <w:rPr>
          <w:rStyle w:val="ECCParagraph"/>
        </w:rPr>
        <w:t>out</w:t>
      </w:r>
      <w:r w:rsidR="0072096F">
        <w:rPr>
          <w:rStyle w:val="ECCParagraph"/>
        </w:rPr>
        <w:t>-</w:t>
      </w:r>
      <w:r w:rsidR="0072096F" w:rsidRPr="00AD59ED">
        <w:rPr>
          <w:rStyle w:val="ECCParagraph"/>
        </w:rPr>
        <w:t>of</w:t>
      </w:r>
      <w:r w:rsidR="0072096F">
        <w:rPr>
          <w:rStyle w:val="ECCParagraph"/>
        </w:rPr>
        <w:t>-</w:t>
      </w:r>
      <w:r w:rsidRPr="00AD59ED">
        <w:rPr>
          <w:rStyle w:val="ECCParagraph"/>
        </w:rPr>
        <w:t>band emissions of -37 dBm/MHz, for W</w:t>
      </w:r>
      <w:r w:rsidR="00A476DF" w:rsidRPr="00AD59ED">
        <w:rPr>
          <w:rStyle w:val="ECCParagraph"/>
        </w:rPr>
        <w:t>AS/RLAN</w:t>
      </w:r>
      <w:r w:rsidRPr="00AD59ED">
        <w:rPr>
          <w:rStyle w:val="ECCParagraph"/>
        </w:rPr>
        <w:t xml:space="preserve"> bandwidth of 20, 40 and 80 MHz</w:t>
      </w:r>
      <w:r w:rsidR="00A476DF" w:rsidRPr="00AD59ED">
        <w:rPr>
          <w:rStyle w:val="ECCParagraph"/>
        </w:rPr>
        <w:t xml:space="preserve"> </w:t>
      </w:r>
      <w:r w:rsidR="00A476DF" w:rsidRPr="00AE54F1">
        <w:rPr>
          <w:rStyle w:val="ECCParagraph"/>
        </w:rPr>
        <w:t>(however, it should be noted that the 80 MHz triggered some bandwidth limitations of the vector signal generator)</w:t>
      </w:r>
      <w:r w:rsidRPr="00AD59ED">
        <w:rPr>
          <w:rStyle w:val="ECCParagraph"/>
        </w:rPr>
        <w:t>. The measured protection ratios were -34, -28 and -35 dB for respectively 20, 40 and 80 MHz</w:t>
      </w:r>
      <w:r w:rsidR="00911DC8">
        <w:rPr>
          <w:rStyle w:val="ECCParagraph"/>
        </w:rPr>
        <w:t xml:space="preserve">. The study </w:t>
      </w:r>
      <w:r w:rsidR="00D57EF7">
        <w:rPr>
          <w:rStyle w:val="ECCParagraph"/>
        </w:rPr>
        <w:t>does not address the case of VLP devices operating on 20 MHz channel bandwidth or BPSK modulation.</w:t>
      </w:r>
    </w:p>
    <w:p w14:paraId="7C0B60E3" w14:textId="77777777" w:rsidR="00B43B8A" w:rsidRPr="00AD59ED" w:rsidRDefault="00B43B8A" w:rsidP="00B43B8A">
      <w:pPr>
        <w:rPr>
          <w:rStyle w:val="ECCParagraph"/>
        </w:rPr>
      </w:pPr>
      <w:r w:rsidRPr="00AD59ED">
        <w:rPr>
          <w:rStyle w:val="ECCParagraph"/>
        </w:rPr>
        <w:t>The simulations are repeated 60 times, labelled day 1 to 60, and the above interference counts are plotted for every "day".</w:t>
      </w:r>
    </w:p>
    <w:p w14:paraId="5B90EB2F" w14:textId="3C0CBC0C" w:rsidR="00B43B8A" w:rsidRPr="00AD59ED" w:rsidRDefault="00B43B8A" w:rsidP="00B43B8A">
      <w:pPr>
        <w:rPr>
          <w:rStyle w:val="ECCParagraph"/>
        </w:rPr>
      </w:pPr>
      <w:r w:rsidRPr="00AD59ED">
        <w:rPr>
          <w:rStyle w:val="ECCParagraph"/>
        </w:rPr>
        <w:t xml:space="preserve">Because each simulation represents 24 hours and the duration of degraded mode operation (when a TU is out of order) is in the range of 24 hours per month and per metro line, the results below can also be interpreted as the number of occurrences per month where </w:t>
      </w:r>
      <w:bookmarkStart w:id="210" w:name="_Hlk154754050"/>
      <w:r w:rsidRPr="00AD59ED">
        <w:rPr>
          <w:rStyle w:val="ECCParagraph"/>
        </w:rPr>
        <w:t xml:space="preserve">the risk of service outage </w:t>
      </w:r>
      <w:bookmarkEnd w:id="210"/>
      <w:r w:rsidR="008C1D14" w:rsidRPr="00AD59ED">
        <w:rPr>
          <w:rStyle w:val="ECCParagraph"/>
        </w:rPr>
        <w:t>materiali</w:t>
      </w:r>
      <w:r w:rsidR="008C1D14">
        <w:rPr>
          <w:rStyle w:val="ECCParagraph"/>
        </w:rPr>
        <w:t>s</w:t>
      </w:r>
      <w:r w:rsidR="008C1D14" w:rsidRPr="00AD59ED">
        <w:rPr>
          <w:rStyle w:val="ECCParagraph"/>
        </w:rPr>
        <w:t>es</w:t>
      </w:r>
      <w:r w:rsidRPr="00AD59ED">
        <w:rPr>
          <w:rStyle w:val="ECCParagraph"/>
        </w:rPr>
        <w:t>.</w:t>
      </w:r>
    </w:p>
    <w:p w14:paraId="619B5AB1" w14:textId="77777777" w:rsidR="00B43B8A" w:rsidRPr="00AD59ED" w:rsidRDefault="00B43B8A" w:rsidP="00B43B8A">
      <w:pPr>
        <w:rPr>
          <w:rStyle w:val="ECCParagraph"/>
        </w:rPr>
      </w:pPr>
      <w:r w:rsidRPr="00AD59ED">
        <w:rPr>
          <w:rStyle w:val="ECCParagraph"/>
        </w:rPr>
        <w:t>The following three simulations are performed:</w:t>
      </w:r>
    </w:p>
    <w:p w14:paraId="1FF3125E" w14:textId="6CDC1FF0" w:rsidR="00B43B8A" w:rsidRPr="00AD59ED" w:rsidRDefault="00364F18" w:rsidP="00B43B8A">
      <w:pPr>
        <w:pStyle w:val="ECCBulletsLv1"/>
        <w:rPr>
          <w:rStyle w:val="ECCParagraph"/>
        </w:rPr>
      </w:pPr>
      <w:r>
        <w:rPr>
          <w:rStyle w:val="ECCParagraph"/>
        </w:rPr>
        <w:t>n</w:t>
      </w:r>
      <w:r w:rsidRPr="00AD59ED">
        <w:rPr>
          <w:rStyle w:val="ECCParagraph"/>
        </w:rPr>
        <w:t xml:space="preserve">ominal </w:t>
      </w:r>
      <w:r w:rsidR="00B43B8A" w:rsidRPr="00AD59ED">
        <w:rPr>
          <w:rStyle w:val="ECCParagraph"/>
        </w:rPr>
        <w:t xml:space="preserve">situations for both </w:t>
      </w:r>
      <w:r w:rsidR="00A476DF" w:rsidRPr="00AD59ED">
        <w:rPr>
          <w:rStyle w:val="ECCParagraph"/>
        </w:rPr>
        <w:t>OOB</w:t>
      </w:r>
      <w:r>
        <w:rPr>
          <w:rStyle w:val="ECCParagraph"/>
        </w:rPr>
        <w:t xml:space="preserve"> VLP</w:t>
      </w:r>
      <w:r w:rsidR="00B43B8A" w:rsidRPr="00AD59ED">
        <w:rPr>
          <w:rStyle w:val="ECCParagraph"/>
        </w:rPr>
        <w:t xml:space="preserve"> emission levels: -45 dBm/MHz and -37 dBm/MHz;</w:t>
      </w:r>
    </w:p>
    <w:p w14:paraId="4B14605D" w14:textId="5BF96F13" w:rsidR="00B43B8A" w:rsidRPr="00AD59ED" w:rsidRDefault="00364F18" w:rsidP="00B43B8A">
      <w:pPr>
        <w:pStyle w:val="ECCBulletsLv1"/>
        <w:rPr>
          <w:rStyle w:val="ECCParagraph"/>
        </w:rPr>
      </w:pPr>
      <w:r>
        <w:rPr>
          <w:rStyle w:val="ECCParagraph"/>
        </w:rPr>
        <w:t>s</w:t>
      </w:r>
      <w:r w:rsidRPr="00AD59ED">
        <w:rPr>
          <w:rStyle w:val="ECCParagraph"/>
        </w:rPr>
        <w:t xml:space="preserve">imulation </w:t>
      </w:r>
      <w:r w:rsidR="00B43B8A" w:rsidRPr="00AD59ED">
        <w:rPr>
          <w:rStyle w:val="ECCParagraph"/>
        </w:rPr>
        <w:t xml:space="preserve">for </w:t>
      </w:r>
      <w:r>
        <w:rPr>
          <w:rStyle w:val="ECCParagraph"/>
        </w:rPr>
        <w:t xml:space="preserve">VLP </w:t>
      </w:r>
      <w:r w:rsidR="00A476DF" w:rsidRPr="00AD59ED">
        <w:rPr>
          <w:rStyle w:val="ECCParagraph"/>
        </w:rPr>
        <w:t>OOB</w:t>
      </w:r>
      <w:r w:rsidR="00B43B8A" w:rsidRPr="00AD59ED">
        <w:rPr>
          <w:rStyle w:val="ECCParagraph"/>
        </w:rPr>
        <w:t xml:space="preserve"> emission level of -37 dBm/MHz and </w:t>
      </w:r>
      <w:r w:rsidR="00AB30F5" w:rsidRPr="00AD59ED">
        <w:rPr>
          <w:rStyle w:val="ECCParagraph"/>
        </w:rPr>
        <w:t xml:space="preserve">all </w:t>
      </w:r>
      <w:r>
        <w:rPr>
          <w:rStyle w:val="ECCParagraph"/>
        </w:rPr>
        <w:t>VLP</w:t>
      </w:r>
      <w:r w:rsidR="00AB30F5" w:rsidRPr="00AD59ED">
        <w:rPr>
          <w:rStyle w:val="ECCParagraph"/>
        </w:rPr>
        <w:t xml:space="preserve"> devices implementing</w:t>
      </w:r>
      <w:r w:rsidR="00A476DF" w:rsidRPr="00AD59ED">
        <w:rPr>
          <w:rStyle w:val="ECCParagraph"/>
        </w:rPr>
        <w:t xml:space="preserve"> </w:t>
      </w:r>
      <w:r w:rsidR="00B43B8A" w:rsidRPr="00AD59ED">
        <w:rPr>
          <w:rStyle w:val="ECCParagraph"/>
        </w:rPr>
        <w:t>TPC;</w:t>
      </w:r>
    </w:p>
    <w:p w14:paraId="67C19CCF" w14:textId="574FF9CE" w:rsidR="00B43B8A" w:rsidRPr="00AD59ED" w:rsidRDefault="00364F18" w:rsidP="00B43B8A">
      <w:pPr>
        <w:pStyle w:val="ECCBulletsLv1"/>
        <w:rPr>
          <w:rStyle w:val="ECCParagraph"/>
        </w:rPr>
      </w:pPr>
      <w:r>
        <w:rPr>
          <w:rStyle w:val="ECCParagraph"/>
        </w:rPr>
        <w:t>s</w:t>
      </w:r>
      <w:r w:rsidRPr="00AD59ED">
        <w:rPr>
          <w:rStyle w:val="ECCParagraph"/>
        </w:rPr>
        <w:t xml:space="preserve">imulation </w:t>
      </w:r>
      <w:r w:rsidR="00B43B8A" w:rsidRPr="00AD59ED">
        <w:rPr>
          <w:rStyle w:val="ECCParagraph"/>
        </w:rPr>
        <w:t xml:space="preserve">for </w:t>
      </w:r>
      <w:r w:rsidR="001C2AB9">
        <w:rPr>
          <w:rStyle w:val="ECCParagraph"/>
        </w:rPr>
        <w:t xml:space="preserve">VLP </w:t>
      </w:r>
      <w:r w:rsidR="00A476DF" w:rsidRPr="00AD59ED">
        <w:rPr>
          <w:rStyle w:val="ECCParagraph"/>
        </w:rPr>
        <w:t>OOB</w:t>
      </w:r>
      <w:r w:rsidR="00B43B8A" w:rsidRPr="00AD59ED">
        <w:rPr>
          <w:rStyle w:val="ECCParagraph"/>
        </w:rPr>
        <w:t xml:space="preserve"> emission level of -37</w:t>
      </w:r>
      <w:r w:rsidR="006963FF" w:rsidRPr="00AD59ED">
        <w:rPr>
          <w:rStyle w:val="ECCParagraph"/>
        </w:rPr>
        <w:t> </w:t>
      </w:r>
      <w:r w:rsidR="00B43B8A" w:rsidRPr="00AD59ED">
        <w:rPr>
          <w:rStyle w:val="ECCParagraph"/>
        </w:rPr>
        <w:t>dBm/MHz</w:t>
      </w:r>
      <w:r w:rsidR="001C2AB9">
        <w:rPr>
          <w:rStyle w:val="ECCParagraph"/>
        </w:rPr>
        <w:t xml:space="preserve"> and</w:t>
      </w:r>
      <w:r w:rsidR="00B43B8A" w:rsidRPr="00AD59ED">
        <w:rPr>
          <w:rStyle w:val="ECCParagraph"/>
        </w:rPr>
        <w:t xml:space="preserve"> </w:t>
      </w:r>
      <w:r w:rsidR="00AB30F5" w:rsidRPr="00AD59ED">
        <w:rPr>
          <w:rStyle w:val="ECCParagraph"/>
        </w:rPr>
        <w:t xml:space="preserve">all </w:t>
      </w:r>
      <w:r w:rsidR="001C2AB9">
        <w:rPr>
          <w:rStyle w:val="ECCParagraph"/>
        </w:rPr>
        <w:t xml:space="preserve">VLP </w:t>
      </w:r>
      <w:r w:rsidR="00AB30F5" w:rsidRPr="00AD59ED">
        <w:rPr>
          <w:rStyle w:val="ECCParagraph"/>
        </w:rPr>
        <w:t>devices implementing</w:t>
      </w:r>
      <w:r w:rsidR="00B43B8A" w:rsidRPr="00AD59ED">
        <w:rPr>
          <w:rStyle w:val="ECCParagraph"/>
        </w:rPr>
        <w:t xml:space="preserve"> </w:t>
      </w:r>
      <w:r w:rsidR="001C2AB9">
        <w:rPr>
          <w:rStyle w:val="ECCParagraph"/>
        </w:rPr>
        <w:t xml:space="preserve">both </w:t>
      </w:r>
      <w:r w:rsidR="00B43B8A" w:rsidRPr="00AD59ED">
        <w:rPr>
          <w:rStyle w:val="ECCParagraph"/>
        </w:rPr>
        <w:t>TPC and upper channel prioritisation.</w:t>
      </w:r>
    </w:p>
    <w:p w14:paraId="09A9A6EA" w14:textId="26D8924F" w:rsidR="00B43B8A" w:rsidRPr="00AD59ED" w:rsidRDefault="00B43B8A" w:rsidP="00B43B8A">
      <w:pPr>
        <w:rPr>
          <w:rStyle w:val="ECCParagraph"/>
        </w:rPr>
      </w:pPr>
      <w:r w:rsidRPr="00AD59ED">
        <w:rPr>
          <w:rStyle w:val="ECCParagraph"/>
        </w:rPr>
        <w:t xml:space="preserve">Detailed hypothesis and additional simulations are also given in </w:t>
      </w:r>
      <w:r w:rsidR="006963FF" w:rsidRPr="00AD59ED">
        <w:rPr>
          <w:rStyle w:val="ECCParagraph"/>
        </w:rPr>
        <w:fldChar w:fldCharType="begin"/>
      </w:r>
      <w:r w:rsidR="006963FF" w:rsidRPr="00AD59ED">
        <w:rPr>
          <w:rStyle w:val="ECCParagraph"/>
        </w:rPr>
        <w:instrText xml:space="preserve"> REF _Ref155741872 \n \h </w:instrText>
      </w:r>
      <w:r w:rsidR="00F76FF8" w:rsidRPr="00AE54F1">
        <w:rPr>
          <w:rStyle w:val="ECCParagraph"/>
        </w:rPr>
        <w:instrText xml:space="preserve"> \* MERGEFORMAT </w:instrText>
      </w:r>
      <w:r w:rsidR="006963FF" w:rsidRPr="00AD59ED">
        <w:rPr>
          <w:rStyle w:val="ECCParagraph"/>
        </w:rPr>
      </w:r>
      <w:r w:rsidR="003D483D">
        <w:rPr>
          <w:rStyle w:val="ECCParagraph"/>
        </w:rPr>
        <w:fldChar w:fldCharType="separate"/>
      </w:r>
      <w:r w:rsidR="006963FF" w:rsidRPr="00AD59ED">
        <w:rPr>
          <w:rStyle w:val="ECCParagraph"/>
        </w:rPr>
        <w:fldChar w:fldCharType="end"/>
      </w:r>
      <w:r w:rsidRPr="00AD59ED">
        <w:rPr>
          <w:rStyle w:val="ECCParagraph"/>
        </w:rPr>
        <w:t xml:space="preserve">, investigating the effects of a specific </w:t>
      </w:r>
      <w:r w:rsidR="00AB30F5" w:rsidRPr="00AD59ED">
        <w:rPr>
          <w:rStyle w:val="ECCParagraph"/>
        </w:rPr>
        <w:t>WAS/</w:t>
      </w:r>
      <w:r w:rsidRPr="00AD59ED">
        <w:rPr>
          <w:rStyle w:val="ECCParagraph"/>
        </w:rPr>
        <w:t>RLAN VLP traffic pattern (with channel load of 2%), and the impact of a different antenna pattern and body loss distribution.</w:t>
      </w:r>
    </w:p>
    <w:p w14:paraId="4C752032" w14:textId="77777777" w:rsidR="00B43B8A" w:rsidRDefault="00B43B8A" w:rsidP="00B43B8A">
      <w:pPr>
        <w:pStyle w:val="Heading3"/>
        <w:rPr>
          <w:rStyle w:val="ECCParagraph"/>
        </w:rPr>
      </w:pPr>
      <w:bookmarkStart w:id="211" w:name="_Toc167445472"/>
      <w:r w:rsidRPr="00AD59ED">
        <w:rPr>
          <w:rStyle w:val="ECCParagraph"/>
        </w:rPr>
        <w:lastRenderedPageBreak/>
        <w:t>Results</w:t>
      </w:r>
      <w:bookmarkEnd w:id="211"/>
    </w:p>
    <w:p w14:paraId="17E9C1F8" w14:textId="7696C6ED" w:rsidR="00361B9D" w:rsidRPr="002C69E9" w:rsidRDefault="00361B9D" w:rsidP="00EB1E6B">
      <w:pPr>
        <w:pStyle w:val="Heading4"/>
        <w:keepNext/>
        <w:rPr>
          <w:lang w:val="en-GB"/>
        </w:rPr>
      </w:pPr>
      <w:r w:rsidRPr="00361B9D">
        <w:rPr>
          <w:rStyle w:val="ECCParagraph"/>
        </w:rPr>
        <w:t>Results when VLP channel prioritisation is not applied and not all WAS/RLAN devices implement TPC</w:t>
      </w:r>
    </w:p>
    <w:p w14:paraId="53417C03" w14:textId="77777777" w:rsidR="00AB09C9" w:rsidRPr="00AD59ED" w:rsidRDefault="00AB09C9" w:rsidP="00EB1E6B">
      <w:pPr>
        <w:pStyle w:val="ECCFiguregraphcentered"/>
        <w:keepNext/>
        <w:rPr>
          <w:rStyle w:val="ECCParagraph"/>
        </w:rPr>
      </w:pPr>
      <w:r w:rsidRPr="00AB09C9">
        <w:rPr>
          <w:rStyle w:val="ECCParagraph"/>
          <w:noProof/>
        </w:rPr>
        <w:drawing>
          <wp:inline distT="0" distB="0" distL="0" distR="0" wp14:anchorId="123F5E40" wp14:editId="240F8AF4">
            <wp:extent cx="6141600" cy="3452400"/>
            <wp:effectExtent l="0" t="0" r="0" b="0"/>
            <wp:docPr id="1288716686" name="Image 3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716686" name="Image 32" descr="A graph with numbers and lines&#10;&#10;Description automatically generated"/>
                    <pic:cNvPicPr/>
                  </pic:nvPicPr>
                  <pic:blipFill>
                    <a:blip r:embed="rId18"/>
                    <a:stretch>
                      <a:fillRect/>
                    </a:stretch>
                  </pic:blipFill>
                  <pic:spPr bwMode="auto">
                    <a:xfrm>
                      <a:off x="0" y="0"/>
                      <a:ext cx="6141600" cy="3452400"/>
                    </a:xfrm>
                    <a:prstGeom prst="rect">
                      <a:avLst/>
                    </a:prstGeom>
                    <a:ln>
                      <a:noFill/>
                    </a:ln>
                    <a:extLst>
                      <a:ext uri="{53640926-AAD7-44D8-BBD7-CCE9431645EC}">
                        <a14:shadowObscured xmlns:a14="http://schemas.microsoft.com/office/drawing/2010/main"/>
                      </a:ext>
                    </a:extLst>
                  </pic:spPr>
                </pic:pic>
              </a:graphicData>
            </a:graphic>
          </wp:inline>
        </w:drawing>
      </w:r>
    </w:p>
    <w:p w14:paraId="573F4E39" w14:textId="61C15559" w:rsidR="00B43B8A" w:rsidRPr="00AD59ED" w:rsidRDefault="00B43B8A" w:rsidP="00EB1E6B">
      <w:pPr>
        <w:pStyle w:val="Caption"/>
        <w:keepNext/>
        <w:keepLines w:val="0"/>
        <w:rPr>
          <w:rStyle w:val="ECCParagraph"/>
        </w:rPr>
      </w:pPr>
      <w:r w:rsidRPr="00AD59ED">
        <w:rPr>
          <w:rStyle w:val="ECCParagraph"/>
        </w:rPr>
        <w:t xml:space="preserve">Figure </w:t>
      </w:r>
      <w:r w:rsidRPr="00AD59ED">
        <w:rPr>
          <w:rStyle w:val="ECCParagraph"/>
        </w:rPr>
        <w:fldChar w:fldCharType="begin"/>
      </w:r>
      <w:r w:rsidRPr="00AD59ED">
        <w:rPr>
          <w:rStyle w:val="ECCParagraph"/>
        </w:rPr>
        <w:instrText xml:space="preserve"> SEQ Figure \* ARABIC </w:instrText>
      </w:r>
      <w:r w:rsidRPr="00AD59ED">
        <w:rPr>
          <w:rStyle w:val="ECCParagraph"/>
        </w:rPr>
        <w:fldChar w:fldCharType="separate"/>
      </w:r>
      <w:r w:rsidR="004468B7">
        <w:rPr>
          <w:rStyle w:val="ECCParagraph"/>
          <w:noProof/>
        </w:rPr>
        <w:t>8</w:t>
      </w:r>
      <w:r w:rsidRPr="00AD59ED">
        <w:rPr>
          <w:rStyle w:val="ECCParagraph"/>
        </w:rPr>
        <w:fldChar w:fldCharType="end"/>
      </w:r>
      <w:r w:rsidRPr="00AD59ED">
        <w:rPr>
          <w:rStyle w:val="ECCParagraph"/>
        </w:rPr>
        <w:t xml:space="preserve">: No VLP channel prioritisation and </w:t>
      </w:r>
      <w:r w:rsidR="00AB30F5" w:rsidRPr="00AD59ED">
        <w:rPr>
          <w:rStyle w:val="ECCParagraph"/>
        </w:rPr>
        <w:t xml:space="preserve">not all </w:t>
      </w:r>
      <w:r w:rsidR="00346FC1" w:rsidRPr="00346FC1">
        <w:rPr>
          <w:rStyle w:val="ECCParagraph"/>
        </w:rPr>
        <w:t xml:space="preserve">VLP </w:t>
      </w:r>
      <w:r w:rsidR="00AB30F5" w:rsidRPr="00AD59ED">
        <w:rPr>
          <w:rStyle w:val="ECCParagraph"/>
        </w:rPr>
        <w:t>WAS/RLAN devices implementing TPC</w:t>
      </w:r>
      <w:r w:rsidR="00AC7E69">
        <w:rPr>
          <w:rStyle w:val="ECCParagraph"/>
        </w:rPr>
        <w:t xml:space="preserve">, </w:t>
      </w:r>
      <w:r w:rsidR="005E0BF8">
        <w:rPr>
          <w:rStyle w:val="ECCParagraph"/>
        </w:rPr>
        <w:t>metro</w:t>
      </w:r>
      <w:r w:rsidR="00AC7E69">
        <w:rPr>
          <w:rStyle w:val="ECCParagraph"/>
        </w:rPr>
        <w:t xml:space="preserve"> MP14</w:t>
      </w:r>
    </w:p>
    <w:p w14:paraId="75B166CE" w14:textId="77777777" w:rsidR="00FA3F37" w:rsidRPr="00177BB5" w:rsidRDefault="00FA3F37" w:rsidP="00FA3F37">
      <w:r w:rsidRPr="00FA3F37">
        <w:rPr>
          <w:noProof/>
        </w:rPr>
        <w:drawing>
          <wp:inline distT="0" distB="0" distL="0" distR="0" wp14:anchorId="4BA8F69F" wp14:editId="2C0A102C">
            <wp:extent cx="6123600" cy="3441600"/>
            <wp:effectExtent l="0" t="0" r="0" b="6985"/>
            <wp:docPr id="3" name="Image 3" descr="A graph with blue and whit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A graph with blue and white dots&#10;&#10;Description automatically generated"/>
                    <pic:cNvPicPr/>
                  </pic:nvPicPr>
                  <pic:blipFill>
                    <a:blip r:embed="rId19"/>
                    <a:stretch>
                      <a:fillRect/>
                    </a:stretch>
                  </pic:blipFill>
                  <pic:spPr>
                    <a:xfrm>
                      <a:off x="0" y="0"/>
                      <a:ext cx="6123600" cy="3441600"/>
                    </a:xfrm>
                    <a:prstGeom prst="rect">
                      <a:avLst/>
                    </a:prstGeom>
                  </pic:spPr>
                </pic:pic>
              </a:graphicData>
            </a:graphic>
          </wp:inline>
        </w:drawing>
      </w:r>
    </w:p>
    <w:p w14:paraId="45EC045F" w14:textId="586A4061" w:rsidR="00DA31ED" w:rsidRPr="00EB1E6B" w:rsidRDefault="00DA31ED" w:rsidP="00B43B8A">
      <w:pPr>
        <w:pStyle w:val="Caption"/>
        <w:rPr>
          <w:lang w:val="en-GB"/>
        </w:rPr>
      </w:pPr>
      <w:r w:rsidRPr="002C69E9">
        <w:rPr>
          <w:lang w:val="en-GB"/>
        </w:rPr>
        <w:t xml:space="preserve">Figure </w:t>
      </w:r>
      <w:r w:rsidRPr="00DA31ED">
        <w:fldChar w:fldCharType="begin"/>
      </w:r>
      <w:r w:rsidRPr="002C69E9">
        <w:rPr>
          <w:lang w:val="en-GB"/>
        </w:rPr>
        <w:instrText xml:space="preserve"> SEQ Figure \* ARABIC </w:instrText>
      </w:r>
      <w:r w:rsidRPr="00DA31ED">
        <w:fldChar w:fldCharType="separate"/>
      </w:r>
      <w:r w:rsidR="00F96AB6">
        <w:rPr>
          <w:noProof/>
          <w:lang w:val="en-GB"/>
        </w:rPr>
        <w:t>9</w:t>
      </w:r>
      <w:r w:rsidRPr="00DA31ED">
        <w:fldChar w:fldCharType="end"/>
      </w:r>
      <w:r w:rsidRPr="002C69E9">
        <w:rPr>
          <w:lang w:val="en-GB"/>
        </w:rPr>
        <w:t>:</w:t>
      </w:r>
      <w:r w:rsidRPr="00DA31ED">
        <w:rPr>
          <w:rStyle w:val="ECCParagraph"/>
        </w:rPr>
        <w:t xml:space="preserve"> No VLP channel prioritisation and not all </w:t>
      </w:r>
      <w:r w:rsidR="000454E0">
        <w:rPr>
          <w:rStyle w:val="ECCParagraph"/>
        </w:rPr>
        <w:t xml:space="preserve">VLP </w:t>
      </w:r>
      <w:r w:rsidRPr="00DA31ED">
        <w:rPr>
          <w:rStyle w:val="ECCParagraph"/>
        </w:rPr>
        <w:t>WAS/RLAN devices implementing TPC, metro MP05</w:t>
      </w:r>
    </w:p>
    <w:p w14:paraId="4D5AAAFB" w14:textId="573437C7" w:rsidR="00DA31ED" w:rsidRDefault="00DA31ED" w:rsidP="00B43B8A">
      <w:pPr>
        <w:pStyle w:val="Caption"/>
      </w:pPr>
      <w:r w:rsidRPr="00DA31ED">
        <w:rPr>
          <w:noProof/>
        </w:rPr>
        <w:lastRenderedPageBreak/>
        <w:drawing>
          <wp:inline distT="0" distB="0" distL="0" distR="0" wp14:anchorId="094CAD0E" wp14:editId="5D97AACE">
            <wp:extent cx="6120000" cy="3441600"/>
            <wp:effectExtent l="0" t="0" r="0" b="6985"/>
            <wp:docPr id="339849241" name="Image 5" descr="A graph with number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849241" name="Image 5" descr="A graph with numbers and dots&#10;&#10;Description automatically generated"/>
                    <pic:cNvPicPr/>
                  </pic:nvPicPr>
                  <pic:blipFill>
                    <a:blip r:embed="rId20"/>
                    <a:stretch>
                      <a:fillRect/>
                    </a:stretch>
                  </pic:blipFill>
                  <pic:spPr>
                    <a:xfrm>
                      <a:off x="0" y="0"/>
                      <a:ext cx="6120000" cy="3441600"/>
                    </a:xfrm>
                    <a:prstGeom prst="rect">
                      <a:avLst/>
                    </a:prstGeom>
                  </pic:spPr>
                </pic:pic>
              </a:graphicData>
            </a:graphic>
          </wp:inline>
        </w:drawing>
      </w:r>
    </w:p>
    <w:p w14:paraId="7C8B9767" w14:textId="4E673B10" w:rsidR="00DA31ED" w:rsidRPr="002C69E9" w:rsidRDefault="00DA31ED" w:rsidP="00DA31ED">
      <w:pPr>
        <w:pStyle w:val="Caption"/>
        <w:rPr>
          <w:lang w:val="en-GB"/>
        </w:rPr>
      </w:pPr>
      <w:r w:rsidRPr="002C69E9">
        <w:rPr>
          <w:lang w:val="en-GB"/>
        </w:rPr>
        <w:t xml:space="preserve">Figure </w:t>
      </w:r>
      <w:r w:rsidRPr="00DA31ED">
        <w:fldChar w:fldCharType="begin"/>
      </w:r>
      <w:r w:rsidRPr="002C69E9">
        <w:rPr>
          <w:lang w:val="en-GB"/>
        </w:rPr>
        <w:instrText xml:space="preserve"> SEQ Figure \* ARABIC </w:instrText>
      </w:r>
      <w:r w:rsidRPr="00DA31ED">
        <w:fldChar w:fldCharType="separate"/>
      </w:r>
      <w:r w:rsidR="00F96AB6">
        <w:rPr>
          <w:noProof/>
          <w:lang w:val="en-GB"/>
        </w:rPr>
        <w:t>10</w:t>
      </w:r>
      <w:r w:rsidRPr="00DA31ED">
        <w:fldChar w:fldCharType="end"/>
      </w:r>
      <w:r w:rsidRPr="002C69E9">
        <w:rPr>
          <w:lang w:val="en-GB"/>
        </w:rPr>
        <w:t xml:space="preserve">: No VLP channel prioritisation and not all </w:t>
      </w:r>
      <w:r w:rsidR="000454E0" w:rsidRPr="002C69E9">
        <w:rPr>
          <w:lang w:val="en-GB"/>
        </w:rPr>
        <w:t xml:space="preserve">VLP </w:t>
      </w:r>
      <w:r w:rsidRPr="002C69E9">
        <w:rPr>
          <w:lang w:val="en-GB"/>
        </w:rPr>
        <w:t>WAS/RLAN devices implementing TPC, metro MP89</w:t>
      </w:r>
    </w:p>
    <w:p w14:paraId="42B6F879" w14:textId="3210BA36" w:rsidR="000454E0" w:rsidRPr="002C69E9" w:rsidRDefault="000454E0" w:rsidP="000454E0">
      <w:pPr>
        <w:pStyle w:val="Heading4"/>
        <w:rPr>
          <w:lang w:val="en-GB"/>
        </w:rPr>
      </w:pPr>
      <w:r w:rsidRPr="000454E0">
        <w:rPr>
          <w:rStyle w:val="ECCParagraph"/>
        </w:rPr>
        <w:t>Results when VLP channel prioritisation is not applied and all WAS/RLAN devices implement TPC</w:t>
      </w:r>
    </w:p>
    <w:p w14:paraId="12A27FC0" w14:textId="77777777" w:rsidR="000454E0" w:rsidRPr="000454E0" w:rsidRDefault="000454E0" w:rsidP="000454E0">
      <w:pPr>
        <w:pStyle w:val="ECCFiguregraphcentered"/>
        <w:rPr>
          <w:rStyle w:val="ECCParagraph"/>
        </w:rPr>
      </w:pPr>
      <w:r w:rsidRPr="000454E0">
        <w:drawing>
          <wp:inline distT="0" distB="0" distL="0" distR="0" wp14:anchorId="7D217B78" wp14:editId="088AAA33">
            <wp:extent cx="6120765" cy="3442970"/>
            <wp:effectExtent l="0" t="0" r="0" b="5080"/>
            <wp:docPr id="16" name="Image 16" descr="A graph with blue dot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A graph with blue dots and lines&#10;&#10;Description automatically generated"/>
                    <pic:cNvPicPr/>
                  </pic:nvPicPr>
                  <pic:blipFill>
                    <a:blip r:embed="rId21"/>
                    <a:stretch>
                      <a:fillRect/>
                    </a:stretch>
                  </pic:blipFill>
                  <pic:spPr>
                    <a:xfrm>
                      <a:off x="0" y="0"/>
                      <a:ext cx="6120765" cy="3442970"/>
                    </a:xfrm>
                    <a:prstGeom prst="rect">
                      <a:avLst/>
                    </a:prstGeom>
                  </pic:spPr>
                </pic:pic>
              </a:graphicData>
            </a:graphic>
          </wp:inline>
        </w:drawing>
      </w:r>
    </w:p>
    <w:p w14:paraId="5BC0BCB7" w14:textId="68B510E5" w:rsidR="00DA31ED" w:rsidRPr="002C69E9" w:rsidRDefault="00DA31ED" w:rsidP="002C69E9">
      <w:pPr>
        <w:rPr>
          <w:lang w:eastAsia="de-DE"/>
        </w:rPr>
      </w:pPr>
    </w:p>
    <w:p w14:paraId="31C1DCDB" w14:textId="0790CCBA" w:rsidR="00FA3F37" w:rsidRDefault="00FA3F37" w:rsidP="00FA3F37">
      <w:pPr>
        <w:pStyle w:val="Caption"/>
        <w:rPr>
          <w:rStyle w:val="ECCParagraph"/>
        </w:rPr>
      </w:pPr>
      <w:r w:rsidRPr="002C69E9">
        <w:rPr>
          <w:lang w:val="en-GB"/>
        </w:rPr>
        <w:t xml:space="preserve">Figure </w:t>
      </w:r>
      <w:r w:rsidRPr="002C69E9">
        <w:fldChar w:fldCharType="begin"/>
      </w:r>
      <w:r w:rsidRPr="002C69E9">
        <w:rPr>
          <w:lang w:val="en-GB"/>
        </w:rPr>
        <w:instrText xml:space="preserve"> SEQ Figure \* ARABIC </w:instrText>
      </w:r>
      <w:r w:rsidRPr="002C69E9">
        <w:fldChar w:fldCharType="separate"/>
      </w:r>
      <w:r w:rsidR="00F96AB6">
        <w:rPr>
          <w:noProof/>
          <w:lang w:val="en-GB"/>
        </w:rPr>
        <w:t>11</w:t>
      </w:r>
      <w:r w:rsidRPr="002C69E9">
        <w:fldChar w:fldCharType="end"/>
      </w:r>
      <w:r w:rsidRPr="002C69E9">
        <w:rPr>
          <w:lang w:val="en-GB"/>
        </w:rPr>
        <w:t>:</w:t>
      </w:r>
      <w:r w:rsidRPr="005B527B">
        <w:rPr>
          <w:rStyle w:val="ECCParagraph"/>
        </w:rPr>
        <w:t xml:space="preserve"> </w:t>
      </w:r>
      <w:r w:rsidRPr="00AD59ED">
        <w:rPr>
          <w:rStyle w:val="ECCParagraph"/>
        </w:rPr>
        <w:t>No VLP channel prioritisation</w:t>
      </w:r>
      <w:r w:rsidR="000454E0">
        <w:rPr>
          <w:rStyle w:val="ECCParagraph"/>
        </w:rPr>
        <w:t xml:space="preserve">, </w:t>
      </w:r>
      <w:r w:rsidRPr="00AD59ED">
        <w:rPr>
          <w:rStyle w:val="ECCParagraph"/>
        </w:rPr>
        <w:t xml:space="preserve">all </w:t>
      </w:r>
      <w:r w:rsidR="000454E0">
        <w:rPr>
          <w:rStyle w:val="ECCParagraph"/>
        </w:rPr>
        <w:t xml:space="preserve">VLP </w:t>
      </w:r>
      <w:r w:rsidRPr="00AD59ED">
        <w:rPr>
          <w:rStyle w:val="ECCParagraph"/>
        </w:rPr>
        <w:t>WAS/RLAN devices implementing TPC</w:t>
      </w:r>
      <w:r w:rsidR="000454E0">
        <w:rPr>
          <w:rStyle w:val="ECCParagraph"/>
        </w:rPr>
        <w:t>, metro MP14</w:t>
      </w:r>
    </w:p>
    <w:p w14:paraId="75428650" w14:textId="65AB1781" w:rsidR="00FA3F37" w:rsidRPr="00177BB5" w:rsidRDefault="000454E0" w:rsidP="00FA3F37">
      <w:r w:rsidRPr="000454E0">
        <w:rPr>
          <w:noProof/>
        </w:rPr>
        <w:lastRenderedPageBreak/>
        <w:drawing>
          <wp:inline distT="0" distB="0" distL="0" distR="0" wp14:anchorId="6FB18DE5" wp14:editId="4F2DA38D">
            <wp:extent cx="6120765" cy="3442970"/>
            <wp:effectExtent l="0" t="0" r="635" b="0"/>
            <wp:docPr id="18" name="Image 18" descr="A graph with blue dot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A graph with blue dots and black text&#10;&#10;Description automatically generated"/>
                    <pic:cNvPicPr/>
                  </pic:nvPicPr>
                  <pic:blipFill>
                    <a:blip r:embed="rId22"/>
                    <a:stretch>
                      <a:fillRect/>
                    </a:stretch>
                  </pic:blipFill>
                  <pic:spPr>
                    <a:xfrm>
                      <a:off x="0" y="0"/>
                      <a:ext cx="6120765" cy="3442970"/>
                    </a:xfrm>
                    <a:prstGeom prst="rect">
                      <a:avLst/>
                    </a:prstGeom>
                  </pic:spPr>
                </pic:pic>
              </a:graphicData>
            </a:graphic>
          </wp:inline>
        </w:drawing>
      </w:r>
    </w:p>
    <w:p w14:paraId="14279337" w14:textId="067BF2AB" w:rsidR="00FA3F37" w:rsidRPr="002C69E9" w:rsidRDefault="00FA3F37" w:rsidP="00FA3F37">
      <w:pPr>
        <w:pStyle w:val="Caption"/>
        <w:rPr>
          <w:lang w:val="en-GB"/>
        </w:rPr>
      </w:pPr>
      <w:r w:rsidRPr="002C69E9">
        <w:rPr>
          <w:lang w:val="en-GB"/>
        </w:rPr>
        <w:t xml:space="preserve">Figure </w:t>
      </w:r>
      <w:r w:rsidRPr="00177BB5">
        <w:fldChar w:fldCharType="begin"/>
      </w:r>
      <w:r w:rsidRPr="002C69E9">
        <w:rPr>
          <w:lang w:val="en-GB"/>
        </w:rPr>
        <w:instrText xml:space="preserve"> SEQ Figure \* ARABIC </w:instrText>
      </w:r>
      <w:r w:rsidRPr="00177BB5">
        <w:fldChar w:fldCharType="separate"/>
      </w:r>
      <w:r w:rsidR="00F96AB6">
        <w:rPr>
          <w:noProof/>
          <w:lang w:val="en-GB"/>
        </w:rPr>
        <w:t>12</w:t>
      </w:r>
      <w:r w:rsidRPr="00177BB5">
        <w:fldChar w:fldCharType="end"/>
      </w:r>
      <w:r w:rsidRPr="002C69E9">
        <w:rPr>
          <w:lang w:val="en-GB"/>
        </w:rPr>
        <w:t>: No VLP channel prioritisation</w:t>
      </w:r>
      <w:r w:rsidR="000454E0" w:rsidRPr="002C69E9">
        <w:rPr>
          <w:lang w:val="en-GB"/>
        </w:rPr>
        <w:t>,</w:t>
      </w:r>
      <w:r w:rsidRPr="002C69E9">
        <w:rPr>
          <w:lang w:val="en-GB"/>
        </w:rPr>
        <w:t xml:space="preserve"> all</w:t>
      </w:r>
      <w:r w:rsidR="000454E0" w:rsidRPr="002C69E9">
        <w:rPr>
          <w:lang w:val="en-GB"/>
        </w:rPr>
        <w:t xml:space="preserve"> VLP</w:t>
      </w:r>
      <w:r w:rsidRPr="002C69E9">
        <w:rPr>
          <w:lang w:val="en-GB"/>
        </w:rPr>
        <w:t xml:space="preserve"> WAS/RLAN devices implementing TPC, </w:t>
      </w:r>
      <w:r w:rsidR="005E0BF8" w:rsidRPr="002C69E9">
        <w:rPr>
          <w:lang w:val="en-GB"/>
        </w:rPr>
        <w:t>metro</w:t>
      </w:r>
      <w:r w:rsidRPr="002C69E9">
        <w:rPr>
          <w:lang w:val="en-GB"/>
        </w:rPr>
        <w:t xml:space="preserve"> MP</w:t>
      </w:r>
      <w:r w:rsidR="000454E0" w:rsidRPr="002C69E9">
        <w:rPr>
          <w:lang w:val="en-GB"/>
        </w:rPr>
        <w:t>05</w:t>
      </w:r>
    </w:p>
    <w:p w14:paraId="63BC63F8" w14:textId="77777777" w:rsidR="000454E0" w:rsidRDefault="000454E0" w:rsidP="00B43B8A">
      <w:pPr>
        <w:pStyle w:val="Caption"/>
        <w:rPr>
          <w:rStyle w:val="ECCParagraph"/>
        </w:rPr>
      </w:pPr>
    </w:p>
    <w:p w14:paraId="4499D672" w14:textId="3C481625" w:rsidR="000454E0" w:rsidRDefault="000454E0" w:rsidP="00B43B8A">
      <w:pPr>
        <w:pStyle w:val="Caption"/>
        <w:rPr>
          <w:rStyle w:val="ECCParagraph"/>
        </w:rPr>
      </w:pPr>
      <w:r w:rsidRPr="000454E0">
        <w:rPr>
          <w:noProof/>
        </w:rPr>
        <w:drawing>
          <wp:inline distT="0" distB="0" distL="0" distR="0" wp14:anchorId="34866528" wp14:editId="06B25CB5">
            <wp:extent cx="6120765" cy="3442970"/>
            <wp:effectExtent l="0" t="0" r="635" b="0"/>
            <wp:docPr id="40" name="Image 40" descr="A graph with blue dot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A graph with blue dots and black text&#10;&#10;Description automatically generated"/>
                    <pic:cNvPicPr/>
                  </pic:nvPicPr>
                  <pic:blipFill>
                    <a:blip r:embed="rId23"/>
                    <a:stretch>
                      <a:fillRect/>
                    </a:stretch>
                  </pic:blipFill>
                  <pic:spPr>
                    <a:xfrm>
                      <a:off x="0" y="0"/>
                      <a:ext cx="6120765" cy="3442970"/>
                    </a:xfrm>
                    <a:prstGeom prst="rect">
                      <a:avLst/>
                    </a:prstGeom>
                  </pic:spPr>
                </pic:pic>
              </a:graphicData>
            </a:graphic>
          </wp:inline>
        </w:drawing>
      </w:r>
    </w:p>
    <w:p w14:paraId="10D23E76" w14:textId="2FA2CE3E" w:rsidR="00B43B8A" w:rsidRPr="00AD59ED" w:rsidRDefault="00B43B8A" w:rsidP="00B43B8A">
      <w:pPr>
        <w:pStyle w:val="Caption"/>
        <w:rPr>
          <w:rStyle w:val="ECCParagraph"/>
        </w:rPr>
      </w:pPr>
      <w:r w:rsidRPr="00AD59ED">
        <w:rPr>
          <w:rStyle w:val="ECCParagraph"/>
        </w:rPr>
        <w:t xml:space="preserve">Figure </w:t>
      </w:r>
      <w:r w:rsidRPr="00AD59ED">
        <w:rPr>
          <w:rStyle w:val="ECCParagraph"/>
        </w:rPr>
        <w:fldChar w:fldCharType="begin"/>
      </w:r>
      <w:r w:rsidRPr="00AD59ED">
        <w:rPr>
          <w:rStyle w:val="ECCParagraph"/>
        </w:rPr>
        <w:instrText xml:space="preserve"> SEQ Figure \* ARABIC </w:instrText>
      </w:r>
      <w:r w:rsidRPr="00AD59ED">
        <w:rPr>
          <w:rStyle w:val="ECCParagraph"/>
        </w:rPr>
        <w:fldChar w:fldCharType="separate"/>
      </w:r>
      <w:r w:rsidR="00F96AB6">
        <w:rPr>
          <w:rStyle w:val="ECCParagraph"/>
          <w:noProof/>
        </w:rPr>
        <w:t>13</w:t>
      </w:r>
      <w:r w:rsidRPr="00AD59ED">
        <w:rPr>
          <w:rStyle w:val="ECCParagraph"/>
        </w:rPr>
        <w:fldChar w:fldCharType="end"/>
      </w:r>
      <w:r w:rsidR="000454E0">
        <w:rPr>
          <w:rStyle w:val="ECCParagraph"/>
        </w:rPr>
        <w:t>:</w:t>
      </w:r>
      <w:r w:rsidRPr="00AD59ED">
        <w:rPr>
          <w:rStyle w:val="ECCParagraph"/>
        </w:rPr>
        <w:t xml:space="preserve"> No VLP channel prioritisation</w:t>
      </w:r>
      <w:r w:rsidR="000973B9">
        <w:rPr>
          <w:rStyle w:val="ECCParagraph"/>
        </w:rPr>
        <w:t>,</w:t>
      </w:r>
      <w:r w:rsidRPr="00AD59ED">
        <w:rPr>
          <w:rStyle w:val="ECCParagraph"/>
        </w:rPr>
        <w:t xml:space="preserve"> </w:t>
      </w:r>
      <w:r w:rsidR="00AB30F5" w:rsidRPr="00AD59ED">
        <w:rPr>
          <w:rStyle w:val="ECCParagraph"/>
        </w:rPr>
        <w:t xml:space="preserve">all </w:t>
      </w:r>
      <w:r w:rsidR="00CF65D9">
        <w:rPr>
          <w:rStyle w:val="ECCParagraph"/>
        </w:rPr>
        <w:t xml:space="preserve">VLP </w:t>
      </w:r>
      <w:r w:rsidR="00AB30F5" w:rsidRPr="00AD59ED">
        <w:rPr>
          <w:rStyle w:val="ECCParagraph"/>
        </w:rPr>
        <w:t>WAS/RLAN devices implementing TPC</w:t>
      </w:r>
      <w:r w:rsidR="000973B9">
        <w:rPr>
          <w:rStyle w:val="ECCParagraph"/>
        </w:rPr>
        <w:t xml:space="preserve">, </w:t>
      </w:r>
      <w:r w:rsidR="005E0BF8">
        <w:rPr>
          <w:rStyle w:val="ECCParagraph"/>
        </w:rPr>
        <w:t>metro</w:t>
      </w:r>
      <w:r w:rsidR="000973B9">
        <w:rPr>
          <w:rStyle w:val="ECCParagraph"/>
        </w:rPr>
        <w:t xml:space="preserve"> MP</w:t>
      </w:r>
      <w:r w:rsidR="000454E0">
        <w:rPr>
          <w:rStyle w:val="ECCParagraph"/>
        </w:rPr>
        <w:t>89</w:t>
      </w:r>
    </w:p>
    <w:p w14:paraId="25FCC03B" w14:textId="77777777" w:rsidR="001141DC" w:rsidRPr="002C69E9" w:rsidRDefault="001141DC" w:rsidP="00EB1E6B">
      <w:pPr>
        <w:pStyle w:val="Heading4"/>
        <w:keepNext/>
        <w:widowControl w:val="0"/>
        <w:rPr>
          <w:lang w:val="en-GB"/>
        </w:rPr>
      </w:pPr>
      <w:r>
        <w:rPr>
          <w:rStyle w:val="ECCParagraph"/>
        </w:rPr>
        <w:lastRenderedPageBreak/>
        <w:t xml:space="preserve">Results when </w:t>
      </w:r>
      <w:r w:rsidRPr="00AD59ED">
        <w:rPr>
          <w:rStyle w:val="ECCParagraph"/>
        </w:rPr>
        <w:t xml:space="preserve">VLP channel prioritisation </w:t>
      </w:r>
      <w:r>
        <w:rPr>
          <w:rStyle w:val="ECCParagraph"/>
        </w:rPr>
        <w:t xml:space="preserve">is applied </w:t>
      </w:r>
      <w:r w:rsidRPr="00AD59ED">
        <w:rPr>
          <w:rStyle w:val="ECCParagraph"/>
        </w:rPr>
        <w:t>and all WAS/RLAN devices implement TPC</w:t>
      </w:r>
      <w:r>
        <w:rPr>
          <w:rStyle w:val="ECCParagraph"/>
        </w:rPr>
        <w:t>.</w:t>
      </w:r>
    </w:p>
    <w:p w14:paraId="007EF919" w14:textId="297EE7EC" w:rsidR="000454E0" w:rsidRPr="000454E0" w:rsidRDefault="008543CD" w:rsidP="00EB1E6B">
      <w:pPr>
        <w:pStyle w:val="ECCFiguregraphcentered"/>
        <w:keepNext/>
        <w:widowControl w:val="0"/>
        <w:rPr>
          <w:rStyle w:val="ECCParagraph"/>
          <w:rFonts w:eastAsia="Calibri"/>
          <w:szCs w:val="22"/>
          <w:lang w:eastAsia="en-US"/>
          <w14:cntxtAlts w14:val="0"/>
        </w:rPr>
      </w:pPr>
      <w:r w:rsidRPr="00177BB5">
        <w:drawing>
          <wp:inline distT="0" distB="0" distL="0" distR="0" wp14:anchorId="14976BEE" wp14:editId="1014512C">
            <wp:extent cx="6120765" cy="3442970"/>
            <wp:effectExtent l="0" t="0" r="0" b="5080"/>
            <wp:docPr id="41" name="Image 41"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A graph with lines and dots&#10;&#10;Description automatically generated"/>
                    <pic:cNvPicPr/>
                  </pic:nvPicPr>
                  <pic:blipFill>
                    <a:blip r:embed="rId24"/>
                    <a:stretch>
                      <a:fillRect/>
                    </a:stretch>
                  </pic:blipFill>
                  <pic:spPr>
                    <a:xfrm>
                      <a:off x="0" y="0"/>
                      <a:ext cx="6120765" cy="3442970"/>
                    </a:xfrm>
                    <a:prstGeom prst="rect">
                      <a:avLst/>
                    </a:prstGeom>
                  </pic:spPr>
                </pic:pic>
              </a:graphicData>
            </a:graphic>
          </wp:inline>
        </w:drawing>
      </w:r>
    </w:p>
    <w:p w14:paraId="02739282" w14:textId="73722E03" w:rsidR="00B43B8A" w:rsidRPr="00AD59ED" w:rsidRDefault="000454E0" w:rsidP="00EB1E6B">
      <w:pPr>
        <w:pStyle w:val="Caption"/>
        <w:keepNext/>
        <w:keepLines w:val="0"/>
        <w:widowControl w:val="0"/>
        <w:rPr>
          <w:rStyle w:val="ECCParagraph"/>
          <w:b w:val="0"/>
          <w:bCs w:val="0"/>
          <w:color w:val="auto"/>
          <w:lang w:eastAsia="de-DE"/>
          <w14:cntxtAlts/>
        </w:rPr>
      </w:pPr>
      <w:r w:rsidRPr="000454E0">
        <w:rPr>
          <w:rStyle w:val="ECCParagraph"/>
        </w:rPr>
        <w:t xml:space="preserve">Figure </w:t>
      </w:r>
      <w:r w:rsidRPr="000454E0">
        <w:rPr>
          <w:rStyle w:val="ECCParagraph"/>
        </w:rPr>
        <w:fldChar w:fldCharType="begin"/>
      </w:r>
      <w:r w:rsidRPr="000454E0">
        <w:rPr>
          <w:rStyle w:val="ECCParagraph"/>
        </w:rPr>
        <w:instrText xml:space="preserve"> SEQ Figure \* ARABIC </w:instrText>
      </w:r>
      <w:r w:rsidRPr="000454E0">
        <w:rPr>
          <w:rStyle w:val="ECCParagraph"/>
        </w:rPr>
        <w:fldChar w:fldCharType="separate"/>
      </w:r>
      <w:r w:rsidR="00251C5F">
        <w:rPr>
          <w:rStyle w:val="ECCParagraph"/>
          <w:noProof/>
        </w:rPr>
        <w:t>14</w:t>
      </w:r>
      <w:r w:rsidRPr="000454E0">
        <w:rPr>
          <w:rStyle w:val="ECCParagraph"/>
        </w:rPr>
        <w:fldChar w:fldCharType="end"/>
      </w:r>
      <w:r w:rsidRPr="000454E0">
        <w:rPr>
          <w:rStyle w:val="ECCParagraph"/>
        </w:rPr>
        <w:t>: VLP channel prioritisation</w:t>
      </w:r>
      <w:r>
        <w:rPr>
          <w:rStyle w:val="ECCParagraph"/>
        </w:rPr>
        <w:t>,</w:t>
      </w:r>
      <w:r w:rsidRPr="000454E0">
        <w:rPr>
          <w:rStyle w:val="ECCParagraph"/>
        </w:rPr>
        <w:t xml:space="preserve"> all </w:t>
      </w:r>
      <w:r>
        <w:rPr>
          <w:rStyle w:val="ECCParagraph"/>
        </w:rPr>
        <w:t xml:space="preserve">VLP </w:t>
      </w:r>
      <w:r w:rsidRPr="000454E0">
        <w:rPr>
          <w:rStyle w:val="ECCParagraph"/>
        </w:rPr>
        <w:t>WAS/RLAN devices implementing TPC</w:t>
      </w:r>
      <w:r>
        <w:rPr>
          <w:rStyle w:val="ECCParagraph"/>
        </w:rPr>
        <w:t>, metro MP14</w:t>
      </w:r>
    </w:p>
    <w:p w14:paraId="3640582D" w14:textId="77777777" w:rsidR="004A442D" w:rsidRPr="00177BB5" w:rsidRDefault="004A442D" w:rsidP="004A442D">
      <w:r w:rsidRPr="004A442D">
        <w:rPr>
          <w:noProof/>
        </w:rPr>
        <w:drawing>
          <wp:inline distT="0" distB="0" distL="0" distR="0" wp14:anchorId="56C66A6F" wp14:editId="14EE13BF">
            <wp:extent cx="6120765" cy="3442970"/>
            <wp:effectExtent l="0" t="0" r="0" b="5080"/>
            <wp:docPr id="42" name="Image 42" descr="A graph of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A graph of a number of numbers&#10;&#10;Description automatically generated with medium confidence"/>
                    <pic:cNvPicPr/>
                  </pic:nvPicPr>
                  <pic:blipFill>
                    <a:blip r:embed="rId25"/>
                    <a:stretch>
                      <a:fillRect/>
                    </a:stretch>
                  </pic:blipFill>
                  <pic:spPr>
                    <a:xfrm>
                      <a:off x="0" y="0"/>
                      <a:ext cx="6120765" cy="3442970"/>
                    </a:xfrm>
                    <a:prstGeom prst="rect">
                      <a:avLst/>
                    </a:prstGeom>
                  </pic:spPr>
                </pic:pic>
              </a:graphicData>
            </a:graphic>
          </wp:inline>
        </w:drawing>
      </w:r>
    </w:p>
    <w:p w14:paraId="5D8377C2" w14:textId="5481BDB6" w:rsidR="004A442D" w:rsidRPr="002C69E9" w:rsidRDefault="004A442D" w:rsidP="004A442D">
      <w:pPr>
        <w:pStyle w:val="Caption"/>
        <w:rPr>
          <w:lang w:val="en-GB"/>
        </w:rPr>
      </w:pPr>
      <w:r w:rsidRPr="002C69E9">
        <w:rPr>
          <w:lang w:val="en-GB"/>
        </w:rPr>
        <w:t xml:space="preserve">Figure </w:t>
      </w:r>
      <w:r w:rsidRPr="00177BB5">
        <w:fldChar w:fldCharType="begin"/>
      </w:r>
      <w:r w:rsidRPr="002C69E9">
        <w:rPr>
          <w:lang w:val="en-GB"/>
        </w:rPr>
        <w:instrText xml:space="preserve"> SEQ Figure \* ARABIC </w:instrText>
      </w:r>
      <w:r w:rsidRPr="00177BB5">
        <w:fldChar w:fldCharType="separate"/>
      </w:r>
      <w:r w:rsidR="00F96AB6">
        <w:rPr>
          <w:noProof/>
          <w:lang w:val="en-GB"/>
        </w:rPr>
        <w:t>15</w:t>
      </w:r>
      <w:r w:rsidRPr="00177BB5">
        <w:fldChar w:fldCharType="end"/>
      </w:r>
      <w:r w:rsidRPr="002C69E9">
        <w:rPr>
          <w:lang w:val="en-GB"/>
        </w:rPr>
        <w:t xml:space="preserve">: VLP channel prioritisation and all </w:t>
      </w:r>
      <w:r w:rsidR="00551E0B" w:rsidRPr="002C69E9">
        <w:rPr>
          <w:lang w:val="en-GB"/>
        </w:rPr>
        <w:t xml:space="preserve">VLP </w:t>
      </w:r>
      <w:r w:rsidRPr="002C69E9">
        <w:rPr>
          <w:lang w:val="en-GB"/>
        </w:rPr>
        <w:t xml:space="preserve">WAS/RLAN devices implementing TPC, </w:t>
      </w:r>
      <w:r w:rsidR="00A04B34" w:rsidRPr="002C69E9">
        <w:rPr>
          <w:lang w:val="en-GB"/>
        </w:rPr>
        <w:t>metro</w:t>
      </w:r>
      <w:r w:rsidRPr="002C69E9">
        <w:rPr>
          <w:lang w:val="en-GB"/>
        </w:rPr>
        <w:t xml:space="preserve"> MP05</w:t>
      </w:r>
    </w:p>
    <w:p w14:paraId="17963D46" w14:textId="77777777" w:rsidR="004A442D" w:rsidRPr="00177BB5" w:rsidRDefault="004A442D" w:rsidP="004A442D">
      <w:r w:rsidRPr="004A442D">
        <w:rPr>
          <w:noProof/>
        </w:rPr>
        <w:lastRenderedPageBreak/>
        <w:drawing>
          <wp:inline distT="0" distB="0" distL="0" distR="0" wp14:anchorId="0C783DB0" wp14:editId="7BE33E5C">
            <wp:extent cx="6120765" cy="3442970"/>
            <wp:effectExtent l="0" t="0" r="0" b="5080"/>
            <wp:docPr id="45" name="Image 45" descr="A graph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A graph with numbers and lines&#10;&#10;Description automatically generated with medium confidence"/>
                    <pic:cNvPicPr/>
                  </pic:nvPicPr>
                  <pic:blipFill>
                    <a:blip r:embed="rId26"/>
                    <a:stretch>
                      <a:fillRect/>
                    </a:stretch>
                  </pic:blipFill>
                  <pic:spPr>
                    <a:xfrm>
                      <a:off x="0" y="0"/>
                      <a:ext cx="6120765" cy="3442970"/>
                    </a:xfrm>
                    <a:prstGeom prst="rect">
                      <a:avLst/>
                    </a:prstGeom>
                  </pic:spPr>
                </pic:pic>
              </a:graphicData>
            </a:graphic>
          </wp:inline>
        </w:drawing>
      </w:r>
    </w:p>
    <w:p w14:paraId="79B95A34" w14:textId="7D832178" w:rsidR="004A442D" w:rsidRPr="002C69E9" w:rsidRDefault="004A442D" w:rsidP="004A442D">
      <w:pPr>
        <w:pStyle w:val="Caption"/>
        <w:rPr>
          <w:lang w:val="en-GB"/>
        </w:rPr>
      </w:pPr>
      <w:r w:rsidRPr="002C69E9">
        <w:rPr>
          <w:lang w:val="en-GB"/>
        </w:rPr>
        <w:t xml:space="preserve">Figure </w:t>
      </w:r>
      <w:r w:rsidRPr="00177BB5">
        <w:fldChar w:fldCharType="begin"/>
      </w:r>
      <w:r w:rsidRPr="002C69E9">
        <w:rPr>
          <w:lang w:val="en-GB"/>
        </w:rPr>
        <w:instrText xml:space="preserve"> SEQ Figure \* ARABIC </w:instrText>
      </w:r>
      <w:r w:rsidRPr="00177BB5">
        <w:fldChar w:fldCharType="separate"/>
      </w:r>
      <w:r w:rsidR="00F96AB6">
        <w:rPr>
          <w:noProof/>
          <w:lang w:val="en-GB"/>
        </w:rPr>
        <w:t>16</w:t>
      </w:r>
      <w:r w:rsidRPr="00177BB5">
        <w:fldChar w:fldCharType="end"/>
      </w:r>
      <w:r w:rsidRPr="002C69E9">
        <w:rPr>
          <w:lang w:val="en-GB"/>
        </w:rPr>
        <w:t xml:space="preserve">: VLP channel prioritisation and all </w:t>
      </w:r>
      <w:r w:rsidR="00551E0B" w:rsidRPr="002C69E9">
        <w:rPr>
          <w:lang w:val="en-GB"/>
        </w:rPr>
        <w:t xml:space="preserve">VLP </w:t>
      </w:r>
      <w:r w:rsidRPr="002C69E9">
        <w:rPr>
          <w:lang w:val="en-GB"/>
        </w:rPr>
        <w:t xml:space="preserve">WAS/RLAN devices implementing TPC, </w:t>
      </w:r>
      <w:r w:rsidR="00A04B34" w:rsidRPr="002C69E9">
        <w:rPr>
          <w:lang w:val="en-GB"/>
        </w:rPr>
        <w:t>metro</w:t>
      </w:r>
      <w:r w:rsidRPr="002C69E9">
        <w:rPr>
          <w:lang w:val="en-GB"/>
        </w:rPr>
        <w:t xml:space="preserve"> MP89</w:t>
      </w:r>
    </w:p>
    <w:p w14:paraId="26C8496A" w14:textId="74259E80" w:rsidR="00B43B8A" w:rsidRPr="00AD59ED" w:rsidRDefault="00B43B8A" w:rsidP="00B43B8A">
      <w:pPr>
        <w:pStyle w:val="Heading3"/>
        <w:rPr>
          <w:rStyle w:val="ECCParagraph"/>
        </w:rPr>
      </w:pPr>
      <w:bookmarkStart w:id="212" w:name="_Toc167445473"/>
      <w:r w:rsidRPr="00AD59ED">
        <w:rPr>
          <w:rStyle w:val="ECCParagraph"/>
        </w:rPr>
        <w:t>Conclusion</w:t>
      </w:r>
      <w:r w:rsidR="00EA7AAC">
        <w:rPr>
          <w:rStyle w:val="ECCParagraph"/>
        </w:rPr>
        <w:t xml:space="preserve"> </w:t>
      </w:r>
      <w:r w:rsidR="00EA7AAC" w:rsidRPr="00EA7AAC">
        <w:rPr>
          <w:rStyle w:val="ECCParagraph"/>
        </w:rPr>
        <w:t xml:space="preserve">for VLP </w:t>
      </w:r>
      <w:r w:rsidR="006926BA">
        <w:rPr>
          <w:rStyle w:val="ECCParagraph"/>
        </w:rPr>
        <w:t>onboard</w:t>
      </w:r>
      <w:r w:rsidR="00EA7AAC" w:rsidRPr="00EA7AAC">
        <w:rPr>
          <w:rStyle w:val="ECCParagraph"/>
        </w:rPr>
        <w:t xml:space="preserve"> interfering a Train Unit</w:t>
      </w:r>
      <w:bookmarkEnd w:id="212"/>
    </w:p>
    <w:p w14:paraId="6CB52639" w14:textId="3A2D14D3" w:rsidR="00B43B8A" w:rsidRPr="00AD59ED" w:rsidRDefault="00B43B8A" w:rsidP="00B43B8A">
      <w:pPr>
        <w:rPr>
          <w:rStyle w:val="ECCParagraph"/>
        </w:rPr>
      </w:pPr>
      <w:r w:rsidRPr="00AD59ED">
        <w:rPr>
          <w:rStyle w:val="ECCParagraph"/>
        </w:rPr>
        <w:t xml:space="preserve">The study shows that </w:t>
      </w:r>
      <w:r w:rsidR="00F76FF8" w:rsidRPr="00AD59ED">
        <w:rPr>
          <w:rStyle w:val="ECCParagraph"/>
        </w:rPr>
        <w:t xml:space="preserve">the likelihood of </w:t>
      </w:r>
      <w:r w:rsidRPr="00AD59ED">
        <w:rPr>
          <w:rStyle w:val="ECCParagraph"/>
        </w:rPr>
        <w:t>interference</w:t>
      </w:r>
      <w:r w:rsidR="00241A1A" w:rsidRPr="00AD59ED">
        <w:rPr>
          <w:rStyle w:val="ECCParagraph"/>
        </w:rPr>
        <w:t xml:space="preserve"> events lasting more than 1 </w:t>
      </w:r>
      <w:r w:rsidR="00E56961" w:rsidRPr="00AD59ED">
        <w:rPr>
          <w:rStyle w:val="ECCParagraph"/>
        </w:rPr>
        <w:t>s from</w:t>
      </w:r>
      <w:r w:rsidRPr="00AD59ED">
        <w:rPr>
          <w:rStyle w:val="ECCParagraph"/>
        </w:rPr>
        <w:t xml:space="preserve"> VLP to CBTC would be increased if the </w:t>
      </w:r>
      <w:r w:rsidR="00E56961" w:rsidRPr="00AD59ED">
        <w:rPr>
          <w:rStyle w:val="ECCParagraph"/>
        </w:rPr>
        <w:t>OOB emissions</w:t>
      </w:r>
      <w:r w:rsidRPr="00AD59ED">
        <w:rPr>
          <w:rStyle w:val="ECCParagraph"/>
        </w:rPr>
        <w:t xml:space="preserve"> are relaxed from -45</w:t>
      </w:r>
      <w:r w:rsidR="00052151" w:rsidRPr="00AD59ED">
        <w:rPr>
          <w:rStyle w:val="ECCParagraph"/>
        </w:rPr>
        <w:t xml:space="preserve"> </w:t>
      </w:r>
      <w:r w:rsidRPr="00AD59ED">
        <w:rPr>
          <w:rStyle w:val="ECCParagraph"/>
        </w:rPr>
        <w:t>dBm/MHz to -37</w:t>
      </w:r>
      <w:r w:rsidR="00052151" w:rsidRPr="00AD59ED">
        <w:rPr>
          <w:rStyle w:val="ECCParagraph"/>
        </w:rPr>
        <w:t xml:space="preserve"> </w:t>
      </w:r>
      <w:r w:rsidRPr="00AD59ED">
        <w:rPr>
          <w:rStyle w:val="ECCParagraph"/>
        </w:rPr>
        <w:t>dBm/MHz</w:t>
      </w:r>
      <w:r w:rsidR="0030455B">
        <w:rPr>
          <w:rStyle w:val="ECCParagraph"/>
        </w:rPr>
        <w:t xml:space="preserve"> from 110, 5 and 89 interference cases per </w:t>
      </w:r>
      <w:r w:rsidR="00D57EF7">
        <w:rPr>
          <w:rStyle w:val="ECCParagraph"/>
        </w:rPr>
        <w:t>60 days</w:t>
      </w:r>
      <w:r w:rsidR="0030455B">
        <w:rPr>
          <w:rStyle w:val="ECCParagraph"/>
        </w:rPr>
        <w:t xml:space="preserve"> to 4822, 1282 and 2600 cases, for respectively MP14, MP05 and MP89 metros</w:t>
      </w:r>
      <w:r w:rsidRPr="00AD59ED">
        <w:rPr>
          <w:rStyle w:val="ECCParagraph"/>
        </w:rPr>
        <w:t>.</w:t>
      </w:r>
      <w:r w:rsidR="00241A1A" w:rsidRPr="00AD59ED">
        <w:rPr>
          <w:rStyle w:val="ECCParagraph"/>
        </w:rPr>
        <w:t xml:space="preserve"> </w:t>
      </w:r>
    </w:p>
    <w:p w14:paraId="7C884AD2" w14:textId="6E84A590" w:rsidR="00B43B8A" w:rsidRPr="00AD59ED" w:rsidRDefault="00B43B8A" w:rsidP="00B43B8A">
      <w:pPr>
        <w:rPr>
          <w:rStyle w:val="ECCParagraph"/>
        </w:rPr>
      </w:pPr>
      <w:r w:rsidRPr="00AD59ED">
        <w:rPr>
          <w:rStyle w:val="ECCParagraph"/>
        </w:rPr>
        <w:t xml:space="preserve">However, when </w:t>
      </w:r>
      <w:r w:rsidR="00241A1A" w:rsidRPr="00AD59ED">
        <w:rPr>
          <w:rStyle w:val="ECCParagraph"/>
        </w:rPr>
        <w:t>implementing</w:t>
      </w:r>
      <w:r w:rsidRPr="00AD59ED">
        <w:rPr>
          <w:rStyle w:val="ECCParagraph"/>
        </w:rPr>
        <w:t xml:space="preserve"> transmit power control and channel prioritisation above 6105</w:t>
      </w:r>
      <w:r w:rsidR="00052151" w:rsidRPr="00AD59ED">
        <w:rPr>
          <w:rStyle w:val="ECCParagraph"/>
        </w:rPr>
        <w:t> </w:t>
      </w:r>
      <w:r w:rsidRPr="00AD59ED">
        <w:rPr>
          <w:rStyle w:val="ECCParagraph"/>
        </w:rPr>
        <w:t>MHz</w:t>
      </w:r>
      <w:r w:rsidR="00241A1A" w:rsidRPr="00AD59ED">
        <w:rPr>
          <w:rStyle w:val="ECCParagraph"/>
        </w:rPr>
        <w:t xml:space="preserve"> on all </w:t>
      </w:r>
      <w:r w:rsidR="00EA7AAC">
        <w:rPr>
          <w:rStyle w:val="ECCParagraph"/>
        </w:rPr>
        <w:t>VLP</w:t>
      </w:r>
      <w:r w:rsidR="00241A1A" w:rsidRPr="00AD59ED">
        <w:rPr>
          <w:rStyle w:val="ECCParagraph"/>
        </w:rPr>
        <w:t xml:space="preserve"> devices</w:t>
      </w:r>
      <w:r w:rsidRPr="00AD59ED">
        <w:rPr>
          <w:rStyle w:val="ECCParagraph"/>
        </w:rPr>
        <w:t xml:space="preserve">, together with </w:t>
      </w:r>
      <w:r w:rsidR="00AB30F5" w:rsidRPr="00AD59ED">
        <w:rPr>
          <w:rStyle w:val="ECCParagraph"/>
        </w:rPr>
        <w:t>OOB</w:t>
      </w:r>
      <w:r w:rsidRPr="00AD59ED">
        <w:rPr>
          <w:rStyle w:val="ECCParagraph"/>
        </w:rPr>
        <w:t xml:space="preserve"> emissions relaxed to -37</w:t>
      </w:r>
      <w:r w:rsidR="00052151" w:rsidRPr="00AD59ED">
        <w:rPr>
          <w:rStyle w:val="ECCParagraph"/>
        </w:rPr>
        <w:t> </w:t>
      </w:r>
      <w:r w:rsidRPr="00AD59ED">
        <w:rPr>
          <w:rStyle w:val="ECCParagraph"/>
        </w:rPr>
        <w:t>dBm/MHz for the channels below 6105</w:t>
      </w:r>
      <w:r w:rsidR="00052151" w:rsidRPr="00AD59ED">
        <w:rPr>
          <w:rStyle w:val="ECCParagraph"/>
        </w:rPr>
        <w:t> </w:t>
      </w:r>
      <w:r w:rsidRPr="00AD59ED">
        <w:rPr>
          <w:rStyle w:val="ECCParagraph"/>
        </w:rPr>
        <w:t xml:space="preserve">MHz, the </w:t>
      </w:r>
      <w:r w:rsidR="00F76FF8" w:rsidRPr="00AD59ED">
        <w:rPr>
          <w:rStyle w:val="ECCParagraph"/>
        </w:rPr>
        <w:t>likelihood</w:t>
      </w:r>
      <w:r w:rsidR="00241A1A" w:rsidRPr="00AD59ED">
        <w:rPr>
          <w:rStyle w:val="ECCParagraph"/>
        </w:rPr>
        <w:t xml:space="preserve"> of </w:t>
      </w:r>
      <w:r w:rsidR="00F76FF8" w:rsidRPr="00AD59ED">
        <w:rPr>
          <w:rStyle w:val="ECCParagraph"/>
        </w:rPr>
        <w:t xml:space="preserve">interference events </w:t>
      </w:r>
      <w:r w:rsidRPr="00AD59ED">
        <w:rPr>
          <w:rStyle w:val="ECCParagraph"/>
        </w:rPr>
        <w:t xml:space="preserve">is not changed significantly compared to </w:t>
      </w:r>
      <w:r w:rsidR="00E56961" w:rsidRPr="00AD59ED">
        <w:rPr>
          <w:rStyle w:val="ECCParagraph"/>
        </w:rPr>
        <w:t>OOB emissions</w:t>
      </w:r>
      <w:r w:rsidRPr="00AD59ED">
        <w:rPr>
          <w:rStyle w:val="ECCParagraph"/>
        </w:rPr>
        <w:t xml:space="preserve"> of -45</w:t>
      </w:r>
      <w:r w:rsidR="00052151" w:rsidRPr="00AD59ED">
        <w:rPr>
          <w:rStyle w:val="ECCParagraph"/>
        </w:rPr>
        <w:t> </w:t>
      </w:r>
      <w:r w:rsidRPr="00AD59ED">
        <w:rPr>
          <w:rStyle w:val="ECCParagraph"/>
        </w:rPr>
        <w:t>dBm/MHz.</w:t>
      </w:r>
    </w:p>
    <w:p w14:paraId="5D647925" w14:textId="61B91E9B" w:rsidR="00EF6FE0" w:rsidRPr="002C69E9" w:rsidRDefault="00B43B8A" w:rsidP="00EF6FE0">
      <w:pPr>
        <w:rPr>
          <w:lang w:val="en-IE"/>
        </w:rPr>
      </w:pPr>
      <w:r w:rsidRPr="00AD59ED">
        <w:rPr>
          <w:rStyle w:val="ECCParagraph"/>
        </w:rPr>
        <w:t xml:space="preserve">Therefore, the combination of these two techniques appears to mitigate effectively </w:t>
      </w:r>
      <w:r w:rsidR="00E56961" w:rsidRPr="00AD59ED">
        <w:rPr>
          <w:rStyle w:val="ECCParagraph"/>
        </w:rPr>
        <w:t>the likelihood</w:t>
      </w:r>
      <w:r w:rsidR="00F76FF8" w:rsidRPr="00AD59ED">
        <w:rPr>
          <w:rStyle w:val="ECCParagraph"/>
        </w:rPr>
        <w:t xml:space="preserve"> </w:t>
      </w:r>
      <w:r w:rsidR="00241A1A" w:rsidRPr="00AD59ED">
        <w:rPr>
          <w:rStyle w:val="ECCParagraph"/>
        </w:rPr>
        <w:t xml:space="preserve">of interference events lasting more than 1s, </w:t>
      </w:r>
      <w:r w:rsidRPr="00AD59ED">
        <w:rPr>
          <w:rStyle w:val="ECCParagraph"/>
        </w:rPr>
        <w:t xml:space="preserve">in case </w:t>
      </w:r>
      <w:r w:rsidR="00AB30F5" w:rsidRPr="00AD59ED">
        <w:rPr>
          <w:rStyle w:val="ECCParagraph"/>
        </w:rPr>
        <w:t>OOB</w:t>
      </w:r>
      <w:r w:rsidRPr="00AD59ED">
        <w:rPr>
          <w:rStyle w:val="ECCParagraph"/>
        </w:rPr>
        <w:t xml:space="preserve"> emissions are relaxed.</w:t>
      </w:r>
      <w:r w:rsidR="00EF6FE0" w:rsidRPr="00EF6FE0">
        <w:t xml:space="preserve"> It should be noted that an emergency brake is automatically triggered if a train is not able to receive and successfully demodulate the movement authority message for a period of typically 2.5 s.</w:t>
      </w:r>
      <w:r w:rsidR="00EF6FE0" w:rsidRPr="00EF6FE0">
        <w:rPr>
          <w:lang w:val="en-IE"/>
        </w:rPr>
        <w:t xml:space="preserve"> </w:t>
      </w:r>
      <w:r w:rsidR="00EF6FE0" w:rsidRPr="00EF6FE0">
        <w:t xml:space="preserve">The study does not assess the probability of </w:t>
      </w:r>
      <w:r w:rsidR="00E74C84">
        <w:t>WAS/</w:t>
      </w:r>
      <w:r w:rsidR="00EF6FE0" w:rsidRPr="00EF6FE0">
        <w:t>RLAN</w:t>
      </w:r>
      <w:r w:rsidR="007F4761">
        <w:t xml:space="preserve"> and </w:t>
      </w:r>
      <w:r w:rsidR="00EF6FE0" w:rsidRPr="00EF6FE0">
        <w:t>CBTC packet</w:t>
      </w:r>
      <w:r w:rsidR="007F4761">
        <w:t>s</w:t>
      </w:r>
      <w:r w:rsidR="00EF6FE0" w:rsidRPr="00EF6FE0">
        <w:t xml:space="preserve"> colli</w:t>
      </w:r>
      <w:r w:rsidR="007F4761">
        <w:t>ding</w:t>
      </w:r>
      <w:r w:rsidR="00EF6FE0" w:rsidRPr="00EF6FE0">
        <w:t xml:space="preserve"> within the 1</w:t>
      </w:r>
      <w:r w:rsidR="007F4761">
        <w:t xml:space="preserve"> </w:t>
      </w:r>
      <w:r w:rsidR="00EF6FE0" w:rsidRPr="00EF6FE0">
        <w:t>s time windows.</w:t>
      </w:r>
    </w:p>
    <w:p w14:paraId="044E054E" w14:textId="77777777" w:rsidR="001809D0" w:rsidRPr="00F96AB6" w:rsidRDefault="001809D0" w:rsidP="00B43B8A">
      <w:pPr>
        <w:rPr>
          <w:rStyle w:val="ECCParagraph"/>
        </w:rPr>
      </w:pPr>
    </w:p>
    <w:p w14:paraId="79AA5F14" w14:textId="1D1984A9" w:rsidR="00954C76" w:rsidRDefault="000A3E32" w:rsidP="00954C76">
      <w:pPr>
        <w:pStyle w:val="Heading1"/>
        <w:rPr>
          <w:rStyle w:val="ECCParagraph"/>
        </w:rPr>
      </w:pPr>
      <w:r>
        <w:rPr>
          <w:rStyle w:val="ECCParagraph"/>
        </w:rPr>
        <w:lastRenderedPageBreak/>
        <w:t xml:space="preserve"> </w:t>
      </w:r>
      <w:bookmarkStart w:id="213" w:name="_Ref164501967"/>
      <w:bookmarkStart w:id="214" w:name="_Ref164502004"/>
      <w:bookmarkStart w:id="215" w:name="_Toc167445474"/>
      <w:r w:rsidR="002434CE">
        <w:rPr>
          <w:rStyle w:val="ECCParagraph"/>
        </w:rPr>
        <w:t>M</w:t>
      </w:r>
      <w:r>
        <w:rPr>
          <w:rStyle w:val="ECCParagraph"/>
        </w:rPr>
        <w:t>itigation techniques</w:t>
      </w:r>
      <w:bookmarkEnd w:id="213"/>
      <w:bookmarkEnd w:id="214"/>
      <w:bookmarkEnd w:id="215"/>
    </w:p>
    <w:p w14:paraId="0B3B576E" w14:textId="0B745ED3" w:rsidR="000A3E32" w:rsidRDefault="000943DB" w:rsidP="000A3E32">
      <w:pPr>
        <w:rPr>
          <w:rStyle w:val="ECCParagraph"/>
        </w:rPr>
      </w:pPr>
      <w:r>
        <w:rPr>
          <w:rStyle w:val="ECCParagraph"/>
        </w:rPr>
        <w:t>In this section, s</w:t>
      </w:r>
      <w:r w:rsidRPr="000A3E32">
        <w:rPr>
          <w:rStyle w:val="ECCParagraph"/>
        </w:rPr>
        <w:t xml:space="preserve">ome </w:t>
      </w:r>
      <w:r w:rsidR="000A3E32" w:rsidRPr="000A3E32">
        <w:rPr>
          <w:rStyle w:val="ECCParagraph"/>
        </w:rPr>
        <w:t xml:space="preserve">mitigation techniques on both </w:t>
      </w:r>
      <w:r w:rsidR="00926E0B">
        <w:rPr>
          <w:rStyle w:val="ECCParagraph"/>
        </w:rPr>
        <w:t xml:space="preserve">VLP </w:t>
      </w:r>
      <w:r>
        <w:rPr>
          <w:rStyle w:val="ECCParagraph"/>
        </w:rPr>
        <w:t>WAS/</w:t>
      </w:r>
      <w:r w:rsidR="000A3E32" w:rsidRPr="000A3E32">
        <w:rPr>
          <w:rStyle w:val="ECCParagraph"/>
        </w:rPr>
        <w:t>RLAN and CBTC are considered, in order to minimise as much as possible</w:t>
      </w:r>
      <w:r w:rsidR="00E56961">
        <w:rPr>
          <w:rStyle w:val="ECCParagraph"/>
        </w:rPr>
        <w:t>,</w:t>
      </w:r>
      <w:r w:rsidR="000A3E32" w:rsidRPr="000A3E32">
        <w:rPr>
          <w:rStyle w:val="ECCParagraph"/>
        </w:rPr>
        <w:t xml:space="preserve"> the risk of interference</w:t>
      </w:r>
      <w:r w:rsidR="000A3E32">
        <w:rPr>
          <w:rStyle w:val="ECCParagraph"/>
        </w:rPr>
        <w:t>.</w:t>
      </w:r>
    </w:p>
    <w:p w14:paraId="63D976C6" w14:textId="71D06704" w:rsidR="000A3E32" w:rsidRPr="00E92D51" w:rsidRDefault="000A3E32" w:rsidP="000A3E32">
      <w:pPr>
        <w:pStyle w:val="Heading2"/>
        <w:rPr>
          <w:lang w:val="en-GB"/>
        </w:rPr>
      </w:pPr>
      <w:bookmarkStart w:id="216" w:name="_Toc167445475"/>
      <w:bookmarkStart w:id="217" w:name="_Toc154052907"/>
      <w:r w:rsidRPr="00E92D51">
        <w:rPr>
          <w:lang w:val="en-GB"/>
        </w:rPr>
        <w:t xml:space="preserve">Mitigation techniques on </w:t>
      </w:r>
      <w:r w:rsidR="006926BA" w:rsidRPr="002C69E9">
        <w:rPr>
          <w:lang w:val="en-GB"/>
        </w:rPr>
        <w:t xml:space="preserve">VLP </w:t>
      </w:r>
      <w:r w:rsidR="00771256" w:rsidRPr="00E92D51">
        <w:rPr>
          <w:lang w:val="en-GB"/>
        </w:rPr>
        <w:t>WAS/</w:t>
      </w:r>
      <w:r w:rsidRPr="00E92D51">
        <w:rPr>
          <w:lang w:val="en-GB"/>
        </w:rPr>
        <w:t>RLAN</w:t>
      </w:r>
      <w:bookmarkEnd w:id="216"/>
      <w:r w:rsidRPr="00E92D51">
        <w:rPr>
          <w:lang w:val="en-GB"/>
        </w:rPr>
        <w:t xml:space="preserve"> </w:t>
      </w:r>
      <w:bookmarkEnd w:id="217"/>
    </w:p>
    <w:p w14:paraId="28AE76F4" w14:textId="21F29EAF" w:rsidR="000A3E32" w:rsidRPr="000A3E32" w:rsidRDefault="000A3E32" w:rsidP="000A3E32">
      <w:pPr>
        <w:rPr>
          <w:rStyle w:val="ECCParagraph"/>
        </w:rPr>
      </w:pPr>
      <w:r w:rsidRPr="000A3E32">
        <w:rPr>
          <w:rStyle w:val="ECCParagraph"/>
        </w:rPr>
        <w:t>Two mitigation techniques are here considered</w:t>
      </w:r>
      <w:r w:rsidR="000E1055">
        <w:rPr>
          <w:rStyle w:val="ECCParagraph"/>
        </w:rPr>
        <w:t xml:space="preserve"> for a WAS/RLAN VLP communicating with another VLP</w:t>
      </w:r>
      <w:r w:rsidRPr="000A3E32">
        <w:rPr>
          <w:rStyle w:val="ECCParagraph"/>
        </w:rPr>
        <w:t>:</w:t>
      </w:r>
    </w:p>
    <w:p w14:paraId="48162D21" w14:textId="77777777" w:rsidR="000A3E32" w:rsidRPr="000A3E32" w:rsidRDefault="000A3E32" w:rsidP="000A3E32">
      <w:pPr>
        <w:pStyle w:val="ECCBulletsLv1"/>
      </w:pPr>
      <w:r w:rsidRPr="000A3E32">
        <w:t>prioritise upper channels in the 6 GHz band;</w:t>
      </w:r>
    </w:p>
    <w:p w14:paraId="15CE3790" w14:textId="6ABB1391" w:rsidR="000A3E32" w:rsidRPr="000A3E32" w:rsidRDefault="000A3E32" w:rsidP="000A3E32">
      <w:pPr>
        <w:pStyle w:val="ECCBulletsLv1"/>
      </w:pPr>
      <w:r w:rsidRPr="000A3E32">
        <w:t xml:space="preserve">implement </w:t>
      </w:r>
      <w:r w:rsidR="000943DB">
        <w:t xml:space="preserve">transmit </w:t>
      </w:r>
      <w:r w:rsidRPr="000A3E32">
        <w:t>power control (TPC).</w:t>
      </w:r>
    </w:p>
    <w:p w14:paraId="23364A5C" w14:textId="02E537BB" w:rsidR="000A3E32" w:rsidRPr="000A3E32" w:rsidRDefault="000A3E32" w:rsidP="000A3E32">
      <w:pPr>
        <w:rPr>
          <w:rStyle w:val="ECCParagraph"/>
        </w:rPr>
      </w:pPr>
      <w:r w:rsidRPr="000A3E32">
        <w:rPr>
          <w:rStyle w:val="ECCParagraph"/>
        </w:rPr>
        <w:t>These two features have been made mandatory for VLP devices by the FCC</w:t>
      </w:r>
      <w:bookmarkStart w:id="218" w:name="_Ref152166733"/>
      <w:r w:rsidRPr="000A3E32">
        <w:rPr>
          <w:rStyle w:val="FootnoteReference"/>
        </w:rPr>
        <w:footnoteReference w:id="11"/>
      </w:r>
      <w:bookmarkEnd w:id="218"/>
      <w:r w:rsidRPr="000A3E32">
        <w:rPr>
          <w:rStyle w:val="ECCParagraph"/>
        </w:rPr>
        <w:t xml:space="preserve"> in the USA from 2024</w:t>
      </w:r>
      <w:r w:rsidR="000943DB">
        <w:rPr>
          <w:rStyle w:val="ECCParagraph"/>
        </w:rPr>
        <w:t xml:space="preserve"> along with an OOB emission level of -27 dBm/MHz</w:t>
      </w:r>
      <w:r w:rsidR="00771256">
        <w:rPr>
          <w:rStyle w:val="ECCParagraph"/>
        </w:rPr>
        <w:t xml:space="preserve"> to protect road ITS below 5925 MHz</w:t>
      </w:r>
      <w:r w:rsidR="00AA64CC" w:rsidRPr="00AA64CC">
        <w:t xml:space="preserve"> </w:t>
      </w:r>
      <w:r w:rsidR="00AA64CC">
        <w:rPr>
          <w:rStyle w:val="ECCParagraph"/>
        </w:rPr>
        <w:t>directly adjacent to WAS/RLAN above 5925 MHz, i.e</w:t>
      </w:r>
      <w:r w:rsidR="003833F9">
        <w:rPr>
          <w:rStyle w:val="ECCParagraph"/>
        </w:rPr>
        <w:t>.</w:t>
      </w:r>
      <w:r w:rsidR="00AA64CC">
        <w:rPr>
          <w:rStyle w:val="ECCParagraph"/>
        </w:rPr>
        <w:t xml:space="preserve"> no 10 MHz guard band is applied as in CEPT</w:t>
      </w:r>
      <w:r w:rsidR="000943DB">
        <w:rPr>
          <w:rStyle w:val="ECCParagraph"/>
        </w:rPr>
        <w:t>.</w:t>
      </w:r>
    </w:p>
    <w:p w14:paraId="58A8637D" w14:textId="3BFEFF0D" w:rsidR="000E1055" w:rsidRPr="000A3E32" w:rsidRDefault="000A3E32" w:rsidP="000A3E32">
      <w:pPr>
        <w:rPr>
          <w:rStyle w:val="ECCParagraph"/>
        </w:rPr>
      </w:pPr>
      <w:r w:rsidRPr="000A3E32">
        <w:t xml:space="preserve">Studies in section </w:t>
      </w:r>
      <w:r w:rsidR="00553CEF">
        <w:fldChar w:fldCharType="begin"/>
      </w:r>
      <w:r w:rsidR="00553CEF">
        <w:instrText xml:space="preserve"> REF _Ref155740660 \r \h </w:instrText>
      </w:r>
      <w:r w:rsidR="00553CEF">
        <w:fldChar w:fldCharType="separate"/>
      </w:r>
      <w:r w:rsidR="00C01251">
        <w:t>7.2</w:t>
      </w:r>
      <w:r w:rsidR="00553CEF">
        <w:fldChar w:fldCharType="end"/>
      </w:r>
      <w:r w:rsidR="00553CEF">
        <w:t xml:space="preserve"> </w:t>
      </w:r>
      <w:r w:rsidRPr="000A3E32">
        <w:t xml:space="preserve">and </w:t>
      </w:r>
      <w:r w:rsidR="006D7DA7">
        <w:rPr>
          <w:rStyle w:val="ECCParagraph"/>
        </w:rPr>
        <w:t xml:space="preserve">section </w:t>
      </w:r>
      <w:r w:rsidR="00553CEF">
        <w:fldChar w:fldCharType="begin"/>
      </w:r>
      <w:r w:rsidR="00553CEF">
        <w:instrText xml:space="preserve"> REF _Ref155740678 \r \h </w:instrText>
      </w:r>
      <w:r w:rsidR="00553CEF">
        <w:fldChar w:fldCharType="separate"/>
      </w:r>
      <w:r w:rsidR="00C01251">
        <w:t>7.3</w:t>
      </w:r>
      <w:r w:rsidR="00553CEF">
        <w:fldChar w:fldCharType="end"/>
      </w:r>
      <w:r w:rsidRPr="000A3E32">
        <w:t xml:space="preserve"> show that when applying to VLP devices both transmit power control and giving priority to channels above 6105 MHz, together with </w:t>
      </w:r>
      <w:r w:rsidR="00926E0B">
        <w:t xml:space="preserve">VLP </w:t>
      </w:r>
      <w:r w:rsidR="00F92704">
        <w:t>OOB</w:t>
      </w:r>
      <w:r w:rsidRPr="000A3E32">
        <w:t xml:space="preserve"> emissions relaxed to -37 dBm/MHz, the risk of interference </w:t>
      </w:r>
      <w:r w:rsidR="00AA64CC">
        <w:t xml:space="preserve">lasting more than 1 s </w:t>
      </w:r>
      <w:r w:rsidRPr="000A3E32">
        <w:t>would not change significantly compared to the current situation with an out-of-band limit of</w:t>
      </w:r>
      <w:r w:rsidR="00553CEF">
        <w:t xml:space="preserve"> </w:t>
      </w:r>
      <w:r w:rsidRPr="000A3E32">
        <w:t>-45 dBm/MHz</w:t>
      </w:r>
      <w:r w:rsidR="00AA64CC">
        <w:t xml:space="preserve"> with no mitigation measures</w:t>
      </w:r>
      <w:r w:rsidRPr="000A3E32">
        <w:t>.</w:t>
      </w:r>
    </w:p>
    <w:p w14:paraId="533BE66E" w14:textId="77777777" w:rsidR="000A3E32" w:rsidRPr="000A3E32" w:rsidRDefault="000A3E32" w:rsidP="000A3E32">
      <w:pPr>
        <w:pStyle w:val="Heading3"/>
      </w:pPr>
      <w:bookmarkStart w:id="219" w:name="_Toc154052908"/>
      <w:bookmarkStart w:id="220" w:name="_Toc167445476"/>
      <w:r w:rsidRPr="000A3E32">
        <w:t>Priority to the upper channels</w:t>
      </w:r>
      <w:bookmarkEnd w:id="219"/>
      <w:bookmarkEnd w:id="220"/>
    </w:p>
    <w:p w14:paraId="3C03FE2D" w14:textId="77777777" w:rsidR="000A3E32" w:rsidRPr="000A3E32" w:rsidRDefault="000A3E32" w:rsidP="000A3E32">
      <w:r w:rsidRPr="000A3E32">
        <w:t>When accessing spectrum, the channel selection procedure by a VLP device could give priority to channels above 6105 MHz (instead of a random selection) in order to minimise the risk of interference.</w:t>
      </w:r>
    </w:p>
    <w:p w14:paraId="003AD3A0" w14:textId="33025481" w:rsidR="000A3E32" w:rsidRPr="000A3E32" w:rsidRDefault="000A3E32" w:rsidP="000A3E32">
      <w:r w:rsidRPr="000A3E32">
        <w:t xml:space="preserve">Noting that domestic use cases would not be present in trains, it seems unlikely that a large number of </w:t>
      </w:r>
      <w:r w:rsidR="00945FE2">
        <w:t>WAS/</w:t>
      </w:r>
      <w:r w:rsidRPr="000A3E32">
        <w:t xml:space="preserve">RLAN channels would be heavily loaded in </w:t>
      </w:r>
      <w:r w:rsidR="000E1055" w:rsidRPr="000A3E32">
        <w:t>an</w:t>
      </w:r>
      <w:r w:rsidRPr="000A3E32">
        <w:t xml:space="preserve"> urban rail environment. Hence such priority mechanism is understood to be without prejudice for the VLP communication.</w:t>
      </w:r>
    </w:p>
    <w:p w14:paraId="6BD55B58" w14:textId="431CF79E" w:rsidR="000A3E32" w:rsidRPr="000A3E32" w:rsidRDefault="000A3E32" w:rsidP="000A3E32">
      <w:r w:rsidRPr="000A3E32">
        <w:t xml:space="preserve">As a consequence, a VLP would select lower channels below 6105 MHz only if the spectrum access mechanism has failed with the upper channels. When using channels below 6105 MHz, the channel selection </w:t>
      </w:r>
      <w:r w:rsidR="008E32ED">
        <w:t>w</w:t>
      </w:r>
      <w:r w:rsidRPr="000A3E32">
        <w:t>ould be reassessed approximately every 100 seconds</w:t>
      </w:r>
      <w:r w:rsidR="008E32ED">
        <w:t>, for example</w:t>
      </w:r>
      <w:r w:rsidR="004C0995">
        <w:t>,</w:t>
      </w:r>
      <w:r w:rsidR="008E32ED">
        <w:t xml:space="preserve"> in order that VLP initiating communication at home would reassess the channel availability by the time it reaches the urban rail</w:t>
      </w:r>
      <w:r w:rsidRPr="000A3E32">
        <w:t>.</w:t>
      </w:r>
    </w:p>
    <w:p w14:paraId="731E1DFA" w14:textId="52A03148" w:rsidR="000A3E32" w:rsidRPr="000A3E32" w:rsidRDefault="000A3E32" w:rsidP="000A3E32">
      <w:r w:rsidRPr="000A3E32">
        <w:t xml:space="preserve">It would then become unlikely that the VLP would select the lowest channels in </w:t>
      </w:r>
      <w:r w:rsidR="000E1055" w:rsidRPr="000A3E32">
        <w:t>an</w:t>
      </w:r>
      <w:r w:rsidRPr="000A3E32">
        <w:t xml:space="preserve"> urban rail environment.</w:t>
      </w:r>
    </w:p>
    <w:p w14:paraId="6570F455" w14:textId="77777777" w:rsidR="000A3E32" w:rsidRPr="000A3E32" w:rsidRDefault="000A3E32" w:rsidP="000A3E32">
      <w:pPr>
        <w:pStyle w:val="Heading3"/>
      </w:pPr>
      <w:bookmarkStart w:id="221" w:name="_Toc154052909"/>
      <w:bookmarkStart w:id="222" w:name="_Toc167445477"/>
      <w:r w:rsidRPr="000A3E32">
        <w:t>Power control</w:t>
      </w:r>
      <w:bookmarkEnd w:id="221"/>
      <w:bookmarkEnd w:id="222"/>
    </w:p>
    <w:p w14:paraId="395A4C1A" w14:textId="408B5FE7" w:rsidR="000A3E32" w:rsidRPr="000A3E32" w:rsidRDefault="000A3E32" w:rsidP="000A3E32">
      <w:pPr>
        <w:rPr>
          <w:rStyle w:val="ECCParagraph"/>
        </w:rPr>
      </w:pPr>
      <w:r w:rsidRPr="000A3E32">
        <w:rPr>
          <w:rStyle w:val="ECCParagraph"/>
        </w:rPr>
        <w:t xml:space="preserve">Expected use cases predominantly require limited coverage ranges. In such configuration, the implementation of Transmit Power Control (TPC) would make unlikely that a VLP device operates at full power. As a consequence, </w:t>
      </w:r>
      <w:r w:rsidR="00A84F18" w:rsidRPr="00A84F18">
        <w:rPr>
          <w:rStyle w:val="ECCParagraph"/>
        </w:rPr>
        <w:t xml:space="preserve">it is expected that TPC will have at least </w:t>
      </w:r>
      <w:r w:rsidR="00AE0497">
        <w:rPr>
          <w:rStyle w:val="ECCParagraph"/>
        </w:rPr>
        <w:t xml:space="preserve">a </w:t>
      </w:r>
      <w:r w:rsidR="00A84F18" w:rsidRPr="00A84F18">
        <w:rPr>
          <w:rStyle w:val="ECCParagraph"/>
        </w:rPr>
        <w:t xml:space="preserve">similar effect on </w:t>
      </w:r>
      <w:r w:rsidRPr="000A3E32">
        <w:rPr>
          <w:rStyle w:val="ECCParagraph"/>
        </w:rPr>
        <w:t>VLP OOB emissions</w:t>
      </w:r>
      <w:r w:rsidR="00A84F18">
        <w:rPr>
          <w:rStyle w:val="ECCParagraph"/>
        </w:rPr>
        <w:t>, which</w:t>
      </w:r>
      <w:r w:rsidRPr="000A3E32">
        <w:rPr>
          <w:rStyle w:val="ECCParagraph"/>
        </w:rPr>
        <w:t xml:space="preserve"> would </w:t>
      </w:r>
      <w:r w:rsidR="00AE0497" w:rsidRPr="00AE0497">
        <w:rPr>
          <w:rStyle w:val="ECCParagraph"/>
        </w:rPr>
        <w:t xml:space="preserve">thus </w:t>
      </w:r>
      <w:r w:rsidRPr="000A3E32">
        <w:rPr>
          <w:rStyle w:val="ECCParagraph"/>
        </w:rPr>
        <w:t>be generally below the maximum e.i.r.p. allowed below 5935 MHz.</w:t>
      </w:r>
    </w:p>
    <w:p w14:paraId="521E75FA" w14:textId="4100D11E" w:rsidR="000A3E32" w:rsidRDefault="000A3E32" w:rsidP="000A3E32">
      <w:pPr>
        <w:pStyle w:val="Heading2"/>
      </w:pPr>
      <w:bookmarkStart w:id="223" w:name="_Toc154052910"/>
      <w:bookmarkStart w:id="224" w:name="_Toc167445478"/>
      <w:r w:rsidRPr="000A3E32">
        <w:t>Mitigation techniques on CBTC</w:t>
      </w:r>
      <w:bookmarkEnd w:id="223"/>
      <w:bookmarkEnd w:id="224"/>
    </w:p>
    <w:p w14:paraId="182661F0" w14:textId="37240B5C" w:rsidR="000943DB" w:rsidRPr="000943DB" w:rsidRDefault="000943DB" w:rsidP="000943DB">
      <w:pPr>
        <w:rPr>
          <w:rStyle w:val="ECCParagraph"/>
        </w:rPr>
      </w:pPr>
      <w:r w:rsidRPr="000943DB">
        <w:t xml:space="preserve">Given the results of the studies, CBTC deployments should benefit from the application of the mitigation techniques described above, which are expected to be effective to reduce the risk of interference in most cases. In specific cases where the </w:t>
      </w:r>
      <w:r w:rsidR="00CB3507">
        <w:t>VLP</w:t>
      </w:r>
      <w:r w:rsidRPr="000943DB">
        <w:t xml:space="preserve"> mitigation techniques would not be sufficient, CBTC systems may </w:t>
      </w:r>
      <w:r w:rsidR="000F6007">
        <w:t>consider</w:t>
      </w:r>
      <w:r w:rsidRPr="000943DB">
        <w:rPr>
          <w:rStyle w:val="ECCParagraph"/>
        </w:rPr>
        <w:t xml:space="preserve"> additional mitigation techniques on a case-by-case basis, such as:</w:t>
      </w:r>
    </w:p>
    <w:p w14:paraId="1387E2DF" w14:textId="7CD49200" w:rsidR="000943DB" w:rsidRPr="000943DB" w:rsidRDefault="000943DB" w:rsidP="000943DB">
      <w:pPr>
        <w:pStyle w:val="ECCBulletsLv1"/>
      </w:pPr>
      <w:r w:rsidRPr="000943DB">
        <w:t>deploy additional APs</w:t>
      </w:r>
    </w:p>
    <w:p w14:paraId="41284E2C" w14:textId="699FEDA7" w:rsidR="00FE0F79" w:rsidRDefault="00AE0497" w:rsidP="00FE0F79">
      <w:pPr>
        <w:pStyle w:val="ECCBulletsLv1"/>
      </w:pPr>
      <w:r>
        <w:t xml:space="preserve">higher </w:t>
      </w:r>
      <w:r w:rsidR="00FE0F79">
        <w:t>minimum signal level</w:t>
      </w:r>
      <w:r>
        <w:t>s</w:t>
      </w:r>
      <w:r w:rsidR="00FE0F79">
        <w:t xml:space="preserve"> </w:t>
      </w:r>
      <w:r>
        <w:t xml:space="preserve">(e.g. </w:t>
      </w:r>
      <w:r w:rsidR="00FE0F79">
        <w:t>-</w:t>
      </w:r>
      <w:r w:rsidR="00FE0F79" w:rsidRPr="00FE0F79">
        <w:t>77 dBm (for wayside) or -76 dBm (for trains)</w:t>
      </w:r>
      <w:r>
        <w:t>)</w:t>
      </w:r>
      <w:r w:rsidR="001977D6">
        <w:t>.</w:t>
      </w:r>
      <w:r w:rsidR="003530EB">
        <w:t xml:space="preserve"> Depending on the line, this may be needed on a local basis only</w:t>
      </w:r>
      <w:r w:rsidR="00FE0F79">
        <w:t>;</w:t>
      </w:r>
      <w:r w:rsidR="003530EB">
        <w:t xml:space="preserve"> </w:t>
      </w:r>
    </w:p>
    <w:p w14:paraId="4F39C8A7" w14:textId="77777777" w:rsidR="001977D6" w:rsidRDefault="001977D6" w:rsidP="002C69E9">
      <w:pPr>
        <w:pStyle w:val="ECCBulletsLv1"/>
        <w:numPr>
          <w:ilvl w:val="0"/>
          <w:numId w:val="0"/>
        </w:numPr>
        <w:ind w:left="340"/>
      </w:pPr>
    </w:p>
    <w:p w14:paraId="5F173EB4" w14:textId="7AA4A2C7" w:rsidR="000943DB" w:rsidRPr="000943DB" w:rsidRDefault="000943DB" w:rsidP="00FE0F79">
      <w:pPr>
        <w:pStyle w:val="ECCBulletsLv1"/>
      </w:pPr>
      <w:r w:rsidRPr="000943DB">
        <w:t>allow CBTC stations to transmit at higher power than currently allowed, e.g. up to 26 dBm/MHz e.i.r.p. to allow a total e.i.r.p. of 33 dBm/5MHz (</w:t>
      </w:r>
      <w:r w:rsidR="00397E06">
        <w:t>while</w:t>
      </w:r>
      <w:r w:rsidRPr="000943DB">
        <w:t xml:space="preserve"> avoid</w:t>
      </w:r>
      <w:r w:rsidR="00B403BB">
        <w:t>ing</w:t>
      </w:r>
      <w:r w:rsidRPr="000943DB">
        <w:t xml:space="preserve"> any possible impact on FSS satellite receivers)</w:t>
      </w:r>
      <w:r w:rsidR="00B403BB">
        <w:t>.</w:t>
      </w:r>
    </w:p>
    <w:p w14:paraId="7ADB84F1" w14:textId="77777777" w:rsidR="000943DB" w:rsidRPr="000943DB" w:rsidRDefault="000943DB" w:rsidP="000943DB">
      <w:r w:rsidRPr="000943DB">
        <w:t>Studies also highlighted several aspects of CBTC design that have an impact on the overall risk of interference:</w:t>
      </w:r>
    </w:p>
    <w:p w14:paraId="5287FEDF" w14:textId="04703006" w:rsidR="000943DB" w:rsidRPr="000943DB" w:rsidRDefault="000943DB" w:rsidP="000943DB">
      <w:pPr>
        <w:pStyle w:val="ECCBulletsLv1"/>
      </w:pPr>
      <w:r w:rsidRPr="000943DB">
        <w:t>CBTC receiver robustness</w:t>
      </w:r>
      <w:r w:rsidR="000166B0">
        <w:t>, meaning that</w:t>
      </w:r>
      <w:r w:rsidRPr="000943DB">
        <w:t xml:space="preserve"> CBTC receivers should be robust against </w:t>
      </w:r>
      <w:r w:rsidR="002E07B6">
        <w:t>WAS/</w:t>
      </w:r>
      <w:r w:rsidRPr="000943DB">
        <w:t xml:space="preserve">RLAN wanted emissions in the adjacent </w:t>
      </w:r>
      <w:r w:rsidR="000F6007">
        <w:t>band;</w:t>
      </w:r>
    </w:p>
    <w:p w14:paraId="46498B73" w14:textId="5EEEFF04" w:rsidR="000943DB" w:rsidRPr="000943DB" w:rsidRDefault="000166B0" w:rsidP="000943DB">
      <w:pPr>
        <w:pStyle w:val="ECCBulletsLv1"/>
      </w:pPr>
      <w:r>
        <w:t>r</w:t>
      </w:r>
      <w:r w:rsidRPr="000943DB">
        <w:t xml:space="preserve">adio </w:t>
      </w:r>
      <w:r w:rsidR="000943DB" w:rsidRPr="000943DB">
        <w:t>isolation between passenger compartment and CBTC train antenna system</w:t>
      </w:r>
      <w:r w:rsidR="000F6007">
        <w:t>;</w:t>
      </w:r>
    </w:p>
    <w:p w14:paraId="083AA4F8" w14:textId="11BA1612" w:rsidR="000943DB" w:rsidRDefault="000943DB" w:rsidP="000943DB">
      <w:pPr>
        <w:pStyle w:val="ECCBulletsLv1"/>
      </w:pPr>
      <w:r w:rsidRPr="000943DB">
        <w:t>position of the CBTC AP when in close proximity to the passenger platforms</w:t>
      </w:r>
      <w:r w:rsidR="000F6007">
        <w:t>;</w:t>
      </w:r>
    </w:p>
    <w:p w14:paraId="7F0EC908" w14:textId="6A265274" w:rsidR="003833F9" w:rsidRDefault="000943DB" w:rsidP="000943DB">
      <w:pPr>
        <w:pStyle w:val="ECCBulletsLv1"/>
      </w:pPr>
      <w:r w:rsidRPr="000943DB">
        <w:t>CBTC signal level</w:t>
      </w:r>
      <w:r w:rsidR="000F6007">
        <w:t>;</w:t>
      </w:r>
    </w:p>
    <w:p w14:paraId="60E78995" w14:textId="5B3628E5" w:rsidR="00E35591" w:rsidRPr="002C69E9" w:rsidRDefault="000166B0" w:rsidP="003833F9">
      <w:pPr>
        <w:pStyle w:val="ECCBulletsLv1"/>
        <w:rPr>
          <w:rStyle w:val="ECCParagraph"/>
        </w:rPr>
      </w:pPr>
      <w:r>
        <w:rPr>
          <w:rStyle w:val="ECCParagraph"/>
        </w:rPr>
        <w:t>a</w:t>
      </w:r>
      <w:r w:rsidRPr="000943DB">
        <w:rPr>
          <w:rStyle w:val="ECCParagraph"/>
        </w:rPr>
        <w:t xml:space="preserve">dditional </w:t>
      </w:r>
      <w:r w:rsidR="000943DB" w:rsidRPr="000943DB">
        <w:rPr>
          <w:rStyle w:val="ECCParagraph"/>
        </w:rPr>
        <w:t>features, such as antenna diversity</w:t>
      </w:r>
      <w:r w:rsidR="000F6007">
        <w:rPr>
          <w:rStyle w:val="ECCParagraph"/>
        </w:rPr>
        <w:t xml:space="preserve"> and/or</w:t>
      </w:r>
      <w:r w:rsidR="000F6007" w:rsidRPr="000943DB">
        <w:rPr>
          <w:rStyle w:val="ECCParagraph"/>
        </w:rPr>
        <w:t xml:space="preserve"> </w:t>
      </w:r>
      <w:r w:rsidR="000943DB" w:rsidRPr="000943DB">
        <w:rPr>
          <w:rStyle w:val="ECCParagraph"/>
        </w:rPr>
        <w:t xml:space="preserve">modulation selected, </w:t>
      </w:r>
      <w:r w:rsidR="000F6007">
        <w:rPr>
          <w:rStyle w:val="ECCParagraph"/>
        </w:rPr>
        <w:t xml:space="preserve">which </w:t>
      </w:r>
      <w:r w:rsidR="000943DB" w:rsidRPr="000943DB">
        <w:rPr>
          <w:rStyle w:val="ECCParagraph"/>
        </w:rPr>
        <w:t>could provide additional protection against interference.</w:t>
      </w:r>
    </w:p>
    <w:p w14:paraId="1A3A33BA" w14:textId="7EE06B0C" w:rsidR="00E35591" w:rsidRDefault="00341E71" w:rsidP="0016421B">
      <w:pPr>
        <w:rPr>
          <w:rStyle w:val="ECCParagraph"/>
        </w:rPr>
      </w:pPr>
      <w:r w:rsidRPr="00341E71">
        <w:rPr>
          <w:rStyle w:val="ECCParagraph"/>
        </w:rPr>
        <w:t>The feasibility of retrofitting existing trains or modifying existing train models to enhance the radio isolation between passenger compartment and CBTC train antenna system was not studied</w:t>
      </w:r>
      <w:r w:rsidR="00E35591">
        <w:rPr>
          <w:rStyle w:val="ECCParagraph"/>
        </w:rPr>
        <w:t xml:space="preserve"> </w:t>
      </w:r>
      <w:r w:rsidR="00E35591" w:rsidRPr="00E35591">
        <w:t>(including time for specification, certification, and implementation, taking into account possible service disruptions resulting from operational constraints)</w:t>
      </w:r>
      <w:r w:rsidRPr="00341E71">
        <w:rPr>
          <w:rStyle w:val="ECCParagraph"/>
        </w:rPr>
        <w:t>.</w:t>
      </w:r>
      <w:r>
        <w:rPr>
          <w:rStyle w:val="ECCParagraph"/>
        </w:rPr>
        <w:t xml:space="preserve"> </w:t>
      </w:r>
    </w:p>
    <w:p w14:paraId="41C147EB" w14:textId="4157FAC1" w:rsidR="000A3E32" w:rsidRPr="000A3E32" w:rsidRDefault="000A3E32" w:rsidP="000A3E32">
      <w:pPr>
        <w:rPr>
          <w:rStyle w:val="ECCParagraph"/>
        </w:rPr>
      </w:pPr>
      <w:r w:rsidRPr="000A3E32">
        <w:rPr>
          <w:rStyle w:val="ECCParagraph"/>
        </w:rPr>
        <w:t xml:space="preserve">For new lines, the CBTC radio design and the train antenna system should take account of WAS/RLAN </w:t>
      </w:r>
      <w:r w:rsidR="0016421B">
        <w:rPr>
          <w:rStyle w:val="ECCParagraph"/>
        </w:rPr>
        <w:t xml:space="preserve">VLP </w:t>
      </w:r>
      <w:r w:rsidRPr="000A3E32">
        <w:rPr>
          <w:rStyle w:val="ECCParagraph"/>
        </w:rPr>
        <w:t>OOB emissions</w:t>
      </w:r>
      <w:r w:rsidR="000943DB">
        <w:rPr>
          <w:rStyle w:val="ECCParagraph"/>
        </w:rPr>
        <w:t xml:space="preserve"> and </w:t>
      </w:r>
      <w:r w:rsidR="000F6007">
        <w:rPr>
          <w:rStyle w:val="ECCParagraph"/>
        </w:rPr>
        <w:t xml:space="preserve">potential </w:t>
      </w:r>
      <w:r w:rsidR="000943DB">
        <w:rPr>
          <w:rStyle w:val="ECCParagraph"/>
        </w:rPr>
        <w:t>related mitigation techniques</w:t>
      </w:r>
      <w:r w:rsidR="000F6007">
        <w:rPr>
          <w:rStyle w:val="ECCParagraph"/>
        </w:rPr>
        <w:t xml:space="preserve"> on WAS/RLAN</w:t>
      </w:r>
      <w:r w:rsidR="0016421B">
        <w:rPr>
          <w:rStyle w:val="ECCParagraph"/>
        </w:rPr>
        <w:t xml:space="preserve"> VLP</w:t>
      </w:r>
      <w:r w:rsidRPr="000A3E32">
        <w:rPr>
          <w:rStyle w:val="ECCParagraph"/>
        </w:rPr>
        <w:t>.</w:t>
      </w:r>
    </w:p>
    <w:p w14:paraId="636B76F9" w14:textId="122758BD" w:rsidR="00894A06" w:rsidRPr="00894A06" w:rsidRDefault="00894A06" w:rsidP="000943DB">
      <w:pPr>
        <w:pStyle w:val="ECCBulletsLv1"/>
        <w:numPr>
          <w:ilvl w:val="0"/>
          <w:numId w:val="0"/>
        </w:numPr>
      </w:pPr>
    </w:p>
    <w:p w14:paraId="4AA6A8C6" w14:textId="10377DBF" w:rsidR="008A54FC" w:rsidRPr="00BC03FD" w:rsidRDefault="007037B0" w:rsidP="009465E0">
      <w:pPr>
        <w:pStyle w:val="Heading1"/>
        <w:rPr>
          <w:lang w:val="en-GB"/>
        </w:rPr>
      </w:pPr>
      <w:bookmarkStart w:id="225" w:name="_Toc167445479"/>
      <w:r w:rsidRPr="00BC03FD">
        <w:rPr>
          <w:lang w:val="en-GB"/>
        </w:rPr>
        <w:lastRenderedPageBreak/>
        <w:t>Co</w:t>
      </w:r>
      <w:r w:rsidR="008A54FC" w:rsidRPr="00BC03FD">
        <w:rPr>
          <w:lang w:val="en-GB"/>
        </w:rPr>
        <w:t>nclusions</w:t>
      </w:r>
      <w:bookmarkEnd w:id="181"/>
      <w:bookmarkEnd w:id="182"/>
      <w:bookmarkEnd w:id="183"/>
      <w:bookmarkEnd w:id="184"/>
      <w:bookmarkEnd w:id="185"/>
      <w:bookmarkEnd w:id="186"/>
      <w:bookmarkEnd w:id="187"/>
      <w:bookmarkEnd w:id="188"/>
      <w:bookmarkEnd w:id="189"/>
      <w:bookmarkEnd w:id="190"/>
      <w:bookmarkEnd w:id="225"/>
    </w:p>
    <w:p w14:paraId="1293BE88" w14:textId="77777777" w:rsidR="006926BA" w:rsidRPr="00F30437" w:rsidRDefault="006926BA" w:rsidP="006926BA">
      <w:pPr>
        <w:rPr>
          <w:rStyle w:val="ECCParagraph"/>
        </w:rPr>
      </w:pPr>
      <w:bookmarkStart w:id="226" w:name="_Ref155815823"/>
      <w:r w:rsidRPr="00F30437">
        <w:rPr>
          <w:rStyle w:val="ECCParagraph"/>
        </w:rPr>
        <w:t xml:space="preserve">ECC Report 302 </w:t>
      </w:r>
      <w:r w:rsidRPr="00F30437">
        <w:rPr>
          <w:rStyle w:val="ECCParagraph"/>
        </w:rPr>
        <w:fldChar w:fldCharType="begin"/>
      </w:r>
      <w:r w:rsidRPr="00F30437">
        <w:rPr>
          <w:rStyle w:val="ECCParagraph"/>
        </w:rPr>
        <w:instrText xml:space="preserve"> REF _Ref150415844 \r \h </w:instrText>
      </w:r>
      <w:r>
        <w:rPr>
          <w:rStyle w:val="ECCParagraph"/>
        </w:rPr>
        <w:instrText xml:space="preserve"> \* MERGEFORMAT </w:instrText>
      </w:r>
      <w:r w:rsidRPr="00F30437">
        <w:rPr>
          <w:rStyle w:val="ECCParagraph"/>
        </w:rPr>
      </w:r>
      <w:r w:rsidRPr="00F30437">
        <w:rPr>
          <w:rStyle w:val="ECCParagraph"/>
        </w:rPr>
        <w:fldChar w:fldCharType="separate"/>
      </w:r>
      <w:r w:rsidRPr="00F30437">
        <w:rPr>
          <w:rStyle w:val="ECCParagraph"/>
        </w:rPr>
        <w:t>[1]</w:t>
      </w:r>
      <w:r w:rsidRPr="00F30437">
        <w:rPr>
          <w:rStyle w:val="ECCParagraph"/>
        </w:rPr>
        <w:fldChar w:fldCharType="end"/>
      </w:r>
      <w:r w:rsidRPr="00F30437">
        <w:rPr>
          <w:rStyle w:val="ECCParagraph"/>
        </w:rPr>
        <w:t xml:space="preserve"> and CEPT Report 75 </w:t>
      </w:r>
      <w:r w:rsidRPr="00F30437">
        <w:rPr>
          <w:rStyle w:val="ECCParagraph"/>
        </w:rPr>
        <w:fldChar w:fldCharType="begin"/>
      </w:r>
      <w:r w:rsidRPr="00F30437">
        <w:rPr>
          <w:rStyle w:val="ECCParagraph"/>
        </w:rPr>
        <w:instrText xml:space="preserve"> REF _Ref150431638 \r \h </w:instrText>
      </w:r>
      <w:r>
        <w:rPr>
          <w:rStyle w:val="ECCParagraph"/>
        </w:rPr>
        <w:instrText xml:space="preserve"> \* MERGEFORMAT </w:instrText>
      </w:r>
      <w:r w:rsidRPr="00F30437">
        <w:rPr>
          <w:rStyle w:val="ECCParagraph"/>
        </w:rPr>
      </w:r>
      <w:r w:rsidRPr="00F30437">
        <w:rPr>
          <w:rStyle w:val="ECCParagraph"/>
        </w:rPr>
        <w:fldChar w:fldCharType="separate"/>
      </w:r>
      <w:r w:rsidRPr="00F30437">
        <w:rPr>
          <w:rStyle w:val="ECCParagraph"/>
        </w:rPr>
        <w:t>[3]</w:t>
      </w:r>
      <w:r w:rsidRPr="00F30437">
        <w:rPr>
          <w:rStyle w:val="ECCParagraph"/>
        </w:rPr>
        <w:fldChar w:fldCharType="end"/>
      </w:r>
      <w:r w:rsidRPr="00F30437">
        <w:rPr>
          <w:rStyle w:val="ECCParagraph"/>
        </w:rPr>
        <w:t xml:space="preserve"> studied the coexistence between Wireless Access Systems including Radio Local Area Networks (WAS/RLAN) operating above 5945 MHz and Communication Based Train Control (CBTC) operating below 5935 MHz. ECC Decision (20)01 </w:t>
      </w:r>
      <w:r w:rsidRPr="00F30437">
        <w:rPr>
          <w:rStyle w:val="ECCParagraph"/>
        </w:rPr>
        <w:fldChar w:fldCharType="begin"/>
      </w:r>
      <w:r w:rsidRPr="00F30437">
        <w:rPr>
          <w:rStyle w:val="ECCParagraph"/>
        </w:rPr>
        <w:instrText xml:space="preserve"> REF _Ref150431678 \r \h </w:instrText>
      </w:r>
      <w:r>
        <w:rPr>
          <w:rStyle w:val="ECCParagraph"/>
        </w:rPr>
        <w:instrText xml:space="preserve"> \* MERGEFORMAT </w:instrText>
      </w:r>
      <w:r w:rsidRPr="00F30437">
        <w:rPr>
          <w:rStyle w:val="ECCParagraph"/>
        </w:rPr>
      </w:r>
      <w:r w:rsidRPr="00F30437">
        <w:rPr>
          <w:rStyle w:val="ECCParagraph"/>
        </w:rPr>
        <w:fldChar w:fldCharType="separate"/>
      </w:r>
      <w:r w:rsidRPr="00F30437">
        <w:rPr>
          <w:rStyle w:val="ECCParagraph"/>
        </w:rPr>
        <w:t>[5]</w:t>
      </w:r>
      <w:r w:rsidRPr="00F30437">
        <w:rPr>
          <w:rStyle w:val="ECCParagraph"/>
        </w:rPr>
        <w:fldChar w:fldCharType="end"/>
      </w:r>
      <w:r w:rsidRPr="00F30437">
        <w:rPr>
          <w:rStyle w:val="ECCParagraph"/>
        </w:rPr>
        <w:t xml:space="preserve"> harmonises the use of WAS/RLAN in the 5945-6425 MHz band, including Very Low Power (VLP) portable use, with maximum mean</w:t>
      </w:r>
      <w:r w:rsidRPr="00F30437">
        <w:rPr>
          <w:rStyle w:val="ECCHLsuperscript"/>
        </w:rPr>
        <w:footnoteReference w:id="12"/>
      </w:r>
      <w:r w:rsidRPr="00F30437">
        <w:rPr>
          <w:rStyle w:val="ECCParagraph"/>
        </w:rPr>
        <w:t xml:space="preserve"> 25 mW e.i.r.p., that may operate both indoor and outdoor. VLP WAS/RLAN devices are in the scope of this Report.</w:t>
      </w:r>
    </w:p>
    <w:p w14:paraId="49011ACF" w14:textId="359801AF" w:rsidR="006926BA" w:rsidRPr="00F30437" w:rsidRDefault="006926BA" w:rsidP="006926BA">
      <w:pPr>
        <w:rPr>
          <w:rStyle w:val="ECCParagraph"/>
        </w:rPr>
      </w:pPr>
      <w:r w:rsidRPr="00F30437">
        <w:rPr>
          <w:rStyle w:val="ECCParagraph"/>
        </w:rPr>
        <w:t xml:space="preserve">ECC Decision (20)01 </w:t>
      </w:r>
      <w:r w:rsidRPr="00F30437">
        <w:rPr>
          <w:rStyle w:val="ECCParagraph"/>
        </w:rPr>
        <w:fldChar w:fldCharType="begin"/>
      </w:r>
      <w:r w:rsidRPr="00F30437">
        <w:rPr>
          <w:rStyle w:val="ECCParagraph"/>
        </w:rPr>
        <w:instrText xml:space="preserve"> REF _Ref150431678 \r \h </w:instrText>
      </w:r>
      <w:r w:rsidRPr="00F30437">
        <w:rPr>
          <w:rStyle w:val="ECCParagraph"/>
        </w:rPr>
      </w:r>
      <w:r w:rsidRPr="00F30437">
        <w:rPr>
          <w:rStyle w:val="ECCParagraph"/>
        </w:rPr>
        <w:fldChar w:fldCharType="separate"/>
      </w:r>
      <w:r w:rsidRPr="00F30437">
        <w:rPr>
          <w:rStyle w:val="ECCParagraph"/>
        </w:rPr>
        <w:t>[5]</w:t>
      </w:r>
      <w:r w:rsidRPr="00F30437">
        <w:rPr>
          <w:rStyle w:val="ECCParagraph"/>
        </w:rPr>
        <w:fldChar w:fldCharType="end"/>
      </w:r>
      <w:r w:rsidRPr="00F30437">
        <w:rPr>
          <w:rStyle w:val="ECCParagraph"/>
        </w:rPr>
        <w:t xml:space="preserve"> as published in November 2020 mentioned that "It should be noted that the -45 dBm/MHz OOB limit below 5935 MHz for VLP would allow VLP initial market to take up. CEPT also agreed that this OOB limit should be valid in time only until 31 December 2024 and be re-examined with regard to an opportunity to relax it based on the real IEEE and DSSS Urban Rail interference situation. In absence of the justified evidence, a value of -37 dBm/MHz, for the OOB limit below 5935 MHz, will be adopted from 1 January 2025." ECC Decision is expected to be amended in due course.</w:t>
      </w:r>
    </w:p>
    <w:p w14:paraId="4A6E41E7" w14:textId="238572F6" w:rsidR="006926BA" w:rsidRPr="00F30437" w:rsidRDefault="006926BA" w:rsidP="006926BA">
      <w:pPr>
        <w:rPr>
          <w:rStyle w:val="ECCParagraph"/>
        </w:rPr>
      </w:pPr>
      <w:r w:rsidRPr="00F30437">
        <w:rPr>
          <w:rStyle w:val="ECCParagraph"/>
        </w:rPr>
        <w:t>This Report gathers findings of laboratory and field measurement campaigns as well as additional studies with the aim of re-examining the OOB emission limit below 5935 MHz for VLP WAS/RLAN devices operating in the 6 GHz band. The measurement campaigns were conducted thanks to the help of the French administration ANFR, the German administration BNetzA, the JRC, and CBTC and WAS/RLAN industry stakeholders.</w:t>
      </w:r>
    </w:p>
    <w:p w14:paraId="02E3186F" w14:textId="51981FC8" w:rsidR="006926BA" w:rsidRPr="00F30437" w:rsidRDefault="006926BA" w:rsidP="006926BA">
      <w:pPr>
        <w:rPr>
          <w:rStyle w:val="ECCParagraph"/>
        </w:rPr>
      </w:pPr>
      <w:r w:rsidRPr="00A502BF">
        <w:rPr>
          <w:rStyle w:val="ECCParagraph"/>
        </w:rPr>
        <w:t>These measurement campaigns provided new technical elements</w:t>
      </w:r>
      <w:r w:rsidRPr="00F30437">
        <w:rPr>
          <w:rStyle w:val="ECCParagraph"/>
        </w:rPr>
        <w:t xml:space="preserve"> relevant for interference to a single CBTC link. The studies in the Report first analyse single link interference scenarios. Then based on these analyses, the Report provides probabilistic assessments of the overall risk of interference to the CBTC system. No measurement was performed on the overall resilience of the system to interference.</w:t>
      </w:r>
    </w:p>
    <w:p w14:paraId="5D2D01CF" w14:textId="77777777" w:rsidR="006926BA" w:rsidRPr="00F30437" w:rsidRDefault="006926BA" w:rsidP="006926BA">
      <w:pPr>
        <w:rPr>
          <w:rStyle w:val="ECCParagraph"/>
        </w:rPr>
      </w:pPr>
      <w:r w:rsidRPr="00F30437">
        <w:rPr>
          <w:rStyle w:val="ECCParagraph"/>
        </w:rPr>
        <w:t>This Report considered the following four scenarios:</w:t>
      </w:r>
    </w:p>
    <w:p w14:paraId="22AB57D7" w14:textId="54082262" w:rsidR="006926BA" w:rsidRPr="00402D22" w:rsidRDefault="006926BA" w:rsidP="006926BA">
      <w:pPr>
        <w:pStyle w:val="ECCBulletsLv1"/>
      </w:pPr>
      <w:r w:rsidRPr="00402D22">
        <w:t xml:space="preserve">Scenario 1: impact of a VLP WAS/RLAN operated on a platform to CBTC Access Point (AP); </w:t>
      </w:r>
    </w:p>
    <w:p w14:paraId="2255A454" w14:textId="571BE490" w:rsidR="006926BA" w:rsidRPr="00402D22" w:rsidRDefault="006926BA" w:rsidP="006926BA">
      <w:pPr>
        <w:pStyle w:val="ECCBulletsLv1"/>
      </w:pPr>
      <w:r w:rsidRPr="00402D22">
        <w:t>Scenario 2: impact of a VLP WAS/RLAN operated on a platform to CBTC Train Unit (TU);</w:t>
      </w:r>
    </w:p>
    <w:p w14:paraId="4A8E0075" w14:textId="2E13C1F5" w:rsidR="006926BA" w:rsidRPr="00402D22" w:rsidRDefault="006926BA" w:rsidP="006926BA">
      <w:pPr>
        <w:pStyle w:val="ECCBulletsLv1"/>
      </w:pPr>
      <w:r w:rsidRPr="00402D22">
        <w:t xml:space="preserve">Scenario 3: impact of a VLP WAS/RLAN operated </w:t>
      </w:r>
      <w:r>
        <w:t>onboard</w:t>
      </w:r>
      <w:r w:rsidRPr="00402D22">
        <w:t xml:space="preserve"> a train to CBTC TU;</w:t>
      </w:r>
    </w:p>
    <w:p w14:paraId="44B46F75" w14:textId="18A8137D" w:rsidR="006926BA" w:rsidRPr="00402D22" w:rsidRDefault="006926BA" w:rsidP="006926BA">
      <w:pPr>
        <w:pStyle w:val="ECCBulletsLv1"/>
      </w:pPr>
      <w:r w:rsidRPr="00402D22">
        <w:t xml:space="preserve">Scenario 4: impact of a VLP WAS/RLAN operated </w:t>
      </w:r>
      <w:r>
        <w:t>onboard</w:t>
      </w:r>
      <w:r w:rsidRPr="00402D22">
        <w:t xml:space="preserve"> a train to CBTC AP.</w:t>
      </w:r>
    </w:p>
    <w:p w14:paraId="5924A502" w14:textId="77777777" w:rsidR="006926BA" w:rsidRPr="00402D22" w:rsidRDefault="006926BA" w:rsidP="006926BA">
      <w:r w:rsidRPr="00402D22">
        <w:t>Studies conducted in this Report include:</w:t>
      </w:r>
    </w:p>
    <w:p w14:paraId="6DDB1ED5" w14:textId="77777777" w:rsidR="006926BA" w:rsidRPr="00402D22" w:rsidRDefault="006926BA" w:rsidP="006926BA">
      <w:pPr>
        <w:pStyle w:val="ECCBulletsLv1"/>
      </w:pPr>
      <w:r w:rsidRPr="00C919AC">
        <w:t xml:space="preserve">Coupling loss approach: </w:t>
      </w:r>
      <w:r w:rsidRPr="00402D22">
        <w:t>VLP OOB emissions potential impact on CBTC through an I/N analysis;</w:t>
      </w:r>
    </w:p>
    <w:p w14:paraId="0A3ABACE" w14:textId="77777777" w:rsidR="006926BA" w:rsidRPr="00402D22" w:rsidRDefault="006926BA" w:rsidP="006926BA">
      <w:pPr>
        <w:pStyle w:val="ECCBulletsLv1"/>
      </w:pPr>
      <w:r w:rsidRPr="00C919AC">
        <w:t xml:space="preserve">Coupling loss approach: </w:t>
      </w:r>
      <w:r w:rsidRPr="00402D22">
        <w:t>VLP OOB emissions potential impact on CBTC through an SINR analysis;</w:t>
      </w:r>
    </w:p>
    <w:p w14:paraId="0A1D3A32" w14:textId="77777777" w:rsidR="006926BA" w:rsidRPr="00402D22" w:rsidRDefault="006926BA" w:rsidP="006926BA">
      <w:pPr>
        <w:pStyle w:val="ECCBulletsLv1"/>
      </w:pPr>
      <w:r w:rsidRPr="00C919AC">
        <w:t xml:space="preserve">Coupling loss approach: </w:t>
      </w:r>
      <w:r w:rsidRPr="00402D22">
        <w:t>VLP in-band and OOB emissions potential impact on CBTC through a protection ratio analysis;</w:t>
      </w:r>
    </w:p>
    <w:p w14:paraId="1E4E3CF9" w14:textId="77777777" w:rsidR="006926BA" w:rsidRDefault="006926BA" w:rsidP="006926BA">
      <w:pPr>
        <w:pStyle w:val="ECCBulletsLv1"/>
      </w:pPr>
      <w:r w:rsidRPr="00402D22">
        <w:t xml:space="preserve">Statistical assessments of the overall risk of interference to the CBTC system. </w:t>
      </w:r>
    </w:p>
    <w:p w14:paraId="3A85E7C3" w14:textId="6D36B475" w:rsidR="006926BA" w:rsidRPr="00402D22" w:rsidRDefault="006926BA" w:rsidP="006926BA">
      <w:r w:rsidRPr="00402D22">
        <w:t xml:space="preserve">From these studies, it </w:t>
      </w:r>
      <w:r>
        <w:t>was observed</w:t>
      </w:r>
      <w:r w:rsidRPr="00402D22">
        <w:t xml:space="preserve"> that the critical scenario for the studied RER train is Scenario 2 (VLP on platform vs CBTC TU), while the critical scenario for the studied metro</w:t>
      </w:r>
      <w:r>
        <w:t xml:space="preserve"> types</w:t>
      </w:r>
      <w:r w:rsidRPr="00B93100">
        <w:rPr>
          <w:rStyle w:val="FootnoteReference"/>
        </w:rPr>
        <w:footnoteReference w:id="13"/>
      </w:r>
      <w:r w:rsidRPr="00B93100">
        <w:t xml:space="preserve"> </w:t>
      </w:r>
      <w:r w:rsidRPr="00402D22">
        <w:t>(</w:t>
      </w:r>
      <w:r>
        <w:t xml:space="preserve">labelled as </w:t>
      </w:r>
      <w:r w:rsidRPr="00402D22">
        <w:t>MP14, MP89, and MP05) is Scenario 3 (VLP onboard vs CBTC TU).</w:t>
      </w:r>
    </w:p>
    <w:p w14:paraId="3E18EC5F" w14:textId="77777777" w:rsidR="006926BA" w:rsidRPr="005D33C7" w:rsidRDefault="006926BA" w:rsidP="006926BA">
      <w:pPr>
        <w:pStyle w:val="Heading2"/>
      </w:pPr>
      <w:bookmarkStart w:id="227" w:name="_Toc167445480"/>
      <w:r w:rsidRPr="005D33C7">
        <w:t>Results of Coupling loss studies</w:t>
      </w:r>
      <w:bookmarkEnd w:id="227"/>
    </w:p>
    <w:p w14:paraId="5D30CBC1" w14:textId="77777777" w:rsidR="006926BA" w:rsidRPr="00402D22" w:rsidRDefault="006926BA" w:rsidP="006926BA">
      <w:r w:rsidRPr="00402D22">
        <w:t>Some studies demonstrated that VLP with OOB emission levels at both -37 dBm/MHz and -45 dBm/MHz can lead, for some scenarios, to degradation of performance of a single CBTC radio link. The risk of interference is shown to be increased by relaxing the OOB emissions from -45 dBm/MHz to -37 dBm/MHz.</w:t>
      </w:r>
    </w:p>
    <w:p w14:paraId="3405A3C0" w14:textId="216ECC09" w:rsidR="006926BA" w:rsidRDefault="006926BA" w:rsidP="006926BA">
      <w:r w:rsidRPr="00402D22">
        <w:lastRenderedPageBreak/>
        <w:t xml:space="preserve">Some other studies demonstrated that with both OOB emission levels there is no degradation of performance of a single CBTC radio link, except for </w:t>
      </w:r>
      <w:r>
        <w:t>one studied metro type (</w:t>
      </w:r>
      <w:r w:rsidRPr="00402D22">
        <w:t>MP14</w:t>
      </w:r>
      <w:r>
        <w:t>)</w:t>
      </w:r>
      <w:r w:rsidRPr="00402D22">
        <w:t>, lacking</w:t>
      </w:r>
      <w:r>
        <w:t xml:space="preserve"> a</w:t>
      </w:r>
      <w:r w:rsidRPr="00402D22">
        <w:t xml:space="preserve"> margin </w:t>
      </w:r>
      <w:r>
        <w:t>of less than 1 dB due to its lower measured coupling loss</w:t>
      </w:r>
      <w:r>
        <w:rPr>
          <w:rStyle w:val="FootnoteReference"/>
        </w:rPr>
        <w:footnoteReference w:id="14"/>
      </w:r>
      <w:r>
        <w:t>.</w:t>
      </w:r>
      <w:r w:rsidRPr="00402D22">
        <w:t xml:space="preserve"> </w:t>
      </w:r>
    </w:p>
    <w:p w14:paraId="5767C129" w14:textId="32963542" w:rsidR="006926BA" w:rsidRDefault="006926BA" w:rsidP="006926BA">
      <w:r w:rsidRPr="00C958A8">
        <w:t xml:space="preserve">The </w:t>
      </w:r>
      <w:r>
        <w:t xml:space="preserve">different results mainly come from the variation in the assumptions used for the </w:t>
      </w:r>
      <w:r w:rsidRPr="00B95305">
        <w:t>noise floor, the minimum CBTC signal leve</w:t>
      </w:r>
      <w:r>
        <w:t>l</w:t>
      </w:r>
      <w:r w:rsidRPr="00B95305">
        <w:t>, the modulation</w:t>
      </w:r>
      <w:r>
        <w:t xml:space="preserve"> and </w:t>
      </w:r>
      <w:r w:rsidRPr="00B95305">
        <w:t>the body loss</w:t>
      </w:r>
      <w:r>
        <w:t xml:space="preserve">. </w:t>
      </w:r>
      <w:r w:rsidRPr="00B95305">
        <w:t xml:space="preserve">It was </w:t>
      </w:r>
      <w:r>
        <w:t xml:space="preserve">also </w:t>
      </w:r>
      <w:r w:rsidRPr="00B95305">
        <w:t xml:space="preserve">observed that the coupling loss between the passenger cabin and the CBTC TU can vary significantly between trains. </w:t>
      </w:r>
      <w:r>
        <w:t>Therefore, t</w:t>
      </w:r>
      <w:r w:rsidRPr="00B95305">
        <w:t xml:space="preserve">he variation in the coupling loss has a significant impact on the coexistence between </w:t>
      </w:r>
      <w:r>
        <w:t xml:space="preserve">VLP </w:t>
      </w:r>
      <w:r w:rsidRPr="00B95305">
        <w:t>WAS/RLAN and CBTC.</w:t>
      </w:r>
    </w:p>
    <w:p w14:paraId="426A1584" w14:textId="77777777" w:rsidR="006926BA" w:rsidRPr="00D15A41" w:rsidRDefault="006926BA" w:rsidP="006926BA">
      <w:pPr>
        <w:pStyle w:val="Heading2"/>
      </w:pPr>
      <w:bookmarkStart w:id="228" w:name="_Toc167445481"/>
      <w:r w:rsidRPr="00D15A41">
        <w:t>Results of statistical studies</w:t>
      </w:r>
      <w:bookmarkEnd w:id="228"/>
    </w:p>
    <w:p w14:paraId="7AC837B3" w14:textId="77777777" w:rsidR="006926BA" w:rsidRDefault="006926BA" w:rsidP="006926BA">
      <w:r>
        <w:rPr>
          <w:rStyle w:val="ECCParagraph"/>
        </w:rPr>
        <w:t>Noting that an</w:t>
      </w:r>
      <w:r w:rsidRPr="00087390">
        <w:rPr>
          <w:rStyle w:val="ECCParagraph"/>
        </w:rPr>
        <w:t xml:space="preserve"> emergency brake is automatically triggered if a train is not able to receive and successfully demodulate the movement authority message for a period of typically 2.5 s</w:t>
      </w:r>
      <w:r>
        <w:rPr>
          <w:rStyle w:val="ECCParagraph"/>
        </w:rPr>
        <w:t>, statistical studies were conducted.</w:t>
      </w:r>
    </w:p>
    <w:p w14:paraId="6E0DCA8E" w14:textId="77777777" w:rsidR="006926BA" w:rsidRPr="00402D22" w:rsidRDefault="006926BA" w:rsidP="006926BA">
      <w:r w:rsidRPr="00402D22">
        <w:t>A first statistical analysis further analysed the MP14 case and showed that the likelihood of interference is low.</w:t>
      </w:r>
    </w:p>
    <w:p w14:paraId="2220A598" w14:textId="47860376" w:rsidR="006926BA" w:rsidRPr="00402D22" w:rsidRDefault="006926BA" w:rsidP="006926BA">
      <w:r w:rsidRPr="00402D22">
        <w:t xml:space="preserve">A second statistical analysis on the impact from a VLP WAS/RLAN on platform to a CBTC TU showed that the risk of </w:t>
      </w:r>
      <w:r>
        <w:t xml:space="preserve">single link </w:t>
      </w:r>
      <w:r w:rsidRPr="00402D22">
        <w:t xml:space="preserve">interference is increased </w:t>
      </w:r>
      <w:r>
        <w:t xml:space="preserve">from 2.5% to 43% of trains entering a platform </w:t>
      </w:r>
      <w:r w:rsidRPr="00402D22">
        <w:t>when relaxing OOB emissions from -45 dBm/MHz to -37 dBm/MHz, and could be mitigated by transmit power control.</w:t>
      </w:r>
      <w:r>
        <w:t xml:space="preserve"> </w:t>
      </w:r>
      <w:r w:rsidRPr="00D33E8E">
        <w:rPr>
          <w:rStyle w:val="ECCParagraph"/>
        </w:rPr>
        <w:t xml:space="preserve">It is expected some </w:t>
      </w:r>
      <w:r>
        <w:rPr>
          <w:rStyle w:val="ECCParagraph"/>
        </w:rPr>
        <w:t xml:space="preserve">interference </w:t>
      </w:r>
      <w:r w:rsidRPr="00D33E8E">
        <w:rPr>
          <w:rStyle w:val="ECCParagraph"/>
        </w:rPr>
        <w:t>would affect the useful link of a TU, therefore the CBTC system would be affected, although still able to cope in most cases</w:t>
      </w:r>
      <w:r>
        <w:rPr>
          <w:rStyle w:val="ECCParagraph"/>
        </w:rPr>
        <w:t xml:space="preserve"> (nominal mode)</w:t>
      </w:r>
      <w:r w:rsidRPr="00D33E8E">
        <w:rPr>
          <w:rStyle w:val="ECCParagraph"/>
        </w:rPr>
        <w:t xml:space="preserve">. The system would become more exposed in case of double failures, and in those very rare but critical events, there could be instances of partial or total loss of CBTC communication. </w:t>
      </w:r>
      <w:r w:rsidRPr="00C23507">
        <w:t>A sensitivity analysis showed that with a minimum CBTC signal level of -77 dB</w:t>
      </w:r>
      <w:r>
        <w:t>m</w:t>
      </w:r>
      <w:r w:rsidRPr="00C23507">
        <w:t>/MHz</w:t>
      </w:r>
      <w:r>
        <w:t xml:space="preserve"> over the platforms there is no interference with the OOB emissions of</w:t>
      </w:r>
      <w:r w:rsidRPr="00C23507">
        <w:t xml:space="preserve"> -37 dBm/MHz</w:t>
      </w:r>
      <w:r>
        <w:t>.</w:t>
      </w:r>
      <w:r w:rsidRPr="00C23507">
        <w:t xml:space="preserve"> </w:t>
      </w:r>
    </w:p>
    <w:p w14:paraId="597D835F" w14:textId="099CEA55" w:rsidR="006926BA" w:rsidRPr="00402D22" w:rsidRDefault="006926BA" w:rsidP="006926BA">
      <w:r w:rsidRPr="00402D22">
        <w:t xml:space="preserve">A third statistical analysis on the impact from a VLP WAS/RLAN </w:t>
      </w:r>
      <w:r>
        <w:t>onboard</w:t>
      </w:r>
      <w:r w:rsidRPr="00402D22">
        <w:t xml:space="preserve"> to a CBTC TU showed that the </w:t>
      </w:r>
      <w:r>
        <w:t>number</w:t>
      </w:r>
      <w:r w:rsidRPr="00402D22">
        <w:t xml:space="preserve"> of interference events </w:t>
      </w:r>
      <w:r>
        <w:t xml:space="preserve">per 24 hours </w:t>
      </w:r>
      <w:r w:rsidRPr="004163A7">
        <w:t xml:space="preserve">(lasting more than 1 second) </w:t>
      </w:r>
      <w:r w:rsidRPr="00402D22">
        <w:t>is low for OOB emissions at -45 dBm/MHz, but substantially increased with OOB emissions relaxed to -37 dBm/MHz</w:t>
      </w:r>
      <w:r>
        <w:t xml:space="preserve"> (</w:t>
      </w:r>
      <w:r w:rsidRPr="00ED0AA6">
        <w:t>70</w:t>
      </w:r>
      <w:r>
        <w:t>-fold increase</w:t>
      </w:r>
      <w:r w:rsidRPr="00ED0AA6">
        <w:t>)</w:t>
      </w:r>
      <w:r w:rsidRPr="00402D22">
        <w:t>. The study also showed that VLP with OOB emissions at -37 dBm/MHz are unlikely to produce harmful interference to CBTC under the following conditions:</w:t>
      </w:r>
    </w:p>
    <w:p w14:paraId="3F25B478" w14:textId="77777777" w:rsidR="006926BA" w:rsidRPr="00402D22" w:rsidRDefault="006926BA" w:rsidP="006926BA">
      <w:pPr>
        <w:pStyle w:val="ECCBulletsLv1"/>
      </w:pPr>
      <w:r w:rsidRPr="00402D22">
        <w:t>A VLP would select lower channels below 6105 MHz only if the spectrum access mechanism has failed with the upper channels. When channels below 6105 MHz are used, the channel selection would be reassessed approximately every 100 seconds, for example</w:t>
      </w:r>
      <w:r w:rsidRPr="0039609A">
        <w:t>;</w:t>
      </w:r>
    </w:p>
    <w:p w14:paraId="24893B15" w14:textId="77777777" w:rsidR="006926BA" w:rsidRPr="00402D22" w:rsidRDefault="006926BA" w:rsidP="006926BA">
      <w:pPr>
        <w:pStyle w:val="ECCBulletsLv1"/>
      </w:pPr>
      <w:r w:rsidRPr="00402D22">
        <w:rPr>
          <w:rStyle w:val="ECCParagraph"/>
        </w:rPr>
        <w:t>Transmit Power Control (TPC) would be able to reduce the total power from VLP maximum transmit power P</w:t>
      </w:r>
      <w:r w:rsidRPr="00A502BF">
        <w:rPr>
          <w:rStyle w:val="ECCHLsubscript"/>
        </w:rPr>
        <w:t>max</w:t>
      </w:r>
      <w:r w:rsidRPr="00402D22">
        <w:rPr>
          <w:rStyle w:val="ECCParagraph"/>
        </w:rPr>
        <w:t xml:space="preserve"> down to at least P</w:t>
      </w:r>
      <w:r w:rsidRPr="00A502BF">
        <w:rPr>
          <w:rStyle w:val="ECCHLsubscript"/>
        </w:rPr>
        <w:t>max</w:t>
      </w:r>
      <w:r w:rsidRPr="00402D22">
        <w:rPr>
          <w:rStyle w:val="ECCParagraph"/>
        </w:rPr>
        <w:t xml:space="preserve"> – 6 dB</w:t>
      </w:r>
      <w:r>
        <w:rPr>
          <w:rStyle w:val="ECCParagraph"/>
        </w:rPr>
        <w:t>.</w:t>
      </w:r>
    </w:p>
    <w:p w14:paraId="3FAC6627" w14:textId="77777777" w:rsidR="006926BA" w:rsidRPr="00A502BF" w:rsidRDefault="006926BA" w:rsidP="006926BA">
      <w:pPr>
        <w:rPr>
          <w:rStyle w:val="ECCParagraph"/>
        </w:rPr>
      </w:pPr>
      <w:r w:rsidRPr="00B2349F">
        <w:rPr>
          <w:rStyle w:val="ECCParagraph"/>
        </w:rPr>
        <w:t xml:space="preserve">Some possible mitigation techniques on both VLP WAS/RLAN and CBTC and their possible implications are described in section </w:t>
      </w:r>
      <w:r w:rsidRPr="00A502BF">
        <w:rPr>
          <w:rStyle w:val="ECCParagraph"/>
        </w:rPr>
        <w:fldChar w:fldCharType="begin"/>
      </w:r>
      <w:r w:rsidRPr="00A502BF">
        <w:rPr>
          <w:rStyle w:val="ECCParagraph"/>
        </w:rPr>
        <w:instrText xml:space="preserve"> REF _Ref164502004 \r \h  \* MERGEFORMAT </w:instrText>
      </w:r>
      <w:r w:rsidRPr="00A502BF">
        <w:rPr>
          <w:rStyle w:val="ECCParagraph"/>
        </w:rPr>
      </w:r>
      <w:r w:rsidRPr="00A502BF">
        <w:rPr>
          <w:rStyle w:val="ECCParagraph"/>
        </w:rPr>
        <w:fldChar w:fldCharType="separate"/>
      </w:r>
      <w:r w:rsidRPr="00A502BF">
        <w:rPr>
          <w:rStyle w:val="ECCParagraph"/>
        </w:rPr>
        <w:t>8</w:t>
      </w:r>
      <w:r w:rsidRPr="00A502BF">
        <w:rPr>
          <w:rStyle w:val="ECCParagraph"/>
        </w:rPr>
        <w:fldChar w:fldCharType="end"/>
      </w:r>
      <w:r w:rsidRPr="00A502BF">
        <w:rPr>
          <w:rStyle w:val="ECCParagraph"/>
        </w:rPr>
        <w:t>.</w:t>
      </w:r>
    </w:p>
    <w:p w14:paraId="53D7B19F" w14:textId="30764AFA" w:rsidR="006926BA" w:rsidRPr="006926BA" w:rsidRDefault="006926BA" w:rsidP="006926BA">
      <w:r w:rsidRPr="006926BA">
        <w:t>It has to be noted that the one CBTC receiver with 10 MHz bandwidth measured (</w:t>
      </w:r>
      <w:r w:rsidRPr="006926BA">
        <w:fldChar w:fldCharType="begin"/>
      </w:r>
      <w:r w:rsidRPr="006926BA">
        <w:instrText xml:space="preserve"> REF _Ref155727620 \n \h  \* MERGEFORMAT </w:instrText>
      </w:r>
      <w:r w:rsidRPr="006926BA">
        <w:fldChar w:fldCharType="separate"/>
      </w:r>
      <w:r>
        <w:t>ANNEX 5:</w:t>
      </w:r>
      <w:r w:rsidRPr="006926BA">
        <w:fldChar w:fldCharType="end"/>
      </w:r>
      <w:r w:rsidRPr="006926BA">
        <w:fldChar w:fldCharType="begin"/>
      </w:r>
      <w:r w:rsidRPr="006926BA">
        <w:instrText xml:space="preserve"> REF _Ref155727620 \n \h  \* MERGEFORMAT </w:instrText>
      </w:r>
      <w:r w:rsidRPr="006926BA">
        <w:fldChar w:fldCharType="end"/>
      </w:r>
      <w:r w:rsidRPr="006926BA">
        <w:t xml:space="preserve">) responds heterogeneously to changes of OOB emission levels and WAS/RLAN bandwidths. The laboratory measurements did not highlight a CBTC receiver selectivity issue. </w:t>
      </w:r>
      <w:r w:rsidRPr="006926BA" w:rsidDel="00335099">
        <w:t>The measurements of characteristics of this receiver were conducted specifically for the purpose of this study and are not meant to be used or referenced outside the scope of this Report.</w:t>
      </w:r>
    </w:p>
    <w:p w14:paraId="78E7EDC5" w14:textId="2C905FF8" w:rsidR="008A54FC" w:rsidRDefault="00E57D42" w:rsidP="0086223D">
      <w:pPr>
        <w:pStyle w:val="ECCAnnexheading1"/>
        <w:outlineLvl w:val="0"/>
        <w:rPr>
          <w:lang w:val="en-GB"/>
        </w:rPr>
      </w:pPr>
      <w:bookmarkStart w:id="229" w:name="_Toc167445482"/>
      <w:r>
        <w:lastRenderedPageBreak/>
        <w:t>Coexistence scenarios</w:t>
      </w:r>
      <w:bookmarkEnd w:id="226"/>
      <w:bookmarkEnd w:id="229"/>
    </w:p>
    <w:p w14:paraId="4258F550" w14:textId="02C77D92" w:rsidR="008A54FC" w:rsidRPr="00552352" w:rsidRDefault="00D7779C" w:rsidP="00E2303A">
      <w:pPr>
        <w:pStyle w:val="ECCAnnexheading2"/>
        <w:rPr>
          <w:lang w:val="en-GB"/>
        </w:rPr>
      </w:pPr>
      <w:bookmarkStart w:id="230" w:name="_Toc50027494"/>
      <w:r w:rsidRPr="00D7779C">
        <w:rPr>
          <w:lang w:val="en-GB"/>
        </w:rPr>
        <w:t xml:space="preserve">VLP </w:t>
      </w:r>
      <w:r w:rsidR="00646EC7" w:rsidRPr="002C69E9">
        <w:rPr>
          <w:lang w:val="en-GB"/>
        </w:rPr>
        <w:t xml:space="preserve">WAS/RLAN </w:t>
      </w:r>
      <w:r w:rsidRPr="00D7779C">
        <w:rPr>
          <w:lang w:val="en-GB"/>
        </w:rPr>
        <w:t xml:space="preserve">to CBTC </w:t>
      </w:r>
      <w:bookmarkEnd w:id="230"/>
      <w:r w:rsidR="0032204E" w:rsidRPr="002C69E9">
        <w:rPr>
          <w:lang w:val="en-GB"/>
        </w:rPr>
        <w:t>AP</w:t>
      </w:r>
    </w:p>
    <w:p w14:paraId="2D7B87CB" w14:textId="23BFD704" w:rsidR="00D32124" w:rsidRPr="002C69E9" w:rsidRDefault="00C901B4" w:rsidP="00D32124">
      <w:pPr>
        <w:pStyle w:val="ECCAnnexheading3"/>
        <w:rPr>
          <w:lang w:val="en-GB"/>
        </w:rPr>
      </w:pPr>
      <w:r w:rsidRPr="002C69E9">
        <w:rPr>
          <w:lang w:val="en-GB"/>
        </w:rPr>
        <w:t xml:space="preserve">Scenario 1: </w:t>
      </w:r>
      <w:r w:rsidR="00D32124" w:rsidRPr="002C69E9">
        <w:rPr>
          <w:lang w:val="en-GB"/>
        </w:rPr>
        <w:t>VLP WAS/RLAN device operated on a platform</w:t>
      </w:r>
      <w:r w:rsidR="00C4466E" w:rsidRPr="002C69E9">
        <w:rPr>
          <w:lang w:val="en-GB"/>
        </w:rPr>
        <w:t xml:space="preserve"> to CBTC AP</w:t>
      </w:r>
    </w:p>
    <w:p w14:paraId="69C7E097" w14:textId="77777777" w:rsidR="00D7779C" w:rsidRPr="00D7779C" w:rsidRDefault="00D7779C" w:rsidP="00D7779C">
      <w:pPr>
        <w:pStyle w:val="ECCFiguregraphcentered"/>
      </w:pPr>
      <w:r w:rsidRPr="00D7779C">
        <w:rPr>
          <w:lang w:val="de-CH" w:eastAsia="de-CH"/>
        </w:rPr>
        <w:drawing>
          <wp:inline distT="0" distB="0" distL="0" distR="0" wp14:anchorId="04D13DE4" wp14:editId="6A527AA5">
            <wp:extent cx="4097438" cy="3148558"/>
            <wp:effectExtent l="0" t="0" r="0" b="0"/>
            <wp:docPr id="17" name="Picture 1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iagram, engineering drawing&#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01418" cy="3151617"/>
                    </a:xfrm>
                    <a:prstGeom prst="rect">
                      <a:avLst/>
                    </a:prstGeom>
                    <a:noFill/>
                    <a:ln>
                      <a:noFill/>
                    </a:ln>
                  </pic:spPr>
                </pic:pic>
              </a:graphicData>
            </a:graphic>
          </wp:inline>
        </w:drawing>
      </w:r>
    </w:p>
    <w:p w14:paraId="33FFFB97" w14:textId="7E43F383" w:rsidR="00D7779C" w:rsidRPr="002C69E9" w:rsidRDefault="00D7779C" w:rsidP="002C69E9">
      <w:pPr>
        <w:pStyle w:val="Caption"/>
        <w:tabs>
          <w:tab w:val="left" w:pos="1010"/>
        </w:tabs>
        <w:rPr>
          <w:lang w:val="en-GB"/>
        </w:rPr>
      </w:pPr>
      <w:bookmarkStart w:id="231" w:name="_Toc50027362"/>
      <w:r w:rsidRPr="00E92D51">
        <w:rPr>
          <w:lang w:val="en-GB"/>
        </w:rPr>
        <w:t xml:space="preserve">Figure </w:t>
      </w:r>
      <w:r w:rsidR="00032DE8">
        <w:rPr>
          <w:b w:val="0"/>
          <w:bCs w:val="0"/>
        </w:rPr>
        <w:fldChar w:fldCharType="begin"/>
      </w:r>
      <w:r w:rsidR="00032DE8" w:rsidRPr="00E92D51">
        <w:rPr>
          <w:lang w:val="en-GB"/>
        </w:rPr>
        <w:instrText xml:space="preserve"> SEQ Figure \* ARABIC </w:instrText>
      </w:r>
      <w:r w:rsidR="00032DE8">
        <w:rPr>
          <w:b w:val="0"/>
          <w:bCs w:val="0"/>
        </w:rPr>
        <w:fldChar w:fldCharType="separate"/>
      </w:r>
      <w:r w:rsidR="00F96AB6">
        <w:rPr>
          <w:noProof/>
          <w:lang w:val="en-GB"/>
        </w:rPr>
        <w:t>17</w:t>
      </w:r>
      <w:r w:rsidR="00032DE8">
        <w:rPr>
          <w:b w:val="0"/>
          <w:bCs w:val="0"/>
          <w:noProof/>
        </w:rPr>
        <w:fldChar w:fldCharType="end"/>
      </w:r>
      <w:r w:rsidRPr="00E92D51">
        <w:rPr>
          <w:lang w:val="en-GB"/>
        </w:rPr>
        <w:t xml:space="preserve">: </w:t>
      </w:r>
      <w:r w:rsidR="0032204E" w:rsidRPr="00E92D51">
        <w:rPr>
          <w:lang w:val="en-GB"/>
        </w:rPr>
        <w:t>Scenario 1</w:t>
      </w:r>
      <w:r w:rsidRPr="00E92D51">
        <w:rPr>
          <w:lang w:val="en-GB"/>
        </w:rPr>
        <w:t xml:space="preserve">: VLP WAS/RLAN </w:t>
      </w:r>
      <w:r w:rsidR="00903ABD" w:rsidRPr="002C69E9">
        <w:rPr>
          <w:lang w:val="en-GB"/>
        </w:rPr>
        <w:t>operated on a platform</w:t>
      </w:r>
      <w:r w:rsidR="00E9609F" w:rsidRPr="002C69E9">
        <w:rPr>
          <w:lang w:val="en-GB"/>
        </w:rPr>
        <w:t xml:space="preserve"> </w:t>
      </w:r>
      <w:r w:rsidRPr="00E92D51">
        <w:rPr>
          <w:lang w:val="en-GB"/>
        </w:rPr>
        <w:t xml:space="preserve">to CBTC </w:t>
      </w:r>
      <w:bookmarkEnd w:id="231"/>
      <w:r w:rsidR="0032204E" w:rsidRPr="00E92D51">
        <w:rPr>
          <w:lang w:val="en-GB"/>
        </w:rPr>
        <w:t>AP</w:t>
      </w:r>
    </w:p>
    <w:p w14:paraId="5E4DE41F" w14:textId="45376C91" w:rsidR="002210C6" w:rsidRPr="00552352" w:rsidRDefault="00C901B4" w:rsidP="002210C6">
      <w:pPr>
        <w:pStyle w:val="ECCAnnexheading3"/>
        <w:rPr>
          <w:lang w:val="en-GB"/>
        </w:rPr>
      </w:pPr>
      <w:r w:rsidRPr="002C69E9">
        <w:rPr>
          <w:lang w:val="en-GB"/>
        </w:rPr>
        <w:t xml:space="preserve">Scenario 4: </w:t>
      </w:r>
      <w:r w:rsidR="002210C6" w:rsidRPr="00552352">
        <w:rPr>
          <w:lang w:val="en-GB"/>
        </w:rPr>
        <w:t>VLP WAS/RLAN device operated on</w:t>
      </w:r>
      <w:r w:rsidR="002210C6" w:rsidRPr="002C69E9">
        <w:rPr>
          <w:lang w:val="en-GB"/>
        </w:rPr>
        <w:t>board a train</w:t>
      </w:r>
      <w:r w:rsidR="00C4466E" w:rsidRPr="002C69E9">
        <w:rPr>
          <w:lang w:val="en-GB"/>
        </w:rPr>
        <w:t xml:space="preserve"> to CBTC AP</w:t>
      </w:r>
    </w:p>
    <w:p w14:paraId="6D23FF63" w14:textId="7E2ACE12" w:rsidR="00C901B4" w:rsidRPr="00C901B4" w:rsidRDefault="00C901B4" w:rsidP="00087255">
      <w:r w:rsidRPr="00C901B4">
        <w:t>A person operates a VLP WAS/RLAN device inside a moving train and it is interfering to a CBTC AP. This scenario is based on the layout of the automated metro.</w:t>
      </w:r>
    </w:p>
    <w:p w14:paraId="01AC7CD7" w14:textId="77777777" w:rsidR="00C901B4" w:rsidRPr="00456987" w:rsidRDefault="00C901B4" w:rsidP="00087255"/>
    <w:p w14:paraId="1EB7B5E6" w14:textId="77777777" w:rsidR="0068278D" w:rsidRPr="0068278D" w:rsidRDefault="0068278D" w:rsidP="0068278D">
      <w:pPr>
        <w:pStyle w:val="ECCFiguregraphcentered"/>
      </w:pPr>
      <w:r w:rsidRPr="0068278D">
        <w:drawing>
          <wp:inline distT="0" distB="0" distL="0" distR="0" wp14:anchorId="4A64730C" wp14:editId="0A9E6D17">
            <wp:extent cx="6120396" cy="1706883"/>
            <wp:effectExtent l="0" t="0" r="0" b="7620"/>
            <wp:docPr id="31407768" name="Image 5" descr="A green and black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7768" name="Image 5" descr="A green and black line&#10;&#10;Description automatically generated"/>
                    <pic:cNvPicPr/>
                  </pic:nvPicPr>
                  <pic:blipFill>
                    <a:blip r:embed="rId28"/>
                    <a:stretch>
                      <a:fillRect/>
                    </a:stretch>
                  </pic:blipFill>
                  <pic:spPr>
                    <a:xfrm>
                      <a:off x="0" y="0"/>
                      <a:ext cx="6120396" cy="1706883"/>
                    </a:xfrm>
                    <a:prstGeom prst="rect">
                      <a:avLst/>
                    </a:prstGeom>
                  </pic:spPr>
                </pic:pic>
              </a:graphicData>
            </a:graphic>
          </wp:inline>
        </w:drawing>
      </w:r>
    </w:p>
    <w:p w14:paraId="08CA0D14" w14:textId="32014E40" w:rsidR="0068278D" w:rsidRPr="002C69E9" w:rsidRDefault="0068278D" w:rsidP="0068278D">
      <w:pPr>
        <w:pStyle w:val="Caption"/>
        <w:rPr>
          <w:lang w:val="en-GB"/>
        </w:rPr>
      </w:pPr>
      <w:r w:rsidRPr="002C69E9">
        <w:rPr>
          <w:lang w:val="en-GB"/>
        </w:rPr>
        <w:t xml:space="preserve">Figure </w:t>
      </w:r>
      <w:r w:rsidRPr="0068278D">
        <w:fldChar w:fldCharType="begin"/>
      </w:r>
      <w:r w:rsidRPr="002C69E9">
        <w:rPr>
          <w:lang w:val="en-GB"/>
        </w:rPr>
        <w:instrText xml:space="preserve"> SEQ Figure \* ARABIC </w:instrText>
      </w:r>
      <w:r w:rsidRPr="0068278D">
        <w:fldChar w:fldCharType="separate"/>
      </w:r>
      <w:r w:rsidR="00F96AB6">
        <w:rPr>
          <w:noProof/>
          <w:lang w:val="en-GB"/>
        </w:rPr>
        <w:t>18</w:t>
      </w:r>
      <w:r w:rsidRPr="0068278D">
        <w:fldChar w:fldCharType="end"/>
      </w:r>
      <w:r w:rsidRPr="002C69E9">
        <w:rPr>
          <w:lang w:val="en-GB"/>
        </w:rPr>
        <w:t xml:space="preserve">: Scenario 4: VLP </w:t>
      </w:r>
      <w:r w:rsidR="006926BA">
        <w:rPr>
          <w:lang w:val="en-GB"/>
        </w:rPr>
        <w:t>onboard</w:t>
      </w:r>
      <w:r w:rsidRPr="002C69E9">
        <w:rPr>
          <w:lang w:val="en-GB"/>
        </w:rPr>
        <w:t xml:space="preserve"> WAS/RLAN to CBTC AP</w:t>
      </w:r>
    </w:p>
    <w:p w14:paraId="2D8FBC29" w14:textId="77777777" w:rsidR="00826E80" w:rsidRPr="002C69E9" w:rsidRDefault="00826E80" w:rsidP="00826E80"/>
    <w:p w14:paraId="1A0D97A3" w14:textId="77777777" w:rsidR="00262A4E" w:rsidRPr="002C69E9" w:rsidRDefault="00262A4E" w:rsidP="00262A4E"/>
    <w:p w14:paraId="54123577" w14:textId="77777777" w:rsidR="00826E80" w:rsidRPr="002C69E9" w:rsidRDefault="00826E80" w:rsidP="00262A4E"/>
    <w:p w14:paraId="4DBA42A2" w14:textId="61740380" w:rsidR="00D7779C" w:rsidRPr="002C69E9" w:rsidRDefault="00D7779C" w:rsidP="00D7779C">
      <w:pPr>
        <w:pStyle w:val="ECCAnnexheading2"/>
        <w:rPr>
          <w:lang w:val="en-GB"/>
        </w:rPr>
      </w:pPr>
      <w:r w:rsidRPr="00D7779C">
        <w:rPr>
          <w:lang w:val="en-GB"/>
        </w:rPr>
        <w:lastRenderedPageBreak/>
        <w:t xml:space="preserve">VLP </w:t>
      </w:r>
      <w:r w:rsidR="00FF4140" w:rsidRPr="002C69E9">
        <w:rPr>
          <w:lang w:val="en-GB"/>
        </w:rPr>
        <w:t xml:space="preserve">WAS/RLAN </w:t>
      </w:r>
      <w:r w:rsidRPr="00D7779C">
        <w:rPr>
          <w:lang w:val="en-GB"/>
        </w:rPr>
        <w:t>to CBTC TU</w:t>
      </w:r>
    </w:p>
    <w:p w14:paraId="7D9B1A16" w14:textId="67B8C2E4" w:rsidR="00D7779C" w:rsidRPr="00E92D51" w:rsidRDefault="00321957" w:rsidP="00D7779C">
      <w:pPr>
        <w:pStyle w:val="ECCAnnexheading3"/>
        <w:rPr>
          <w:lang w:val="en-GB"/>
        </w:rPr>
      </w:pPr>
      <w:r w:rsidRPr="002C69E9">
        <w:rPr>
          <w:lang w:val="en-GB"/>
        </w:rPr>
        <w:t xml:space="preserve">Scenario 2: </w:t>
      </w:r>
      <w:r w:rsidR="00D7779C" w:rsidRPr="00E92D51">
        <w:rPr>
          <w:lang w:val="en-GB"/>
        </w:rPr>
        <w:t>VLP WAS/RLAN device operated on a platform</w:t>
      </w:r>
      <w:r w:rsidRPr="002C69E9">
        <w:rPr>
          <w:lang w:val="en-GB"/>
        </w:rPr>
        <w:t xml:space="preserve"> to CBTC TU</w:t>
      </w:r>
    </w:p>
    <w:p w14:paraId="4244CB02" w14:textId="77777777" w:rsidR="00431162" w:rsidRDefault="00D7779C" w:rsidP="00264464">
      <w:r w:rsidRPr="00D7779C">
        <w:t>A user waiting for the train on the platform is operating a portable VLP WAS/RLAN device.</w:t>
      </w:r>
    </w:p>
    <w:p w14:paraId="2895472E" w14:textId="531AD079" w:rsidR="00D7779C" w:rsidRPr="00D7779C" w:rsidRDefault="00FF4140" w:rsidP="00D7779C">
      <w:pPr>
        <w:pStyle w:val="ECCFiguregraphcentered"/>
      </w:pPr>
      <w:r w:rsidRPr="00087255">
        <w:rPr>
          <w:lang w:val="en-US"/>
        </w:rPr>
        <w:t xml:space="preserve"> </w:t>
      </w:r>
      <w:r w:rsidR="00D7779C" w:rsidRPr="00D7779C">
        <w:rPr>
          <w:lang w:val="de-CH" w:eastAsia="de-CH"/>
        </w:rPr>
        <w:drawing>
          <wp:inline distT="0" distB="0" distL="0" distR="0" wp14:anchorId="332626E0" wp14:editId="7D7BA207">
            <wp:extent cx="2893671" cy="2946282"/>
            <wp:effectExtent l="0" t="0" r="2540" b="6985"/>
            <wp:docPr id="19" name="Picture 1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iagram, engineering drawing&#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04561" cy="2957370"/>
                    </a:xfrm>
                    <a:prstGeom prst="rect">
                      <a:avLst/>
                    </a:prstGeom>
                    <a:noFill/>
                    <a:ln>
                      <a:noFill/>
                    </a:ln>
                  </pic:spPr>
                </pic:pic>
              </a:graphicData>
            </a:graphic>
          </wp:inline>
        </w:drawing>
      </w:r>
    </w:p>
    <w:p w14:paraId="01D86909" w14:textId="7F7E2440" w:rsidR="00D7779C" w:rsidRPr="00E92D51" w:rsidRDefault="00D7779C" w:rsidP="00D7779C">
      <w:pPr>
        <w:pStyle w:val="Caption"/>
        <w:rPr>
          <w:lang w:val="en-GB"/>
        </w:rPr>
      </w:pPr>
      <w:bookmarkStart w:id="232" w:name="_Toc50027363"/>
      <w:r w:rsidRPr="00E92D51">
        <w:rPr>
          <w:lang w:val="en-GB"/>
        </w:rPr>
        <w:t xml:space="preserve">Figure </w:t>
      </w:r>
      <w:r w:rsidR="00032DE8">
        <w:fldChar w:fldCharType="begin"/>
      </w:r>
      <w:r w:rsidR="00032DE8" w:rsidRPr="00E92D51">
        <w:rPr>
          <w:lang w:val="en-GB"/>
        </w:rPr>
        <w:instrText xml:space="preserve"> SEQ Figure \* ARABIC </w:instrText>
      </w:r>
      <w:r w:rsidR="00032DE8">
        <w:fldChar w:fldCharType="separate"/>
      </w:r>
      <w:r w:rsidR="004468B7">
        <w:rPr>
          <w:noProof/>
          <w:lang w:val="en-GB"/>
        </w:rPr>
        <w:t>19</w:t>
      </w:r>
      <w:r w:rsidR="00032DE8">
        <w:rPr>
          <w:noProof/>
        </w:rPr>
        <w:fldChar w:fldCharType="end"/>
      </w:r>
      <w:r w:rsidRPr="00E92D51">
        <w:rPr>
          <w:lang w:val="en-GB"/>
        </w:rPr>
        <w:t xml:space="preserve">: </w:t>
      </w:r>
      <w:r w:rsidR="0032204E" w:rsidRPr="00E92D51">
        <w:rPr>
          <w:lang w:val="en-GB"/>
        </w:rPr>
        <w:t>Scenario 2</w:t>
      </w:r>
      <w:r w:rsidRPr="00E92D51">
        <w:rPr>
          <w:lang w:val="en-GB"/>
        </w:rPr>
        <w:t xml:space="preserve">: VLP WAS/RLAN </w:t>
      </w:r>
      <w:r w:rsidR="00852A76" w:rsidRPr="002C69E9">
        <w:rPr>
          <w:lang w:val="en-GB"/>
        </w:rPr>
        <w:t>operated on a platform</w:t>
      </w:r>
      <w:r w:rsidR="00E9609F" w:rsidRPr="002C69E9">
        <w:rPr>
          <w:lang w:val="en-GB"/>
        </w:rPr>
        <w:t xml:space="preserve"> </w:t>
      </w:r>
      <w:r w:rsidRPr="00E92D51">
        <w:rPr>
          <w:lang w:val="en-GB"/>
        </w:rPr>
        <w:t>to CBTC TU</w:t>
      </w:r>
      <w:bookmarkEnd w:id="232"/>
    </w:p>
    <w:p w14:paraId="66423005" w14:textId="5AEED757" w:rsidR="00D7779C" w:rsidRPr="00E92D51" w:rsidRDefault="00BA2142" w:rsidP="00D7779C">
      <w:pPr>
        <w:pStyle w:val="ECCAnnexheading3"/>
        <w:rPr>
          <w:lang w:val="en-GB"/>
        </w:rPr>
      </w:pPr>
      <w:r w:rsidRPr="002C69E9">
        <w:rPr>
          <w:lang w:val="en-GB"/>
        </w:rPr>
        <w:t xml:space="preserve">Scenario 3: </w:t>
      </w:r>
      <w:r w:rsidR="00D7779C" w:rsidRPr="00D7779C">
        <w:rPr>
          <w:lang w:val="en-GB"/>
        </w:rPr>
        <w:t xml:space="preserve">VLP WAS/RLAN device operated </w:t>
      </w:r>
      <w:r w:rsidR="00552352">
        <w:rPr>
          <w:lang w:val="en-GB"/>
        </w:rPr>
        <w:t>onboard</w:t>
      </w:r>
      <w:r w:rsidR="00D7779C" w:rsidRPr="00D7779C">
        <w:rPr>
          <w:lang w:val="en-GB"/>
        </w:rPr>
        <w:t xml:space="preserve"> a train</w:t>
      </w:r>
      <w:r w:rsidRPr="002C69E9">
        <w:rPr>
          <w:lang w:val="en-GB"/>
        </w:rPr>
        <w:t xml:space="preserve"> to CBTC TU</w:t>
      </w:r>
    </w:p>
    <w:p w14:paraId="1439210A" w14:textId="77777777" w:rsidR="00D7779C" w:rsidRPr="00D7779C" w:rsidRDefault="00D7779C" w:rsidP="00D7779C">
      <w:r w:rsidRPr="00D7779C">
        <w:t>A person operates a VLP WAS/RLAN device inside a moving train.</w:t>
      </w:r>
    </w:p>
    <w:p w14:paraId="6EB5325B" w14:textId="77777777" w:rsidR="00D7779C" w:rsidRPr="00D7779C" w:rsidRDefault="00D7779C" w:rsidP="00D7779C">
      <w:pPr>
        <w:pStyle w:val="ECCFiguregraphcentered"/>
      </w:pPr>
      <w:r w:rsidRPr="00D7779C">
        <w:rPr>
          <w:lang w:val="de-CH" w:eastAsia="de-CH"/>
        </w:rPr>
        <w:drawing>
          <wp:inline distT="0" distB="0" distL="0" distR="0" wp14:anchorId="08CDA793" wp14:editId="73A6BB82">
            <wp:extent cx="4699321" cy="3416497"/>
            <wp:effectExtent l="0" t="0" r="635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iagram&#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29670" cy="3438561"/>
                    </a:xfrm>
                    <a:prstGeom prst="rect">
                      <a:avLst/>
                    </a:prstGeom>
                    <a:noFill/>
                    <a:ln>
                      <a:noFill/>
                    </a:ln>
                  </pic:spPr>
                </pic:pic>
              </a:graphicData>
            </a:graphic>
          </wp:inline>
        </w:drawing>
      </w:r>
    </w:p>
    <w:p w14:paraId="3859AFF7" w14:textId="0C521C3D" w:rsidR="00D7779C" w:rsidRPr="00E92D51" w:rsidRDefault="00F96AB6" w:rsidP="00F96AB6">
      <w:pPr>
        <w:pStyle w:val="Caption"/>
        <w:rPr>
          <w:lang w:val="en-GB"/>
        </w:rPr>
      </w:pPr>
      <w:bookmarkStart w:id="233" w:name="_Toc50027364"/>
      <w:r w:rsidRPr="004468B7">
        <w:rPr>
          <w:lang w:val="en-GB"/>
        </w:rPr>
        <w:t xml:space="preserve">Figure </w:t>
      </w:r>
      <w:r>
        <w:fldChar w:fldCharType="begin"/>
      </w:r>
      <w:r w:rsidRPr="004468B7">
        <w:rPr>
          <w:lang w:val="en-GB"/>
        </w:rPr>
        <w:instrText xml:space="preserve"> SEQ Figure \* ARABIC </w:instrText>
      </w:r>
      <w:r>
        <w:fldChar w:fldCharType="separate"/>
      </w:r>
      <w:r w:rsidRPr="004468B7">
        <w:rPr>
          <w:noProof/>
          <w:lang w:val="en-GB"/>
        </w:rPr>
        <w:t>20</w:t>
      </w:r>
      <w:r>
        <w:fldChar w:fldCharType="end"/>
      </w:r>
      <w:r w:rsidR="00D7779C" w:rsidRPr="00E92D51">
        <w:rPr>
          <w:lang w:val="en-GB"/>
        </w:rPr>
        <w:t xml:space="preserve">: </w:t>
      </w:r>
      <w:r w:rsidR="0032204E" w:rsidRPr="00E92D51">
        <w:rPr>
          <w:lang w:val="en-GB"/>
        </w:rPr>
        <w:t>Scenario 3</w:t>
      </w:r>
      <w:r w:rsidR="00D7779C" w:rsidRPr="00E92D51">
        <w:rPr>
          <w:lang w:val="en-GB"/>
        </w:rPr>
        <w:t xml:space="preserve">: VLP WAS/RLAN </w:t>
      </w:r>
      <w:r w:rsidR="006926BA">
        <w:rPr>
          <w:lang w:val="en-GB"/>
        </w:rPr>
        <w:t>onboard</w:t>
      </w:r>
      <w:r w:rsidR="00D7779C" w:rsidRPr="00E92D51">
        <w:rPr>
          <w:lang w:val="en-GB"/>
        </w:rPr>
        <w:t xml:space="preserve"> a train to CBTC TU</w:t>
      </w:r>
      <w:bookmarkEnd w:id="233"/>
    </w:p>
    <w:p w14:paraId="63C06794" w14:textId="28FD5051" w:rsidR="00D7779C" w:rsidRPr="00D7779C" w:rsidRDefault="00D7779C" w:rsidP="00D7779C">
      <w:r w:rsidRPr="00D7779C">
        <w:lastRenderedPageBreak/>
        <w:t xml:space="preserve">This scenario is based on the layout of the automated Paris </w:t>
      </w:r>
      <w:r w:rsidR="00B9229B">
        <w:t>m</w:t>
      </w:r>
      <w:r w:rsidR="00B9229B" w:rsidRPr="00D7779C">
        <w:t xml:space="preserve">etro </w:t>
      </w:r>
      <w:r w:rsidRPr="00D7779C">
        <w:t xml:space="preserve">train shown in </w:t>
      </w:r>
      <w:r>
        <w:fldChar w:fldCharType="begin"/>
      </w:r>
      <w:r>
        <w:instrText xml:space="preserve"> REF _Ref73529489 \h </w:instrText>
      </w:r>
      <w:r>
        <w:fldChar w:fldCharType="separate"/>
      </w:r>
      <w:r w:rsidR="004468B7" w:rsidRPr="00801E55">
        <w:t xml:space="preserve">Figure </w:t>
      </w:r>
      <w:r w:rsidR="004468B7">
        <w:rPr>
          <w:noProof/>
        </w:rPr>
        <w:t>21</w:t>
      </w:r>
      <w:r>
        <w:fldChar w:fldCharType="end"/>
      </w:r>
      <w:r w:rsidRPr="00D7779C">
        <w:t>.</w:t>
      </w:r>
    </w:p>
    <w:p w14:paraId="6752723A" w14:textId="77777777" w:rsidR="00D7779C" w:rsidRPr="00D7779C" w:rsidRDefault="00D7779C" w:rsidP="00D7779C">
      <w:pPr>
        <w:pStyle w:val="ECCFiguregraphcentered"/>
      </w:pPr>
      <w:r w:rsidRPr="00D7779C">
        <w:rPr>
          <w:lang w:val="de-CH" w:eastAsia="de-CH"/>
        </w:rPr>
        <w:drawing>
          <wp:inline distT="0" distB="0" distL="0" distR="0" wp14:anchorId="751FBAED" wp14:editId="1C53EF31">
            <wp:extent cx="5416952" cy="3611301"/>
            <wp:effectExtent l="0" t="0" r="0" b="8255"/>
            <wp:docPr id="23" name="Picture 23" descr="A picture containing floor, indoor, green,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 picture containing floor, indoor, green, ceiling&#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28630" cy="3619086"/>
                    </a:xfrm>
                    <a:prstGeom prst="rect">
                      <a:avLst/>
                    </a:prstGeom>
                    <a:noFill/>
                    <a:ln>
                      <a:noFill/>
                    </a:ln>
                  </pic:spPr>
                </pic:pic>
              </a:graphicData>
            </a:graphic>
          </wp:inline>
        </w:drawing>
      </w:r>
    </w:p>
    <w:p w14:paraId="3571E61F" w14:textId="0EEDD8A7" w:rsidR="00D7779C" w:rsidRPr="002C69E9" w:rsidRDefault="00D7779C" w:rsidP="008B2707">
      <w:pPr>
        <w:pStyle w:val="Caption"/>
        <w:rPr>
          <w:lang w:val="en-GB"/>
        </w:rPr>
      </w:pPr>
      <w:bookmarkStart w:id="234" w:name="_Ref73529489"/>
      <w:bookmarkStart w:id="235" w:name="_Toc50027365"/>
      <w:r w:rsidRPr="00801E55">
        <w:rPr>
          <w:lang w:val="en-GB"/>
        </w:rPr>
        <w:t xml:space="preserve">Figure </w:t>
      </w:r>
      <w:r w:rsidR="00032DE8">
        <w:fldChar w:fldCharType="begin"/>
      </w:r>
      <w:r w:rsidR="00032DE8" w:rsidRPr="00E92D51">
        <w:rPr>
          <w:lang w:val="en-GB"/>
        </w:rPr>
        <w:instrText xml:space="preserve"> SEQ Figure \* ARABIC </w:instrText>
      </w:r>
      <w:r w:rsidR="00032DE8">
        <w:fldChar w:fldCharType="separate"/>
      </w:r>
      <w:r w:rsidR="004468B7">
        <w:rPr>
          <w:noProof/>
          <w:lang w:val="en-GB"/>
        </w:rPr>
        <w:t>21</w:t>
      </w:r>
      <w:r w:rsidR="00032DE8">
        <w:rPr>
          <w:noProof/>
        </w:rPr>
        <w:fldChar w:fldCharType="end"/>
      </w:r>
      <w:bookmarkEnd w:id="234"/>
      <w:r w:rsidRPr="00E92D51">
        <w:rPr>
          <w:lang w:val="en-GB"/>
        </w:rPr>
        <w:t xml:space="preserve">: Automated train for Paris </w:t>
      </w:r>
      <w:r w:rsidR="00AD7D35" w:rsidRPr="002C69E9">
        <w:rPr>
          <w:lang w:val="en-GB"/>
        </w:rPr>
        <w:t>m</w:t>
      </w:r>
      <w:r w:rsidR="00AD7D35" w:rsidRPr="00E92D51">
        <w:rPr>
          <w:lang w:val="en-GB"/>
        </w:rPr>
        <w:t xml:space="preserve">etro </w:t>
      </w:r>
      <w:r w:rsidRPr="00E92D51">
        <w:rPr>
          <w:lang w:val="en-GB"/>
        </w:rPr>
        <w:t>Line 1</w:t>
      </w:r>
      <w:bookmarkEnd w:id="235"/>
    </w:p>
    <w:p w14:paraId="7CC536B7" w14:textId="2A3EB0F9" w:rsidR="00394233" w:rsidRPr="002C69E9" w:rsidRDefault="00394233" w:rsidP="00394233">
      <w:pPr>
        <w:pStyle w:val="Caption"/>
        <w:rPr>
          <w:lang w:val="en-GB"/>
        </w:rPr>
      </w:pPr>
    </w:p>
    <w:p w14:paraId="5DF9E9F1" w14:textId="77777777" w:rsidR="00CE19A2" w:rsidRPr="002C69E9" w:rsidRDefault="00CE19A2" w:rsidP="00CE19A2"/>
    <w:p w14:paraId="66C45CF4" w14:textId="6424AE2C" w:rsidR="00CF1C95" w:rsidRPr="00E92D51" w:rsidRDefault="00604294" w:rsidP="0086223D">
      <w:pPr>
        <w:pStyle w:val="ECCAnnexheading1"/>
        <w:outlineLvl w:val="0"/>
        <w:rPr>
          <w:lang w:val="en-GB"/>
        </w:rPr>
      </w:pPr>
      <w:bookmarkStart w:id="236" w:name="_Toc138339684"/>
      <w:bookmarkStart w:id="237" w:name="_Ref150414597"/>
      <w:bookmarkStart w:id="238" w:name="_Ref155768663"/>
      <w:r w:rsidRPr="002C69E9">
        <w:rPr>
          <w:lang w:val="en-GB"/>
        </w:rPr>
        <w:lastRenderedPageBreak/>
        <w:t xml:space="preserve"> </w:t>
      </w:r>
      <w:bookmarkStart w:id="239" w:name="_Toc167445483"/>
      <w:r w:rsidR="007E556A" w:rsidRPr="002C69E9">
        <w:rPr>
          <w:lang w:val="en-GB"/>
        </w:rPr>
        <w:t>S</w:t>
      </w:r>
      <w:r w:rsidR="007E556A" w:rsidRPr="00E92D51">
        <w:rPr>
          <w:lang w:val="en-GB"/>
        </w:rPr>
        <w:t xml:space="preserve">ummary </w:t>
      </w:r>
      <w:r w:rsidR="00CF1C95" w:rsidRPr="00E92D51">
        <w:rPr>
          <w:lang w:val="en-GB"/>
        </w:rPr>
        <w:t xml:space="preserve">of the report of the </w:t>
      </w:r>
      <w:r w:rsidR="0020321C" w:rsidRPr="002C69E9">
        <w:rPr>
          <w:lang w:val="en-GB"/>
        </w:rPr>
        <w:t>G</w:t>
      </w:r>
      <w:r w:rsidR="00CF1C95" w:rsidRPr="00E92D51">
        <w:rPr>
          <w:lang w:val="en-GB"/>
        </w:rPr>
        <w:t>agny measurement campaign</w:t>
      </w:r>
      <w:bookmarkEnd w:id="236"/>
      <w:bookmarkEnd w:id="237"/>
      <w:bookmarkEnd w:id="238"/>
      <w:bookmarkEnd w:id="239"/>
    </w:p>
    <w:p w14:paraId="162EF8A6" w14:textId="77777777" w:rsidR="00CF1C95" w:rsidRPr="00424C5C" w:rsidRDefault="00CF1C95" w:rsidP="00600D48">
      <w:pPr>
        <w:pStyle w:val="ECCAnnexheading2"/>
        <w:rPr>
          <w:rStyle w:val="ECCHLbold"/>
          <w:b/>
          <w:caps w:val="0"/>
        </w:rPr>
      </w:pPr>
      <w:r w:rsidRPr="00600D48">
        <w:rPr>
          <w:rStyle w:val="ECCHLbold"/>
          <w:b/>
        </w:rPr>
        <w:t>Presentation</w:t>
      </w:r>
    </w:p>
    <w:p w14:paraId="2305C363" w14:textId="5023A7CF" w:rsidR="00CF1C95" w:rsidRDefault="00CF1C95" w:rsidP="00CF1C95">
      <w:pPr>
        <w:pStyle w:val="ECCTabletext"/>
        <w:rPr>
          <w:rStyle w:val="ECCParagraph"/>
        </w:rPr>
      </w:pPr>
      <w:r w:rsidRPr="008016D1">
        <w:rPr>
          <w:rStyle w:val="ECCParagraph"/>
        </w:rPr>
        <w:t xml:space="preserve">During the measurement campaign in the CBTC test base of Gagny </w:t>
      </w:r>
      <w:r>
        <w:rPr>
          <w:rStyle w:val="ECCParagraph"/>
        </w:rPr>
        <w:t>(France) on 12 December 2022</w:t>
      </w:r>
      <w:r w:rsidR="0032204E">
        <w:rPr>
          <w:rStyle w:val="ECCParagraph"/>
        </w:rPr>
        <w:t xml:space="preserve">, </w:t>
      </w:r>
      <w:r>
        <w:rPr>
          <w:rStyle w:val="ECCParagraph"/>
        </w:rPr>
        <w:t xml:space="preserve">a team of radio experts </w:t>
      </w:r>
      <w:r w:rsidRPr="008016D1">
        <w:rPr>
          <w:rStyle w:val="ECCParagraph"/>
        </w:rPr>
        <w:t xml:space="preserve">gathered experimental results on the practical Minimum </w:t>
      </w:r>
      <w:r w:rsidR="0032204E">
        <w:rPr>
          <w:rStyle w:val="ECCParagraph"/>
        </w:rPr>
        <w:t>C</w:t>
      </w:r>
      <w:r w:rsidR="0032204E" w:rsidRPr="008016D1">
        <w:rPr>
          <w:rStyle w:val="ECCParagraph"/>
        </w:rPr>
        <w:t xml:space="preserve">oupling </w:t>
      </w:r>
      <w:r w:rsidR="0032204E">
        <w:rPr>
          <w:rStyle w:val="ECCParagraph"/>
        </w:rPr>
        <w:t>L</w:t>
      </w:r>
      <w:r w:rsidR="0032204E" w:rsidRPr="008016D1">
        <w:rPr>
          <w:rStyle w:val="ECCParagraph"/>
        </w:rPr>
        <w:t xml:space="preserve">oss </w:t>
      </w:r>
      <w:r w:rsidRPr="008016D1">
        <w:rPr>
          <w:rStyle w:val="ECCParagraph"/>
        </w:rPr>
        <w:t>(MCL) in the interfering link between a VLP and a CBTC receiver in one realistic CBTC environment</w:t>
      </w:r>
      <w:r>
        <w:rPr>
          <w:rStyle w:val="ECCParagraph"/>
        </w:rPr>
        <w:t xml:space="preserve">. </w:t>
      </w:r>
    </w:p>
    <w:p w14:paraId="44697F2C" w14:textId="77777777" w:rsidR="00CF1C95" w:rsidRPr="0032204E" w:rsidRDefault="00CF1C95" w:rsidP="00600D48">
      <w:pPr>
        <w:pStyle w:val="ECCAnnexheading2"/>
        <w:rPr>
          <w:rStyle w:val="ECCHLbold"/>
        </w:rPr>
      </w:pPr>
      <w:r w:rsidRPr="0032204E">
        <w:rPr>
          <w:rStyle w:val="ECCHLbold"/>
          <w:b/>
        </w:rPr>
        <w:t>Description of the test environment</w:t>
      </w:r>
    </w:p>
    <w:p w14:paraId="1E409760" w14:textId="5D9A8D05" w:rsidR="00CF1C95" w:rsidRDefault="00CF1C95" w:rsidP="00CF1C95">
      <w:pPr>
        <w:pStyle w:val="ECCTabletext"/>
        <w:rPr>
          <w:rStyle w:val="ECCParagraph"/>
        </w:rPr>
      </w:pPr>
      <w:r w:rsidRPr="000B0D2A">
        <w:rPr>
          <w:rStyle w:val="ECCParagraph"/>
        </w:rPr>
        <w:t xml:space="preserve">The Gagny test base is a dedicated outdoor urban rail line </w:t>
      </w:r>
      <w:r>
        <w:rPr>
          <w:rStyle w:val="ECCParagraph"/>
        </w:rPr>
        <w:t xml:space="preserve">in the Paris suburb </w:t>
      </w:r>
      <w:r w:rsidRPr="000B0D2A">
        <w:rPr>
          <w:rStyle w:val="ECCParagraph"/>
        </w:rPr>
        <w:t>approximately 2 km long</w:t>
      </w:r>
      <w:r w:rsidR="0032204E">
        <w:rPr>
          <w:rStyle w:val="ECCParagraph"/>
        </w:rPr>
        <w:t>,</w:t>
      </w:r>
      <w:r w:rsidRPr="000B0D2A">
        <w:rPr>
          <w:rStyle w:val="ECCParagraph"/>
        </w:rPr>
        <w:t xml:space="preserve"> equipped with 5 CBTC access points and one next generation train with 2 CBTC train units. </w:t>
      </w:r>
    </w:p>
    <w:p w14:paraId="2EFBEFEE" w14:textId="582C8A3E" w:rsidR="00CF1C95" w:rsidRDefault="00CF1C95" w:rsidP="00244A63">
      <w:pPr>
        <w:pStyle w:val="ECCFiguregraphcentered"/>
        <w:rPr>
          <w:rStyle w:val="ECCParagraph"/>
        </w:rPr>
      </w:pPr>
      <w:r w:rsidRPr="00CF1C95">
        <w:rPr>
          <w:rStyle w:val="ECCParagraph"/>
          <w:noProof/>
        </w:rPr>
        <w:drawing>
          <wp:inline distT="0" distB="0" distL="0" distR="0" wp14:anchorId="7F9CDF6C" wp14:editId="06FB125E">
            <wp:extent cx="5562178" cy="2520315"/>
            <wp:effectExtent l="0" t="0" r="635" b="0"/>
            <wp:docPr id="23212401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a:extLst>
                        <a:ext uri="{28A0092B-C50C-407E-A947-70E740481C1C}">
                          <a14:useLocalDpi xmlns:a14="http://schemas.microsoft.com/office/drawing/2010/main" val="0"/>
                        </a:ext>
                      </a:extLst>
                    </a:blip>
                    <a:srcRect t="19477"/>
                    <a:stretch/>
                  </pic:blipFill>
                  <pic:spPr bwMode="auto">
                    <a:xfrm>
                      <a:off x="0" y="0"/>
                      <a:ext cx="5565810" cy="2521961"/>
                    </a:xfrm>
                    <a:prstGeom prst="rect">
                      <a:avLst/>
                    </a:prstGeom>
                    <a:noFill/>
                    <a:ln>
                      <a:noFill/>
                    </a:ln>
                    <a:extLst>
                      <a:ext uri="{53640926-AAD7-44D8-BBD7-CCE9431645EC}">
                        <a14:shadowObscured xmlns:a14="http://schemas.microsoft.com/office/drawing/2010/main"/>
                      </a:ext>
                    </a:extLst>
                  </pic:spPr>
                </pic:pic>
              </a:graphicData>
            </a:graphic>
          </wp:inline>
        </w:drawing>
      </w:r>
    </w:p>
    <w:p w14:paraId="3FC06216" w14:textId="5F3FDB1A" w:rsidR="00244A63" w:rsidRPr="00E92D51" w:rsidRDefault="00244A63" w:rsidP="00244A63">
      <w:pPr>
        <w:pStyle w:val="Caption"/>
        <w:rPr>
          <w:lang w:val="en-GB"/>
        </w:rPr>
      </w:pPr>
      <w:r w:rsidRPr="00E92D51">
        <w:rPr>
          <w:lang w:val="en-GB"/>
        </w:rPr>
        <w:t xml:space="preserve">Figure </w:t>
      </w:r>
      <w:r w:rsidR="00032DE8">
        <w:fldChar w:fldCharType="begin"/>
      </w:r>
      <w:r w:rsidR="00032DE8" w:rsidRPr="00E92D51">
        <w:rPr>
          <w:lang w:val="en-GB"/>
        </w:rPr>
        <w:instrText xml:space="preserve"> SEQ Figure \* ARABIC </w:instrText>
      </w:r>
      <w:r w:rsidR="00032DE8">
        <w:fldChar w:fldCharType="separate"/>
      </w:r>
      <w:r w:rsidR="004468B7">
        <w:rPr>
          <w:noProof/>
          <w:lang w:val="en-GB"/>
        </w:rPr>
        <w:t>22</w:t>
      </w:r>
      <w:r w:rsidR="00032DE8">
        <w:rPr>
          <w:noProof/>
        </w:rPr>
        <w:fldChar w:fldCharType="end"/>
      </w:r>
      <w:r w:rsidRPr="00E92D51">
        <w:rPr>
          <w:lang w:val="en-GB"/>
        </w:rPr>
        <w:t xml:space="preserve">: </w:t>
      </w:r>
      <w:r w:rsidR="00260044" w:rsidRPr="00E92D51">
        <w:rPr>
          <w:lang w:val="en-GB"/>
        </w:rPr>
        <w:t>Elements of the Gagny test base</w:t>
      </w:r>
    </w:p>
    <w:p w14:paraId="12303DD4" w14:textId="77777777" w:rsidR="00CF1C95" w:rsidRPr="00260044" w:rsidRDefault="00CF1C95" w:rsidP="00424C5C">
      <w:pPr>
        <w:pStyle w:val="ECCAnnexheading2"/>
        <w:rPr>
          <w:rStyle w:val="ECCHLbold"/>
          <w:b/>
          <w:bCs/>
          <w:color w:val="D2232A"/>
        </w:rPr>
      </w:pPr>
      <w:r w:rsidRPr="00260044">
        <w:rPr>
          <w:rStyle w:val="ECCHLbold"/>
          <w:b/>
        </w:rPr>
        <w:t>Measurement procedure</w:t>
      </w:r>
    </w:p>
    <w:p w14:paraId="5FC0A29D" w14:textId="4212B394" w:rsidR="00CF1C95" w:rsidRPr="00BA2514" w:rsidRDefault="00CF1C95" w:rsidP="00CF1C95">
      <w:pPr>
        <w:pStyle w:val="ECCTabletext"/>
        <w:rPr>
          <w:rStyle w:val="ECCParagraph"/>
        </w:rPr>
      </w:pPr>
      <w:r>
        <w:rPr>
          <w:rStyle w:val="ECCParagraph"/>
        </w:rPr>
        <w:t>While the potential interference would in reality be from a VLP transmitter into a CBTC receiver</w:t>
      </w:r>
      <w:r w:rsidR="00260044">
        <w:rPr>
          <w:rStyle w:val="ECCParagraph"/>
        </w:rPr>
        <w:t>,</w:t>
      </w:r>
      <w:r>
        <w:rPr>
          <w:rStyle w:val="ECCParagraph"/>
        </w:rPr>
        <w:t xml:space="preserve"> for practical reasons the measurements of the coupling loss were made on the reciprocal link (from CBTC to VLP). The validity of the reciprocity hypothesis was verified in one test setting by one measurement.</w:t>
      </w:r>
    </w:p>
    <w:p w14:paraId="7C2B4E81" w14:textId="5FC2051B" w:rsidR="00CF1C95" w:rsidRDefault="00CF1C95" w:rsidP="00244A63">
      <w:pPr>
        <w:pStyle w:val="ECCFiguregraphcentered"/>
        <w:rPr>
          <w:rStyle w:val="ECCParagraph"/>
        </w:rPr>
      </w:pPr>
      <w:r w:rsidRPr="00CF1C95">
        <w:rPr>
          <w:rStyle w:val="ECCParagraph"/>
          <w:noProof/>
        </w:rPr>
        <w:drawing>
          <wp:inline distT="0" distB="0" distL="0" distR="0" wp14:anchorId="2EA4F73F" wp14:editId="70C17E89">
            <wp:extent cx="5746455" cy="2013995"/>
            <wp:effectExtent l="0" t="0" r="6985" b="5715"/>
            <wp:docPr id="6057907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t="22226" b="15463"/>
                    <a:stretch/>
                  </pic:blipFill>
                  <pic:spPr bwMode="auto">
                    <a:xfrm>
                      <a:off x="0" y="0"/>
                      <a:ext cx="5799753" cy="2032675"/>
                    </a:xfrm>
                    <a:prstGeom prst="rect">
                      <a:avLst/>
                    </a:prstGeom>
                    <a:noFill/>
                    <a:ln>
                      <a:noFill/>
                    </a:ln>
                    <a:extLst>
                      <a:ext uri="{53640926-AAD7-44D8-BBD7-CCE9431645EC}">
                        <a14:shadowObscured xmlns:a14="http://schemas.microsoft.com/office/drawing/2010/main"/>
                      </a:ext>
                    </a:extLst>
                  </pic:spPr>
                </pic:pic>
              </a:graphicData>
            </a:graphic>
          </wp:inline>
        </w:drawing>
      </w:r>
    </w:p>
    <w:p w14:paraId="1CC073C9" w14:textId="51E935D3" w:rsidR="00244A63" w:rsidRPr="00E92D51" w:rsidRDefault="00244A63" w:rsidP="00244A63">
      <w:pPr>
        <w:pStyle w:val="Caption"/>
        <w:rPr>
          <w:lang w:val="en-GB"/>
        </w:rPr>
      </w:pPr>
      <w:r w:rsidRPr="00E92D51">
        <w:rPr>
          <w:lang w:val="en-GB"/>
        </w:rPr>
        <w:t xml:space="preserve">Figure </w:t>
      </w:r>
      <w:r w:rsidR="00032DE8">
        <w:fldChar w:fldCharType="begin"/>
      </w:r>
      <w:r w:rsidR="00032DE8" w:rsidRPr="00E92D51">
        <w:rPr>
          <w:lang w:val="en-GB"/>
        </w:rPr>
        <w:instrText xml:space="preserve"> SEQ Figure \* ARABIC </w:instrText>
      </w:r>
      <w:r w:rsidR="00032DE8">
        <w:fldChar w:fldCharType="separate"/>
      </w:r>
      <w:r w:rsidR="004468B7">
        <w:rPr>
          <w:noProof/>
          <w:lang w:val="en-GB"/>
        </w:rPr>
        <w:t>23</w:t>
      </w:r>
      <w:r w:rsidR="00032DE8">
        <w:rPr>
          <w:noProof/>
        </w:rPr>
        <w:fldChar w:fldCharType="end"/>
      </w:r>
      <w:r w:rsidRPr="00E92D51">
        <w:rPr>
          <w:lang w:val="en-GB"/>
        </w:rPr>
        <w:t xml:space="preserve">: </w:t>
      </w:r>
      <w:r w:rsidR="00E56961" w:rsidRPr="00E92D51">
        <w:rPr>
          <w:lang w:val="en-GB"/>
        </w:rPr>
        <w:t>Measurement setup and coupling loss definition</w:t>
      </w:r>
    </w:p>
    <w:p w14:paraId="676D861A" w14:textId="1953686D" w:rsidR="00CF1C95" w:rsidRDefault="00CF1C95" w:rsidP="00CF1C95">
      <w:pPr>
        <w:pStyle w:val="ECCTabletext"/>
        <w:rPr>
          <w:rStyle w:val="ECCParagraph"/>
        </w:rPr>
      </w:pPr>
      <w:r>
        <w:rPr>
          <w:rStyle w:val="ECCParagraph"/>
        </w:rPr>
        <w:lastRenderedPageBreak/>
        <w:t>An antenna on a tripod simulated the VLP. The CBTC transceiver was either a CBTC train unit in the front of the train or a CBTC access point.</w:t>
      </w:r>
    </w:p>
    <w:p w14:paraId="78EBEA3F" w14:textId="2C6F6021" w:rsidR="00CF1C95" w:rsidRDefault="00CF1C95" w:rsidP="00CF1C95">
      <w:pPr>
        <w:pStyle w:val="ECCTabletext"/>
        <w:rPr>
          <w:rStyle w:val="ECCParagraph"/>
        </w:rPr>
      </w:pPr>
      <w:r w:rsidRPr="00CF1C95">
        <w:rPr>
          <w:noProof/>
        </w:rPr>
        <w:drawing>
          <wp:inline distT="0" distB="0" distL="0" distR="0" wp14:anchorId="6F98165C" wp14:editId="5973542C">
            <wp:extent cx="6120765" cy="2750242"/>
            <wp:effectExtent l="0" t="0" r="0" b="0"/>
            <wp:docPr id="110974059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740594" name=""/>
                    <pic:cNvPicPr/>
                  </pic:nvPicPr>
                  <pic:blipFill rotWithShape="1">
                    <a:blip r:embed="rId34">
                      <a:extLst>
                        <a:ext uri="{96DAC541-7B7A-43D3-8B79-37D633B846F1}">
                          <asvg:svgBlip xmlns:asvg="http://schemas.microsoft.com/office/drawing/2016/SVG/main" r:embed="rId35"/>
                        </a:ext>
                      </a:extLst>
                    </a:blip>
                    <a:srcRect t="20120"/>
                    <a:stretch/>
                  </pic:blipFill>
                  <pic:spPr bwMode="auto">
                    <a:xfrm>
                      <a:off x="0" y="0"/>
                      <a:ext cx="6120765" cy="2750242"/>
                    </a:xfrm>
                    <a:prstGeom prst="rect">
                      <a:avLst/>
                    </a:prstGeom>
                    <a:ln>
                      <a:noFill/>
                    </a:ln>
                    <a:extLst>
                      <a:ext uri="{53640926-AAD7-44D8-BBD7-CCE9431645EC}">
                        <a14:shadowObscured xmlns:a14="http://schemas.microsoft.com/office/drawing/2010/main"/>
                      </a:ext>
                    </a:extLst>
                  </pic:spPr>
                </pic:pic>
              </a:graphicData>
            </a:graphic>
          </wp:inline>
        </w:drawing>
      </w:r>
    </w:p>
    <w:p w14:paraId="50F562C0" w14:textId="0D0C18AB" w:rsidR="00244A63" w:rsidRPr="00E92D51" w:rsidRDefault="00244A63" w:rsidP="00244A63">
      <w:pPr>
        <w:pStyle w:val="Caption"/>
        <w:rPr>
          <w:lang w:val="en-GB"/>
        </w:rPr>
      </w:pPr>
      <w:r w:rsidRPr="00E92D51">
        <w:rPr>
          <w:lang w:val="en-GB"/>
        </w:rPr>
        <w:t xml:space="preserve">Figure </w:t>
      </w:r>
      <w:r w:rsidR="00032DE8">
        <w:fldChar w:fldCharType="begin"/>
      </w:r>
      <w:r w:rsidR="00032DE8" w:rsidRPr="00E92D51">
        <w:rPr>
          <w:lang w:val="en-GB"/>
        </w:rPr>
        <w:instrText xml:space="preserve"> SEQ Figure \* ARABIC </w:instrText>
      </w:r>
      <w:r w:rsidR="00032DE8">
        <w:fldChar w:fldCharType="separate"/>
      </w:r>
      <w:r w:rsidR="004468B7">
        <w:rPr>
          <w:noProof/>
          <w:lang w:val="en-GB"/>
        </w:rPr>
        <w:t>24</w:t>
      </w:r>
      <w:r w:rsidR="00032DE8">
        <w:rPr>
          <w:noProof/>
        </w:rPr>
        <w:fldChar w:fldCharType="end"/>
      </w:r>
      <w:r w:rsidRPr="00E92D51">
        <w:rPr>
          <w:lang w:val="en-GB"/>
        </w:rPr>
        <w:t xml:space="preserve">: </w:t>
      </w:r>
      <w:r w:rsidR="00260044" w:rsidRPr="00E92D51">
        <w:rPr>
          <w:lang w:val="en-GB"/>
        </w:rPr>
        <w:t>Measurement chain</w:t>
      </w:r>
    </w:p>
    <w:p w14:paraId="79815088" w14:textId="77777777" w:rsidR="00CF1C95" w:rsidRDefault="00CF1C95" w:rsidP="0086223D">
      <w:pPr>
        <w:pStyle w:val="ECCTabletext"/>
        <w:spacing w:before="240"/>
        <w:rPr>
          <w:rStyle w:val="ECCParagraph"/>
        </w:rPr>
      </w:pPr>
      <w:r>
        <w:rPr>
          <w:rStyle w:val="ECCParagraph"/>
        </w:rPr>
        <w:t>The measurement chain was made of:</w:t>
      </w:r>
    </w:p>
    <w:p w14:paraId="70FB6565" w14:textId="54A3E293" w:rsidR="00CF1C95" w:rsidRDefault="00CF1C95" w:rsidP="00424C5C">
      <w:pPr>
        <w:pStyle w:val="ECCBulletsLv1"/>
        <w:rPr>
          <w:rStyle w:val="ECCParagraph"/>
        </w:rPr>
      </w:pPr>
      <w:r>
        <w:rPr>
          <w:rStyle w:val="ECCParagraph"/>
        </w:rPr>
        <w:t>a signal generator connected to the CBTC antenna (in a train unit or an access point). The signal generator was set at a pre-determined power level and was connected through a cable with known loss to the CBTC antenna feeder departure point from the CBTC transceiver</w:t>
      </w:r>
      <w:r w:rsidR="00260044">
        <w:rPr>
          <w:rStyle w:val="ECCParagraph"/>
        </w:rPr>
        <w:t>;</w:t>
      </w:r>
    </w:p>
    <w:p w14:paraId="776DB46C" w14:textId="5E033E55" w:rsidR="00CF1C95" w:rsidRDefault="00CF1C95" w:rsidP="00424C5C">
      <w:pPr>
        <w:pStyle w:val="ECCBulletsLv1"/>
        <w:rPr>
          <w:rStyle w:val="ECCParagraph"/>
        </w:rPr>
      </w:pPr>
      <w:r>
        <w:rPr>
          <w:rStyle w:val="ECCParagraph"/>
        </w:rPr>
        <w:t>a receiv</w:t>
      </w:r>
      <w:r w:rsidR="004F3FC9">
        <w:rPr>
          <w:rStyle w:val="ECCParagraph"/>
        </w:rPr>
        <w:t>ing</w:t>
      </w:r>
      <w:r>
        <w:rPr>
          <w:rStyle w:val="ECCParagraph"/>
        </w:rPr>
        <w:t xml:space="preserve"> antenna close to omni and of known gain: the receiv</w:t>
      </w:r>
      <w:r w:rsidR="00260044">
        <w:rPr>
          <w:rStyle w:val="ECCParagraph"/>
        </w:rPr>
        <w:t>ing</w:t>
      </w:r>
      <w:r>
        <w:rPr>
          <w:rStyle w:val="ECCParagraph"/>
        </w:rPr>
        <w:t xml:space="preserve"> antenna was placed on a tripod at various height thereby simulating a VLP carried by a passenger (including additional height in outdoor cases to simulate that the passenger would be on a platform above ground level)</w:t>
      </w:r>
      <w:r w:rsidR="00B93A3D">
        <w:rPr>
          <w:rStyle w:val="ECCParagraph"/>
        </w:rPr>
        <w:t>;</w:t>
      </w:r>
      <w:r>
        <w:rPr>
          <w:rStyle w:val="ECCParagraph"/>
        </w:rPr>
        <w:t xml:space="preserve"> </w:t>
      </w:r>
    </w:p>
    <w:p w14:paraId="46AF8041" w14:textId="3BEBF842" w:rsidR="00CF1C95" w:rsidRDefault="00B93A3D" w:rsidP="00424C5C">
      <w:pPr>
        <w:pStyle w:val="ECCBulletsLv1"/>
        <w:rPr>
          <w:rStyle w:val="ECCParagraph"/>
        </w:rPr>
      </w:pPr>
      <w:r>
        <w:rPr>
          <w:rStyle w:val="ECCParagraph"/>
        </w:rPr>
        <w:t>t</w:t>
      </w:r>
      <w:r w:rsidR="00CF1C95">
        <w:rPr>
          <w:rStyle w:val="ECCParagraph"/>
        </w:rPr>
        <w:t>he receiv</w:t>
      </w:r>
      <w:r w:rsidR="00260044">
        <w:rPr>
          <w:rStyle w:val="ECCParagraph"/>
        </w:rPr>
        <w:t>ing</w:t>
      </w:r>
      <w:r w:rsidR="00CF1C95">
        <w:rPr>
          <w:rStyle w:val="ECCParagraph"/>
        </w:rPr>
        <w:t xml:space="preserve"> antenna was connected to a spectrum analyser by a cable also of known loss</w:t>
      </w:r>
      <w:r>
        <w:rPr>
          <w:rStyle w:val="ECCParagraph"/>
        </w:rPr>
        <w:t>;</w:t>
      </w:r>
    </w:p>
    <w:p w14:paraId="55D8228A" w14:textId="669FDFC7" w:rsidR="00CF1C95" w:rsidRDefault="00CF1C95" w:rsidP="00424C5C">
      <w:pPr>
        <w:pStyle w:val="ECCBulletsLv1"/>
        <w:rPr>
          <w:rStyle w:val="ECCParagraph"/>
        </w:rPr>
      </w:pPr>
      <w:r>
        <w:rPr>
          <w:rStyle w:val="ECCParagraph"/>
        </w:rPr>
        <w:t>all measurements were made in static conditions both for train and VLP</w:t>
      </w:r>
      <w:r w:rsidR="00B93A3D">
        <w:rPr>
          <w:rStyle w:val="ECCParagraph"/>
        </w:rPr>
        <w:t>;</w:t>
      </w:r>
    </w:p>
    <w:p w14:paraId="4A10D2C5" w14:textId="77777777" w:rsidR="00CF1C95" w:rsidRDefault="00CF1C95" w:rsidP="0086223D">
      <w:pPr>
        <w:pStyle w:val="ECCTabletext"/>
        <w:spacing w:before="240"/>
        <w:rPr>
          <w:rStyle w:val="ECCParagraph"/>
        </w:rPr>
      </w:pPr>
      <w:r>
        <w:rPr>
          <w:rStyle w:val="ECCParagraph"/>
        </w:rPr>
        <w:t>T</w:t>
      </w:r>
      <w:r w:rsidRPr="00C95783">
        <w:rPr>
          <w:rStyle w:val="ECCParagraph"/>
        </w:rPr>
        <w:t xml:space="preserve">he coupling loss between the CBTC transceiver and the receiving spectrum analyser </w:t>
      </w:r>
      <w:r>
        <w:rPr>
          <w:rStyle w:val="ECCParagraph"/>
        </w:rPr>
        <w:t xml:space="preserve">was determined </w:t>
      </w:r>
      <w:r w:rsidRPr="00C95783">
        <w:rPr>
          <w:rStyle w:val="ECCParagraph"/>
        </w:rPr>
        <w:t xml:space="preserve">by subtracting the measured received power to the power </w:t>
      </w:r>
      <w:r>
        <w:rPr>
          <w:rStyle w:val="ECCParagraph"/>
        </w:rPr>
        <w:t xml:space="preserve">injected </w:t>
      </w:r>
      <w:r w:rsidRPr="00C95783">
        <w:rPr>
          <w:rStyle w:val="ECCParagraph"/>
        </w:rPr>
        <w:t xml:space="preserve">at CBTC antenna system input. </w:t>
      </w:r>
    </w:p>
    <w:p w14:paraId="0272AEE1" w14:textId="61DBFF30" w:rsidR="00CF1C95" w:rsidRDefault="00CF1C95" w:rsidP="0086223D">
      <w:pPr>
        <w:pStyle w:val="ECCTabletext"/>
        <w:spacing w:before="240"/>
        <w:rPr>
          <w:rStyle w:val="ECCParagraph"/>
        </w:rPr>
      </w:pPr>
      <w:r>
        <w:rPr>
          <w:rStyle w:val="ECCParagraph"/>
        </w:rPr>
        <w:t xml:space="preserve">It was then adjusted for the </w:t>
      </w:r>
      <w:r w:rsidRPr="00C95783">
        <w:rPr>
          <w:rStyle w:val="ECCParagraph"/>
        </w:rPr>
        <w:t>gain of the measurement antenna system</w:t>
      </w:r>
      <w:r>
        <w:rPr>
          <w:rStyle w:val="ECCParagraph"/>
        </w:rPr>
        <w:t xml:space="preserve"> by adding the receiv</w:t>
      </w:r>
      <w:r w:rsidR="00260044">
        <w:rPr>
          <w:rStyle w:val="ECCParagraph"/>
        </w:rPr>
        <w:t>ing</w:t>
      </w:r>
      <w:r>
        <w:rPr>
          <w:rStyle w:val="ECCParagraph"/>
        </w:rPr>
        <w:t xml:space="preserve"> antenna gain minus the cable loss to obtain t</w:t>
      </w:r>
      <w:r w:rsidRPr="00C95783">
        <w:rPr>
          <w:rStyle w:val="ECCParagraph"/>
        </w:rPr>
        <w:t xml:space="preserve">he minimum coupling loss MCL that would apply </w:t>
      </w:r>
      <w:r>
        <w:rPr>
          <w:rStyle w:val="ECCParagraph"/>
        </w:rPr>
        <w:t xml:space="preserve">between a CBTC transceiver and </w:t>
      </w:r>
      <w:r w:rsidRPr="00C95783">
        <w:rPr>
          <w:rStyle w:val="ECCParagraph"/>
        </w:rPr>
        <w:t xml:space="preserve">a VLP with omni </w:t>
      </w:r>
      <w:r>
        <w:rPr>
          <w:rStyle w:val="ECCParagraph"/>
        </w:rPr>
        <w:t>gai</w:t>
      </w:r>
      <w:r w:rsidRPr="00C95783">
        <w:rPr>
          <w:rStyle w:val="ECCParagraph"/>
        </w:rPr>
        <w:t>n</w:t>
      </w:r>
      <w:r>
        <w:rPr>
          <w:rStyle w:val="ECCParagraph"/>
        </w:rPr>
        <w:t xml:space="preserve"> (assuming no body loss).</w:t>
      </w:r>
      <w:r w:rsidRPr="00C95783">
        <w:rPr>
          <w:rStyle w:val="ECCParagraph"/>
        </w:rPr>
        <w:t xml:space="preserve"> </w:t>
      </w:r>
    </w:p>
    <w:p w14:paraId="4799898D" w14:textId="77777777" w:rsidR="00CF1C95" w:rsidRPr="00260044" w:rsidRDefault="00CF1C95" w:rsidP="00424C5C">
      <w:pPr>
        <w:pStyle w:val="ECCAnnexheading2"/>
        <w:rPr>
          <w:rStyle w:val="ECCHLbold"/>
        </w:rPr>
      </w:pPr>
      <w:r w:rsidRPr="00260044">
        <w:rPr>
          <w:rStyle w:val="ECCHLbold"/>
          <w:b/>
        </w:rPr>
        <w:t>Measurement campaign description</w:t>
      </w:r>
    </w:p>
    <w:p w14:paraId="4A68FAD3" w14:textId="4FD9B612" w:rsidR="00CF1C95" w:rsidRDefault="00CF1C95" w:rsidP="0086223D">
      <w:pPr>
        <w:pStyle w:val="ECCTabletext"/>
        <w:spacing w:before="240"/>
        <w:rPr>
          <w:rStyle w:val="ECCParagraph"/>
        </w:rPr>
      </w:pPr>
      <w:r>
        <w:rPr>
          <w:rStyle w:val="ECCParagraph"/>
        </w:rPr>
        <w:t>A</w:t>
      </w:r>
      <w:r w:rsidRPr="007112B4">
        <w:rPr>
          <w:rStyle w:val="ECCParagraph"/>
        </w:rPr>
        <w:t>fter setup of the rail and CBTC environment</w:t>
      </w:r>
      <w:r w:rsidR="00260044">
        <w:rPr>
          <w:rStyle w:val="ECCParagraph"/>
        </w:rPr>
        <w:t>,</w:t>
      </w:r>
      <w:r w:rsidRPr="007112B4">
        <w:rPr>
          <w:rStyle w:val="ECCParagraph"/>
        </w:rPr>
        <w:t xml:space="preserve"> the team validated the measurement chain in one outdoor scenario</w:t>
      </w:r>
      <w:r>
        <w:rPr>
          <w:rStyle w:val="ECCParagraph"/>
        </w:rPr>
        <w:t xml:space="preserve"> by comparing the received level with the expected level according to a theoretical link budget under Free Space Loss propagation.</w:t>
      </w:r>
      <w:r w:rsidRPr="007112B4">
        <w:rPr>
          <w:rStyle w:val="ECCParagraph"/>
        </w:rPr>
        <w:t xml:space="preserve"> </w:t>
      </w:r>
      <w:r w:rsidRPr="00713804">
        <w:rPr>
          <w:rStyle w:val="ECCParagraph"/>
        </w:rPr>
        <w:t>The team concluded that the measurement chain was operational and reliable.</w:t>
      </w:r>
    </w:p>
    <w:p w14:paraId="095D1B32" w14:textId="6E2A9E03" w:rsidR="00CF1C95" w:rsidRDefault="00CF1C95" w:rsidP="0086223D">
      <w:pPr>
        <w:pStyle w:val="ECCTabletext"/>
        <w:spacing w:before="240"/>
        <w:rPr>
          <w:rStyle w:val="ECCParagraph"/>
        </w:rPr>
      </w:pPr>
      <w:r>
        <w:rPr>
          <w:rStyle w:val="ECCParagraph"/>
        </w:rPr>
        <w:t xml:space="preserve">The team </w:t>
      </w:r>
      <w:r w:rsidRPr="007112B4">
        <w:rPr>
          <w:rStyle w:val="ECCParagraph"/>
        </w:rPr>
        <w:t>then measured the level of signal received from a CBTC transmitter (AP or TU) in an area or volume close to where the minimal coupling is expected to occur for 4 different test settings</w:t>
      </w:r>
      <w:r>
        <w:rPr>
          <w:rStyle w:val="ECCParagraph"/>
        </w:rPr>
        <w:t xml:space="preserve"> described below</w:t>
      </w:r>
      <w:r w:rsidRPr="007112B4">
        <w:rPr>
          <w:rStyle w:val="ECCParagraph"/>
        </w:rPr>
        <w:t>.</w:t>
      </w:r>
      <w:r>
        <w:rPr>
          <w:rStyle w:val="ECCParagraph"/>
        </w:rPr>
        <w:t xml:space="preserve"> </w:t>
      </w:r>
      <w:r w:rsidRPr="007112B4">
        <w:rPr>
          <w:rStyle w:val="ECCParagraph"/>
        </w:rPr>
        <w:t xml:space="preserve">The team looked for the hot spot where the level </w:t>
      </w:r>
      <w:r>
        <w:rPr>
          <w:rStyle w:val="ECCParagraph"/>
        </w:rPr>
        <w:t>was</w:t>
      </w:r>
      <w:r w:rsidRPr="007112B4">
        <w:rPr>
          <w:rStyle w:val="ECCParagraph"/>
        </w:rPr>
        <w:t xml:space="preserve"> highest and </w:t>
      </w:r>
      <w:r>
        <w:rPr>
          <w:rStyle w:val="ECCParagraph"/>
        </w:rPr>
        <w:t xml:space="preserve">also </w:t>
      </w:r>
      <w:r w:rsidRPr="007112B4">
        <w:rPr>
          <w:rStyle w:val="ECCParagraph"/>
        </w:rPr>
        <w:t xml:space="preserve">gathered information on how the coupling varies locally around the hot spot. </w:t>
      </w:r>
    </w:p>
    <w:p w14:paraId="2DD5B939" w14:textId="77777777" w:rsidR="00CF1C95" w:rsidRDefault="00CF1C95" w:rsidP="0086223D">
      <w:pPr>
        <w:pStyle w:val="ECCTabletext"/>
        <w:spacing w:before="240"/>
        <w:rPr>
          <w:rStyle w:val="ECCParagraph"/>
        </w:rPr>
      </w:pPr>
      <w:r>
        <w:rPr>
          <w:rStyle w:val="ECCParagraph"/>
        </w:rPr>
        <w:t>The measurement settings therefore reproduce the radio coupling between respectively:</w:t>
      </w:r>
    </w:p>
    <w:p w14:paraId="7B2F9978" w14:textId="1E58D366" w:rsidR="00CF1C95" w:rsidRDefault="00CF1C95" w:rsidP="00424C5C">
      <w:pPr>
        <w:pStyle w:val="ECCBulletsLv1"/>
        <w:rPr>
          <w:rStyle w:val="ECCParagraph"/>
        </w:rPr>
      </w:pPr>
      <w:r>
        <w:rPr>
          <w:rStyle w:val="ECCParagraph"/>
        </w:rPr>
        <w:t xml:space="preserve">setting 1: a VLP on a platform and a CBTC front train unit (the antenna is close to the top above the </w:t>
      </w:r>
      <w:r w:rsidR="00B231BA">
        <w:rPr>
          <w:rStyle w:val="ECCParagraph"/>
        </w:rPr>
        <w:t xml:space="preserve">front </w:t>
      </w:r>
      <w:r>
        <w:rPr>
          <w:rStyle w:val="ECCParagraph"/>
        </w:rPr>
        <w:t>windshield)</w:t>
      </w:r>
    </w:p>
    <w:p w14:paraId="6C1F81A8" w14:textId="1EA05C2E" w:rsidR="00CF1C95" w:rsidRDefault="00CF1C95" w:rsidP="00244A63">
      <w:pPr>
        <w:pStyle w:val="ECCFiguregraphcentered"/>
        <w:rPr>
          <w:rStyle w:val="ECCParagraph"/>
        </w:rPr>
      </w:pPr>
      <w:r w:rsidRPr="00CF1C95">
        <w:rPr>
          <w:rStyle w:val="ECCParagraph"/>
          <w:noProof/>
        </w:rPr>
        <w:lastRenderedPageBreak/>
        <w:drawing>
          <wp:inline distT="0" distB="0" distL="0" distR="0" wp14:anchorId="3A3866AB" wp14:editId="59237655">
            <wp:extent cx="2720050" cy="3578881"/>
            <wp:effectExtent l="0" t="0" r="4445" b="2540"/>
            <wp:docPr id="1613961868" name="Image 1" descr="Une image contenant ciel, plein air, piste, Ferrovia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61868" name="Image 1" descr="Une image contenant ciel, plein air, piste, Ferroviaire&#10;&#10;Description générée automatiquemen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1541" cy="3607157"/>
                    </a:xfrm>
                    <a:prstGeom prst="rect">
                      <a:avLst/>
                    </a:prstGeom>
                    <a:noFill/>
                  </pic:spPr>
                </pic:pic>
              </a:graphicData>
            </a:graphic>
          </wp:inline>
        </w:drawing>
      </w:r>
    </w:p>
    <w:p w14:paraId="6D5A19D3" w14:textId="2D19129D" w:rsidR="00244A63" w:rsidRPr="00244A63" w:rsidRDefault="00244A63" w:rsidP="00244A63">
      <w:pPr>
        <w:pStyle w:val="Caption"/>
      </w:pPr>
      <w:r w:rsidRPr="764EEA97">
        <w:rPr>
          <w:lang w:val="en-GB"/>
        </w:rPr>
        <w:t xml:space="preserve">Figure </w:t>
      </w:r>
      <w:r w:rsidRPr="764EEA97">
        <w:fldChar w:fldCharType="begin"/>
      </w:r>
      <w:r>
        <w:instrText xml:space="preserve"> SEQ Figure \* ARABIC </w:instrText>
      </w:r>
      <w:r w:rsidRPr="764EEA97">
        <w:fldChar w:fldCharType="separate"/>
      </w:r>
      <w:r w:rsidR="00F96AB6">
        <w:rPr>
          <w:noProof/>
        </w:rPr>
        <w:t>26</w:t>
      </w:r>
      <w:r w:rsidRPr="764EEA97">
        <w:rPr>
          <w:noProof/>
        </w:rPr>
        <w:fldChar w:fldCharType="end"/>
      </w:r>
      <w:r w:rsidRPr="764EEA97">
        <w:rPr>
          <w:lang w:val="en-GB"/>
        </w:rPr>
        <w:t xml:space="preserve">: </w:t>
      </w:r>
      <w:r w:rsidR="00260044" w:rsidRPr="764EEA97">
        <w:rPr>
          <w:lang w:val="en-GB"/>
        </w:rPr>
        <w:t>Setting 1</w:t>
      </w:r>
    </w:p>
    <w:p w14:paraId="092B2B15" w14:textId="3FBA6BA8" w:rsidR="00CF1C95" w:rsidRDefault="00CF1C95" w:rsidP="00424C5C">
      <w:pPr>
        <w:pStyle w:val="ECCBulletsLv1"/>
        <w:rPr>
          <w:rStyle w:val="ECCParagraph"/>
        </w:rPr>
      </w:pPr>
      <w:r>
        <w:rPr>
          <w:rStyle w:val="ECCParagraph"/>
        </w:rPr>
        <w:t>setting 2: a VLP on the closest passenger deck and a CBTC front train unit</w:t>
      </w:r>
      <w:r w:rsidR="0023083A">
        <w:rPr>
          <w:rStyle w:val="ECCParagraph"/>
        </w:rPr>
        <w:t>.</w:t>
      </w:r>
    </w:p>
    <w:p w14:paraId="58207063" w14:textId="742BADB0" w:rsidR="00CF1C95" w:rsidRDefault="00CF1C95" w:rsidP="00244A63">
      <w:pPr>
        <w:pStyle w:val="ECCFiguregraphcentered"/>
        <w:rPr>
          <w:rStyle w:val="ECCParagraph"/>
        </w:rPr>
      </w:pPr>
      <w:r w:rsidRPr="00CF1C95">
        <w:rPr>
          <w:rStyle w:val="ECCParagraph"/>
          <w:noProof/>
        </w:rPr>
        <w:drawing>
          <wp:inline distT="0" distB="0" distL="0" distR="0" wp14:anchorId="21A95AB0" wp14:editId="00E98DF1">
            <wp:extent cx="2743200" cy="3657600"/>
            <wp:effectExtent l="0" t="0" r="0" b="0"/>
            <wp:docPr id="1855798612" name="Image 2" descr="Une image contenant intérieur, mur, sol, décoration d’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98612" name="Image 2" descr="Une image contenant intérieur, mur, sol, décoration d’intérieur&#10;&#10;Description générée automatiquemen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56945" cy="3675927"/>
                    </a:xfrm>
                    <a:prstGeom prst="rect">
                      <a:avLst/>
                    </a:prstGeom>
                    <a:noFill/>
                  </pic:spPr>
                </pic:pic>
              </a:graphicData>
            </a:graphic>
          </wp:inline>
        </w:drawing>
      </w:r>
    </w:p>
    <w:p w14:paraId="55C40CEE" w14:textId="59FDF500" w:rsidR="00244A63" w:rsidRPr="00244A63" w:rsidRDefault="00244A63" w:rsidP="00244A63">
      <w:pPr>
        <w:pStyle w:val="Caption"/>
      </w:pPr>
      <w:r w:rsidRPr="764EEA97">
        <w:rPr>
          <w:lang w:val="en-GB"/>
        </w:rPr>
        <w:t xml:space="preserve">Figure </w:t>
      </w:r>
      <w:r w:rsidRPr="764EEA97">
        <w:fldChar w:fldCharType="begin"/>
      </w:r>
      <w:r>
        <w:instrText xml:space="preserve"> SEQ Figure \* ARABIC </w:instrText>
      </w:r>
      <w:r w:rsidRPr="764EEA97">
        <w:fldChar w:fldCharType="separate"/>
      </w:r>
      <w:r w:rsidR="00F96AB6">
        <w:rPr>
          <w:noProof/>
        </w:rPr>
        <w:t>27</w:t>
      </w:r>
      <w:r w:rsidRPr="764EEA97">
        <w:rPr>
          <w:noProof/>
        </w:rPr>
        <w:fldChar w:fldCharType="end"/>
      </w:r>
      <w:r w:rsidRPr="764EEA97">
        <w:rPr>
          <w:lang w:val="en-GB"/>
        </w:rPr>
        <w:t xml:space="preserve">: </w:t>
      </w:r>
      <w:r w:rsidR="00260044" w:rsidRPr="764EEA97">
        <w:rPr>
          <w:lang w:val="en-GB"/>
        </w:rPr>
        <w:t>Setting 2</w:t>
      </w:r>
    </w:p>
    <w:p w14:paraId="44CF2E56" w14:textId="4289260D" w:rsidR="00CF1C95" w:rsidRDefault="00CF1C95" w:rsidP="00424C5C">
      <w:pPr>
        <w:pStyle w:val="ECCBulletsLv1"/>
        <w:rPr>
          <w:rStyle w:val="ECCParagraph"/>
          <w:b/>
          <w:bCs/>
          <w:color w:val="D2232A"/>
          <w:szCs w:val="20"/>
        </w:rPr>
      </w:pPr>
      <w:r>
        <w:rPr>
          <w:rStyle w:val="ECCParagraph"/>
        </w:rPr>
        <w:t xml:space="preserve">setting 3: a VLP </w:t>
      </w:r>
      <w:r w:rsidR="00552352">
        <w:rPr>
          <w:rStyle w:val="ECCParagraph"/>
        </w:rPr>
        <w:t>onboard</w:t>
      </w:r>
      <w:r>
        <w:rPr>
          <w:rStyle w:val="ECCParagraph"/>
        </w:rPr>
        <w:t xml:space="preserve"> the driver's cabin and a CBTC front train unit</w:t>
      </w:r>
      <w:r w:rsidR="00713173">
        <w:t xml:space="preserve">, </w:t>
      </w:r>
      <w:r>
        <w:t>n</w:t>
      </w:r>
      <w:r>
        <w:rPr>
          <w:rStyle w:val="ECCParagraph"/>
        </w:rPr>
        <w:t>oting this</w:t>
      </w:r>
      <w:r w:rsidRPr="009817B3">
        <w:rPr>
          <w:rStyle w:val="ECCParagraph"/>
        </w:rPr>
        <w:t xml:space="preserve"> situation is not representative of a passenger use case for the urban rail configuration under test (RER)</w:t>
      </w:r>
      <w:r>
        <w:rPr>
          <w:rStyle w:val="ECCParagraph"/>
        </w:rPr>
        <w:t>.</w:t>
      </w:r>
    </w:p>
    <w:p w14:paraId="5B316764" w14:textId="291AF821" w:rsidR="00CF1C95" w:rsidRDefault="00CF1C95" w:rsidP="00244A63">
      <w:pPr>
        <w:pStyle w:val="ECCFiguregraphcentered"/>
        <w:rPr>
          <w:rStyle w:val="ECCParagraph"/>
        </w:rPr>
      </w:pPr>
      <w:r w:rsidRPr="00CF1C95">
        <w:rPr>
          <w:rStyle w:val="ECCParagraph"/>
          <w:noProof/>
        </w:rPr>
        <w:lastRenderedPageBreak/>
        <w:drawing>
          <wp:inline distT="0" distB="0" distL="0" distR="0" wp14:anchorId="638F8264" wp14:editId="195E21CB">
            <wp:extent cx="2893671" cy="3863640"/>
            <wp:effectExtent l="0" t="0" r="2540" b="3810"/>
            <wp:docPr id="1316749356" name="Image 4" descr="Une image contenant intérieur, acier, chaise, po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49356" name="Image 4" descr="Une image contenant intérieur, acier, chaise, porte&#10;&#10;Description générée automatiquemen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5787" cy="3893169"/>
                    </a:xfrm>
                    <a:prstGeom prst="rect">
                      <a:avLst/>
                    </a:prstGeom>
                    <a:noFill/>
                  </pic:spPr>
                </pic:pic>
              </a:graphicData>
            </a:graphic>
          </wp:inline>
        </w:drawing>
      </w:r>
    </w:p>
    <w:p w14:paraId="48A5F4BE" w14:textId="13E514F6" w:rsidR="00244A63" w:rsidRPr="00244A63" w:rsidRDefault="00244A63" w:rsidP="00244A63">
      <w:pPr>
        <w:pStyle w:val="Caption"/>
      </w:pPr>
      <w:r w:rsidRPr="764EEA97">
        <w:rPr>
          <w:lang w:val="en-GB"/>
        </w:rPr>
        <w:t xml:space="preserve">Figure </w:t>
      </w:r>
      <w:r w:rsidRPr="764EEA97">
        <w:fldChar w:fldCharType="begin"/>
      </w:r>
      <w:r>
        <w:instrText xml:space="preserve"> SEQ Figure \* ARABIC </w:instrText>
      </w:r>
      <w:r w:rsidRPr="764EEA97">
        <w:fldChar w:fldCharType="separate"/>
      </w:r>
      <w:r w:rsidR="00F96AB6">
        <w:rPr>
          <w:noProof/>
        </w:rPr>
        <w:t>28</w:t>
      </w:r>
      <w:r w:rsidRPr="764EEA97">
        <w:rPr>
          <w:noProof/>
        </w:rPr>
        <w:fldChar w:fldCharType="end"/>
      </w:r>
      <w:r w:rsidRPr="764EEA97">
        <w:rPr>
          <w:lang w:val="en-GB"/>
        </w:rPr>
        <w:t xml:space="preserve">: </w:t>
      </w:r>
      <w:r w:rsidR="00260044" w:rsidRPr="764EEA97">
        <w:rPr>
          <w:lang w:val="en-GB"/>
        </w:rPr>
        <w:t>Setting 3</w:t>
      </w:r>
    </w:p>
    <w:p w14:paraId="0460E26C" w14:textId="35739C33" w:rsidR="00CF1C95" w:rsidRPr="008016D1" w:rsidRDefault="00CF1C95" w:rsidP="00424C5C">
      <w:pPr>
        <w:pStyle w:val="ECCBulletsLv1"/>
        <w:rPr>
          <w:rStyle w:val="ECCParagraph"/>
        </w:rPr>
      </w:pPr>
      <w:r>
        <w:rPr>
          <w:rStyle w:val="ECCParagraph"/>
        </w:rPr>
        <w:t>setting 4: a VLP on a platform and a CBTC access point nearby (antenna over the mast around which the operators are gathered).</w:t>
      </w:r>
    </w:p>
    <w:p w14:paraId="13DB0362" w14:textId="1A93D94E" w:rsidR="00CF1C95" w:rsidRDefault="00CF1C95" w:rsidP="00244A63">
      <w:pPr>
        <w:pStyle w:val="ECCFiguregraphcentered"/>
        <w:rPr>
          <w:rStyle w:val="ECCParagraph"/>
        </w:rPr>
      </w:pPr>
      <w:r w:rsidRPr="00CF1C95">
        <w:rPr>
          <w:rStyle w:val="ECCParagraph"/>
          <w:noProof/>
        </w:rPr>
        <w:drawing>
          <wp:inline distT="0" distB="0" distL="0" distR="0" wp14:anchorId="33250D16" wp14:editId="31D29AE2">
            <wp:extent cx="2604303" cy="3469753"/>
            <wp:effectExtent l="0" t="0" r="5715" b="0"/>
            <wp:docPr id="12336868" name="Image 5" descr="Une image contenant plein air, ciel, pis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6868" name="Image 5" descr="Une image contenant plein air, ciel, piste, arbre&#10;&#10;Description générée automatiquemen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14100" cy="3482805"/>
                    </a:xfrm>
                    <a:prstGeom prst="rect">
                      <a:avLst/>
                    </a:prstGeom>
                    <a:noFill/>
                  </pic:spPr>
                </pic:pic>
              </a:graphicData>
            </a:graphic>
          </wp:inline>
        </w:drawing>
      </w:r>
    </w:p>
    <w:p w14:paraId="00BED5D0" w14:textId="36912845" w:rsidR="00244A63" w:rsidRPr="00244A63" w:rsidRDefault="00244A63" w:rsidP="00244A63">
      <w:pPr>
        <w:pStyle w:val="Caption"/>
      </w:pPr>
      <w:r w:rsidRPr="764EEA97">
        <w:rPr>
          <w:lang w:val="en-GB"/>
        </w:rPr>
        <w:t xml:space="preserve">Figure </w:t>
      </w:r>
      <w:r w:rsidRPr="764EEA97">
        <w:fldChar w:fldCharType="begin"/>
      </w:r>
      <w:r>
        <w:instrText xml:space="preserve"> SEQ Figure \* ARABIC </w:instrText>
      </w:r>
      <w:r w:rsidRPr="764EEA97">
        <w:fldChar w:fldCharType="separate"/>
      </w:r>
      <w:r w:rsidR="00F96AB6">
        <w:rPr>
          <w:noProof/>
        </w:rPr>
        <w:t>29</w:t>
      </w:r>
      <w:r w:rsidRPr="764EEA97">
        <w:rPr>
          <w:noProof/>
        </w:rPr>
        <w:fldChar w:fldCharType="end"/>
      </w:r>
      <w:r w:rsidRPr="764EEA97">
        <w:rPr>
          <w:lang w:val="en-GB"/>
        </w:rPr>
        <w:t xml:space="preserve">: </w:t>
      </w:r>
      <w:r w:rsidR="00260044" w:rsidRPr="764EEA97">
        <w:rPr>
          <w:lang w:val="en-GB"/>
        </w:rPr>
        <w:t>Setting 4</w:t>
      </w:r>
    </w:p>
    <w:p w14:paraId="099C260C" w14:textId="2ECE10E1" w:rsidR="00CF1C95" w:rsidRPr="00260044" w:rsidRDefault="00CF1C95" w:rsidP="00424C5C">
      <w:pPr>
        <w:pStyle w:val="ECCAnnexheading2"/>
        <w:rPr>
          <w:rStyle w:val="ECCHLbold"/>
        </w:rPr>
      </w:pPr>
      <w:r w:rsidRPr="00260044">
        <w:rPr>
          <w:rStyle w:val="ECCHLbold"/>
          <w:b/>
        </w:rPr>
        <w:lastRenderedPageBreak/>
        <w:t>Conclusions</w:t>
      </w:r>
    </w:p>
    <w:p w14:paraId="466C3D33" w14:textId="6BE7606B" w:rsidR="00CF1C95" w:rsidRPr="00B9569D" w:rsidRDefault="00260044" w:rsidP="0086223D">
      <w:pPr>
        <w:pStyle w:val="ECCTabletext"/>
        <w:spacing w:before="240"/>
        <w:rPr>
          <w:rStyle w:val="ECCParagraph"/>
        </w:rPr>
      </w:pPr>
      <w:r>
        <w:rPr>
          <w:rStyle w:val="ECCParagraph"/>
        </w:rPr>
        <w:t>I</w:t>
      </w:r>
      <w:r w:rsidR="00CF1C95" w:rsidRPr="008016D1">
        <w:rPr>
          <w:rStyle w:val="ECCParagraph"/>
        </w:rPr>
        <w:t>n the test environment</w:t>
      </w:r>
      <w:r>
        <w:rPr>
          <w:rStyle w:val="ECCParagraph"/>
        </w:rPr>
        <w:t>,</w:t>
      </w:r>
      <w:r w:rsidR="00CF1C95" w:rsidRPr="008016D1">
        <w:rPr>
          <w:rStyle w:val="ECCParagraph"/>
        </w:rPr>
        <w:t xml:space="preserve"> the MCL between a VLP on a platform and a CBTC TU may be close to 56.3 dB </w:t>
      </w:r>
      <w:r w:rsidR="00CF1C95">
        <w:rPr>
          <w:rStyle w:val="ECCParagraph"/>
        </w:rPr>
        <w:t xml:space="preserve">with a measurement uncertainty of </w:t>
      </w:r>
      <w:sdt>
        <w:sdtPr>
          <w:rPr>
            <w:rStyle w:val="ECCParagraph"/>
            <w:rFonts w:ascii="Cambria Math" w:hAnsi="Cambria Math"/>
            <w:i/>
          </w:rPr>
          <w:id w:val="1987358215"/>
          <w:placeholder>
            <w:docPart w:val="F4569E6B6D16428AB34CAA862D4C960E"/>
          </w:placeholder>
          <w:temporary/>
          <w:showingPlcHdr/>
          <w:equation/>
        </w:sdtPr>
        <w:sdtEndPr>
          <w:rPr>
            <w:rStyle w:val="ECCParagraph"/>
          </w:rPr>
        </w:sdtEndPr>
        <w:sdtContent>
          <m:oMath>
            <m:r>
              <m:rPr>
                <m:sty m:val="p"/>
              </m:rPr>
              <w:rPr>
                <w:rFonts w:ascii="Cambria Math" w:hAnsi="Cambria Math"/>
              </w:rPr>
              <m:t>±</m:t>
            </m:r>
          </m:oMath>
        </w:sdtContent>
      </w:sdt>
      <w:r w:rsidR="00CF1C95">
        <w:rPr>
          <w:rStyle w:val="ECCParagraph"/>
        </w:rPr>
        <w:t>2 dB</w:t>
      </w:r>
      <w:r w:rsidR="00CF1C95" w:rsidRPr="008016D1">
        <w:rPr>
          <w:rStyle w:val="ECCParagraph"/>
        </w:rPr>
        <w:t xml:space="preserve">. This </w:t>
      </w:r>
      <w:r w:rsidR="00CF1C95">
        <w:rPr>
          <w:rStyle w:val="ECCParagraph"/>
        </w:rPr>
        <w:t xml:space="preserve">MCL </w:t>
      </w:r>
      <w:r w:rsidR="00CF1C95" w:rsidRPr="008016D1">
        <w:rPr>
          <w:rStyle w:val="ECCParagraph"/>
        </w:rPr>
        <w:t>seems in accordance with theory.</w:t>
      </w:r>
    </w:p>
    <w:p w14:paraId="35EED42C" w14:textId="0730BD1A" w:rsidR="00CF1C95" w:rsidRDefault="00260044" w:rsidP="000E56F7">
      <w:pPr>
        <w:pStyle w:val="ECCTabletext"/>
        <w:spacing w:before="240"/>
        <w:rPr>
          <w:rStyle w:val="ECCParagraph"/>
        </w:rPr>
      </w:pPr>
      <w:r>
        <w:rPr>
          <w:rStyle w:val="ECCParagraph"/>
        </w:rPr>
        <w:t>I</w:t>
      </w:r>
      <w:r w:rsidR="00CF1C95" w:rsidRPr="008016D1">
        <w:rPr>
          <w:rStyle w:val="ECCParagraph"/>
        </w:rPr>
        <w:t>n the test environment</w:t>
      </w:r>
      <w:r>
        <w:rPr>
          <w:rStyle w:val="ECCParagraph"/>
        </w:rPr>
        <w:t>,</w:t>
      </w:r>
      <w:r w:rsidR="00CF1C95" w:rsidRPr="008016D1">
        <w:rPr>
          <w:rStyle w:val="ECCParagraph"/>
        </w:rPr>
        <w:t xml:space="preserve"> the MCL between a VLP passenger </w:t>
      </w:r>
      <w:r w:rsidR="00552352">
        <w:rPr>
          <w:rStyle w:val="ECCParagraph"/>
        </w:rPr>
        <w:t>onboard</w:t>
      </w:r>
      <w:r w:rsidR="00CF1C95" w:rsidRPr="008016D1">
        <w:rPr>
          <w:rStyle w:val="ECCParagraph"/>
        </w:rPr>
        <w:t xml:space="preserve"> a RER train and a CBTC TU may be close to 92 dB</w:t>
      </w:r>
      <w:r w:rsidR="00CF1C95">
        <w:rPr>
          <w:rStyle w:val="ECCParagraph"/>
        </w:rPr>
        <w:t xml:space="preserve">. with a measurement uncertainty of </w:t>
      </w:r>
      <w:sdt>
        <w:sdtPr>
          <w:rPr>
            <w:rStyle w:val="ECCParagraph"/>
            <w:rFonts w:ascii="Cambria Math" w:hAnsi="Cambria Math"/>
          </w:rPr>
          <w:id w:val="944107897"/>
          <w:placeholder>
            <w:docPart w:val="D595BE52FE6447D3BA62EF214A68AAB9"/>
          </w:placeholder>
          <w:temporary/>
          <w:showingPlcHdr/>
          <w:equation/>
        </w:sdtPr>
        <w:sdtEndPr>
          <w:rPr>
            <w:rStyle w:val="ECCParagraph"/>
          </w:rPr>
        </w:sdtEndPr>
        <w:sdtContent>
          <m:oMath>
            <m:r>
              <m:rPr>
                <m:sty m:val="p"/>
              </m:rPr>
              <w:rPr>
                <w:rFonts w:ascii="Cambria Math" w:hAnsi="Cambria Math"/>
              </w:rPr>
              <m:t>±</m:t>
            </m:r>
          </m:oMath>
        </w:sdtContent>
      </w:sdt>
      <w:r w:rsidR="00CF1C95" w:rsidRPr="008016D1">
        <w:rPr>
          <w:rStyle w:val="ECCParagraph"/>
        </w:rPr>
        <w:t>5</w:t>
      </w:r>
      <w:r w:rsidR="00CF1C95">
        <w:rPr>
          <w:rStyle w:val="ECCParagraph"/>
        </w:rPr>
        <w:t xml:space="preserve"> dB</w:t>
      </w:r>
      <w:r w:rsidR="00CF1C95" w:rsidRPr="008016D1">
        <w:rPr>
          <w:rStyle w:val="ECCParagraph"/>
        </w:rPr>
        <w:t>. The minimum coupling loss is much higher than the previous case.</w:t>
      </w:r>
    </w:p>
    <w:p w14:paraId="2856307E" w14:textId="123140C4" w:rsidR="00CF1C95" w:rsidRDefault="00260044" w:rsidP="000E56F7">
      <w:pPr>
        <w:pStyle w:val="ECCTabletext"/>
        <w:spacing w:before="240"/>
        <w:rPr>
          <w:rStyle w:val="ECCParagraph"/>
        </w:rPr>
      </w:pPr>
      <w:r>
        <w:rPr>
          <w:rStyle w:val="ECCParagraph"/>
        </w:rPr>
        <w:t>I</w:t>
      </w:r>
      <w:r w:rsidR="00CF1C95" w:rsidRPr="008016D1">
        <w:rPr>
          <w:rStyle w:val="ECCParagraph"/>
        </w:rPr>
        <w:t>n the RER urban rail environment</w:t>
      </w:r>
      <w:r>
        <w:rPr>
          <w:rStyle w:val="ECCParagraph"/>
        </w:rPr>
        <w:t>,</w:t>
      </w:r>
      <w:r w:rsidR="00CF1C95" w:rsidRPr="008016D1">
        <w:rPr>
          <w:rStyle w:val="ECCParagraph"/>
        </w:rPr>
        <w:t xml:space="preserve"> the MCL between a VLP in a RER driver’s cabin and a CBTC TU may be close to 71.3 dB</w:t>
      </w:r>
      <w:r w:rsidR="00CF1C95">
        <w:rPr>
          <w:rStyle w:val="ECCParagraph"/>
        </w:rPr>
        <w:t xml:space="preserve">. with a measurement uncertainty of </w:t>
      </w:r>
      <w:sdt>
        <w:sdtPr>
          <w:rPr>
            <w:rStyle w:val="ECCParagraph"/>
            <w:rFonts w:ascii="Cambria Math" w:hAnsi="Cambria Math"/>
          </w:rPr>
          <w:id w:val="1128977187"/>
          <w:placeholder>
            <w:docPart w:val="4CA2E4B7E589496D9599EEF069DEC232"/>
          </w:placeholder>
          <w:temporary/>
          <w:showingPlcHdr/>
          <w:equation/>
        </w:sdtPr>
        <w:sdtEndPr>
          <w:rPr>
            <w:rStyle w:val="ECCParagraph"/>
          </w:rPr>
        </w:sdtEndPr>
        <w:sdtContent>
          <m:oMath>
            <m:r>
              <m:rPr>
                <m:sty m:val="p"/>
              </m:rPr>
              <w:rPr>
                <w:rFonts w:ascii="Cambria Math" w:hAnsi="Cambria Math"/>
              </w:rPr>
              <m:t>±</m:t>
            </m:r>
          </m:oMath>
        </w:sdtContent>
      </w:sdt>
      <w:r w:rsidR="00CF1C95">
        <w:rPr>
          <w:rStyle w:val="ECCParagraph"/>
        </w:rPr>
        <w:t>5</w:t>
      </w:r>
      <w:r>
        <w:rPr>
          <w:rStyle w:val="ECCParagraph"/>
        </w:rPr>
        <w:t xml:space="preserve"> </w:t>
      </w:r>
      <w:r w:rsidR="00CF1C95">
        <w:rPr>
          <w:rStyle w:val="ECCParagraph"/>
        </w:rPr>
        <w:t>dB</w:t>
      </w:r>
      <w:r w:rsidR="00CF1C95" w:rsidRPr="008016D1">
        <w:rPr>
          <w:rStyle w:val="ECCParagraph"/>
        </w:rPr>
        <w:t xml:space="preserve">. The </w:t>
      </w:r>
      <w:r w:rsidRPr="008016D1">
        <w:rPr>
          <w:rStyle w:val="ECCParagraph"/>
        </w:rPr>
        <w:t xml:space="preserve">found </w:t>
      </w:r>
      <w:r w:rsidR="00CF1C95" w:rsidRPr="008016D1">
        <w:rPr>
          <w:rStyle w:val="ECCParagraph"/>
        </w:rPr>
        <w:t>MCL is higher than the one with a VLP on a platform</w:t>
      </w:r>
      <w:r>
        <w:rPr>
          <w:rStyle w:val="ECCParagraph"/>
        </w:rPr>
        <w:t>,</w:t>
      </w:r>
      <w:r w:rsidR="00CF1C95" w:rsidRPr="008016D1">
        <w:rPr>
          <w:rStyle w:val="ECCParagraph"/>
        </w:rPr>
        <w:t xml:space="preserve"> and also higher than what would be expected based on a simple modelling with front to back ratio</w:t>
      </w:r>
      <w:r>
        <w:rPr>
          <w:rStyle w:val="ECCParagraph"/>
        </w:rPr>
        <w:t>,</w:t>
      </w:r>
      <w:r w:rsidR="00CF1C95" w:rsidRPr="008016D1">
        <w:rPr>
          <w:rStyle w:val="ECCParagraph"/>
        </w:rPr>
        <w:t xml:space="preserve"> small ceiling loss and small distance. </w:t>
      </w:r>
    </w:p>
    <w:p w14:paraId="47D3DFDB" w14:textId="3AC6FD9B" w:rsidR="00CF1C95" w:rsidRDefault="00CF1C95" w:rsidP="000E56F7">
      <w:pPr>
        <w:pStyle w:val="ECCTabletext"/>
        <w:spacing w:before="240"/>
        <w:rPr>
          <w:rStyle w:val="ECCParagraph"/>
        </w:rPr>
      </w:pPr>
      <w:r w:rsidRPr="008016D1">
        <w:rPr>
          <w:rStyle w:val="ECCParagraph"/>
        </w:rPr>
        <w:t xml:space="preserve">The team could not identify with confidence the hot spot and the associated MCL between a passenger in a station and an </w:t>
      </w:r>
      <w:r w:rsidR="00122D4F">
        <w:rPr>
          <w:rStyle w:val="ECCParagraph"/>
        </w:rPr>
        <w:t>AP</w:t>
      </w:r>
      <w:r w:rsidR="00885D12">
        <w:rPr>
          <w:rStyle w:val="ECCParagraph"/>
        </w:rPr>
        <w:t>,</w:t>
      </w:r>
      <w:r w:rsidRPr="008016D1">
        <w:rPr>
          <w:rStyle w:val="ECCParagraph"/>
        </w:rPr>
        <w:t xml:space="preserve"> but in hindsight it is likely to be further away than 10 m from the AP. Further theoretical work and</w:t>
      </w:r>
      <w:r>
        <w:rPr>
          <w:rStyle w:val="ECCParagraph"/>
        </w:rPr>
        <w:t>/or</w:t>
      </w:r>
      <w:r w:rsidRPr="008016D1">
        <w:rPr>
          <w:rStyle w:val="ECCParagraph"/>
        </w:rPr>
        <w:t xml:space="preserve"> test </w:t>
      </w:r>
      <w:r>
        <w:rPr>
          <w:rStyle w:val="ECCParagraph"/>
        </w:rPr>
        <w:t>is</w:t>
      </w:r>
      <w:r w:rsidRPr="008016D1">
        <w:rPr>
          <w:rStyle w:val="ECCParagraph"/>
        </w:rPr>
        <w:t xml:space="preserve"> needed for the practical MCL between a VLP on a platform and an Access Point</w:t>
      </w:r>
      <w:r w:rsidR="00260044">
        <w:rPr>
          <w:rStyle w:val="ECCParagraph"/>
        </w:rPr>
        <w:t>,</w:t>
      </w:r>
      <w:r w:rsidRPr="008016D1">
        <w:rPr>
          <w:rStyle w:val="ECCParagraph"/>
        </w:rPr>
        <w:t xml:space="preserve"> exploring a more distant range than previous studies</w:t>
      </w:r>
      <w:r w:rsidR="00953756">
        <w:rPr>
          <w:rStyle w:val="ECCParagraph"/>
        </w:rPr>
        <w:t>,</w:t>
      </w:r>
      <w:r w:rsidRPr="008016D1">
        <w:rPr>
          <w:rStyle w:val="ECCParagraph"/>
        </w:rPr>
        <w:t xml:space="preserve"> typically 10 to 20 m instead of 10 m away from the AP</w:t>
      </w:r>
      <w:r w:rsidR="00953756">
        <w:rPr>
          <w:rStyle w:val="ECCParagraph"/>
        </w:rPr>
        <w:t>,</w:t>
      </w:r>
      <w:r w:rsidRPr="008016D1">
        <w:rPr>
          <w:rStyle w:val="ECCParagraph"/>
        </w:rPr>
        <w:t xml:space="preserve"> and possibly distinguishing between outdoor and indoor stations.</w:t>
      </w:r>
      <w:r>
        <w:rPr>
          <w:rStyle w:val="ECCParagraph"/>
        </w:rPr>
        <w:t xml:space="preserve"> </w:t>
      </w:r>
    </w:p>
    <w:p w14:paraId="72AB00E4" w14:textId="11F4630F" w:rsidR="00CF1C95" w:rsidRPr="00953756" w:rsidRDefault="00CF1C95" w:rsidP="00CF7B43">
      <w:pPr>
        <w:pStyle w:val="ECCAnnexheading2"/>
        <w:rPr>
          <w:rStyle w:val="ECCHLbold"/>
        </w:rPr>
      </w:pPr>
      <w:r w:rsidRPr="00953756">
        <w:rPr>
          <w:rStyle w:val="ECCHLbold"/>
          <w:b/>
        </w:rPr>
        <w:t>Remarks</w:t>
      </w:r>
    </w:p>
    <w:p w14:paraId="254E14A1" w14:textId="068E57DA" w:rsidR="00CF1C95" w:rsidRDefault="00953756" w:rsidP="001A25B0">
      <w:pPr>
        <w:pStyle w:val="ECCTabletext"/>
        <w:spacing w:before="240"/>
        <w:rPr>
          <w:rStyle w:val="ECCParagraph"/>
          <w:b/>
          <w:caps/>
          <w:szCs w:val="20"/>
        </w:rPr>
      </w:pPr>
      <w:r>
        <w:rPr>
          <w:rStyle w:val="ECCParagraph"/>
        </w:rPr>
        <w:t>T</w:t>
      </w:r>
      <w:r w:rsidR="00CF1C95" w:rsidRPr="005C6C05">
        <w:rPr>
          <w:rStyle w:val="ECCParagraph"/>
        </w:rPr>
        <w:t>he results are samples in one specific urban rail environment (i.e. outdoor RER train)</w:t>
      </w:r>
      <w:r w:rsidR="00CF1C95">
        <w:rPr>
          <w:rStyle w:val="ECCParagraph"/>
        </w:rPr>
        <w:t>.</w:t>
      </w:r>
    </w:p>
    <w:p w14:paraId="3F7A2A3F" w14:textId="31102A68" w:rsidR="00CF1C95" w:rsidRDefault="00953756" w:rsidP="001A25B0">
      <w:pPr>
        <w:pStyle w:val="ECCTabletext"/>
        <w:spacing w:before="240"/>
        <w:rPr>
          <w:rStyle w:val="ECCParagraph"/>
        </w:rPr>
      </w:pPr>
      <w:r>
        <w:rPr>
          <w:rStyle w:val="ECCParagraph"/>
        </w:rPr>
        <w:t>T</w:t>
      </w:r>
      <w:r w:rsidR="00CF1C95">
        <w:rPr>
          <w:rStyle w:val="ECCParagraph"/>
        </w:rPr>
        <w:t>he measurement uncertainty which is quoted is t</w:t>
      </w:r>
      <w:r w:rsidR="00CF1C95" w:rsidRPr="00EF06C6">
        <w:rPr>
          <w:rStyle w:val="ECCParagraph"/>
        </w:rPr>
        <w:t>he expanded uncertainty (confidence interval of 95%) of the measuring system (spectrum analyser</w:t>
      </w:r>
      <w:r>
        <w:rPr>
          <w:rStyle w:val="ECCParagraph"/>
        </w:rPr>
        <w:t>,</w:t>
      </w:r>
      <w:r w:rsidR="00CF1C95" w:rsidRPr="00EF06C6">
        <w:rPr>
          <w:rStyle w:val="ECCParagraph"/>
        </w:rPr>
        <w:t xml:space="preserve"> cable and antenna) </w:t>
      </w:r>
      <w:r w:rsidR="00CF1C95">
        <w:rPr>
          <w:rStyle w:val="ECCParagraph"/>
        </w:rPr>
        <w:t xml:space="preserve">under the measurement conditions (including channel variations): it is assessed to be </w:t>
      </w:r>
      <w:sdt>
        <w:sdtPr>
          <w:rPr>
            <w:rStyle w:val="ECCParagraph"/>
            <w:rFonts w:ascii="Cambria Math" w:hAnsi="Cambria Math"/>
          </w:rPr>
          <w:id w:val="-1160466160"/>
          <w:placeholder>
            <w:docPart w:val="D5A6F7F6AB82405CB19E81276BE947F1"/>
          </w:placeholder>
          <w:temporary/>
          <w:showingPlcHdr/>
          <w:equation/>
        </w:sdtPr>
        <w:sdtEndPr>
          <w:rPr>
            <w:rStyle w:val="ECCParagraph"/>
          </w:rPr>
        </w:sdtEndPr>
        <w:sdtContent>
          <m:oMath>
            <m:r>
              <m:rPr>
                <m:sty m:val="p"/>
              </m:rPr>
              <w:rPr>
                <w:rFonts w:ascii="Cambria Math" w:hAnsi="Cambria Math"/>
              </w:rPr>
              <m:t>±</m:t>
            </m:r>
          </m:oMath>
        </w:sdtContent>
      </w:sdt>
      <w:r w:rsidR="00CF1C95">
        <w:rPr>
          <w:rStyle w:val="ECCParagraph"/>
        </w:rPr>
        <w:t xml:space="preserve">2 dB in outdoor case and  </w:t>
      </w:r>
      <w:sdt>
        <w:sdtPr>
          <w:rPr>
            <w:rStyle w:val="ECCParagraph"/>
            <w:rFonts w:ascii="Cambria Math" w:hAnsi="Cambria Math"/>
          </w:rPr>
          <w:id w:val="-1257907782"/>
          <w:placeholder>
            <w:docPart w:val="077E9797DD5E4A0A846959490C51CAC6"/>
          </w:placeholder>
          <w:temporary/>
          <w:showingPlcHdr/>
          <w:equation/>
        </w:sdtPr>
        <w:sdtEndPr>
          <w:rPr>
            <w:rStyle w:val="ECCParagraph"/>
          </w:rPr>
        </w:sdtEndPr>
        <w:sdtContent>
          <m:oMath>
            <m:r>
              <m:rPr>
                <m:sty m:val="p"/>
              </m:rPr>
              <w:rPr>
                <w:rFonts w:ascii="Cambria Math" w:hAnsi="Cambria Math"/>
              </w:rPr>
              <m:t>±</m:t>
            </m:r>
          </m:oMath>
        </w:sdtContent>
      </w:sdt>
      <w:r w:rsidR="00CF1C95">
        <w:rPr>
          <w:rStyle w:val="ECCParagraph"/>
        </w:rPr>
        <w:t xml:space="preserve">5 dB in </w:t>
      </w:r>
      <w:r w:rsidR="00552352">
        <w:rPr>
          <w:rStyle w:val="ECCParagraph"/>
        </w:rPr>
        <w:t>onboard</w:t>
      </w:r>
      <w:r w:rsidR="00CF1C95">
        <w:rPr>
          <w:rStyle w:val="ECCParagraph"/>
        </w:rPr>
        <w:t xml:space="preserve"> cases with non-uniform field. </w:t>
      </w:r>
    </w:p>
    <w:p w14:paraId="4CB390D9" w14:textId="40031781" w:rsidR="00CF1C95" w:rsidRPr="008016D1" w:rsidRDefault="00CF1C95" w:rsidP="001A25B0">
      <w:pPr>
        <w:pStyle w:val="ECCTabletext"/>
        <w:spacing w:before="240"/>
        <w:rPr>
          <w:rStyle w:val="ECCParagraph"/>
        </w:rPr>
      </w:pPr>
      <w:r w:rsidRPr="008016D1">
        <w:rPr>
          <w:rStyle w:val="ECCParagraph"/>
        </w:rPr>
        <w:t>If relevant</w:t>
      </w:r>
      <w:r w:rsidR="00953756">
        <w:rPr>
          <w:rStyle w:val="ECCParagraph"/>
        </w:rPr>
        <w:t>,</w:t>
      </w:r>
      <w:r w:rsidRPr="008016D1">
        <w:rPr>
          <w:rStyle w:val="ECCParagraph"/>
        </w:rPr>
        <w:t xml:space="preserve"> </w:t>
      </w:r>
      <w:r w:rsidR="00953756">
        <w:rPr>
          <w:rStyle w:val="ECCParagraph"/>
        </w:rPr>
        <w:t>b</w:t>
      </w:r>
      <w:r w:rsidRPr="008016D1">
        <w:rPr>
          <w:rStyle w:val="ECCParagraph"/>
        </w:rPr>
        <w:t>ody loss applying to VLP emissions would have to be added to the measured MCL.</w:t>
      </w:r>
    </w:p>
    <w:p w14:paraId="06538664" w14:textId="0E042DF7" w:rsidR="00CF1C95" w:rsidRDefault="007E556A" w:rsidP="0086223D">
      <w:pPr>
        <w:pStyle w:val="ECCAnnexheading1"/>
        <w:outlineLvl w:val="0"/>
        <w:rPr>
          <w:rStyle w:val="ECCParagraph"/>
        </w:rPr>
      </w:pPr>
      <w:bookmarkStart w:id="240" w:name="_Toc138339685"/>
      <w:bookmarkStart w:id="241" w:name="_Ref155768666"/>
      <w:bookmarkStart w:id="242" w:name="_Toc167445484"/>
      <w:r>
        <w:rPr>
          <w:rStyle w:val="ECCParagraph"/>
        </w:rPr>
        <w:lastRenderedPageBreak/>
        <w:t xml:space="preserve">Theoretical </w:t>
      </w:r>
      <w:r w:rsidR="00CF1C95">
        <w:rPr>
          <w:rStyle w:val="ECCParagraph"/>
        </w:rPr>
        <w:t xml:space="preserve">calculation of the </w:t>
      </w:r>
      <w:r w:rsidR="0041307B">
        <w:rPr>
          <w:rStyle w:val="ECCParagraph"/>
        </w:rPr>
        <w:t xml:space="preserve">MCL </w:t>
      </w:r>
      <w:r w:rsidR="00CF1C95">
        <w:rPr>
          <w:rStyle w:val="ECCParagraph"/>
        </w:rPr>
        <w:t xml:space="preserve">between a VLP on a platform and a CBTC </w:t>
      </w:r>
      <w:r w:rsidR="00084282">
        <w:rPr>
          <w:rStyle w:val="ECCParagraph"/>
        </w:rPr>
        <w:t xml:space="preserve">access </w:t>
      </w:r>
      <w:r w:rsidR="00CF1C95">
        <w:rPr>
          <w:rStyle w:val="ECCParagraph"/>
        </w:rPr>
        <w:t>point</w:t>
      </w:r>
      <w:bookmarkEnd w:id="240"/>
      <w:bookmarkEnd w:id="241"/>
      <w:bookmarkEnd w:id="242"/>
    </w:p>
    <w:p w14:paraId="4D574DEB" w14:textId="34CF5B10" w:rsidR="00CF1C95" w:rsidRDefault="00CF1C95" w:rsidP="00CF1C95">
      <w:pPr>
        <w:rPr>
          <w:rStyle w:val="ECCParagraph"/>
        </w:rPr>
      </w:pPr>
      <w:r>
        <w:rPr>
          <w:rStyle w:val="ECCParagraph"/>
        </w:rPr>
        <w:t>The use case is the following: a passenger on the platform holding a VLP is interfering with the CBTC receiver of an access point which can be located either on the platform (diagram in the left) or nearby</w:t>
      </w:r>
      <w:r w:rsidR="00953756">
        <w:rPr>
          <w:rStyle w:val="ECCParagraph"/>
        </w:rPr>
        <w:t>,</w:t>
      </w:r>
      <w:r>
        <w:rPr>
          <w:rStyle w:val="ECCParagraph"/>
        </w:rPr>
        <w:t xml:space="preserve"> either in front of the platform or over the tracks (picture on the right).</w:t>
      </w:r>
    </w:p>
    <w:p w14:paraId="295514ED" w14:textId="41C42FD9" w:rsidR="00CF1C95" w:rsidRDefault="00CF1C95" w:rsidP="00CF1C95">
      <w:pPr>
        <w:rPr>
          <w:rStyle w:val="ECCParagraph"/>
        </w:rPr>
      </w:pPr>
      <w:r>
        <w:rPr>
          <w:rStyle w:val="ECCParagraph"/>
        </w:rPr>
        <w:t xml:space="preserve"> </w:t>
      </w:r>
      <w:r w:rsidRPr="00CF1C95">
        <w:rPr>
          <w:noProof/>
        </w:rPr>
        <w:drawing>
          <wp:inline distT="0" distB="0" distL="0" distR="0" wp14:anchorId="0A412E2D" wp14:editId="01953085">
            <wp:extent cx="3445962" cy="2647950"/>
            <wp:effectExtent l="0" t="0" r="2540" b="0"/>
            <wp:docPr id="1632480403" name="Image 163248040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iagram, engineering drawing&#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51060" cy="2651867"/>
                    </a:xfrm>
                    <a:prstGeom prst="rect">
                      <a:avLst/>
                    </a:prstGeom>
                    <a:noFill/>
                    <a:ln>
                      <a:noFill/>
                    </a:ln>
                  </pic:spPr>
                </pic:pic>
              </a:graphicData>
            </a:graphic>
          </wp:inline>
        </w:drawing>
      </w:r>
      <w:r w:rsidRPr="00CF1C95">
        <w:rPr>
          <w:rStyle w:val="ECCParagraph"/>
          <w:noProof/>
        </w:rPr>
        <w:drawing>
          <wp:inline distT="0" distB="0" distL="0" distR="0" wp14:anchorId="53730C52" wp14:editId="7FAC93DB">
            <wp:extent cx="2619375" cy="3743171"/>
            <wp:effectExtent l="0" t="0" r="0" b="0"/>
            <wp:docPr id="780537211" name="Image 10" descr="Une image contenant habits, chaussures, métro,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37211" name="Image 10" descr="Une image contenant habits, chaussures, métro, intérieur&#10;&#10;Description générée automatiquemen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24704" cy="3750787"/>
                    </a:xfrm>
                    <a:prstGeom prst="rect">
                      <a:avLst/>
                    </a:prstGeom>
                    <a:noFill/>
                  </pic:spPr>
                </pic:pic>
              </a:graphicData>
            </a:graphic>
          </wp:inline>
        </w:drawing>
      </w:r>
    </w:p>
    <w:p w14:paraId="40B94C03" w14:textId="6A74B353" w:rsidR="00D635EC" w:rsidRPr="00BA129E" w:rsidRDefault="00D635EC" w:rsidP="00D635EC">
      <w:pPr>
        <w:pStyle w:val="Caption"/>
        <w:rPr>
          <w:lang w:val="en-GB"/>
        </w:rPr>
      </w:pPr>
      <w:r w:rsidRPr="00BA129E">
        <w:rPr>
          <w:lang w:val="en-GB"/>
        </w:rPr>
        <w:t xml:space="preserve">Figure </w:t>
      </w:r>
      <w:r w:rsidR="00032DE8">
        <w:fldChar w:fldCharType="begin"/>
      </w:r>
      <w:r w:rsidR="00032DE8" w:rsidRPr="00BA129E">
        <w:rPr>
          <w:lang w:val="en-GB"/>
        </w:rPr>
        <w:instrText xml:space="preserve"> SEQ Figure \* ARABIC </w:instrText>
      </w:r>
      <w:r w:rsidR="00032DE8">
        <w:fldChar w:fldCharType="separate"/>
      </w:r>
      <w:r w:rsidR="00F96AB6">
        <w:rPr>
          <w:noProof/>
          <w:lang w:val="en-GB"/>
        </w:rPr>
        <w:t>30</w:t>
      </w:r>
      <w:r w:rsidR="00032DE8">
        <w:rPr>
          <w:noProof/>
        </w:rPr>
        <w:fldChar w:fldCharType="end"/>
      </w:r>
      <w:r w:rsidRPr="00BA129E">
        <w:rPr>
          <w:lang w:val="en-GB"/>
        </w:rPr>
        <w:t xml:space="preserve">: </w:t>
      </w:r>
      <w:r w:rsidR="00953756" w:rsidRPr="00BA129E">
        <w:rPr>
          <w:lang w:val="en-GB"/>
        </w:rPr>
        <w:t>Use case</w:t>
      </w:r>
    </w:p>
    <w:p w14:paraId="401098CC" w14:textId="2452FF4C" w:rsidR="00CF1C95" w:rsidRDefault="00CF1C95" w:rsidP="00CF1C95">
      <w:pPr>
        <w:rPr>
          <w:rStyle w:val="ECCParagraph"/>
        </w:rPr>
      </w:pPr>
      <w:r>
        <w:rPr>
          <w:rStyle w:val="ECCParagraph"/>
        </w:rPr>
        <w:t xml:space="preserve">Because of </w:t>
      </w:r>
      <w:r w:rsidRPr="003B38FC">
        <w:rPr>
          <w:rStyle w:val="ECCParagraph"/>
        </w:rPr>
        <w:t>the very narrow beam of the AP (</w:t>
      </w:r>
      <w:r>
        <w:rPr>
          <w:rStyle w:val="ECCParagraph"/>
        </w:rPr>
        <w:t xml:space="preserve">typically </w:t>
      </w:r>
      <w:r w:rsidRPr="003B38FC">
        <w:rPr>
          <w:rStyle w:val="ECCParagraph"/>
        </w:rPr>
        <w:t>18x18 degrees)</w:t>
      </w:r>
      <w:r w:rsidR="00953756">
        <w:rPr>
          <w:rStyle w:val="ECCParagraph"/>
        </w:rPr>
        <w:t>,</w:t>
      </w:r>
      <w:r>
        <w:rPr>
          <w:rStyle w:val="ECCParagraph"/>
        </w:rPr>
        <w:t xml:space="preserve"> the MCL will not be located very close to the AP</w:t>
      </w:r>
      <w:r w:rsidR="00953756">
        <w:rPr>
          <w:rStyle w:val="ECCParagraph"/>
        </w:rPr>
        <w:t>,</w:t>
      </w:r>
      <w:r>
        <w:rPr>
          <w:rStyle w:val="ECCParagraph"/>
        </w:rPr>
        <w:t xml:space="preserve"> but more likely further than 10 m away: at shorter distance </w:t>
      </w:r>
      <w:r w:rsidRPr="003B38FC">
        <w:rPr>
          <w:rStyle w:val="ECCParagraph"/>
        </w:rPr>
        <w:t xml:space="preserve">the interferer is outside the </w:t>
      </w:r>
      <w:r>
        <w:rPr>
          <w:rStyle w:val="ECCParagraph"/>
        </w:rPr>
        <w:t xml:space="preserve">AP </w:t>
      </w:r>
      <w:r w:rsidRPr="003B38FC">
        <w:rPr>
          <w:rStyle w:val="ECCParagraph"/>
        </w:rPr>
        <w:t>main lobe</w:t>
      </w:r>
      <w:r w:rsidR="00953756">
        <w:rPr>
          <w:rStyle w:val="ECCParagraph"/>
        </w:rPr>
        <w:t>,</w:t>
      </w:r>
      <w:r w:rsidRPr="003B38FC">
        <w:rPr>
          <w:rStyle w:val="ECCParagraph"/>
        </w:rPr>
        <w:t xml:space="preserve"> at least in one dimension</w:t>
      </w:r>
      <w:r>
        <w:rPr>
          <w:rStyle w:val="ECCParagraph"/>
        </w:rPr>
        <w:t xml:space="preserve">. </w:t>
      </w:r>
    </w:p>
    <w:p w14:paraId="57C295A3" w14:textId="77777777" w:rsidR="00CF1C95" w:rsidRPr="00424C5C" w:rsidRDefault="00CF1C95" w:rsidP="00953756">
      <w:r w:rsidRPr="00424C5C">
        <w:t xml:space="preserve">The MCL is to be expected to be found at 15 m and around 66 dB (65.8 dB in the outdoor case and 66.8 dB in the indoor case). </w:t>
      </w:r>
    </w:p>
    <w:p w14:paraId="5EF36BA6" w14:textId="521906BE" w:rsidR="00CF1C95" w:rsidRDefault="00CF1C95" w:rsidP="00CF1C95">
      <w:pPr>
        <w:rPr>
          <w:rStyle w:val="ECCParagraph"/>
        </w:rPr>
      </w:pPr>
      <w:r w:rsidRPr="00B1728B">
        <w:rPr>
          <w:rStyle w:val="ECCParagraph"/>
        </w:rPr>
        <w:t>The calculation</w:t>
      </w:r>
      <w:r>
        <w:rPr>
          <w:rStyle w:val="ECCParagraph"/>
        </w:rPr>
        <w:t>s</w:t>
      </w:r>
      <w:r w:rsidRPr="00B1728B">
        <w:rPr>
          <w:rStyle w:val="ECCParagraph"/>
        </w:rPr>
        <w:t xml:space="preserve"> to simulate the MCL in the VLP versus AP case</w:t>
      </w:r>
      <w:r w:rsidR="00953756">
        <w:rPr>
          <w:rStyle w:val="ECCParagraph"/>
        </w:rPr>
        <w:t>s</w:t>
      </w:r>
      <w:r w:rsidR="00897612">
        <w:rPr>
          <w:rStyle w:val="ECCParagraph"/>
        </w:rPr>
        <w:t xml:space="preserve"> are s</w:t>
      </w:r>
      <w:r w:rsidR="0047621C">
        <w:rPr>
          <w:rStyle w:val="ECCParagraph"/>
        </w:rPr>
        <w:t xml:space="preserve">hown in </w:t>
      </w:r>
      <w:r w:rsidR="00C759DD">
        <w:rPr>
          <w:rStyle w:val="ECCParagraph"/>
        </w:rPr>
        <w:fldChar w:fldCharType="begin"/>
      </w:r>
      <w:r w:rsidR="00C759DD">
        <w:rPr>
          <w:rStyle w:val="ECCParagraph"/>
        </w:rPr>
        <w:instrText xml:space="preserve"> REF _Ref161842969 \h </w:instrText>
      </w:r>
      <w:r w:rsidR="00C759DD">
        <w:rPr>
          <w:rStyle w:val="ECCParagraph"/>
        </w:rPr>
      </w:r>
      <w:r w:rsidR="00C759DD">
        <w:rPr>
          <w:rStyle w:val="ECCParagraph"/>
        </w:rPr>
        <w:fldChar w:fldCharType="separate"/>
      </w:r>
      <w:r w:rsidR="00C01251" w:rsidRPr="00453D7E">
        <w:t xml:space="preserve">Figure </w:t>
      </w:r>
      <w:r w:rsidR="00C01251">
        <w:rPr>
          <w:noProof/>
        </w:rPr>
        <w:t>30</w:t>
      </w:r>
      <w:r w:rsidR="00C759DD">
        <w:rPr>
          <w:rStyle w:val="ECCParagraph"/>
        </w:rPr>
        <w:fldChar w:fldCharType="end"/>
      </w:r>
      <w:r w:rsidR="00C759DD">
        <w:rPr>
          <w:rStyle w:val="ECCParagraph"/>
        </w:rPr>
        <w:t xml:space="preserve"> and </w:t>
      </w:r>
      <w:r w:rsidR="00C759DD">
        <w:rPr>
          <w:rStyle w:val="ECCParagraph"/>
        </w:rPr>
        <w:fldChar w:fldCharType="begin"/>
      </w:r>
      <w:r w:rsidR="00C759DD">
        <w:rPr>
          <w:rStyle w:val="ECCParagraph"/>
        </w:rPr>
        <w:instrText xml:space="preserve"> REF _Ref161842970 \h </w:instrText>
      </w:r>
      <w:r w:rsidR="00C759DD">
        <w:rPr>
          <w:rStyle w:val="ECCParagraph"/>
        </w:rPr>
      </w:r>
      <w:r w:rsidR="00C759DD">
        <w:rPr>
          <w:rStyle w:val="ECCParagraph"/>
        </w:rPr>
        <w:fldChar w:fldCharType="separate"/>
      </w:r>
      <w:r w:rsidR="00C01251" w:rsidRPr="00BA129E">
        <w:t xml:space="preserve">Figure </w:t>
      </w:r>
      <w:r w:rsidR="00C01251">
        <w:rPr>
          <w:noProof/>
        </w:rPr>
        <w:t>31</w:t>
      </w:r>
      <w:r w:rsidR="00C759DD">
        <w:rPr>
          <w:rStyle w:val="ECCParagraph"/>
        </w:rPr>
        <w:fldChar w:fldCharType="end"/>
      </w:r>
      <w:r w:rsidR="00953756">
        <w:rPr>
          <w:rStyle w:val="ECCParagraph"/>
        </w:rPr>
        <w:t>:</w:t>
      </w:r>
      <w:r w:rsidRPr="00B1728B">
        <w:rPr>
          <w:rStyle w:val="ECCParagraph"/>
        </w:rPr>
        <w:t xml:space="preserve"> </w:t>
      </w:r>
    </w:p>
    <w:p w14:paraId="3B75AC8D" w14:textId="2524982B" w:rsidR="00CF1C95" w:rsidRPr="00470060" w:rsidRDefault="00CF1C95" w:rsidP="00424C5C">
      <w:pPr>
        <w:pStyle w:val="ECCBulletsLv1"/>
        <w:rPr>
          <w:rStyle w:val="ECCParagraph"/>
        </w:rPr>
      </w:pPr>
      <w:r w:rsidRPr="00470060">
        <w:rPr>
          <w:rStyle w:val="ECCParagraph"/>
        </w:rPr>
        <w:t>one consistent with outdoor configurations such as Gagny</w:t>
      </w:r>
      <w:r w:rsidR="003833F9">
        <w:rPr>
          <w:rStyle w:val="ECCParagraph"/>
        </w:rPr>
        <w:t>'</w:t>
      </w:r>
      <w:r w:rsidR="00AF4A8E">
        <w:rPr>
          <w:rStyle w:val="ECCParagraph"/>
        </w:rPr>
        <w:t>s</w:t>
      </w:r>
      <w:r w:rsidRPr="00470060">
        <w:rPr>
          <w:rStyle w:val="ECCParagraph"/>
        </w:rPr>
        <w:t xml:space="preserve"> where the AP is away from the tracks and towards the platform and therefore the VLP can be in the main horizontal lobe; the vertical separation is 2.5 m.</w:t>
      </w:r>
    </w:p>
    <w:p w14:paraId="2C69709F" w14:textId="286CD6FB" w:rsidR="00CF1C95" w:rsidRPr="00470060" w:rsidRDefault="00CF1C95" w:rsidP="00424C5C">
      <w:pPr>
        <w:pStyle w:val="ECCBulletsLv1"/>
        <w:rPr>
          <w:rStyle w:val="ECCParagraph"/>
        </w:rPr>
      </w:pPr>
      <w:r w:rsidRPr="00470060">
        <w:rPr>
          <w:rStyle w:val="ECCParagraph"/>
        </w:rPr>
        <w:t>one consistent with indoor configurations where the AP is hanging from the vault over the tracks. In such a case</w:t>
      </w:r>
      <w:r w:rsidR="00AF4A8E">
        <w:rPr>
          <w:rStyle w:val="ECCParagraph"/>
        </w:rPr>
        <w:t>,</w:t>
      </w:r>
      <w:r w:rsidRPr="00470060">
        <w:rPr>
          <w:rStyle w:val="ECCParagraph"/>
        </w:rPr>
        <w:t xml:space="preserve"> there is an offset between the AP main horizontal lobe and the platform</w:t>
      </w:r>
      <w:r>
        <w:rPr>
          <w:rStyle w:val="ECCParagraph"/>
        </w:rPr>
        <w:t xml:space="preserve">: </w:t>
      </w:r>
      <w:r w:rsidRPr="00470060">
        <w:rPr>
          <w:rStyle w:val="ECCParagraph"/>
        </w:rPr>
        <w:t>a 2 m horizontal offset and a vertical separation of 2</w:t>
      </w:r>
      <w:r w:rsidR="00AF4A8E">
        <w:rPr>
          <w:rStyle w:val="ECCParagraph"/>
        </w:rPr>
        <w:t xml:space="preserve"> </w:t>
      </w:r>
      <w:r w:rsidRPr="00470060">
        <w:rPr>
          <w:rStyle w:val="ECCParagraph"/>
        </w:rPr>
        <w:t>m.</w:t>
      </w:r>
      <w:r>
        <w:t xml:space="preserve"> This </w:t>
      </w:r>
      <w:r w:rsidRPr="00313363">
        <w:rPr>
          <w:rStyle w:val="ECCParagraph"/>
        </w:rPr>
        <w:t>would correspond to a passenger withdrawn from 1 m of platform edge and an AP 1</w:t>
      </w:r>
      <w:r w:rsidR="00525A36">
        <w:rPr>
          <w:rStyle w:val="ECCParagraph"/>
        </w:rPr>
        <w:t xml:space="preserve"> </w:t>
      </w:r>
      <w:r w:rsidRPr="00313363">
        <w:rPr>
          <w:rStyle w:val="ECCParagraph"/>
        </w:rPr>
        <w:t>m away from platform edge</w:t>
      </w:r>
      <w:r w:rsidR="00AF4A8E">
        <w:rPr>
          <w:rStyle w:val="ECCParagraph"/>
        </w:rPr>
        <w:t xml:space="preserve"> </w:t>
      </w:r>
      <w:r w:rsidRPr="00313363">
        <w:rPr>
          <w:rStyle w:val="ECCParagraph"/>
        </w:rPr>
        <w:t>above the tracks.</w:t>
      </w:r>
    </w:p>
    <w:p w14:paraId="64123D9B" w14:textId="58F1082F" w:rsidR="00CF1C95" w:rsidRDefault="00CF1C95" w:rsidP="00CF1C95">
      <w:pPr>
        <w:rPr>
          <w:rStyle w:val="ECCParagraph"/>
        </w:rPr>
      </w:pPr>
      <w:r>
        <w:rPr>
          <w:rStyle w:val="ECCParagraph"/>
        </w:rPr>
        <w:t>Both calculations assume a</w:t>
      </w:r>
      <w:r w:rsidR="00AF4A8E">
        <w:rPr>
          <w:rStyle w:val="ECCParagraph"/>
        </w:rPr>
        <w:t>n</w:t>
      </w:r>
      <w:r w:rsidRPr="00470060">
        <w:rPr>
          <w:rStyle w:val="ECCParagraph"/>
        </w:rPr>
        <w:t xml:space="preserve"> AP hardware loss of 9 dB (feeder and coupler) consistent with previous theoretical studies and</w:t>
      </w:r>
      <w:r>
        <w:rPr>
          <w:rStyle w:val="ECCParagraph"/>
        </w:rPr>
        <w:t xml:space="preserve"> ECC Report 302</w:t>
      </w:r>
      <w:r w:rsidR="00AF4A8E">
        <w:rPr>
          <w:rStyle w:val="ECCParagraph"/>
        </w:rPr>
        <w:t xml:space="preserve"> </w:t>
      </w:r>
      <w:r w:rsidR="00AF4A8E">
        <w:rPr>
          <w:rStyle w:val="ECCParagraph"/>
        </w:rPr>
        <w:fldChar w:fldCharType="begin"/>
      </w:r>
      <w:r w:rsidR="00AF4A8E">
        <w:rPr>
          <w:rStyle w:val="ECCParagraph"/>
        </w:rPr>
        <w:instrText xml:space="preserve"> REF _Ref150415844 \r \h </w:instrText>
      </w:r>
      <w:r w:rsidR="00AF4A8E">
        <w:rPr>
          <w:rStyle w:val="ECCParagraph"/>
        </w:rPr>
      </w:r>
      <w:r w:rsidR="00AF4A8E">
        <w:rPr>
          <w:rStyle w:val="ECCParagraph"/>
        </w:rPr>
        <w:fldChar w:fldCharType="separate"/>
      </w:r>
      <w:r w:rsidR="00C01251">
        <w:rPr>
          <w:rStyle w:val="ECCParagraph"/>
        </w:rPr>
        <w:t>[1]</w:t>
      </w:r>
      <w:r w:rsidR="00AF4A8E">
        <w:rPr>
          <w:rStyle w:val="ECCParagraph"/>
        </w:rPr>
        <w:fldChar w:fldCharType="end"/>
      </w:r>
      <w:r>
        <w:rPr>
          <w:rStyle w:val="ECCParagraph"/>
        </w:rPr>
        <w:t>.</w:t>
      </w:r>
      <w:r w:rsidRPr="00470060">
        <w:rPr>
          <w:rStyle w:val="ECCParagraph"/>
        </w:rPr>
        <w:t xml:space="preserve"> </w:t>
      </w:r>
    </w:p>
    <w:p w14:paraId="2AD245D7" w14:textId="77777777" w:rsidR="00CF1C95" w:rsidRPr="00B1728B" w:rsidRDefault="00CF1C95" w:rsidP="00CF1C95">
      <w:pPr>
        <w:rPr>
          <w:rStyle w:val="ECCParagraph"/>
        </w:rPr>
      </w:pPr>
    </w:p>
    <w:p w14:paraId="5FCE1D79" w14:textId="63D619DB" w:rsidR="00CF1C95" w:rsidRDefault="00CF1C95" w:rsidP="00CF1C95">
      <w:pPr>
        <w:rPr>
          <w:rStyle w:val="ECCParagraph"/>
        </w:rPr>
      </w:pPr>
      <w:r w:rsidRPr="00CF1C95">
        <w:rPr>
          <w:rStyle w:val="ECCParagraph"/>
          <w:noProof/>
        </w:rPr>
        <w:lastRenderedPageBreak/>
        <w:drawing>
          <wp:inline distT="0" distB="0" distL="0" distR="0" wp14:anchorId="1AB13DB5" wp14:editId="1C991A0E">
            <wp:extent cx="6120765" cy="3298190"/>
            <wp:effectExtent l="0" t="0" r="0" b="0"/>
            <wp:docPr id="39309640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765" cy="3298190"/>
                    </a:xfrm>
                    <a:prstGeom prst="rect">
                      <a:avLst/>
                    </a:prstGeom>
                    <a:noFill/>
                  </pic:spPr>
                </pic:pic>
              </a:graphicData>
            </a:graphic>
          </wp:inline>
        </w:drawing>
      </w:r>
    </w:p>
    <w:p w14:paraId="27AAC798" w14:textId="0DA5C998" w:rsidR="00D635EC" w:rsidRPr="00BA129E" w:rsidRDefault="00D635EC" w:rsidP="00D635EC">
      <w:pPr>
        <w:pStyle w:val="Caption"/>
        <w:rPr>
          <w:rStyle w:val="ECCParagraph"/>
        </w:rPr>
      </w:pPr>
      <w:bookmarkStart w:id="243" w:name="_Ref161842969"/>
      <w:bookmarkStart w:id="244" w:name="_Ref161842962"/>
      <w:r w:rsidRPr="00453D7E">
        <w:rPr>
          <w:lang w:val="en-GB"/>
        </w:rPr>
        <w:t xml:space="preserve">Figure </w:t>
      </w:r>
      <w:r w:rsidR="00032DE8">
        <w:fldChar w:fldCharType="begin"/>
      </w:r>
      <w:r w:rsidR="00032DE8" w:rsidRPr="00BA129E">
        <w:rPr>
          <w:lang w:val="en-GB"/>
        </w:rPr>
        <w:instrText xml:space="preserve"> SEQ Figure \* ARABIC </w:instrText>
      </w:r>
      <w:r w:rsidR="00032DE8">
        <w:fldChar w:fldCharType="separate"/>
      </w:r>
      <w:r w:rsidR="00F96AB6">
        <w:rPr>
          <w:noProof/>
          <w:lang w:val="en-GB"/>
        </w:rPr>
        <w:t>31</w:t>
      </w:r>
      <w:r w:rsidR="00032DE8">
        <w:rPr>
          <w:noProof/>
        </w:rPr>
        <w:fldChar w:fldCharType="end"/>
      </w:r>
      <w:bookmarkEnd w:id="243"/>
      <w:r w:rsidRPr="00BA129E">
        <w:rPr>
          <w:lang w:val="en-GB"/>
        </w:rPr>
        <w:t xml:space="preserve">: </w:t>
      </w:r>
      <w:r w:rsidR="00C551B2">
        <w:t>C</w:t>
      </w:r>
      <w:r w:rsidR="00AF4A8E" w:rsidRPr="00BA129E">
        <w:rPr>
          <w:lang w:val="en-GB"/>
        </w:rPr>
        <w:t>alculation - outdoor case</w:t>
      </w:r>
      <w:bookmarkEnd w:id="244"/>
    </w:p>
    <w:p w14:paraId="014D9908" w14:textId="77777777" w:rsidR="00CF1C95" w:rsidRDefault="00CF1C95" w:rsidP="00CF1C95">
      <w:pPr>
        <w:rPr>
          <w:rStyle w:val="ECCParagraph"/>
        </w:rPr>
      </w:pPr>
      <w:r w:rsidRPr="00CF1C95">
        <w:rPr>
          <w:rStyle w:val="ECCParagraph"/>
          <w:noProof/>
        </w:rPr>
        <w:drawing>
          <wp:inline distT="0" distB="0" distL="0" distR="0" wp14:anchorId="388941A2" wp14:editId="04A7C6B0">
            <wp:extent cx="6120765" cy="3298190"/>
            <wp:effectExtent l="0" t="0" r="0" b="0"/>
            <wp:docPr id="154223762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765" cy="3298190"/>
                    </a:xfrm>
                    <a:prstGeom prst="rect">
                      <a:avLst/>
                    </a:prstGeom>
                    <a:noFill/>
                  </pic:spPr>
                </pic:pic>
              </a:graphicData>
            </a:graphic>
          </wp:inline>
        </w:drawing>
      </w:r>
    </w:p>
    <w:p w14:paraId="252A693B" w14:textId="6317D0E9" w:rsidR="00D635EC" w:rsidRPr="00BA129E" w:rsidRDefault="00D635EC" w:rsidP="00D635EC">
      <w:pPr>
        <w:pStyle w:val="Caption"/>
        <w:tabs>
          <w:tab w:val="clear" w:pos="9639"/>
          <w:tab w:val="left" w:pos="5900"/>
        </w:tabs>
        <w:jc w:val="left"/>
        <w:rPr>
          <w:lang w:val="en-GB"/>
        </w:rPr>
      </w:pPr>
      <w:r>
        <w:rPr>
          <w:rStyle w:val="ECCParagraph"/>
        </w:rPr>
        <w:tab/>
      </w:r>
      <w:bookmarkStart w:id="245" w:name="_Ref161842970"/>
      <w:r w:rsidRPr="00BA129E">
        <w:rPr>
          <w:lang w:val="en-GB"/>
        </w:rPr>
        <w:t xml:space="preserve">Figure </w:t>
      </w:r>
      <w:r w:rsidR="00032DE8">
        <w:fldChar w:fldCharType="begin"/>
      </w:r>
      <w:r w:rsidR="00032DE8" w:rsidRPr="00BA129E">
        <w:rPr>
          <w:lang w:val="en-GB"/>
        </w:rPr>
        <w:instrText xml:space="preserve"> SEQ Figure \* ARABIC </w:instrText>
      </w:r>
      <w:r w:rsidR="00032DE8">
        <w:fldChar w:fldCharType="separate"/>
      </w:r>
      <w:r w:rsidR="00F96AB6">
        <w:rPr>
          <w:noProof/>
          <w:lang w:val="en-GB"/>
        </w:rPr>
        <w:t>32</w:t>
      </w:r>
      <w:r w:rsidR="00032DE8">
        <w:rPr>
          <w:noProof/>
        </w:rPr>
        <w:fldChar w:fldCharType="end"/>
      </w:r>
      <w:bookmarkEnd w:id="245"/>
      <w:r w:rsidRPr="00BA129E">
        <w:rPr>
          <w:lang w:val="en-GB"/>
        </w:rPr>
        <w:t xml:space="preserve">: </w:t>
      </w:r>
      <w:r w:rsidR="00C551B2">
        <w:t>C</w:t>
      </w:r>
      <w:r w:rsidR="00AF4A8E" w:rsidRPr="00BA129E">
        <w:rPr>
          <w:lang w:val="en-GB"/>
        </w:rPr>
        <w:t>alculation - indoor case</w:t>
      </w:r>
    </w:p>
    <w:p w14:paraId="18F474DE" w14:textId="6713B5D4" w:rsidR="00CF1C95" w:rsidRDefault="00CF1C95" w:rsidP="00CF1C95">
      <w:pPr>
        <w:rPr>
          <w:rStyle w:val="ECCParagraph"/>
        </w:rPr>
      </w:pPr>
    </w:p>
    <w:p w14:paraId="75341B86" w14:textId="1AF260D4" w:rsidR="00CF1C95" w:rsidRPr="00BA129E" w:rsidRDefault="00CF1C95" w:rsidP="0086223D">
      <w:pPr>
        <w:pStyle w:val="ECCAnnexheading1"/>
        <w:outlineLvl w:val="0"/>
        <w:rPr>
          <w:lang w:val="en-GB"/>
        </w:rPr>
      </w:pPr>
      <w:bookmarkStart w:id="246" w:name="_Ref136869793"/>
      <w:bookmarkStart w:id="247" w:name="_Toc138339686"/>
      <w:bookmarkStart w:id="248" w:name="_Toc167445485"/>
      <w:r w:rsidRPr="00BA129E">
        <w:rPr>
          <w:lang w:val="en-GB"/>
        </w:rPr>
        <w:lastRenderedPageBreak/>
        <w:t>Coupling loss measurements for the dense urban environment</w:t>
      </w:r>
      <w:bookmarkEnd w:id="246"/>
      <w:bookmarkEnd w:id="247"/>
      <w:bookmarkEnd w:id="248"/>
    </w:p>
    <w:p w14:paraId="6B10D5D5" w14:textId="77777777" w:rsidR="00CF1C95" w:rsidRDefault="00CF1C95" w:rsidP="00CF1C95">
      <w:pPr>
        <w:pStyle w:val="ECCAnnexheading2"/>
        <w:rPr>
          <w:rStyle w:val="ECCParagraph"/>
        </w:rPr>
      </w:pPr>
      <w:r>
        <w:t>Context</w:t>
      </w:r>
    </w:p>
    <w:p w14:paraId="7FE82F0E" w14:textId="186E53A7" w:rsidR="00CF1C95" w:rsidRDefault="00CF1C95" w:rsidP="00CF1C95">
      <w:pPr>
        <w:rPr>
          <w:rStyle w:val="ECCParagraph"/>
        </w:rPr>
      </w:pPr>
      <w:r>
        <w:rPr>
          <w:rStyle w:val="ECCParagraph"/>
        </w:rPr>
        <w:t>The measurement campaign aimed at identifying the minimum coupling loss (</w:t>
      </w:r>
      <w:r w:rsidR="009356C0">
        <w:rPr>
          <w:rStyle w:val="ECCParagraph"/>
        </w:rPr>
        <w:t>M</w:t>
      </w:r>
      <w:r>
        <w:rPr>
          <w:rStyle w:val="ECCParagraph"/>
        </w:rPr>
        <w:t>CL)</w:t>
      </w:r>
      <w:r w:rsidR="00AF4A8E">
        <w:rPr>
          <w:rStyle w:val="ECCParagraph"/>
        </w:rPr>
        <w:t xml:space="preserve"> values</w:t>
      </w:r>
      <w:r>
        <w:rPr>
          <w:rStyle w:val="ECCParagraph"/>
        </w:rPr>
        <w:t xml:space="preserve"> for different interfering scenarios. The measurements took place on two RATP sites on Paris metro lines 1 and 4 on the 23rd and 24th May </w:t>
      </w:r>
      <w:r w:rsidR="00AF4A8E">
        <w:rPr>
          <w:rStyle w:val="ECCParagraph"/>
        </w:rPr>
        <w:t xml:space="preserve">2023 </w:t>
      </w:r>
      <w:r>
        <w:rPr>
          <w:rStyle w:val="ECCParagraph"/>
        </w:rPr>
        <w:t>respectively.</w:t>
      </w:r>
    </w:p>
    <w:p w14:paraId="096234D5" w14:textId="0E6AFEE5" w:rsidR="00CF1C95" w:rsidRDefault="00CF1C95" w:rsidP="00CF1C95">
      <w:pPr>
        <w:rPr>
          <w:rStyle w:val="ECCParagraph"/>
        </w:rPr>
      </w:pPr>
      <w:r>
        <w:rPr>
          <w:rStyle w:val="ECCParagraph"/>
        </w:rPr>
        <w:t>Paris metro line 1 uses MP05 trains</w:t>
      </w:r>
      <w:r w:rsidR="00AF4A8E">
        <w:rPr>
          <w:rStyle w:val="ECCParagraph"/>
        </w:rPr>
        <w:t>,</w:t>
      </w:r>
      <w:r>
        <w:rPr>
          <w:rStyle w:val="ECCParagraph"/>
        </w:rPr>
        <w:t xml:space="preserve"> while metro line 4 uses simultaneously MP89</w:t>
      </w:r>
      <w:r w:rsidR="00AF4A8E">
        <w:rPr>
          <w:rStyle w:val="ECCParagraph"/>
        </w:rPr>
        <w:t>,</w:t>
      </w:r>
      <w:r>
        <w:rPr>
          <w:rStyle w:val="ECCParagraph"/>
        </w:rPr>
        <w:t xml:space="preserve"> MP05 and MP14 trains. At the time when the measurement was conducted</w:t>
      </w:r>
      <w:r w:rsidR="00AF4A8E">
        <w:rPr>
          <w:rStyle w:val="ECCParagraph"/>
        </w:rPr>
        <w:t>,</w:t>
      </w:r>
      <w:r>
        <w:rPr>
          <w:rStyle w:val="ECCParagraph"/>
        </w:rPr>
        <w:t xml:space="preserve"> the MP14 train</w:t>
      </w:r>
      <w:r w:rsidR="004C069B">
        <w:rPr>
          <w:rStyle w:val="ECCParagraph"/>
        </w:rPr>
        <w:t>s</w:t>
      </w:r>
      <w:r>
        <w:rPr>
          <w:rStyle w:val="ECCParagraph"/>
        </w:rPr>
        <w:t xml:space="preserve"> were being rolled-out.</w:t>
      </w:r>
    </w:p>
    <w:p w14:paraId="179195E4" w14:textId="77777777" w:rsidR="00CF1C95" w:rsidRDefault="00CF1C95" w:rsidP="00CF1C95">
      <w:pPr>
        <w:pStyle w:val="ECCAnnexheading2"/>
        <w:rPr>
          <w:rStyle w:val="ECCParagraph"/>
        </w:rPr>
      </w:pPr>
      <w:bookmarkStart w:id="249" w:name="_Ref155813566"/>
      <w:r>
        <w:t>Measurement setup</w:t>
      </w:r>
      <w:bookmarkEnd w:id="249"/>
    </w:p>
    <w:p w14:paraId="472FFC62" w14:textId="4CAC2C93" w:rsidR="00CF1C95" w:rsidRDefault="00CF1C95" w:rsidP="00CF1C95">
      <w:pPr>
        <w:rPr>
          <w:rStyle w:val="ECCParagraph"/>
        </w:rPr>
      </w:pPr>
      <w:r>
        <w:rPr>
          <w:rStyle w:val="ECCParagraph"/>
        </w:rPr>
        <w:t xml:space="preserve">A </w:t>
      </w:r>
      <w:r w:rsidRPr="001A51D0">
        <w:rPr>
          <w:rStyle w:val="ECCParagraph"/>
        </w:rPr>
        <w:t>Keysight</w:t>
      </w:r>
      <w:r>
        <w:rPr>
          <w:rStyle w:val="ECCParagraph"/>
        </w:rPr>
        <w:t xml:space="preserve"> </w:t>
      </w:r>
      <w:r w:rsidRPr="001A51D0">
        <w:rPr>
          <w:rStyle w:val="ECCParagraph"/>
        </w:rPr>
        <w:t xml:space="preserve">N9961B </w:t>
      </w:r>
      <w:r>
        <w:rPr>
          <w:rStyle w:val="ECCParagraph"/>
        </w:rPr>
        <w:t xml:space="preserve">analyser has been used for the measurements. The device was provided and setup by ANFR. The analyser was connected to a Cobham </w:t>
      </w:r>
      <w:r w:rsidRPr="0025328C">
        <w:t>Ultra Wide Band Omni Antenna</w:t>
      </w:r>
      <w:r>
        <w:t xml:space="preserve"> (</w:t>
      </w:r>
      <w:r w:rsidRPr="0025328C">
        <w:t>OA2-0.3-10.0V/1505</w:t>
      </w:r>
      <w:r>
        <w:t>)</w:t>
      </w:r>
      <w:r w:rsidR="00AF4A8E">
        <w:rPr>
          <w:rStyle w:val="FootnoteReference"/>
        </w:rPr>
        <w:footnoteReference w:id="15"/>
      </w:r>
      <w:r>
        <w:t xml:space="preserve">. provided by the European Commission's </w:t>
      </w:r>
      <w:r w:rsidRPr="00C649C8">
        <w:t>Joint Research Centre</w:t>
      </w:r>
      <w:r w:rsidR="00AF4A8E">
        <w:t>.</w:t>
      </w:r>
      <w:r>
        <w:t xml:space="preserve"> </w:t>
      </w:r>
    </w:p>
    <w:p w14:paraId="16F20A0E" w14:textId="0436D89A" w:rsidR="00CF1C95" w:rsidRDefault="00CF1C95" w:rsidP="00CF1C95">
      <w:pPr>
        <w:rPr>
          <w:rStyle w:val="ECCParagraph"/>
        </w:rPr>
      </w:pPr>
      <w:r>
        <w:rPr>
          <w:rStyle w:val="ECCParagraph"/>
        </w:rPr>
        <w:t>The losses of the connector and cable (4</w:t>
      </w:r>
      <w:r w:rsidR="00AF4A8E">
        <w:rPr>
          <w:rStyle w:val="ECCParagraph"/>
        </w:rPr>
        <w:t xml:space="preserve"> </w:t>
      </w:r>
      <w:r>
        <w:rPr>
          <w:rStyle w:val="ECCParagraph"/>
        </w:rPr>
        <w:t>dB) are accounted for in the measurement results</w:t>
      </w:r>
      <w:r w:rsidR="00AF4A8E">
        <w:rPr>
          <w:rStyle w:val="ECCParagraph"/>
        </w:rPr>
        <w:t>,</w:t>
      </w:r>
      <w:r>
        <w:rPr>
          <w:rStyle w:val="ECCParagraph"/>
        </w:rPr>
        <w:t xml:space="preserve"> i.e. the coupling losses given in the table is referenced at the antenna connector.</w:t>
      </w:r>
    </w:p>
    <w:p w14:paraId="5E787561" w14:textId="19FAB568" w:rsidR="00CF1C95" w:rsidRPr="0025328C" w:rsidRDefault="00CF1C95" w:rsidP="00CF1C95">
      <w:pPr>
        <w:rPr>
          <w:rStyle w:val="ECCParagraph"/>
        </w:rPr>
      </w:pPr>
      <w:r>
        <w:rPr>
          <w:rStyle w:val="ECCParagraph"/>
        </w:rPr>
        <w:t xml:space="preserve">In order to compute the coupling losses between </w:t>
      </w:r>
      <w:r w:rsidRPr="0025328C">
        <w:rPr>
          <w:rStyle w:val="ECCParagraph"/>
        </w:rPr>
        <w:t>the antenna port of the CBTC receiver and the measurement antenna</w:t>
      </w:r>
      <w:r>
        <w:rPr>
          <w:rStyle w:val="FootnoteReference"/>
        </w:rPr>
        <w:footnoteReference w:id="16"/>
      </w:r>
      <w:r w:rsidR="00AF4A8E">
        <w:rPr>
          <w:rStyle w:val="ECCParagraph"/>
        </w:rPr>
        <w:t>,</w:t>
      </w:r>
      <w:r w:rsidRPr="0025328C">
        <w:rPr>
          <w:rStyle w:val="ECCParagraph"/>
        </w:rPr>
        <w:t xml:space="preserve"> </w:t>
      </w:r>
      <w:r>
        <w:rPr>
          <w:rStyle w:val="ECCParagraph"/>
        </w:rPr>
        <w:t xml:space="preserve">the gain and antenna pattern of the measurement antenna have been measured by the </w:t>
      </w:r>
      <w:r w:rsidRPr="00612276">
        <w:t>European Commission's Joint Research Centre</w:t>
      </w:r>
      <w:r w:rsidRPr="00612276">
        <w:rPr>
          <w:rStyle w:val="ECCParagraph"/>
        </w:rPr>
        <w:t xml:space="preserve"> </w:t>
      </w:r>
      <w:r>
        <w:rPr>
          <w:rStyle w:val="ECCParagraph"/>
        </w:rPr>
        <w:t xml:space="preserve">in the </w:t>
      </w:r>
      <w:r w:rsidRPr="00612276">
        <w:rPr>
          <w:rStyle w:val="ECCParagraph"/>
        </w:rPr>
        <w:t xml:space="preserve">European Microwave Signature Laboratory </w:t>
      </w:r>
      <w:r>
        <w:rPr>
          <w:rStyle w:val="ECCParagraph"/>
        </w:rPr>
        <w:t xml:space="preserve">(EMSL) and removed from the </w:t>
      </w:r>
      <w:r w:rsidR="005A610D">
        <w:rPr>
          <w:rStyle w:val="ECCParagraph"/>
        </w:rPr>
        <w:t xml:space="preserve">direct measurement data </w:t>
      </w:r>
      <w:r>
        <w:rPr>
          <w:rStyle w:val="ECCParagraph"/>
        </w:rPr>
        <w:t>by post processing the outcome of the analyser</w:t>
      </w:r>
      <w:r w:rsidR="00A009BB">
        <w:rPr>
          <w:rStyle w:val="ECCParagraph"/>
        </w:rPr>
        <w:t>, assuming that the signal comes mainly from a single direction</w:t>
      </w:r>
      <w:r>
        <w:rPr>
          <w:rStyle w:val="ECCParagraph"/>
        </w:rPr>
        <w:t>.</w:t>
      </w:r>
    </w:p>
    <w:p w14:paraId="4E3BF037" w14:textId="1FEEB771" w:rsidR="00CF1C95" w:rsidRDefault="00CF1C95" w:rsidP="00CF1C95">
      <w:pPr>
        <w:rPr>
          <w:rStyle w:val="ECCParagraph"/>
        </w:rPr>
      </w:pPr>
      <w:r>
        <w:rPr>
          <w:rStyle w:val="ECCParagraph"/>
        </w:rPr>
        <w:t>The analyser was configured as a power meter by using a 0 span mode with a bandwidth of 5</w:t>
      </w:r>
      <w:r w:rsidR="00AF4A8E">
        <w:rPr>
          <w:rStyle w:val="ECCParagraph"/>
        </w:rPr>
        <w:t xml:space="preserve"> </w:t>
      </w:r>
      <w:r>
        <w:rPr>
          <w:rStyle w:val="ECCParagraph"/>
        </w:rPr>
        <w:t>MHz in order to overlap the CBTC channel used by the train. The centre frequency of this channel was checked with a spectrum measurement.</w:t>
      </w:r>
    </w:p>
    <w:p w14:paraId="6C7B4FFC" w14:textId="7FEA9441" w:rsidR="00CF1C95" w:rsidRDefault="00CF1C95" w:rsidP="00CF1C95">
      <w:pPr>
        <w:rPr>
          <w:rStyle w:val="ECCParagraph"/>
        </w:rPr>
      </w:pPr>
      <w:r>
        <w:rPr>
          <w:rStyle w:val="ECCParagraph"/>
        </w:rPr>
        <w:t>Because the power varies with the transmitted bits</w:t>
      </w:r>
      <w:r w:rsidR="00AF4A8E">
        <w:rPr>
          <w:rStyle w:val="ECCParagraph"/>
        </w:rPr>
        <w:t>,</w:t>
      </w:r>
      <w:r>
        <w:rPr>
          <w:rStyle w:val="ECCParagraph"/>
        </w:rPr>
        <w:t xml:space="preserve"> multiple sweeps have been recorded at all measurement points so that the maximum received power measured is likely to correspond to a time instant when the mean conducted power delivered by the CBTC transmitter was close to its maximum. </w:t>
      </w:r>
      <w:r w:rsidR="00AF4A8E">
        <w:rPr>
          <w:rStyle w:val="ECCParagraph"/>
        </w:rPr>
        <w:t xml:space="preserve">This </w:t>
      </w:r>
      <w:r>
        <w:rPr>
          <w:rStyle w:val="ECCParagraph"/>
        </w:rPr>
        <w:t>is used as a reference Tx power to compute the coupling loss. Peak power received during synchronisation signals (3</w:t>
      </w:r>
      <w:r w:rsidR="00AF4A8E">
        <w:rPr>
          <w:rStyle w:val="ECCParagraph"/>
        </w:rPr>
        <w:t xml:space="preserve"> </w:t>
      </w:r>
      <w:r>
        <w:rPr>
          <w:rStyle w:val="ECCParagraph"/>
        </w:rPr>
        <w:t>dB increase compare</w:t>
      </w:r>
      <w:r w:rsidR="00AF4A8E">
        <w:rPr>
          <w:rStyle w:val="ECCParagraph"/>
        </w:rPr>
        <w:t>d</w:t>
      </w:r>
      <w:r>
        <w:rPr>
          <w:rStyle w:val="ECCParagraph"/>
        </w:rPr>
        <w:t xml:space="preserve"> to useful bits) is compensated for.</w:t>
      </w:r>
    </w:p>
    <w:p w14:paraId="51B866DD" w14:textId="5F33A68C" w:rsidR="00CF1C95" w:rsidRDefault="00CF1C95" w:rsidP="00CF1C95">
      <w:pPr>
        <w:rPr>
          <w:rStyle w:val="ECCParagraph"/>
        </w:rPr>
      </w:pPr>
      <w:r w:rsidRPr="00CB085C">
        <w:t xml:space="preserve">The </w:t>
      </w:r>
      <w:r w:rsidR="00AF4A8E">
        <w:t>e</w:t>
      </w:r>
      <w:r w:rsidRPr="00CB085C">
        <w:t>xpanded uncertainty (confidence interval of 95%) of the measuring system (spectrum analyser</w:t>
      </w:r>
      <w:r w:rsidR="00AF4A8E">
        <w:t>,</w:t>
      </w:r>
      <w:r w:rsidRPr="00CB085C">
        <w:t xml:space="preserve"> cable and antenna) is evaluated at 5 dB.</w:t>
      </w:r>
    </w:p>
    <w:p w14:paraId="2A4F10EA" w14:textId="39C144F9" w:rsidR="00CF1C95" w:rsidRDefault="00CF1C95" w:rsidP="00CF1C95">
      <w:pPr>
        <w:rPr>
          <w:rStyle w:val="ECCParagraph"/>
        </w:rPr>
      </w:pPr>
      <w:r>
        <w:rPr>
          <w:rStyle w:val="ECCParagraph"/>
        </w:rPr>
        <w:t xml:space="preserve">It is also worth noting that the cable used on the 23rd </w:t>
      </w:r>
      <w:r w:rsidR="00266047">
        <w:rPr>
          <w:rStyle w:val="ECCParagraph"/>
        </w:rPr>
        <w:t xml:space="preserve">May </w:t>
      </w:r>
      <w:r w:rsidR="00AF4A8E">
        <w:rPr>
          <w:rStyle w:val="ECCParagraph"/>
        </w:rPr>
        <w:t>experienced</w:t>
      </w:r>
      <w:r>
        <w:rPr>
          <w:rStyle w:val="ECCParagraph"/>
        </w:rPr>
        <w:t xml:space="preserve"> during that day in a kind of "on-off" behaviour. </w:t>
      </w:r>
      <w:r w:rsidRPr="00DC6DC0">
        <w:rPr>
          <w:rStyle w:val="ECCParagraph"/>
        </w:rPr>
        <w:t>In addition</w:t>
      </w:r>
      <w:r w:rsidR="00AF4A8E">
        <w:rPr>
          <w:rStyle w:val="ECCParagraph"/>
        </w:rPr>
        <w:t>,</w:t>
      </w:r>
      <w:r w:rsidRPr="00DC6DC0">
        <w:rPr>
          <w:rStyle w:val="ECCParagraph"/>
        </w:rPr>
        <w:t xml:space="preserve"> it is likely that some measurements performed during the first day were taken when the train was idle</w:t>
      </w:r>
      <w:r w:rsidR="00AF4A8E">
        <w:rPr>
          <w:rStyle w:val="ECCParagraph"/>
        </w:rPr>
        <w:t>,</w:t>
      </w:r>
      <w:r w:rsidRPr="00DC6DC0">
        <w:rPr>
          <w:rStyle w:val="ECCParagraph"/>
        </w:rPr>
        <w:t xml:space="preserve"> leading to possibly confuse the power received by neighbouring </w:t>
      </w:r>
      <w:r>
        <w:rPr>
          <w:rStyle w:val="ECCParagraph"/>
        </w:rPr>
        <w:t xml:space="preserve">trains </w:t>
      </w:r>
      <w:r w:rsidRPr="00DC6DC0">
        <w:rPr>
          <w:rStyle w:val="ECCParagraph"/>
        </w:rPr>
        <w:t>with power from the targeted train.</w:t>
      </w:r>
      <w:r>
        <w:rPr>
          <w:rStyle w:val="ECCParagraph"/>
        </w:rPr>
        <w:t xml:space="preserve"> The measurements on that day may therefore be considered as a higher bound of the MCL. The cable was replaced </w:t>
      </w:r>
      <w:r w:rsidR="00714A24">
        <w:rPr>
          <w:rStyle w:val="ECCParagraph"/>
        </w:rPr>
        <w:t xml:space="preserve">on </w:t>
      </w:r>
      <w:r>
        <w:rPr>
          <w:rStyle w:val="ECCParagraph"/>
        </w:rPr>
        <w:t xml:space="preserve">the 24th </w:t>
      </w:r>
      <w:r w:rsidR="00714A24">
        <w:rPr>
          <w:rStyle w:val="ECCParagraph"/>
        </w:rPr>
        <w:t xml:space="preserve">May </w:t>
      </w:r>
      <w:r>
        <w:rPr>
          <w:rStyle w:val="ECCParagraph"/>
        </w:rPr>
        <w:t>and it was ensured the train would not turn idle.</w:t>
      </w:r>
    </w:p>
    <w:p w14:paraId="3648B8AD" w14:textId="77777777" w:rsidR="00CF1C95" w:rsidRDefault="00CF1C95" w:rsidP="00CF1C95">
      <w:pPr>
        <w:pStyle w:val="ECCAnnexheading2"/>
      </w:pPr>
      <w:r>
        <w:t>Measurement layout</w:t>
      </w:r>
    </w:p>
    <w:p w14:paraId="1EE18C42" w14:textId="3D8A67C3" w:rsidR="00CF1C95" w:rsidRPr="00BA129E" w:rsidRDefault="00CF1C95" w:rsidP="00CF1C95">
      <w:pPr>
        <w:pStyle w:val="ECCAnnexheading3"/>
        <w:rPr>
          <w:lang w:val="en-GB"/>
        </w:rPr>
      </w:pPr>
      <w:r w:rsidRPr="00BA129E">
        <w:rPr>
          <w:lang w:val="en-GB"/>
        </w:rPr>
        <w:t xml:space="preserve">Scenario 1: impact of an outdoor VLP WAS/RLAN operated on a platform to CBTC </w:t>
      </w:r>
      <w:r w:rsidR="004E4A54" w:rsidRPr="00BA129E">
        <w:rPr>
          <w:lang w:val="en-GB"/>
        </w:rPr>
        <w:t>AP</w:t>
      </w:r>
    </w:p>
    <w:p w14:paraId="4DCE776C" w14:textId="77777777" w:rsidR="00CF1C95" w:rsidRDefault="00CF1C95" w:rsidP="00CF1C95">
      <w:r>
        <w:t>This scenario was repeated five times during the first day.</w:t>
      </w:r>
    </w:p>
    <w:p w14:paraId="04C853F6" w14:textId="77777777" w:rsidR="00CF1C95" w:rsidRDefault="00CF1C95" w:rsidP="00CF1C95">
      <w:r>
        <w:lastRenderedPageBreak/>
        <w:t>The first four measurements targeted the same AP. The fifth measurement targeted a different AP.</w:t>
      </w:r>
    </w:p>
    <w:p w14:paraId="1449C329" w14:textId="467FDD9F" w:rsidR="00CF1C95" w:rsidRDefault="00CF1C95" w:rsidP="00CF1C95">
      <w:r>
        <w:t>During the first measurement</w:t>
      </w:r>
      <w:r w:rsidR="00CD46CD">
        <w:t>,</w:t>
      </w:r>
      <w:r>
        <w:t xml:space="preserve"> a train was also present on the platform</w:t>
      </w:r>
      <w:r w:rsidR="004E4A54">
        <w:t xml:space="preserve">, and the signal coming the train exceeded the signal from the AP. Consequently, assessing the losses from the AP required to </w:t>
      </w:r>
      <w:r w:rsidR="00A8421B">
        <w:t xml:space="preserve">identify the shape of the "burst" coming from the AP only. </w:t>
      </w:r>
    </w:p>
    <w:p w14:paraId="1E20D2F6" w14:textId="43C74FA5" w:rsidR="00CF1C95" w:rsidRPr="00BA129E" w:rsidRDefault="00CF1C95" w:rsidP="00CF1C95">
      <w:pPr>
        <w:pStyle w:val="Caption"/>
        <w:rPr>
          <w:lang w:val="en-GB"/>
        </w:rPr>
      </w:pPr>
      <w:r w:rsidRPr="00BA129E">
        <w:rPr>
          <w:lang w:val="en-GB"/>
        </w:rPr>
        <w:t xml:space="preserve">Table </w:t>
      </w:r>
      <w:r w:rsidRPr="00105635">
        <w:fldChar w:fldCharType="begin"/>
      </w:r>
      <w:r w:rsidRPr="00BA129E">
        <w:rPr>
          <w:lang w:val="en-GB"/>
        </w:rPr>
        <w:instrText xml:space="preserve"> SEQ Table \* ARABIC </w:instrText>
      </w:r>
      <w:r w:rsidRPr="00105635">
        <w:fldChar w:fldCharType="separate"/>
      </w:r>
      <w:r w:rsidR="00F446EB">
        <w:rPr>
          <w:noProof/>
          <w:lang w:val="en-GB"/>
        </w:rPr>
        <w:t>42</w:t>
      </w:r>
      <w:r w:rsidRPr="00105635">
        <w:fldChar w:fldCharType="end"/>
      </w:r>
      <w:r w:rsidRPr="00BA129E">
        <w:rPr>
          <w:lang w:val="en-GB"/>
        </w:rPr>
        <w:t xml:space="preserve">: </w:t>
      </w:r>
      <w:r w:rsidR="00FA04E7" w:rsidRPr="002C69E9">
        <w:rPr>
          <w:lang w:val="en-GB"/>
        </w:rPr>
        <w:t xml:space="preserve">VLP </w:t>
      </w:r>
      <w:r w:rsidR="00AF4A8E" w:rsidRPr="00BA129E">
        <w:rPr>
          <w:lang w:val="en-GB"/>
        </w:rPr>
        <w:t>WAS/</w:t>
      </w:r>
      <w:r w:rsidRPr="00BA129E">
        <w:rPr>
          <w:lang w:val="en-GB"/>
        </w:rPr>
        <w:t>RLAN on platform versus AP receiver. Dense Urban</w:t>
      </w:r>
    </w:p>
    <w:tbl>
      <w:tblPr>
        <w:tblStyle w:val="ECCTable-redheader"/>
        <w:tblW w:w="5000" w:type="pct"/>
        <w:tblInd w:w="0" w:type="dxa"/>
        <w:tblLook w:val="04A0" w:firstRow="1" w:lastRow="0" w:firstColumn="1" w:lastColumn="0" w:noHBand="0" w:noVBand="1"/>
      </w:tblPr>
      <w:tblGrid>
        <w:gridCol w:w="5240"/>
        <w:gridCol w:w="4389"/>
      </w:tblGrid>
      <w:tr w:rsidR="00CF1C95" w:rsidRPr="00DE044E" w14:paraId="49BF3EFF" w14:textId="77777777" w:rsidTr="00424C5C">
        <w:trPr>
          <w:cnfStyle w:val="100000000000" w:firstRow="1" w:lastRow="0" w:firstColumn="0" w:lastColumn="0" w:oddVBand="0" w:evenVBand="0" w:oddHBand="0" w:evenHBand="0" w:firstRowFirstColumn="0" w:firstRowLastColumn="0" w:lastRowFirstColumn="0" w:lastRowLastColumn="0"/>
        </w:trPr>
        <w:tc>
          <w:tcPr>
            <w:tcW w:w="2721" w:type="pct"/>
            <w:vAlign w:val="bottom"/>
          </w:tcPr>
          <w:p w14:paraId="6C49E16F" w14:textId="77777777" w:rsidR="00CF1C95" w:rsidRPr="00CF1C95" w:rsidRDefault="00CF1C95" w:rsidP="00CF1C95">
            <w:pPr>
              <w:pStyle w:val="ECCTableHeaderwhitefont"/>
            </w:pPr>
            <w:r>
              <w:t>C</w:t>
            </w:r>
            <w:r w:rsidRPr="00CF1C95">
              <w:t>omment</w:t>
            </w:r>
          </w:p>
        </w:tc>
        <w:tc>
          <w:tcPr>
            <w:tcW w:w="2279" w:type="pct"/>
            <w:vAlign w:val="bottom"/>
          </w:tcPr>
          <w:p w14:paraId="695A56C2" w14:textId="77777777" w:rsidR="00CF1C95" w:rsidRPr="00CF1C95" w:rsidRDefault="00CF1C95" w:rsidP="00CF1C95">
            <w:pPr>
              <w:pStyle w:val="ECCTableHeaderwhitefont"/>
            </w:pPr>
            <w:r w:rsidRPr="00506D42">
              <w:t>Coupling</w:t>
            </w:r>
            <w:r w:rsidRPr="00CF1C95">
              <w:t xml:space="preserve"> Loss (dB)</w:t>
            </w:r>
          </w:p>
        </w:tc>
      </w:tr>
      <w:tr w:rsidR="00CF1C95" w:rsidRPr="00BC03FD" w14:paraId="68B7C02B" w14:textId="77777777" w:rsidTr="00424C5C">
        <w:trPr>
          <w:trHeight w:val="265"/>
        </w:trPr>
        <w:tc>
          <w:tcPr>
            <w:tcW w:w="2721" w:type="pct"/>
            <w:vAlign w:val="bottom"/>
          </w:tcPr>
          <w:p w14:paraId="48E09367" w14:textId="7A0B8F83" w:rsidR="00CF1C95" w:rsidRPr="00CF1C95" w:rsidRDefault="00CF1C95" w:rsidP="002F7550">
            <w:pPr>
              <w:pStyle w:val="ECCTabletext"/>
              <w:jc w:val="left"/>
            </w:pPr>
            <w:r w:rsidRPr="00506D42">
              <w:t>Platform. 50</w:t>
            </w:r>
            <w:r w:rsidR="00AF4A8E">
              <w:t xml:space="preserve"> </w:t>
            </w:r>
            <w:r w:rsidRPr="00506D42">
              <w:t>cm from</w:t>
            </w:r>
            <w:r w:rsidR="007B6AB3">
              <w:t xml:space="preserve"> platform screen door</w:t>
            </w:r>
            <w:r w:rsidRPr="00506D42">
              <w:t xml:space="preserve">. </w:t>
            </w:r>
            <w:r w:rsidRPr="00CF1C95">
              <w:t>Measuring AP at about 10</w:t>
            </w:r>
            <w:r w:rsidR="00AF4A8E">
              <w:t xml:space="preserve"> </w:t>
            </w:r>
            <w:r w:rsidRPr="00CF1C95">
              <w:t>m. Possible cable issue.</w:t>
            </w:r>
          </w:p>
          <w:p w14:paraId="6A83BD4B" w14:textId="3265FC72" w:rsidR="00CF1C95" w:rsidRPr="00CF1C95" w:rsidRDefault="00CF1C95" w:rsidP="002F7550">
            <w:pPr>
              <w:pStyle w:val="ECCTabletext"/>
              <w:jc w:val="left"/>
            </w:pPr>
            <w:r>
              <w:t xml:space="preserve">The received power from the train was </w:t>
            </w:r>
            <w:r w:rsidRPr="00CF1C95">
              <w:t>likely exceeding the power received from the AP.</w:t>
            </w:r>
          </w:p>
        </w:tc>
        <w:tc>
          <w:tcPr>
            <w:tcW w:w="2279" w:type="pct"/>
            <w:vAlign w:val="bottom"/>
          </w:tcPr>
          <w:p w14:paraId="5B01CF25" w14:textId="0D927988" w:rsidR="00CF1C95" w:rsidRPr="00CF1C95" w:rsidRDefault="00CF1C95" w:rsidP="002915C9">
            <w:pPr>
              <w:pStyle w:val="ECCTabletext"/>
            </w:pPr>
            <w:r>
              <w:t xml:space="preserve">&lt; </w:t>
            </w:r>
            <w:r w:rsidRPr="00CF1C95">
              <w:t>66.8 probably from the train</w:t>
            </w:r>
          </w:p>
          <w:p w14:paraId="6F74A3AB" w14:textId="11F0C0F4" w:rsidR="00CF1C95" w:rsidRPr="00CF1C95" w:rsidRDefault="00CF1C95" w:rsidP="002915C9">
            <w:pPr>
              <w:pStyle w:val="ECCTabletext"/>
            </w:pPr>
            <w:r>
              <w:t xml:space="preserve">&lt; </w:t>
            </w:r>
            <w:r w:rsidRPr="00CF1C95">
              <w:t>74.6 from visual inspection of a single sweep</w:t>
            </w:r>
          </w:p>
        </w:tc>
      </w:tr>
      <w:tr w:rsidR="00CF1C95" w:rsidRPr="00BC03FD" w14:paraId="40D64D7F" w14:textId="77777777" w:rsidTr="00424C5C">
        <w:trPr>
          <w:trHeight w:val="265"/>
        </w:trPr>
        <w:tc>
          <w:tcPr>
            <w:tcW w:w="2721" w:type="pct"/>
            <w:vAlign w:val="bottom"/>
          </w:tcPr>
          <w:p w14:paraId="6C5424EF" w14:textId="1C918158" w:rsidR="00CF1C95" w:rsidRPr="00CF1C95" w:rsidRDefault="00CF1C95" w:rsidP="002F7550">
            <w:pPr>
              <w:pStyle w:val="ECCTabletext"/>
              <w:jc w:val="left"/>
            </w:pPr>
            <w:r w:rsidRPr="00506D42">
              <w:t>Platform. 50</w:t>
            </w:r>
            <w:r w:rsidR="00AF4A8E">
              <w:t xml:space="preserve"> </w:t>
            </w:r>
            <w:r w:rsidRPr="00506D42">
              <w:t>cm from</w:t>
            </w:r>
            <w:r w:rsidR="007B6AB3">
              <w:t xml:space="preserve"> platform </w:t>
            </w:r>
            <w:r w:rsidR="007B6AB3" w:rsidRPr="007B6AB3">
              <w:t>screen door</w:t>
            </w:r>
            <w:r w:rsidRPr="00506D42">
              <w:t>. Measuring AP at 12</w:t>
            </w:r>
            <w:r w:rsidR="00AF4A8E">
              <w:t xml:space="preserve"> </w:t>
            </w:r>
            <w:r w:rsidRPr="00506D42">
              <w:t xml:space="preserve">m. </w:t>
            </w:r>
            <w:r w:rsidRPr="00CF1C95">
              <w:t>Possible cable issue.</w:t>
            </w:r>
          </w:p>
        </w:tc>
        <w:tc>
          <w:tcPr>
            <w:tcW w:w="2279" w:type="pct"/>
            <w:vAlign w:val="bottom"/>
          </w:tcPr>
          <w:p w14:paraId="7319D391" w14:textId="77777777" w:rsidR="00CF1C95" w:rsidRPr="00CF1C95" w:rsidRDefault="00CF1C95" w:rsidP="002915C9">
            <w:pPr>
              <w:pStyle w:val="ECCTabletext"/>
            </w:pPr>
            <w:r>
              <w:t xml:space="preserve">&lt; </w:t>
            </w:r>
            <w:r w:rsidRPr="00CF1C95">
              <w:t>81.2</w:t>
            </w:r>
          </w:p>
        </w:tc>
      </w:tr>
      <w:tr w:rsidR="00CF1C95" w:rsidRPr="00BC03FD" w14:paraId="3C791FE2" w14:textId="77777777" w:rsidTr="00424C5C">
        <w:trPr>
          <w:trHeight w:val="265"/>
        </w:trPr>
        <w:tc>
          <w:tcPr>
            <w:tcW w:w="2721" w:type="pct"/>
            <w:vAlign w:val="bottom"/>
          </w:tcPr>
          <w:p w14:paraId="7867E9A9" w14:textId="43F2B2B7" w:rsidR="00CF1C95" w:rsidRPr="00CF1C95" w:rsidRDefault="00CF1C95" w:rsidP="002F7550">
            <w:pPr>
              <w:pStyle w:val="ECCTabletext"/>
              <w:jc w:val="left"/>
            </w:pPr>
            <w:r w:rsidRPr="00506D42">
              <w:t>Platform. 50</w:t>
            </w:r>
            <w:r w:rsidR="00AF4A8E">
              <w:t xml:space="preserve"> </w:t>
            </w:r>
            <w:r w:rsidRPr="00506D42">
              <w:t>cm from</w:t>
            </w:r>
            <w:r w:rsidR="007B6AB3">
              <w:t xml:space="preserve"> platform </w:t>
            </w:r>
            <w:r w:rsidR="007B6AB3" w:rsidRPr="007B6AB3">
              <w:t>screen door</w:t>
            </w:r>
            <w:r w:rsidRPr="00506D42">
              <w:t>. Measuring AP at 14.4</w:t>
            </w:r>
            <w:r w:rsidR="00AF4A8E">
              <w:t xml:space="preserve"> </w:t>
            </w:r>
            <w:r w:rsidRPr="00506D42">
              <w:t>m. Possible cable issue.</w:t>
            </w:r>
          </w:p>
        </w:tc>
        <w:tc>
          <w:tcPr>
            <w:tcW w:w="2279" w:type="pct"/>
            <w:vAlign w:val="bottom"/>
          </w:tcPr>
          <w:p w14:paraId="457BE125" w14:textId="77777777" w:rsidR="00CF1C95" w:rsidRPr="00CF1C95" w:rsidRDefault="00CF1C95" w:rsidP="002915C9">
            <w:pPr>
              <w:pStyle w:val="ECCTabletext"/>
            </w:pPr>
            <w:r>
              <w:t xml:space="preserve">&lt; </w:t>
            </w:r>
            <w:r w:rsidRPr="00CF1C95">
              <w:t>82.7</w:t>
            </w:r>
          </w:p>
        </w:tc>
      </w:tr>
      <w:tr w:rsidR="00CF1C95" w:rsidRPr="00BC03FD" w14:paraId="5F212084" w14:textId="77777777" w:rsidTr="00424C5C">
        <w:trPr>
          <w:trHeight w:val="265"/>
        </w:trPr>
        <w:tc>
          <w:tcPr>
            <w:tcW w:w="2721" w:type="pct"/>
            <w:vAlign w:val="bottom"/>
          </w:tcPr>
          <w:p w14:paraId="0DC8F9F8" w14:textId="15E2C335" w:rsidR="00CF1C95" w:rsidRPr="00CF1C95" w:rsidRDefault="00CF1C95" w:rsidP="002F7550">
            <w:pPr>
              <w:pStyle w:val="ECCTabletext"/>
              <w:jc w:val="left"/>
            </w:pPr>
            <w:r w:rsidRPr="00506D42">
              <w:t>Platform. 50</w:t>
            </w:r>
            <w:r w:rsidR="00AF4A8E">
              <w:t xml:space="preserve"> </w:t>
            </w:r>
            <w:r w:rsidRPr="00506D42">
              <w:t xml:space="preserve">cm from </w:t>
            </w:r>
            <w:r w:rsidR="007B6AB3">
              <w:t xml:space="preserve">platform </w:t>
            </w:r>
            <w:r w:rsidR="007B6AB3" w:rsidRPr="007B6AB3">
              <w:t>screen door</w:t>
            </w:r>
            <w:r w:rsidRPr="00506D42">
              <w:t>. Measuring AP at 17</w:t>
            </w:r>
            <w:r w:rsidR="00AF4A8E">
              <w:t xml:space="preserve"> </w:t>
            </w:r>
            <w:r w:rsidRPr="00506D42">
              <w:t>m. Possible cable issue.</w:t>
            </w:r>
          </w:p>
        </w:tc>
        <w:tc>
          <w:tcPr>
            <w:tcW w:w="2279" w:type="pct"/>
            <w:vAlign w:val="bottom"/>
          </w:tcPr>
          <w:p w14:paraId="722A62E7" w14:textId="77777777" w:rsidR="00CF1C95" w:rsidRPr="00CF1C95" w:rsidRDefault="00CF1C95" w:rsidP="002915C9">
            <w:pPr>
              <w:pStyle w:val="ECCTabletext"/>
            </w:pPr>
            <w:r>
              <w:t xml:space="preserve">&lt; </w:t>
            </w:r>
            <w:r w:rsidRPr="00CF1C95">
              <w:t>83.3</w:t>
            </w:r>
          </w:p>
        </w:tc>
      </w:tr>
      <w:tr w:rsidR="00CF1C95" w:rsidRPr="00BC03FD" w14:paraId="4C51DC55" w14:textId="77777777" w:rsidTr="00424C5C">
        <w:trPr>
          <w:trHeight w:val="265"/>
        </w:trPr>
        <w:tc>
          <w:tcPr>
            <w:tcW w:w="2721" w:type="pct"/>
            <w:vAlign w:val="bottom"/>
          </w:tcPr>
          <w:p w14:paraId="14E957AD" w14:textId="5D81C4C0" w:rsidR="00CF1C95" w:rsidRPr="00CF1C95" w:rsidRDefault="00CF1C95" w:rsidP="002F7550">
            <w:pPr>
              <w:pStyle w:val="ECCTabletext"/>
              <w:jc w:val="left"/>
            </w:pPr>
            <w:r w:rsidRPr="00506D42">
              <w:t xml:space="preserve">Platform. At the end of the platform with train stopped and AP at </w:t>
            </w:r>
            <w:r w:rsidRPr="00CF1C95">
              <w:t>10</w:t>
            </w:r>
            <w:r w:rsidR="00AF4A8E">
              <w:t xml:space="preserve"> </w:t>
            </w:r>
            <w:r w:rsidRPr="00CF1C95">
              <w:t>m. Possible cable issue.</w:t>
            </w:r>
          </w:p>
        </w:tc>
        <w:tc>
          <w:tcPr>
            <w:tcW w:w="2279" w:type="pct"/>
            <w:vAlign w:val="bottom"/>
          </w:tcPr>
          <w:p w14:paraId="56D534A7" w14:textId="77777777" w:rsidR="00CF1C95" w:rsidRPr="00CF1C95" w:rsidRDefault="00CF1C95" w:rsidP="002915C9">
            <w:pPr>
              <w:pStyle w:val="ECCTabletext"/>
            </w:pPr>
            <w:r>
              <w:t xml:space="preserve">&lt; </w:t>
            </w:r>
            <w:r w:rsidRPr="00CF1C95">
              <w:t>81.2</w:t>
            </w:r>
          </w:p>
        </w:tc>
      </w:tr>
      <w:tr w:rsidR="00883ED5" w:rsidRPr="00BC03FD" w14:paraId="7681B56B" w14:textId="77777777" w:rsidTr="00883ED5">
        <w:trPr>
          <w:trHeight w:val="265"/>
        </w:trPr>
        <w:tc>
          <w:tcPr>
            <w:tcW w:w="5000" w:type="pct"/>
            <w:gridSpan w:val="2"/>
            <w:vAlign w:val="bottom"/>
          </w:tcPr>
          <w:p w14:paraId="204AF40F" w14:textId="3938AA80" w:rsidR="00883ED5" w:rsidRDefault="00883ED5" w:rsidP="006747A1">
            <w:pPr>
              <w:pStyle w:val="ECCTablenote"/>
            </w:pPr>
            <w:r w:rsidRPr="00506D42">
              <w:t>Th</w:t>
            </w:r>
            <w:r w:rsidRPr="00883ED5">
              <w:t>e symbol &lt; is used to recall that the measurement was performed with a possibly lossy cable.</w:t>
            </w:r>
          </w:p>
        </w:tc>
      </w:tr>
    </w:tbl>
    <w:p w14:paraId="42915A2D" w14:textId="77777777" w:rsidR="00CF1C95" w:rsidRPr="00CF1C95" w:rsidRDefault="00CF1C95" w:rsidP="00CF1C95">
      <w:pPr>
        <w:pStyle w:val="ECCFiguregraphcentered"/>
      </w:pPr>
      <w:r w:rsidRPr="00121DAF">
        <w:drawing>
          <wp:inline distT="0" distB="0" distL="0" distR="0" wp14:anchorId="337DF174" wp14:editId="01A4CCBB">
            <wp:extent cx="3474720" cy="2371634"/>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a:extLst>
                        <a:ext uri="{28A0092B-C50C-407E-A947-70E740481C1C}">
                          <a14:useLocalDpi xmlns:a14="http://schemas.microsoft.com/office/drawing/2010/main" val="0"/>
                        </a:ext>
                      </a:extLst>
                    </a:blip>
                    <a:srcRect l="5500" t="9155"/>
                    <a:stretch/>
                  </pic:blipFill>
                  <pic:spPr bwMode="auto">
                    <a:xfrm>
                      <a:off x="0" y="0"/>
                      <a:ext cx="3478050" cy="2373907"/>
                    </a:xfrm>
                    <a:prstGeom prst="rect">
                      <a:avLst/>
                    </a:prstGeom>
                    <a:noFill/>
                    <a:ln>
                      <a:noFill/>
                    </a:ln>
                    <a:extLst>
                      <a:ext uri="{53640926-AAD7-44D8-BBD7-CCE9431645EC}">
                        <a14:shadowObscured xmlns:a14="http://schemas.microsoft.com/office/drawing/2010/main"/>
                      </a:ext>
                    </a:extLst>
                  </pic:spPr>
                </pic:pic>
              </a:graphicData>
            </a:graphic>
          </wp:inline>
        </w:drawing>
      </w:r>
    </w:p>
    <w:p w14:paraId="5D3D42B1" w14:textId="1BD00D9A" w:rsidR="00CF1C95" w:rsidRPr="00BA129E" w:rsidRDefault="00CF1C95" w:rsidP="00CF1C95">
      <w:pPr>
        <w:pStyle w:val="Caption"/>
        <w:rPr>
          <w:lang w:val="en-GB"/>
        </w:rPr>
      </w:pPr>
      <w:r w:rsidRPr="00BA129E">
        <w:rPr>
          <w:lang w:val="en-GB"/>
        </w:rPr>
        <w:t xml:space="preserve">Figure </w:t>
      </w:r>
      <w:r w:rsidR="00032DE8">
        <w:fldChar w:fldCharType="begin"/>
      </w:r>
      <w:r w:rsidR="00032DE8" w:rsidRPr="00BA129E">
        <w:rPr>
          <w:lang w:val="en-GB"/>
        </w:rPr>
        <w:instrText xml:space="preserve"> SEQ Figure \* ARABIC </w:instrText>
      </w:r>
      <w:r w:rsidR="00032DE8">
        <w:fldChar w:fldCharType="separate"/>
      </w:r>
      <w:r w:rsidR="00F96AB6">
        <w:rPr>
          <w:noProof/>
          <w:lang w:val="en-GB"/>
        </w:rPr>
        <w:t>33</w:t>
      </w:r>
      <w:r w:rsidR="00032DE8">
        <w:rPr>
          <w:noProof/>
        </w:rPr>
        <w:fldChar w:fldCharType="end"/>
      </w:r>
      <w:r w:rsidRPr="00BA129E">
        <w:rPr>
          <w:lang w:val="en-GB"/>
        </w:rPr>
        <w:t>: Single sweep visual analysis.</w:t>
      </w:r>
      <w:r w:rsidR="00B2353C" w:rsidRPr="00BA129E">
        <w:rPr>
          <w:lang w:val="en-GB"/>
        </w:rPr>
        <w:t xml:space="preserve"> The large bursts </w:t>
      </w:r>
      <w:r w:rsidR="00466C14" w:rsidRPr="00BA129E">
        <w:rPr>
          <w:lang w:val="en-GB"/>
        </w:rPr>
        <w:t>correspond</w:t>
      </w:r>
      <w:r w:rsidR="00B2353C" w:rsidRPr="00BA129E">
        <w:rPr>
          <w:lang w:val="en-GB"/>
        </w:rPr>
        <w:t xml:space="preserve"> to the signal from the AP</w:t>
      </w:r>
    </w:p>
    <w:p w14:paraId="1234720C" w14:textId="77777777" w:rsidR="00CF1C95" w:rsidRPr="00BA129E" w:rsidRDefault="00CF1C95" w:rsidP="00CF1C95">
      <w:pPr>
        <w:pStyle w:val="ECCAnnexheading3"/>
        <w:rPr>
          <w:lang w:val="en-GB"/>
        </w:rPr>
      </w:pPr>
      <w:r w:rsidRPr="00BA129E">
        <w:rPr>
          <w:lang w:val="en-GB"/>
        </w:rPr>
        <w:t>Scenario 2: impact of an outdoor VLP WAS/RLAN operated on a platform to CBTC TU</w:t>
      </w:r>
    </w:p>
    <w:p w14:paraId="0107DF80" w14:textId="77777777" w:rsidR="00CF1C95" w:rsidRPr="00105635" w:rsidRDefault="00CF1C95" w:rsidP="00CF1C95">
      <w:pPr>
        <w:rPr>
          <w:rStyle w:val="ECCParagraph"/>
        </w:rPr>
      </w:pPr>
      <w:r>
        <w:rPr>
          <w:rStyle w:val="ECCParagraph"/>
        </w:rPr>
        <w:t>This measurement could not be completed during the measurement campaign.</w:t>
      </w:r>
    </w:p>
    <w:p w14:paraId="2615DA43" w14:textId="7501CC6C" w:rsidR="00CF1C95" w:rsidRPr="00BA129E" w:rsidRDefault="00CF1C95" w:rsidP="00CF1C95">
      <w:pPr>
        <w:pStyle w:val="ECCAnnexheading3"/>
        <w:rPr>
          <w:lang w:val="en-GB"/>
        </w:rPr>
      </w:pPr>
      <w:r w:rsidRPr="00BA129E">
        <w:rPr>
          <w:lang w:val="en-GB"/>
        </w:rPr>
        <w:t xml:space="preserve">Scenario 3: impact of a VLP WAS/RLAN operated </w:t>
      </w:r>
      <w:r w:rsidR="00552352">
        <w:rPr>
          <w:lang w:val="en-GB"/>
        </w:rPr>
        <w:t>onboard</w:t>
      </w:r>
      <w:r w:rsidRPr="00BA129E">
        <w:rPr>
          <w:lang w:val="en-GB"/>
        </w:rPr>
        <w:t xml:space="preserve"> a train to CBTC TU</w:t>
      </w:r>
    </w:p>
    <w:p w14:paraId="2F630EFD" w14:textId="322306B8" w:rsidR="00CF1C95" w:rsidRDefault="00CF1C95" w:rsidP="00CF1C95">
      <w:pPr>
        <w:rPr>
          <w:rStyle w:val="ECCParagraph"/>
        </w:rPr>
      </w:pPr>
      <w:r>
        <w:rPr>
          <w:rStyle w:val="ECCParagraph"/>
        </w:rPr>
        <w:t>This scenario was repeated for three types of trains. For each train</w:t>
      </w:r>
      <w:r w:rsidR="00610C95">
        <w:rPr>
          <w:rStyle w:val="ECCParagraph"/>
        </w:rPr>
        <w:t>,</w:t>
      </w:r>
      <w:r>
        <w:rPr>
          <w:rStyle w:val="ECCParagraph"/>
        </w:rPr>
        <w:t xml:space="preserve"> a grid of points has been used to assess the coupling losses from different locations from where passengers could be standing. The grid layout is illustrated </w:t>
      </w:r>
      <w:r w:rsidR="007B697A">
        <w:rPr>
          <w:rStyle w:val="ECCParagraph"/>
        </w:rPr>
        <w:t xml:space="preserve">in </w:t>
      </w:r>
      <w:r>
        <w:rPr>
          <w:rStyle w:val="ECCParagraph"/>
        </w:rPr>
        <w:fldChar w:fldCharType="begin"/>
      </w:r>
      <w:r>
        <w:rPr>
          <w:rStyle w:val="ECCParagraph"/>
        </w:rPr>
        <w:instrText xml:space="preserve"> REF _Ref136957795 \h </w:instrText>
      </w:r>
      <w:r>
        <w:rPr>
          <w:rStyle w:val="ECCParagraph"/>
        </w:rPr>
      </w:r>
      <w:r>
        <w:rPr>
          <w:rStyle w:val="ECCParagraph"/>
        </w:rPr>
        <w:fldChar w:fldCharType="separate"/>
      </w:r>
      <w:r w:rsidR="00251C5F" w:rsidRPr="00BA129E">
        <w:t xml:space="preserve">Figure </w:t>
      </w:r>
      <w:r w:rsidR="00251C5F">
        <w:rPr>
          <w:noProof/>
        </w:rPr>
        <w:t>34</w:t>
      </w:r>
      <w:r>
        <w:rPr>
          <w:rStyle w:val="ECCParagraph"/>
        </w:rPr>
        <w:fldChar w:fldCharType="end"/>
      </w:r>
      <w:r>
        <w:rPr>
          <w:rStyle w:val="ECCParagraph"/>
        </w:rPr>
        <w:t xml:space="preserve"> and </w:t>
      </w:r>
      <w:r>
        <w:rPr>
          <w:rStyle w:val="ECCParagraph"/>
        </w:rPr>
        <w:fldChar w:fldCharType="begin"/>
      </w:r>
      <w:r>
        <w:rPr>
          <w:rStyle w:val="ECCParagraph"/>
        </w:rPr>
        <w:instrText xml:space="preserve"> REF _Ref136957985 \h </w:instrText>
      </w:r>
      <w:r>
        <w:rPr>
          <w:rStyle w:val="ECCParagraph"/>
        </w:rPr>
      </w:r>
      <w:r>
        <w:rPr>
          <w:rStyle w:val="ECCParagraph"/>
        </w:rPr>
        <w:fldChar w:fldCharType="separate"/>
      </w:r>
      <w:r w:rsidR="00251C5F" w:rsidRPr="00BA129E">
        <w:t xml:space="preserve">Figure </w:t>
      </w:r>
      <w:r w:rsidR="00251C5F">
        <w:rPr>
          <w:noProof/>
        </w:rPr>
        <w:t>35</w:t>
      </w:r>
      <w:r>
        <w:rPr>
          <w:rStyle w:val="ECCParagraph"/>
        </w:rPr>
        <w:fldChar w:fldCharType="end"/>
      </w:r>
      <w:r w:rsidR="00883ED5">
        <w:rPr>
          <w:rStyle w:val="ECCParagraph"/>
        </w:rPr>
        <w:t>.</w:t>
      </w:r>
      <w:r>
        <w:rPr>
          <w:rStyle w:val="ECCParagraph"/>
        </w:rPr>
        <w:t xml:space="preserve"> Different heights were also used to encompass devices held in various ways. </w:t>
      </w:r>
    </w:p>
    <w:p w14:paraId="0642CC4E" w14:textId="77777777" w:rsidR="00CF1C95" w:rsidRPr="00B3406B" w:rsidRDefault="00CF1C95" w:rsidP="00CF1C95">
      <w:pPr>
        <w:pStyle w:val="ECCFiguregraphcentered"/>
      </w:pPr>
      <w:r>
        <w:lastRenderedPageBreak/>
        <w:drawing>
          <wp:inline distT="0" distB="0" distL="0" distR="0" wp14:anchorId="2A4ED064" wp14:editId="2C9D577C">
            <wp:extent cx="2638425" cy="2832071"/>
            <wp:effectExtent l="0" t="0" r="0" b="698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40994" cy="2834829"/>
                    </a:xfrm>
                    <a:prstGeom prst="rect">
                      <a:avLst/>
                    </a:prstGeom>
                    <a:noFill/>
                    <a:ln>
                      <a:noFill/>
                    </a:ln>
                  </pic:spPr>
                </pic:pic>
              </a:graphicData>
            </a:graphic>
          </wp:inline>
        </w:drawing>
      </w:r>
    </w:p>
    <w:p w14:paraId="4BA473A3" w14:textId="462B556F" w:rsidR="00CF1C95" w:rsidRPr="00BA129E" w:rsidRDefault="00CF1C95" w:rsidP="00CF1C95">
      <w:pPr>
        <w:pStyle w:val="Caption"/>
        <w:rPr>
          <w:lang w:val="en-GB"/>
        </w:rPr>
      </w:pPr>
      <w:bookmarkStart w:id="250" w:name="_Ref136957795"/>
      <w:r w:rsidRPr="00BA129E">
        <w:rPr>
          <w:lang w:val="en-GB"/>
        </w:rPr>
        <w:t xml:space="preserve">Figure </w:t>
      </w:r>
      <w:r w:rsidRPr="00105635">
        <w:fldChar w:fldCharType="begin"/>
      </w:r>
      <w:r w:rsidRPr="00BA129E">
        <w:rPr>
          <w:lang w:val="en-GB"/>
        </w:rPr>
        <w:instrText xml:space="preserve"> SEQ Figure \* ARABIC </w:instrText>
      </w:r>
      <w:r w:rsidRPr="00105635">
        <w:fldChar w:fldCharType="separate"/>
      </w:r>
      <w:r w:rsidR="00F96AB6">
        <w:rPr>
          <w:noProof/>
          <w:lang w:val="en-GB"/>
        </w:rPr>
        <w:t>34</w:t>
      </w:r>
      <w:r w:rsidRPr="00105635">
        <w:fldChar w:fldCharType="end"/>
      </w:r>
      <w:bookmarkEnd w:id="250"/>
      <w:r w:rsidRPr="00BA129E">
        <w:rPr>
          <w:lang w:val="en-GB"/>
        </w:rPr>
        <w:t>: Measurement grid layout</w:t>
      </w:r>
    </w:p>
    <w:p w14:paraId="7EF5053F" w14:textId="157CFE69" w:rsidR="00CF1C95" w:rsidRPr="00105635" w:rsidRDefault="00CF1C95" w:rsidP="00CF1C95">
      <w:pPr>
        <w:rPr>
          <w:rStyle w:val="ECCParagraph"/>
        </w:rPr>
      </w:pPr>
      <w:r>
        <w:rPr>
          <w:rStyle w:val="ECCParagraph"/>
        </w:rPr>
        <w:t xml:space="preserve">The CBTC antenna is at the vertical of </w:t>
      </w:r>
      <w:r w:rsidRPr="000C176E">
        <w:rPr>
          <w:rStyle w:val="ECCParagraph"/>
        </w:rPr>
        <w:t xml:space="preserve">the console </w:t>
      </w:r>
      <w:r>
        <w:rPr>
          <w:rStyle w:val="ECCParagraph"/>
        </w:rPr>
        <w:t>above the false roof on the left.</w:t>
      </w:r>
    </w:p>
    <w:p w14:paraId="18D73FEB" w14:textId="77777777" w:rsidR="00CF1C95" w:rsidRPr="00B3406B" w:rsidRDefault="00CF1C95" w:rsidP="00CF1C95">
      <w:pPr>
        <w:pStyle w:val="ECCFiguregraphcentered"/>
      </w:pPr>
      <w:r>
        <w:drawing>
          <wp:inline distT="0" distB="0" distL="0" distR="0" wp14:anchorId="2B31F625" wp14:editId="36BCAD37">
            <wp:extent cx="4865364" cy="3649906"/>
            <wp:effectExtent l="0" t="1905"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rot="5400000">
                      <a:off x="0" y="0"/>
                      <a:ext cx="4869338" cy="3652887"/>
                    </a:xfrm>
                    <a:prstGeom prst="rect">
                      <a:avLst/>
                    </a:prstGeom>
                    <a:noFill/>
                    <a:ln>
                      <a:noFill/>
                    </a:ln>
                  </pic:spPr>
                </pic:pic>
              </a:graphicData>
            </a:graphic>
          </wp:inline>
        </w:drawing>
      </w:r>
    </w:p>
    <w:p w14:paraId="14BBE1EE" w14:textId="3F7EC073" w:rsidR="00CF1C95" w:rsidRPr="00BA129E" w:rsidRDefault="00CF1C95" w:rsidP="00CF1C95">
      <w:pPr>
        <w:pStyle w:val="Caption"/>
        <w:rPr>
          <w:lang w:val="en-GB"/>
        </w:rPr>
      </w:pPr>
      <w:bookmarkStart w:id="251" w:name="_Ref136957985"/>
      <w:r w:rsidRPr="00BA129E">
        <w:rPr>
          <w:lang w:val="en-GB"/>
        </w:rPr>
        <w:t xml:space="preserve">Figure </w:t>
      </w:r>
      <w:r w:rsidRPr="00105635">
        <w:fldChar w:fldCharType="begin"/>
      </w:r>
      <w:r w:rsidRPr="00BA129E">
        <w:rPr>
          <w:lang w:val="en-GB"/>
        </w:rPr>
        <w:instrText xml:space="preserve"> SEQ Figure \* ARABIC </w:instrText>
      </w:r>
      <w:r w:rsidRPr="00105635">
        <w:fldChar w:fldCharType="separate"/>
      </w:r>
      <w:r w:rsidR="00F96AB6">
        <w:rPr>
          <w:noProof/>
          <w:lang w:val="en-GB"/>
        </w:rPr>
        <w:t>35</w:t>
      </w:r>
      <w:r w:rsidRPr="00105635">
        <w:fldChar w:fldCharType="end"/>
      </w:r>
      <w:bookmarkEnd w:id="251"/>
      <w:r w:rsidRPr="00BA129E">
        <w:rPr>
          <w:lang w:val="en-GB"/>
        </w:rPr>
        <w:t>: Measurement grid and antenna</w:t>
      </w:r>
    </w:p>
    <w:p w14:paraId="06D72CD9" w14:textId="69CABE47" w:rsidR="00CF1C95" w:rsidRDefault="00CF1C95" w:rsidP="00CF1C95">
      <w:r>
        <w:lastRenderedPageBreak/>
        <w:t xml:space="preserve">The results are presented in </w:t>
      </w:r>
      <w:r>
        <w:fldChar w:fldCharType="begin"/>
      </w:r>
      <w:r>
        <w:instrText xml:space="preserve"> REF _Ref136959741 \h </w:instrText>
      </w:r>
      <w:r>
        <w:fldChar w:fldCharType="separate"/>
      </w:r>
      <w:r w:rsidR="00C01251" w:rsidRPr="00BA129E">
        <w:t xml:space="preserve">Table </w:t>
      </w:r>
      <w:r w:rsidR="00C01251">
        <w:rPr>
          <w:noProof/>
        </w:rPr>
        <w:t>43</w:t>
      </w:r>
      <w:r>
        <w:fldChar w:fldCharType="end"/>
      </w:r>
      <w:r>
        <w:t xml:space="preserve"> w</w:t>
      </w:r>
      <w:r w:rsidR="002E7C40">
        <w:t>h</w:t>
      </w:r>
      <w:r>
        <w:t>ere the first 30 rows (out of 90)</w:t>
      </w:r>
      <w:r w:rsidR="009722DA">
        <w:t>,</w:t>
      </w:r>
      <w:r>
        <w:t xml:space="preserve"> are sorted by increasing value of coupling losses.</w:t>
      </w:r>
    </w:p>
    <w:p w14:paraId="07E03BF4" w14:textId="2D5AF363" w:rsidR="00CF1C95" w:rsidRDefault="00CF1C95" w:rsidP="00CF1C95">
      <w:pPr>
        <w:pStyle w:val="Caption"/>
        <w:rPr>
          <w:lang w:val="en-GB"/>
        </w:rPr>
      </w:pPr>
      <w:bookmarkStart w:id="252" w:name="_Ref136959741"/>
      <w:r w:rsidRPr="00BA129E">
        <w:rPr>
          <w:lang w:val="en-GB"/>
        </w:rPr>
        <w:t xml:space="preserve">Table </w:t>
      </w:r>
      <w:r w:rsidRPr="00105635">
        <w:fldChar w:fldCharType="begin"/>
      </w:r>
      <w:r w:rsidRPr="001A25B0">
        <w:rPr>
          <w:lang w:val="en-GB"/>
        </w:rPr>
        <w:instrText xml:space="preserve"> SEQ Table \* ARABIC </w:instrText>
      </w:r>
      <w:r w:rsidRPr="00105635">
        <w:fldChar w:fldCharType="separate"/>
      </w:r>
      <w:r w:rsidR="00F446EB">
        <w:rPr>
          <w:noProof/>
          <w:lang w:val="en-GB"/>
        </w:rPr>
        <w:t>43</w:t>
      </w:r>
      <w:r w:rsidRPr="00105635">
        <w:fldChar w:fldCharType="end"/>
      </w:r>
      <w:bookmarkEnd w:id="252"/>
      <w:r w:rsidRPr="00BA129E">
        <w:rPr>
          <w:lang w:val="en-GB"/>
        </w:rPr>
        <w:t xml:space="preserve">: Onboard </w:t>
      </w:r>
      <w:r w:rsidR="00896B1F" w:rsidRPr="002C69E9">
        <w:rPr>
          <w:lang w:val="en-GB"/>
        </w:rPr>
        <w:t>VLP WAS/</w:t>
      </w:r>
      <w:r w:rsidRPr="00BA129E">
        <w:rPr>
          <w:lang w:val="en-GB"/>
        </w:rPr>
        <w:t>RLAN versus train receiver - Measurements on grids</w:t>
      </w:r>
    </w:p>
    <w:tbl>
      <w:tblPr>
        <w:tblStyle w:val="ECCTable-redheader"/>
        <w:tblW w:w="9776" w:type="dxa"/>
        <w:tblInd w:w="0" w:type="dxa"/>
        <w:tblLayout w:type="fixed"/>
        <w:tblLook w:val="04A0" w:firstRow="1" w:lastRow="0" w:firstColumn="1" w:lastColumn="0" w:noHBand="0" w:noVBand="1"/>
      </w:tblPr>
      <w:tblGrid>
        <w:gridCol w:w="822"/>
        <w:gridCol w:w="656"/>
        <w:gridCol w:w="764"/>
        <w:gridCol w:w="833"/>
        <w:gridCol w:w="833"/>
        <w:gridCol w:w="770"/>
        <w:gridCol w:w="709"/>
        <w:gridCol w:w="834"/>
        <w:gridCol w:w="833"/>
        <w:gridCol w:w="1361"/>
        <w:gridCol w:w="1361"/>
      </w:tblGrid>
      <w:tr w:rsidR="009869D2" w:rsidRPr="009B2192" w14:paraId="6C90F09C" w14:textId="77777777" w:rsidTr="00FB15DA">
        <w:trPr>
          <w:cnfStyle w:val="100000000000" w:firstRow="1" w:lastRow="0" w:firstColumn="0" w:lastColumn="0" w:oddVBand="0" w:evenVBand="0" w:oddHBand="0" w:evenHBand="0" w:firstRowFirstColumn="0" w:firstRowLastColumn="0" w:lastRowFirstColumn="0" w:lastRowLastColumn="0"/>
          <w:trHeight w:val="1750"/>
        </w:trPr>
        <w:tc>
          <w:tcPr>
            <w:tcW w:w="0" w:type="dxa"/>
            <w:hideMark/>
          </w:tcPr>
          <w:p w14:paraId="59FB960B" w14:textId="77777777" w:rsidR="009869D2" w:rsidRPr="00FB15DA" w:rsidRDefault="009869D2" w:rsidP="009869D2">
            <w:pPr>
              <w:rPr>
                <w:sz w:val="18"/>
                <w:szCs w:val="18"/>
              </w:rPr>
            </w:pPr>
            <w:r w:rsidRPr="00FB15DA">
              <w:rPr>
                <w:sz w:val="18"/>
                <w:szCs w:val="18"/>
              </w:rPr>
              <w:t>Train</w:t>
            </w:r>
          </w:p>
        </w:tc>
        <w:tc>
          <w:tcPr>
            <w:tcW w:w="0" w:type="dxa"/>
            <w:hideMark/>
          </w:tcPr>
          <w:p w14:paraId="23B81464" w14:textId="77777777" w:rsidR="009869D2" w:rsidRPr="00FB15DA" w:rsidRDefault="009869D2" w:rsidP="009869D2">
            <w:pPr>
              <w:rPr>
                <w:sz w:val="18"/>
                <w:szCs w:val="18"/>
              </w:rPr>
            </w:pPr>
            <w:r w:rsidRPr="00FB15DA">
              <w:rPr>
                <w:sz w:val="18"/>
                <w:szCs w:val="18"/>
              </w:rPr>
              <w:t>Point</w:t>
            </w:r>
          </w:p>
        </w:tc>
        <w:tc>
          <w:tcPr>
            <w:tcW w:w="0" w:type="dxa"/>
            <w:hideMark/>
          </w:tcPr>
          <w:p w14:paraId="67F3057C" w14:textId="77777777" w:rsidR="009869D2" w:rsidRPr="00FB15DA" w:rsidRDefault="009869D2" w:rsidP="009869D2">
            <w:pPr>
              <w:rPr>
                <w:sz w:val="18"/>
                <w:szCs w:val="18"/>
              </w:rPr>
            </w:pPr>
            <w:r w:rsidRPr="00FB15DA">
              <w:rPr>
                <w:sz w:val="18"/>
                <w:szCs w:val="18"/>
              </w:rPr>
              <w:t>Height (cm)</w:t>
            </w:r>
          </w:p>
        </w:tc>
        <w:tc>
          <w:tcPr>
            <w:tcW w:w="0" w:type="dxa"/>
            <w:hideMark/>
          </w:tcPr>
          <w:p w14:paraId="712658FC" w14:textId="77777777" w:rsidR="009869D2" w:rsidRPr="00FB15DA" w:rsidRDefault="009869D2" w:rsidP="009869D2">
            <w:pPr>
              <w:rPr>
                <w:sz w:val="18"/>
                <w:szCs w:val="18"/>
              </w:rPr>
            </w:pPr>
            <w:r w:rsidRPr="00FB15DA">
              <w:rPr>
                <w:sz w:val="18"/>
                <w:szCs w:val="18"/>
              </w:rPr>
              <w:t>Angle from vertical min (°)</w:t>
            </w:r>
          </w:p>
        </w:tc>
        <w:tc>
          <w:tcPr>
            <w:tcW w:w="0" w:type="dxa"/>
            <w:hideMark/>
          </w:tcPr>
          <w:p w14:paraId="6730ADCF" w14:textId="77777777" w:rsidR="009869D2" w:rsidRPr="00FB15DA" w:rsidRDefault="009869D2" w:rsidP="009869D2">
            <w:pPr>
              <w:rPr>
                <w:sz w:val="18"/>
                <w:szCs w:val="18"/>
              </w:rPr>
            </w:pPr>
            <w:r w:rsidRPr="00FB15DA">
              <w:rPr>
                <w:sz w:val="18"/>
                <w:szCs w:val="18"/>
              </w:rPr>
              <w:t>Angle from vertical max (°)</w:t>
            </w:r>
          </w:p>
        </w:tc>
        <w:tc>
          <w:tcPr>
            <w:tcW w:w="0" w:type="dxa"/>
            <w:hideMark/>
          </w:tcPr>
          <w:p w14:paraId="5188DE8D" w14:textId="77777777" w:rsidR="009869D2" w:rsidRPr="00FB15DA" w:rsidRDefault="009869D2" w:rsidP="009869D2">
            <w:pPr>
              <w:rPr>
                <w:sz w:val="18"/>
                <w:szCs w:val="18"/>
              </w:rPr>
            </w:pPr>
            <w:r w:rsidRPr="00FB15DA">
              <w:rPr>
                <w:sz w:val="18"/>
                <w:szCs w:val="18"/>
              </w:rPr>
              <w:t>Gain min (dB)</w:t>
            </w:r>
          </w:p>
        </w:tc>
        <w:tc>
          <w:tcPr>
            <w:tcW w:w="0" w:type="dxa"/>
            <w:hideMark/>
          </w:tcPr>
          <w:p w14:paraId="0ACEA6D6" w14:textId="77777777" w:rsidR="009869D2" w:rsidRPr="00FB15DA" w:rsidRDefault="009869D2" w:rsidP="009869D2">
            <w:pPr>
              <w:rPr>
                <w:sz w:val="18"/>
                <w:szCs w:val="18"/>
              </w:rPr>
            </w:pPr>
            <w:r w:rsidRPr="00FB15DA">
              <w:rPr>
                <w:sz w:val="18"/>
                <w:szCs w:val="18"/>
              </w:rPr>
              <w:t>Gain max (dB)</w:t>
            </w:r>
          </w:p>
        </w:tc>
        <w:tc>
          <w:tcPr>
            <w:tcW w:w="0" w:type="dxa"/>
            <w:hideMark/>
          </w:tcPr>
          <w:p w14:paraId="34E30A87" w14:textId="77777777" w:rsidR="009869D2" w:rsidRPr="00FB15DA" w:rsidRDefault="009869D2" w:rsidP="009869D2">
            <w:pPr>
              <w:rPr>
                <w:sz w:val="18"/>
                <w:szCs w:val="18"/>
              </w:rPr>
            </w:pPr>
            <w:r w:rsidRPr="00FB15DA">
              <w:rPr>
                <w:sz w:val="18"/>
                <w:szCs w:val="18"/>
              </w:rPr>
              <w:t>Delta gain (max-min)</w:t>
            </w:r>
          </w:p>
        </w:tc>
        <w:tc>
          <w:tcPr>
            <w:tcW w:w="0" w:type="dxa"/>
            <w:hideMark/>
          </w:tcPr>
          <w:p w14:paraId="0517AC05" w14:textId="77777777" w:rsidR="009869D2" w:rsidRPr="00FB15DA" w:rsidRDefault="009869D2" w:rsidP="009869D2">
            <w:pPr>
              <w:rPr>
                <w:sz w:val="18"/>
                <w:szCs w:val="18"/>
              </w:rPr>
            </w:pPr>
            <w:r w:rsidRPr="00FB15DA">
              <w:rPr>
                <w:sz w:val="18"/>
                <w:szCs w:val="18"/>
              </w:rPr>
              <w:t>Gain median (dB)</w:t>
            </w:r>
          </w:p>
        </w:tc>
        <w:tc>
          <w:tcPr>
            <w:tcW w:w="0" w:type="dxa"/>
            <w:hideMark/>
          </w:tcPr>
          <w:p w14:paraId="782F0086" w14:textId="77777777" w:rsidR="009869D2" w:rsidRPr="00FB15DA" w:rsidRDefault="009869D2" w:rsidP="009869D2">
            <w:pPr>
              <w:rPr>
                <w:sz w:val="18"/>
                <w:szCs w:val="18"/>
              </w:rPr>
            </w:pPr>
            <w:r w:rsidRPr="00FB15DA">
              <w:rPr>
                <w:sz w:val="18"/>
                <w:szCs w:val="18"/>
              </w:rPr>
              <w:t>Coupling Loss (dB) with correction of the measurement antenna gain</w:t>
            </w:r>
          </w:p>
        </w:tc>
        <w:tc>
          <w:tcPr>
            <w:tcW w:w="0" w:type="dxa"/>
            <w:hideMark/>
          </w:tcPr>
          <w:p w14:paraId="3E34042C" w14:textId="77777777" w:rsidR="009869D2" w:rsidRPr="00FB15DA" w:rsidRDefault="009869D2" w:rsidP="009869D2">
            <w:pPr>
              <w:rPr>
                <w:sz w:val="18"/>
                <w:szCs w:val="18"/>
              </w:rPr>
            </w:pPr>
            <w:r w:rsidRPr="00FB15DA">
              <w:rPr>
                <w:sz w:val="18"/>
                <w:szCs w:val="18"/>
              </w:rPr>
              <w:t>Coupling loss (dB) w/o correction of the measurement antenna gain</w:t>
            </w:r>
          </w:p>
        </w:tc>
      </w:tr>
      <w:tr w:rsidR="009869D2" w:rsidRPr="009B2192" w14:paraId="4512EFD1" w14:textId="77777777" w:rsidTr="00C47625">
        <w:trPr>
          <w:trHeight w:val="288"/>
        </w:trPr>
        <w:tc>
          <w:tcPr>
            <w:tcW w:w="822" w:type="dxa"/>
            <w:noWrap/>
            <w:hideMark/>
          </w:tcPr>
          <w:p w14:paraId="0F6B8EB4" w14:textId="77777777" w:rsidR="009869D2" w:rsidRPr="009869D2" w:rsidRDefault="009869D2" w:rsidP="009869D2">
            <w:r w:rsidRPr="009869D2">
              <w:t>MP89</w:t>
            </w:r>
          </w:p>
        </w:tc>
        <w:tc>
          <w:tcPr>
            <w:tcW w:w="656" w:type="dxa"/>
            <w:noWrap/>
            <w:hideMark/>
          </w:tcPr>
          <w:p w14:paraId="2C4E56F3" w14:textId="77777777" w:rsidR="009869D2" w:rsidRPr="009869D2" w:rsidRDefault="009869D2" w:rsidP="009869D2">
            <w:r w:rsidRPr="009869D2">
              <w:t>A30</w:t>
            </w:r>
          </w:p>
        </w:tc>
        <w:tc>
          <w:tcPr>
            <w:tcW w:w="764" w:type="dxa"/>
            <w:noWrap/>
            <w:hideMark/>
          </w:tcPr>
          <w:p w14:paraId="546A6DA9" w14:textId="77777777" w:rsidR="009869D2" w:rsidRPr="009869D2" w:rsidRDefault="009869D2" w:rsidP="009869D2">
            <w:r w:rsidRPr="009869D2">
              <w:t>115</w:t>
            </w:r>
          </w:p>
        </w:tc>
        <w:tc>
          <w:tcPr>
            <w:tcW w:w="833" w:type="dxa"/>
            <w:noWrap/>
            <w:hideMark/>
          </w:tcPr>
          <w:p w14:paraId="11FDCDE1" w14:textId="77777777" w:rsidR="009869D2" w:rsidRPr="009869D2" w:rsidRDefault="009869D2" w:rsidP="009869D2">
            <w:r w:rsidRPr="009869D2">
              <w:t>18.1</w:t>
            </w:r>
          </w:p>
        </w:tc>
        <w:tc>
          <w:tcPr>
            <w:tcW w:w="833" w:type="dxa"/>
            <w:noWrap/>
            <w:hideMark/>
          </w:tcPr>
          <w:p w14:paraId="50CFF047" w14:textId="77777777" w:rsidR="009869D2" w:rsidRPr="009869D2" w:rsidRDefault="009869D2" w:rsidP="009869D2">
            <w:r w:rsidRPr="009869D2">
              <w:t>30.1</w:t>
            </w:r>
          </w:p>
        </w:tc>
        <w:tc>
          <w:tcPr>
            <w:tcW w:w="770" w:type="dxa"/>
            <w:noWrap/>
            <w:hideMark/>
          </w:tcPr>
          <w:p w14:paraId="5441AED4" w14:textId="77777777" w:rsidR="009869D2" w:rsidRPr="009869D2" w:rsidRDefault="009869D2" w:rsidP="009869D2">
            <w:r w:rsidRPr="009869D2">
              <w:t>-26.0</w:t>
            </w:r>
          </w:p>
        </w:tc>
        <w:tc>
          <w:tcPr>
            <w:tcW w:w="709" w:type="dxa"/>
            <w:noWrap/>
            <w:hideMark/>
          </w:tcPr>
          <w:p w14:paraId="76DCEF73" w14:textId="77777777" w:rsidR="009869D2" w:rsidRPr="009869D2" w:rsidRDefault="009869D2" w:rsidP="009869D2">
            <w:r w:rsidRPr="009869D2">
              <w:t>-10.0</w:t>
            </w:r>
          </w:p>
        </w:tc>
        <w:tc>
          <w:tcPr>
            <w:tcW w:w="834" w:type="dxa"/>
            <w:noWrap/>
            <w:hideMark/>
          </w:tcPr>
          <w:p w14:paraId="14DB1953" w14:textId="77777777" w:rsidR="009869D2" w:rsidRPr="009869D2" w:rsidRDefault="009869D2" w:rsidP="009869D2">
            <w:r w:rsidRPr="009869D2">
              <w:t>16.0</w:t>
            </w:r>
          </w:p>
        </w:tc>
        <w:tc>
          <w:tcPr>
            <w:tcW w:w="833" w:type="dxa"/>
            <w:noWrap/>
            <w:hideMark/>
          </w:tcPr>
          <w:p w14:paraId="34673316" w14:textId="77777777" w:rsidR="009869D2" w:rsidRPr="009869D2" w:rsidRDefault="009869D2" w:rsidP="009869D2">
            <w:r w:rsidRPr="009869D2">
              <w:t>-13.3</w:t>
            </w:r>
          </w:p>
        </w:tc>
        <w:tc>
          <w:tcPr>
            <w:tcW w:w="1361" w:type="dxa"/>
            <w:noWrap/>
            <w:hideMark/>
          </w:tcPr>
          <w:p w14:paraId="761F93BA" w14:textId="77777777" w:rsidR="009869D2" w:rsidRPr="009869D2" w:rsidRDefault="009869D2" w:rsidP="009869D2">
            <w:r w:rsidRPr="009869D2">
              <w:t>41.2</w:t>
            </w:r>
          </w:p>
        </w:tc>
        <w:tc>
          <w:tcPr>
            <w:tcW w:w="1361" w:type="dxa"/>
            <w:noWrap/>
            <w:hideMark/>
          </w:tcPr>
          <w:p w14:paraId="34734460" w14:textId="77777777" w:rsidR="009869D2" w:rsidRPr="009869D2" w:rsidRDefault="009869D2" w:rsidP="009869D2">
            <w:r w:rsidRPr="009869D2">
              <w:t>54.5</w:t>
            </w:r>
          </w:p>
        </w:tc>
      </w:tr>
      <w:tr w:rsidR="009869D2" w:rsidRPr="009B2192" w14:paraId="685CC6F5" w14:textId="77777777" w:rsidTr="00C47625">
        <w:trPr>
          <w:trHeight w:val="288"/>
        </w:trPr>
        <w:tc>
          <w:tcPr>
            <w:tcW w:w="822" w:type="dxa"/>
            <w:noWrap/>
            <w:hideMark/>
          </w:tcPr>
          <w:p w14:paraId="0286EFB5" w14:textId="77777777" w:rsidR="009869D2" w:rsidRPr="009869D2" w:rsidRDefault="009869D2" w:rsidP="009869D2">
            <w:r w:rsidRPr="009869D2">
              <w:t>MP89</w:t>
            </w:r>
          </w:p>
        </w:tc>
        <w:tc>
          <w:tcPr>
            <w:tcW w:w="656" w:type="dxa"/>
            <w:noWrap/>
            <w:hideMark/>
          </w:tcPr>
          <w:p w14:paraId="0DA6B0DF" w14:textId="77777777" w:rsidR="009869D2" w:rsidRPr="009869D2" w:rsidRDefault="009869D2" w:rsidP="009869D2">
            <w:r w:rsidRPr="009869D2">
              <w:t>B30</w:t>
            </w:r>
          </w:p>
        </w:tc>
        <w:tc>
          <w:tcPr>
            <w:tcW w:w="764" w:type="dxa"/>
            <w:noWrap/>
            <w:hideMark/>
          </w:tcPr>
          <w:p w14:paraId="4EDC24BE" w14:textId="77777777" w:rsidR="009869D2" w:rsidRPr="009869D2" w:rsidRDefault="009869D2" w:rsidP="009869D2">
            <w:r w:rsidRPr="009869D2">
              <w:t>115</w:t>
            </w:r>
          </w:p>
        </w:tc>
        <w:tc>
          <w:tcPr>
            <w:tcW w:w="833" w:type="dxa"/>
            <w:noWrap/>
            <w:hideMark/>
          </w:tcPr>
          <w:p w14:paraId="6E7A73AC" w14:textId="77777777" w:rsidR="009869D2" w:rsidRPr="009869D2" w:rsidRDefault="009869D2" w:rsidP="009869D2">
            <w:r w:rsidRPr="009869D2">
              <w:t>21.4</w:t>
            </w:r>
          </w:p>
        </w:tc>
        <w:tc>
          <w:tcPr>
            <w:tcW w:w="833" w:type="dxa"/>
            <w:noWrap/>
            <w:hideMark/>
          </w:tcPr>
          <w:p w14:paraId="6AB487D7" w14:textId="77777777" w:rsidR="009869D2" w:rsidRPr="009869D2" w:rsidRDefault="009869D2" w:rsidP="009869D2">
            <w:r w:rsidRPr="009869D2">
              <w:t>36.3</w:t>
            </w:r>
          </w:p>
        </w:tc>
        <w:tc>
          <w:tcPr>
            <w:tcW w:w="770" w:type="dxa"/>
            <w:noWrap/>
            <w:hideMark/>
          </w:tcPr>
          <w:p w14:paraId="2ACC34C6" w14:textId="77777777" w:rsidR="009869D2" w:rsidRPr="009869D2" w:rsidRDefault="009869D2" w:rsidP="009869D2">
            <w:r w:rsidRPr="009869D2">
              <w:t>-22.8</w:t>
            </w:r>
          </w:p>
        </w:tc>
        <w:tc>
          <w:tcPr>
            <w:tcW w:w="709" w:type="dxa"/>
            <w:noWrap/>
            <w:hideMark/>
          </w:tcPr>
          <w:p w14:paraId="77115875" w14:textId="77777777" w:rsidR="009869D2" w:rsidRPr="009869D2" w:rsidRDefault="009869D2" w:rsidP="009869D2">
            <w:r w:rsidRPr="009869D2">
              <w:t>-7.2</w:t>
            </w:r>
          </w:p>
        </w:tc>
        <w:tc>
          <w:tcPr>
            <w:tcW w:w="834" w:type="dxa"/>
            <w:noWrap/>
            <w:hideMark/>
          </w:tcPr>
          <w:p w14:paraId="6F7B7A1C" w14:textId="77777777" w:rsidR="009869D2" w:rsidRPr="009869D2" w:rsidRDefault="009869D2" w:rsidP="009869D2">
            <w:r w:rsidRPr="009869D2">
              <w:t>15.6</w:t>
            </w:r>
          </w:p>
        </w:tc>
        <w:tc>
          <w:tcPr>
            <w:tcW w:w="833" w:type="dxa"/>
            <w:noWrap/>
            <w:hideMark/>
          </w:tcPr>
          <w:p w14:paraId="6F087CE1" w14:textId="77777777" w:rsidR="009869D2" w:rsidRPr="009869D2" w:rsidRDefault="009869D2" w:rsidP="009869D2">
            <w:r w:rsidRPr="009869D2">
              <w:t>-11.4</w:t>
            </w:r>
          </w:p>
        </w:tc>
        <w:tc>
          <w:tcPr>
            <w:tcW w:w="1361" w:type="dxa"/>
            <w:noWrap/>
            <w:hideMark/>
          </w:tcPr>
          <w:p w14:paraId="33ABB58E" w14:textId="77777777" w:rsidR="009869D2" w:rsidRPr="009869D2" w:rsidRDefault="009869D2" w:rsidP="009869D2">
            <w:r w:rsidRPr="009869D2">
              <w:t>45.7</w:t>
            </w:r>
          </w:p>
        </w:tc>
        <w:tc>
          <w:tcPr>
            <w:tcW w:w="1361" w:type="dxa"/>
            <w:noWrap/>
            <w:hideMark/>
          </w:tcPr>
          <w:p w14:paraId="5D60DF20" w14:textId="77777777" w:rsidR="009869D2" w:rsidRPr="009869D2" w:rsidRDefault="009869D2" w:rsidP="009869D2">
            <w:r w:rsidRPr="009869D2">
              <w:t>57.1</w:t>
            </w:r>
          </w:p>
        </w:tc>
      </w:tr>
      <w:tr w:rsidR="009869D2" w:rsidRPr="009B2192" w14:paraId="23F2366E" w14:textId="77777777" w:rsidTr="00C47625">
        <w:trPr>
          <w:trHeight w:val="288"/>
        </w:trPr>
        <w:tc>
          <w:tcPr>
            <w:tcW w:w="822" w:type="dxa"/>
            <w:noWrap/>
            <w:hideMark/>
          </w:tcPr>
          <w:p w14:paraId="4A499A44" w14:textId="77777777" w:rsidR="009869D2" w:rsidRPr="009869D2" w:rsidRDefault="009869D2" w:rsidP="009869D2">
            <w:r w:rsidRPr="009869D2">
              <w:t>MP14</w:t>
            </w:r>
          </w:p>
        </w:tc>
        <w:tc>
          <w:tcPr>
            <w:tcW w:w="656" w:type="dxa"/>
            <w:noWrap/>
            <w:hideMark/>
          </w:tcPr>
          <w:p w14:paraId="04B006D0" w14:textId="77777777" w:rsidR="009869D2" w:rsidRPr="009869D2" w:rsidRDefault="009869D2" w:rsidP="009869D2">
            <w:r w:rsidRPr="009869D2">
              <w:t>C50</w:t>
            </w:r>
          </w:p>
        </w:tc>
        <w:tc>
          <w:tcPr>
            <w:tcW w:w="764" w:type="dxa"/>
            <w:noWrap/>
            <w:hideMark/>
          </w:tcPr>
          <w:p w14:paraId="70020073" w14:textId="77777777" w:rsidR="009869D2" w:rsidRPr="009869D2" w:rsidRDefault="009869D2" w:rsidP="009869D2">
            <w:r w:rsidRPr="009869D2">
              <w:t>137</w:t>
            </w:r>
          </w:p>
        </w:tc>
        <w:tc>
          <w:tcPr>
            <w:tcW w:w="833" w:type="dxa"/>
            <w:noWrap/>
            <w:hideMark/>
          </w:tcPr>
          <w:p w14:paraId="17D82009" w14:textId="77777777" w:rsidR="009869D2" w:rsidRPr="009869D2" w:rsidRDefault="009869D2" w:rsidP="009869D2">
            <w:r w:rsidRPr="009869D2">
              <w:t>60.3</w:t>
            </w:r>
          </w:p>
        </w:tc>
        <w:tc>
          <w:tcPr>
            <w:tcW w:w="833" w:type="dxa"/>
            <w:noWrap/>
            <w:hideMark/>
          </w:tcPr>
          <w:p w14:paraId="5951AE3E" w14:textId="77777777" w:rsidR="009869D2" w:rsidRPr="009869D2" w:rsidRDefault="009869D2" w:rsidP="009869D2">
            <w:r w:rsidRPr="009869D2">
              <w:t>68.8</w:t>
            </w:r>
          </w:p>
        </w:tc>
        <w:tc>
          <w:tcPr>
            <w:tcW w:w="770" w:type="dxa"/>
            <w:noWrap/>
            <w:hideMark/>
          </w:tcPr>
          <w:p w14:paraId="2D966A79" w14:textId="77777777" w:rsidR="009869D2" w:rsidRPr="009869D2" w:rsidRDefault="009869D2" w:rsidP="009869D2">
            <w:r w:rsidRPr="009869D2">
              <w:t>-0.9</w:t>
            </w:r>
          </w:p>
        </w:tc>
        <w:tc>
          <w:tcPr>
            <w:tcW w:w="709" w:type="dxa"/>
            <w:noWrap/>
            <w:hideMark/>
          </w:tcPr>
          <w:p w14:paraId="7E7F77A6" w14:textId="77777777" w:rsidR="009869D2" w:rsidRPr="009869D2" w:rsidRDefault="009869D2" w:rsidP="009869D2">
            <w:r w:rsidRPr="009869D2">
              <w:t>0.4</w:t>
            </w:r>
          </w:p>
        </w:tc>
        <w:tc>
          <w:tcPr>
            <w:tcW w:w="834" w:type="dxa"/>
            <w:noWrap/>
            <w:hideMark/>
          </w:tcPr>
          <w:p w14:paraId="7B1E1762" w14:textId="77777777" w:rsidR="009869D2" w:rsidRPr="009869D2" w:rsidRDefault="009869D2" w:rsidP="009869D2">
            <w:r w:rsidRPr="009869D2">
              <w:t>1.3</w:t>
            </w:r>
          </w:p>
        </w:tc>
        <w:tc>
          <w:tcPr>
            <w:tcW w:w="833" w:type="dxa"/>
            <w:noWrap/>
            <w:hideMark/>
          </w:tcPr>
          <w:p w14:paraId="4C740303" w14:textId="77777777" w:rsidR="009869D2" w:rsidRPr="009869D2" w:rsidRDefault="009869D2" w:rsidP="009869D2">
            <w:r w:rsidRPr="009869D2">
              <w:t>-0.4</w:t>
            </w:r>
          </w:p>
        </w:tc>
        <w:tc>
          <w:tcPr>
            <w:tcW w:w="1361" w:type="dxa"/>
            <w:noWrap/>
            <w:hideMark/>
          </w:tcPr>
          <w:p w14:paraId="19A46009" w14:textId="77777777" w:rsidR="009869D2" w:rsidRPr="009869D2" w:rsidRDefault="009869D2" w:rsidP="009869D2">
            <w:r w:rsidRPr="009869D2">
              <w:t>47.2</w:t>
            </w:r>
          </w:p>
        </w:tc>
        <w:tc>
          <w:tcPr>
            <w:tcW w:w="1361" w:type="dxa"/>
            <w:noWrap/>
            <w:hideMark/>
          </w:tcPr>
          <w:p w14:paraId="5204F9DB" w14:textId="77777777" w:rsidR="009869D2" w:rsidRPr="009869D2" w:rsidRDefault="009869D2" w:rsidP="009869D2">
            <w:r w:rsidRPr="009869D2">
              <w:t>47.6</w:t>
            </w:r>
          </w:p>
        </w:tc>
      </w:tr>
      <w:tr w:rsidR="009869D2" w:rsidRPr="009B2192" w14:paraId="1780FB21" w14:textId="77777777" w:rsidTr="00C47625">
        <w:trPr>
          <w:trHeight w:val="288"/>
        </w:trPr>
        <w:tc>
          <w:tcPr>
            <w:tcW w:w="822" w:type="dxa"/>
            <w:noWrap/>
            <w:hideMark/>
          </w:tcPr>
          <w:p w14:paraId="1E1ED4B5" w14:textId="77777777" w:rsidR="009869D2" w:rsidRPr="009869D2" w:rsidRDefault="009869D2" w:rsidP="009869D2">
            <w:r w:rsidRPr="009869D2">
              <w:t>MP14</w:t>
            </w:r>
          </w:p>
        </w:tc>
        <w:tc>
          <w:tcPr>
            <w:tcW w:w="656" w:type="dxa"/>
            <w:noWrap/>
            <w:hideMark/>
          </w:tcPr>
          <w:p w14:paraId="1FD2E6D1" w14:textId="77777777" w:rsidR="009869D2" w:rsidRPr="009869D2" w:rsidRDefault="009869D2" w:rsidP="009869D2">
            <w:r w:rsidRPr="009869D2">
              <w:t>B30</w:t>
            </w:r>
          </w:p>
        </w:tc>
        <w:tc>
          <w:tcPr>
            <w:tcW w:w="764" w:type="dxa"/>
            <w:noWrap/>
            <w:hideMark/>
          </w:tcPr>
          <w:p w14:paraId="78EDA934" w14:textId="77777777" w:rsidR="009869D2" w:rsidRPr="009869D2" w:rsidRDefault="009869D2" w:rsidP="009869D2">
            <w:r w:rsidRPr="009869D2">
              <w:t>172</w:t>
            </w:r>
          </w:p>
        </w:tc>
        <w:tc>
          <w:tcPr>
            <w:tcW w:w="833" w:type="dxa"/>
            <w:noWrap/>
            <w:hideMark/>
          </w:tcPr>
          <w:p w14:paraId="50812275" w14:textId="77777777" w:rsidR="009869D2" w:rsidRPr="009869D2" w:rsidRDefault="009869D2" w:rsidP="009869D2">
            <w:r w:rsidRPr="009869D2">
              <w:t>74.6</w:t>
            </w:r>
          </w:p>
        </w:tc>
        <w:tc>
          <w:tcPr>
            <w:tcW w:w="833" w:type="dxa"/>
            <w:noWrap/>
            <w:hideMark/>
          </w:tcPr>
          <w:p w14:paraId="0513B202" w14:textId="77777777" w:rsidR="009869D2" w:rsidRPr="009869D2" w:rsidRDefault="009869D2" w:rsidP="009869D2">
            <w:r w:rsidRPr="009869D2">
              <w:t>83.4</w:t>
            </w:r>
          </w:p>
        </w:tc>
        <w:tc>
          <w:tcPr>
            <w:tcW w:w="770" w:type="dxa"/>
            <w:noWrap/>
            <w:hideMark/>
          </w:tcPr>
          <w:p w14:paraId="5FA09F7C" w14:textId="77777777" w:rsidR="009869D2" w:rsidRPr="009869D2" w:rsidRDefault="009869D2" w:rsidP="009869D2">
            <w:r w:rsidRPr="009869D2">
              <w:t>0.1</w:t>
            </w:r>
          </w:p>
        </w:tc>
        <w:tc>
          <w:tcPr>
            <w:tcW w:w="709" w:type="dxa"/>
            <w:noWrap/>
            <w:hideMark/>
          </w:tcPr>
          <w:p w14:paraId="3013510F" w14:textId="77777777" w:rsidR="009869D2" w:rsidRPr="009869D2" w:rsidRDefault="009869D2" w:rsidP="009869D2">
            <w:r w:rsidRPr="009869D2">
              <w:t>1.9</w:t>
            </w:r>
          </w:p>
        </w:tc>
        <w:tc>
          <w:tcPr>
            <w:tcW w:w="834" w:type="dxa"/>
            <w:noWrap/>
            <w:hideMark/>
          </w:tcPr>
          <w:p w14:paraId="70196D56" w14:textId="77777777" w:rsidR="009869D2" w:rsidRPr="009869D2" w:rsidRDefault="009869D2" w:rsidP="009869D2">
            <w:r w:rsidRPr="009869D2">
              <w:t>1.8</w:t>
            </w:r>
          </w:p>
        </w:tc>
        <w:tc>
          <w:tcPr>
            <w:tcW w:w="833" w:type="dxa"/>
            <w:noWrap/>
            <w:hideMark/>
          </w:tcPr>
          <w:p w14:paraId="1A84619F" w14:textId="77777777" w:rsidR="009869D2" w:rsidRPr="009869D2" w:rsidRDefault="009869D2" w:rsidP="009869D2">
            <w:r w:rsidRPr="009869D2">
              <w:t>1.0</w:t>
            </w:r>
          </w:p>
        </w:tc>
        <w:tc>
          <w:tcPr>
            <w:tcW w:w="1361" w:type="dxa"/>
            <w:noWrap/>
            <w:hideMark/>
          </w:tcPr>
          <w:p w14:paraId="63A1E175" w14:textId="77777777" w:rsidR="009869D2" w:rsidRPr="009869D2" w:rsidRDefault="009869D2" w:rsidP="009869D2">
            <w:r w:rsidRPr="009869D2">
              <w:t>47.8</w:t>
            </w:r>
          </w:p>
        </w:tc>
        <w:tc>
          <w:tcPr>
            <w:tcW w:w="1361" w:type="dxa"/>
            <w:noWrap/>
            <w:hideMark/>
          </w:tcPr>
          <w:p w14:paraId="54533765" w14:textId="77777777" w:rsidR="009869D2" w:rsidRPr="009869D2" w:rsidRDefault="009869D2" w:rsidP="009869D2">
            <w:r w:rsidRPr="009869D2">
              <w:t>46.8</w:t>
            </w:r>
          </w:p>
        </w:tc>
      </w:tr>
      <w:tr w:rsidR="009869D2" w:rsidRPr="009B2192" w14:paraId="5DA4F2B9" w14:textId="77777777" w:rsidTr="00C47625">
        <w:trPr>
          <w:trHeight w:val="288"/>
        </w:trPr>
        <w:tc>
          <w:tcPr>
            <w:tcW w:w="822" w:type="dxa"/>
            <w:noWrap/>
            <w:hideMark/>
          </w:tcPr>
          <w:p w14:paraId="4A2EE7DF" w14:textId="77777777" w:rsidR="009869D2" w:rsidRPr="009869D2" w:rsidRDefault="009869D2" w:rsidP="009869D2">
            <w:r w:rsidRPr="009869D2">
              <w:t>MP89</w:t>
            </w:r>
          </w:p>
        </w:tc>
        <w:tc>
          <w:tcPr>
            <w:tcW w:w="656" w:type="dxa"/>
            <w:noWrap/>
            <w:hideMark/>
          </w:tcPr>
          <w:p w14:paraId="04822969" w14:textId="77777777" w:rsidR="009869D2" w:rsidRPr="009869D2" w:rsidRDefault="009869D2" w:rsidP="009869D2">
            <w:r w:rsidRPr="009869D2">
              <w:t>B30</w:t>
            </w:r>
          </w:p>
        </w:tc>
        <w:tc>
          <w:tcPr>
            <w:tcW w:w="764" w:type="dxa"/>
            <w:noWrap/>
            <w:hideMark/>
          </w:tcPr>
          <w:p w14:paraId="107B5AFE" w14:textId="77777777" w:rsidR="009869D2" w:rsidRPr="009869D2" w:rsidRDefault="009869D2" w:rsidP="009869D2">
            <w:r w:rsidRPr="009869D2">
              <w:t>137</w:t>
            </w:r>
          </w:p>
        </w:tc>
        <w:tc>
          <w:tcPr>
            <w:tcW w:w="833" w:type="dxa"/>
            <w:noWrap/>
            <w:hideMark/>
          </w:tcPr>
          <w:p w14:paraId="675E7E70" w14:textId="77777777" w:rsidR="009869D2" w:rsidRPr="009869D2" w:rsidRDefault="009869D2" w:rsidP="009869D2">
            <w:r w:rsidRPr="009869D2">
              <w:t>27.3</w:t>
            </w:r>
          </w:p>
        </w:tc>
        <w:tc>
          <w:tcPr>
            <w:tcW w:w="833" w:type="dxa"/>
            <w:noWrap/>
            <w:hideMark/>
          </w:tcPr>
          <w:p w14:paraId="2F25896C" w14:textId="77777777" w:rsidR="009869D2" w:rsidRPr="009869D2" w:rsidRDefault="009869D2" w:rsidP="009869D2">
            <w:r w:rsidRPr="009869D2">
              <w:t>45.8</w:t>
            </w:r>
          </w:p>
        </w:tc>
        <w:tc>
          <w:tcPr>
            <w:tcW w:w="770" w:type="dxa"/>
            <w:noWrap/>
            <w:hideMark/>
          </w:tcPr>
          <w:p w14:paraId="4E15BBF1" w14:textId="77777777" w:rsidR="009869D2" w:rsidRPr="009869D2" w:rsidRDefault="009869D2" w:rsidP="009869D2">
            <w:r w:rsidRPr="009869D2">
              <w:t>-12.4</w:t>
            </w:r>
          </w:p>
        </w:tc>
        <w:tc>
          <w:tcPr>
            <w:tcW w:w="709" w:type="dxa"/>
            <w:noWrap/>
            <w:hideMark/>
          </w:tcPr>
          <w:p w14:paraId="32D7DFDF" w14:textId="77777777" w:rsidR="009869D2" w:rsidRPr="009869D2" w:rsidRDefault="009869D2" w:rsidP="009869D2">
            <w:r w:rsidRPr="009869D2">
              <w:t>-1.6</w:t>
            </w:r>
          </w:p>
        </w:tc>
        <w:tc>
          <w:tcPr>
            <w:tcW w:w="834" w:type="dxa"/>
            <w:noWrap/>
            <w:hideMark/>
          </w:tcPr>
          <w:p w14:paraId="1EB44741" w14:textId="77777777" w:rsidR="009869D2" w:rsidRPr="009869D2" w:rsidRDefault="009869D2" w:rsidP="009869D2">
            <w:r w:rsidRPr="009869D2">
              <w:t>10.8</w:t>
            </w:r>
          </w:p>
        </w:tc>
        <w:tc>
          <w:tcPr>
            <w:tcW w:w="833" w:type="dxa"/>
            <w:noWrap/>
            <w:hideMark/>
          </w:tcPr>
          <w:p w14:paraId="051E48E8" w14:textId="77777777" w:rsidR="009869D2" w:rsidRPr="009869D2" w:rsidRDefault="009869D2" w:rsidP="009869D2">
            <w:r w:rsidRPr="009869D2">
              <w:t>-7.8</w:t>
            </w:r>
          </w:p>
        </w:tc>
        <w:tc>
          <w:tcPr>
            <w:tcW w:w="1361" w:type="dxa"/>
            <w:noWrap/>
            <w:hideMark/>
          </w:tcPr>
          <w:p w14:paraId="75DF99E9" w14:textId="77777777" w:rsidR="009869D2" w:rsidRPr="009869D2" w:rsidRDefault="009869D2" w:rsidP="009869D2">
            <w:r w:rsidRPr="009869D2">
              <w:t>48.1</w:t>
            </w:r>
          </w:p>
        </w:tc>
        <w:tc>
          <w:tcPr>
            <w:tcW w:w="1361" w:type="dxa"/>
            <w:noWrap/>
            <w:hideMark/>
          </w:tcPr>
          <w:p w14:paraId="1E20713D" w14:textId="77777777" w:rsidR="009869D2" w:rsidRPr="009869D2" w:rsidRDefault="009869D2" w:rsidP="009869D2">
            <w:r w:rsidRPr="009869D2">
              <w:t>55.9</w:t>
            </w:r>
          </w:p>
        </w:tc>
      </w:tr>
      <w:tr w:rsidR="009869D2" w:rsidRPr="009B2192" w14:paraId="186333FE" w14:textId="77777777" w:rsidTr="00C47625">
        <w:trPr>
          <w:trHeight w:val="288"/>
        </w:trPr>
        <w:tc>
          <w:tcPr>
            <w:tcW w:w="822" w:type="dxa"/>
            <w:noWrap/>
            <w:hideMark/>
          </w:tcPr>
          <w:p w14:paraId="1C007A93" w14:textId="77777777" w:rsidR="009869D2" w:rsidRPr="009869D2" w:rsidRDefault="009869D2" w:rsidP="009869D2">
            <w:r w:rsidRPr="009869D2">
              <w:t>MP14</w:t>
            </w:r>
          </w:p>
        </w:tc>
        <w:tc>
          <w:tcPr>
            <w:tcW w:w="656" w:type="dxa"/>
            <w:noWrap/>
            <w:hideMark/>
          </w:tcPr>
          <w:p w14:paraId="596B2B4C" w14:textId="77777777" w:rsidR="009869D2" w:rsidRPr="009869D2" w:rsidRDefault="009869D2" w:rsidP="009869D2">
            <w:r w:rsidRPr="009869D2">
              <w:t>B30</w:t>
            </w:r>
          </w:p>
        </w:tc>
        <w:tc>
          <w:tcPr>
            <w:tcW w:w="764" w:type="dxa"/>
            <w:noWrap/>
            <w:hideMark/>
          </w:tcPr>
          <w:p w14:paraId="7F68F0E6" w14:textId="77777777" w:rsidR="009869D2" w:rsidRPr="009869D2" w:rsidRDefault="009869D2" w:rsidP="009869D2">
            <w:r w:rsidRPr="009869D2">
              <w:t>137</w:t>
            </w:r>
          </w:p>
        </w:tc>
        <w:tc>
          <w:tcPr>
            <w:tcW w:w="833" w:type="dxa"/>
            <w:noWrap/>
            <w:hideMark/>
          </w:tcPr>
          <w:p w14:paraId="77EEB624" w14:textId="77777777" w:rsidR="009869D2" w:rsidRPr="009869D2" w:rsidRDefault="009869D2" w:rsidP="009869D2">
            <w:r w:rsidRPr="009869D2">
              <w:t>52.9</w:t>
            </w:r>
          </w:p>
        </w:tc>
        <w:tc>
          <w:tcPr>
            <w:tcW w:w="833" w:type="dxa"/>
            <w:noWrap/>
            <w:hideMark/>
          </w:tcPr>
          <w:p w14:paraId="1BCE7665" w14:textId="77777777" w:rsidR="009869D2" w:rsidRPr="009869D2" w:rsidRDefault="009869D2" w:rsidP="009869D2">
            <w:r w:rsidRPr="009869D2">
              <w:t>64.1</w:t>
            </w:r>
          </w:p>
        </w:tc>
        <w:tc>
          <w:tcPr>
            <w:tcW w:w="770" w:type="dxa"/>
            <w:noWrap/>
            <w:hideMark/>
          </w:tcPr>
          <w:p w14:paraId="5AA0C925" w14:textId="77777777" w:rsidR="009869D2" w:rsidRPr="009869D2" w:rsidRDefault="009869D2" w:rsidP="009869D2">
            <w:r w:rsidRPr="009869D2">
              <w:t>-1.0</w:t>
            </w:r>
          </w:p>
        </w:tc>
        <w:tc>
          <w:tcPr>
            <w:tcW w:w="709" w:type="dxa"/>
            <w:noWrap/>
            <w:hideMark/>
          </w:tcPr>
          <w:p w14:paraId="65518314" w14:textId="77777777" w:rsidR="009869D2" w:rsidRPr="009869D2" w:rsidRDefault="009869D2" w:rsidP="009869D2">
            <w:r w:rsidRPr="009869D2">
              <w:t>-0.1</w:t>
            </w:r>
          </w:p>
        </w:tc>
        <w:tc>
          <w:tcPr>
            <w:tcW w:w="834" w:type="dxa"/>
            <w:noWrap/>
            <w:hideMark/>
          </w:tcPr>
          <w:p w14:paraId="031E9306" w14:textId="77777777" w:rsidR="009869D2" w:rsidRPr="009869D2" w:rsidRDefault="009869D2" w:rsidP="009869D2">
            <w:r w:rsidRPr="009869D2">
              <w:t>0.9</w:t>
            </w:r>
          </w:p>
        </w:tc>
        <w:tc>
          <w:tcPr>
            <w:tcW w:w="833" w:type="dxa"/>
            <w:noWrap/>
            <w:hideMark/>
          </w:tcPr>
          <w:p w14:paraId="46FB1137" w14:textId="77777777" w:rsidR="009869D2" w:rsidRPr="009869D2" w:rsidRDefault="009869D2" w:rsidP="009869D2">
            <w:r w:rsidRPr="009869D2">
              <w:t>-0.5</w:t>
            </w:r>
          </w:p>
        </w:tc>
        <w:tc>
          <w:tcPr>
            <w:tcW w:w="1361" w:type="dxa"/>
            <w:noWrap/>
            <w:hideMark/>
          </w:tcPr>
          <w:p w14:paraId="28D04220" w14:textId="77777777" w:rsidR="009869D2" w:rsidRPr="009869D2" w:rsidRDefault="009869D2" w:rsidP="009869D2">
            <w:r w:rsidRPr="009869D2">
              <w:t>48.3</w:t>
            </w:r>
          </w:p>
        </w:tc>
        <w:tc>
          <w:tcPr>
            <w:tcW w:w="1361" w:type="dxa"/>
            <w:noWrap/>
            <w:hideMark/>
          </w:tcPr>
          <w:p w14:paraId="5885999E" w14:textId="77777777" w:rsidR="009869D2" w:rsidRPr="009869D2" w:rsidRDefault="009869D2" w:rsidP="009869D2">
            <w:r w:rsidRPr="009869D2">
              <w:t>48.8</w:t>
            </w:r>
          </w:p>
        </w:tc>
      </w:tr>
      <w:tr w:rsidR="009869D2" w:rsidRPr="009B2192" w14:paraId="02E3EBA0" w14:textId="77777777" w:rsidTr="00C47625">
        <w:trPr>
          <w:trHeight w:val="288"/>
        </w:trPr>
        <w:tc>
          <w:tcPr>
            <w:tcW w:w="822" w:type="dxa"/>
            <w:noWrap/>
            <w:hideMark/>
          </w:tcPr>
          <w:p w14:paraId="30CE58D6" w14:textId="77777777" w:rsidR="009869D2" w:rsidRPr="009869D2" w:rsidRDefault="009869D2" w:rsidP="009869D2">
            <w:r w:rsidRPr="009869D2">
              <w:t>MP05</w:t>
            </w:r>
          </w:p>
        </w:tc>
        <w:tc>
          <w:tcPr>
            <w:tcW w:w="656" w:type="dxa"/>
            <w:noWrap/>
            <w:hideMark/>
          </w:tcPr>
          <w:p w14:paraId="7732E11B" w14:textId="77777777" w:rsidR="009869D2" w:rsidRPr="009869D2" w:rsidRDefault="009869D2" w:rsidP="009869D2">
            <w:r w:rsidRPr="009869D2">
              <w:t>A30</w:t>
            </w:r>
          </w:p>
        </w:tc>
        <w:tc>
          <w:tcPr>
            <w:tcW w:w="764" w:type="dxa"/>
            <w:noWrap/>
            <w:hideMark/>
          </w:tcPr>
          <w:p w14:paraId="75F2C111" w14:textId="77777777" w:rsidR="009869D2" w:rsidRPr="009869D2" w:rsidRDefault="009869D2" w:rsidP="009869D2">
            <w:r w:rsidRPr="009869D2">
              <w:t>115</w:t>
            </w:r>
          </w:p>
        </w:tc>
        <w:tc>
          <w:tcPr>
            <w:tcW w:w="833" w:type="dxa"/>
            <w:noWrap/>
            <w:hideMark/>
          </w:tcPr>
          <w:p w14:paraId="7CE5978B" w14:textId="77777777" w:rsidR="009869D2" w:rsidRPr="009869D2" w:rsidRDefault="009869D2" w:rsidP="009869D2">
            <w:r w:rsidRPr="009869D2">
              <w:t>15.2</w:t>
            </w:r>
          </w:p>
        </w:tc>
        <w:tc>
          <w:tcPr>
            <w:tcW w:w="833" w:type="dxa"/>
            <w:noWrap/>
            <w:hideMark/>
          </w:tcPr>
          <w:p w14:paraId="0EF39EC5" w14:textId="77777777" w:rsidR="009869D2" w:rsidRPr="009869D2" w:rsidRDefault="009869D2" w:rsidP="009869D2">
            <w:r w:rsidRPr="009869D2">
              <w:t>30.9</w:t>
            </w:r>
          </w:p>
        </w:tc>
        <w:tc>
          <w:tcPr>
            <w:tcW w:w="770" w:type="dxa"/>
            <w:noWrap/>
            <w:hideMark/>
          </w:tcPr>
          <w:p w14:paraId="331E9501" w14:textId="77777777" w:rsidR="009869D2" w:rsidRPr="009869D2" w:rsidRDefault="009869D2" w:rsidP="009869D2">
            <w:r w:rsidRPr="009869D2">
              <w:t>-26.0</w:t>
            </w:r>
          </w:p>
        </w:tc>
        <w:tc>
          <w:tcPr>
            <w:tcW w:w="709" w:type="dxa"/>
            <w:noWrap/>
            <w:hideMark/>
          </w:tcPr>
          <w:p w14:paraId="37470C00" w14:textId="77777777" w:rsidR="009869D2" w:rsidRPr="009869D2" w:rsidRDefault="009869D2" w:rsidP="009869D2">
            <w:r w:rsidRPr="009869D2">
              <w:t>-7.8</w:t>
            </w:r>
          </w:p>
        </w:tc>
        <w:tc>
          <w:tcPr>
            <w:tcW w:w="834" w:type="dxa"/>
            <w:noWrap/>
            <w:hideMark/>
          </w:tcPr>
          <w:p w14:paraId="3BA41E2A" w14:textId="77777777" w:rsidR="009869D2" w:rsidRPr="009869D2" w:rsidRDefault="009869D2" w:rsidP="009869D2">
            <w:r w:rsidRPr="009869D2">
              <w:t>18.2</w:t>
            </w:r>
          </w:p>
        </w:tc>
        <w:tc>
          <w:tcPr>
            <w:tcW w:w="833" w:type="dxa"/>
            <w:noWrap/>
            <w:hideMark/>
          </w:tcPr>
          <w:p w14:paraId="2225F3A5" w14:textId="77777777" w:rsidR="009869D2" w:rsidRPr="009869D2" w:rsidRDefault="009869D2" w:rsidP="009869D2">
            <w:r w:rsidRPr="009869D2">
              <w:t>-12.6</w:t>
            </w:r>
          </w:p>
        </w:tc>
        <w:tc>
          <w:tcPr>
            <w:tcW w:w="1361" w:type="dxa"/>
            <w:noWrap/>
            <w:hideMark/>
          </w:tcPr>
          <w:p w14:paraId="2500D83C" w14:textId="77777777" w:rsidR="009869D2" w:rsidRPr="009869D2" w:rsidRDefault="009869D2" w:rsidP="009869D2">
            <w:r w:rsidRPr="009869D2">
              <w:t>48.4</w:t>
            </w:r>
          </w:p>
        </w:tc>
        <w:tc>
          <w:tcPr>
            <w:tcW w:w="1361" w:type="dxa"/>
            <w:noWrap/>
            <w:hideMark/>
          </w:tcPr>
          <w:p w14:paraId="2C7440BA" w14:textId="77777777" w:rsidR="009869D2" w:rsidRPr="009869D2" w:rsidRDefault="009869D2" w:rsidP="009869D2">
            <w:r w:rsidRPr="009869D2">
              <w:t>61.0</w:t>
            </w:r>
          </w:p>
        </w:tc>
      </w:tr>
      <w:tr w:rsidR="009869D2" w:rsidRPr="009B2192" w14:paraId="0297B735" w14:textId="77777777" w:rsidTr="00C47625">
        <w:trPr>
          <w:trHeight w:val="288"/>
        </w:trPr>
        <w:tc>
          <w:tcPr>
            <w:tcW w:w="822" w:type="dxa"/>
            <w:noWrap/>
            <w:hideMark/>
          </w:tcPr>
          <w:p w14:paraId="7CD31A9C" w14:textId="77777777" w:rsidR="009869D2" w:rsidRPr="009869D2" w:rsidRDefault="009869D2" w:rsidP="009869D2">
            <w:r w:rsidRPr="009869D2">
              <w:t>MP89</w:t>
            </w:r>
          </w:p>
        </w:tc>
        <w:tc>
          <w:tcPr>
            <w:tcW w:w="656" w:type="dxa"/>
            <w:noWrap/>
            <w:hideMark/>
          </w:tcPr>
          <w:p w14:paraId="49B0C96F" w14:textId="77777777" w:rsidR="009869D2" w:rsidRPr="009869D2" w:rsidRDefault="009869D2" w:rsidP="009869D2">
            <w:r w:rsidRPr="009869D2">
              <w:t>A30</w:t>
            </w:r>
          </w:p>
        </w:tc>
        <w:tc>
          <w:tcPr>
            <w:tcW w:w="764" w:type="dxa"/>
            <w:noWrap/>
            <w:hideMark/>
          </w:tcPr>
          <w:p w14:paraId="1E2C9459" w14:textId="77777777" w:rsidR="009869D2" w:rsidRPr="009869D2" w:rsidRDefault="009869D2" w:rsidP="009869D2">
            <w:r w:rsidRPr="009869D2">
              <w:t>137</w:t>
            </w:r>
          </w:p>
        </w:tc>
        <w:tc>
          <w:tcPr>
            <w:tcW w:w="833" w:type="dxa"/>
            <w:noWrap/>
            <w:hideMark/>
          </w:tcPr>
          <w:p w14:paraId="2F43D8D3" w14:textId="77777777" w:rsidR="009869D2" w:rsidRPr="009869D2" w:rsidRDefault="009869D2" w:rsidP="009869D2">
            <w:r w:rsidRPr="009869D2">
              <w:t>23.2</w:t>
            </w:r>
          </w:p>
        </w:tc>
        <w:tc>
          <w:tcPr>
            <w:tcW w:w="833" w:type="dxa"/>
            <w:noWrap/>
            <w:hideMark/>
          </w:tcPr>
          <w:p w14:paraId="58E1DCDC" w14:textId="77777777" w:rsidR="009869D2" w:rsidRPr="009869D2" w:rsidRDefault="009869D2" w:rsidP="009869D2">
            <w:r w:rsidRPr="009869D2">
              <w:t>39.1</w:t>
            </w:r>
          </w:p>
        </w:tc>
        <w:tc>
          <w:tcPr>
            <w:tcW w:w="770" w:type="dxa"/>
            <w:noWrap/>
            <w:hideMark/>
          </w:tcPr>
          <w:p w14:paraId="6BE2C554" w14:textId="77777777" w:rsidR="009869D2" w:rsidRPr="009869D2" w:rsidRDefault="009869D2" w:rsidP="009869D2">
            <w:r w:rsidRPr="009869D2">
              <w:t>-15.9</w:t>
            </w:r>
          </w:p>
        </w:tc>
        <w:tc>
          <w:tcPr>
            <w:tcW w:w="709" w:type="dxa"/>
            <w:noWrap/>
            <w:hideMark/>
          </w:tcPr>
          <w:p w14:paraId="75B90672" w14:textId="77777777" w:rsidR="009869D2" w:rsidRPr="009869D2" w:rsidRDefault="009869D2" w:rsidP="009869D2">
            <w:r w:rsidRPr="009869D2">
              <w:t>-6.0</w:t>
            </w:r>
          </w:p>
        </w:tc>
        <w:tc>
          <w:tcPr>
            <w:tcW w:w="834" w:type="dxa"/>
            <w:noWrap/>
            <w:hideMark/>
          </w:tcPr>
          <w:p w14:paraId="56394903" w14:textId="77777777" w:rsidR="009869D2" w:rsidRPr="009869D2" w:rsidRDefault="009869D2" w:rsidP="009869D2">
            <w:r w:rsidRPr="009869D2">
              <w:t>9.9</w:t>
            </w:r>
          </w:p>
        </w:tc>
        <w:tc>
          <w:tcPr>
            <w:tcW w:w="833" w:type="dxa"/>
            <w:noWrap/>
            <w:hideMark/>
          </w:tcPr>
          <w:p w14:paraId="6EB2CCD5" w14:textId="77777777" w:rsidR="009869D2" w:rsidRPr="009869D2" w:rsidRDefault="009869D2" w:rsidP="009869D2">
            <w:r w:rsidRPr="009869D2">
              <w:t>-10.7</w:t>
            </w:r>
          </w:p>
        </w:tc>
        <w:tc>
          <w:tcPr>
            <w:tcW w:w="1361" w:type="dxa"/>
            <w:noWrap/>
            <w:hideMark/>
          </w:tcPr>
          <w:p w14:paraId="5C68F1ED" w14:textId="77777777" w:rsidR="009869D2" w:rsidRPr="009869D2" w:rsidRDefault="009869D2" w:rsidP="009869D2">
            <w:r w:rsidRPr="009869D2">
              <w:t>48.5</w:t>
            </w:r>
          </w:p>
        </w:tc>
        <w:tc>
          <w:tcPr>
            <w:tcW w:w="1361" w:type="dxa"/>
            <w:noWrap/>
            <w:hideMark/>
          </w:tcPr>
          <w:p w14:paraId="4115F653" w14:textId="77777777" w:rsidR="009869D2" w:rsidRPr="009869D2" w:rsidRDefault="009869D2" w:rsidP="009869D2">
            <w:r w:rsidRPr="009869D2">
              <w:t>59.2</w:t>
            </w:r>
          </w:p>
        </w:tc>
      </w:tr>
      <w:tr w:rsidR="009869D2" w:rsidRPr="009B2192" w14:paraId="11054A78" w14:textId="77777777" w:rsidTr="00C47625">
        <w:trPr>
          <w:trHeight w:val="288"/>
        </w:trPr>
        <w:tc>
          <w:tcPr>
            <w:tcW w:w="822" w:type="dxa"/>
            <w:noWrap/>
            <w:hideMark/>
          </w:tcPr>
          <w:p w14:paraId="115C12B2" w14:textId="77777777" w:rsidR="009869D2" w:rsidRPr="009869D2" w:rsidRDefault="009869D2" w:rsidP="009869D2">
            <w:r w:rsidRPr="009869D2">
              <w:t>MP14</w:t>
            </w:r>
          </w:p>
        </w:tc>
        <w:tc>
          <w:tcPr>
            <w:tcW w:w="656" w:type="dxa"/>
            <w:noWrap/>
            <w:hideMark/>
          </w:tcPr>
          <w:p w14:paraId="1445F11D" w14:textId="77777777" w:rsidR="009869D2" w:rsidRPr="009869D2" w:rsidRDefault="009869D2" w:rsidP="009869D2">
            <w:r w:rsidRPr="009869D2">
              <w:t>C30</w:t>
            </w:r>
          </w:p>
        </w:tc>
        <w:tc>
          <w:tcPr>
            <w:tcW w:w="764" w:type="dxa"/>
            <w:noWrap/>
            <w:hideMark/>
          </w:tcPr>
          <w:p w14:paraId="5A3FA3B9" w14:textId="77777777" w:rsidR="009869D2" w:rsidRPr="009869D2" w:rsidRDefault="009869D2" w:rsidP="009869D2">
            <w:r w:rsidRPr="009869D2">
              <w:t>172</w:t>
            </w:r>
          </w:p>
        </w:tc>
        <w:tc>
          <w:tcPr>
            <w:tcW w:w="833" w:type="dxa"/>
            <w:noWrap/>
            <w:hideMark/>
          </w:tcPr>
          <w:p w14:paraId="5678E744" w14:textId="77777777" w:rsidR="009869D2" w:rsidRPr="009869D2" w:rsidRDefault="009869D2" w:rsidP="009869D2">
            <w:r w:rsidRPr="009869D2">
              <w:t>75.7</w:t>
            </w:r>
          </w:p>
        </w:tc>
        <w:tc>
          <w:tcPr>
            <w:tcW w:w="833" w:type="dxa"/>
            <w:noWrap/>
            <w:hideMark/>
          </w:tcPr>
          <w:p w14:paraId="774D0D97" w14:textId="77777777" w:rsidR="009869D2" w:rsidRPr="009869D2" w:rsidRDefault="009869D2" w:rsidP="009869D2">
            <w:r w:rsidRPr="009869D2">
              <w:t>83.8</w:t>
            </w:r>
          </w:p>
        </w:tc>
        <w:tc>
          <w:tcPr>
            <w:tcW w:w="770" w:type="dxa"/>
            <w:noWrap/>
            <w:hideMark/>
          </w:tcPr>
          <w:p w14:paraId="620F5DA7" w14:textId="77777777" w:rsidR="009869D2" w:rsidRPr="009869D2" w:rsidRDefault="009869D2" w:rsidP="009869D2">
            <w:r w:rsidRPr="009869D2">
              <w:t>0.1</w:t>
            </w:r>
          </w:p>
        </w:tc>
        <w:tc>
          <w:tcPr>
            <w:tcW w:w="709" w:type="dxa"/>
            <w:noWrap/>
            <w:hideMark/>
          </w:tcPr>
          <w:p w14:paraId="0288BCFE" w14:textId="77777777" w:rsidR="009869D2" w:rsidRPr="009869D2" w:rsidRDefault="009869D2" w:rsidP="009869D2">
            <w:r w:rsidRPr="009869D2">
              <w:t>1.9</w:t>
            </w:r>
          </w:p>
        </w:tc>
        <w:tc>
          <w:tcPr>
            <w:tcW w:w="834" w:type="dxa"/>
            <w:noWrap/>
            <w:hideMark/>
          </w:tcPr>
          <w:p w14:paraId="52C71046" w14:textId="77777777" w:rsidR="009869D2" w:rsidRPr="009869D2" w:rsidRDefault="009869D2" w:rsidP="009869D2">
            <w:r w:rsidRPr="009869D2">
              <w:t>1.8</w:t>
            </w:r>
          </w:p>
        </w:tc>
        <w:tc>
          <w:tcPr>
            <w:tcW w:w="833" w:type="dxa"/>
            <w:noWrap/>
            <w:hideMark/>
          </w:tcPr>
          <w:p w14:paraId="39C82985" w14:textId="77777777" w:rsidR="009869D2" w:rsidRPr="009869D2" w:rsidRDefault="009869D2" w:rsidP="009869D2">
            <w:r w:rsidRPr="009869D2">
              <w:t>1.0</w:t>
            </w:r>
          </w:p>
        </w:tc>
        <w:tc>
          <w:tcPr>
            <w:tcW w:w="1361" w:type="dxa"/>
            <w:noWrap/>
            <w:hideMark/>
          </w:tcPr>
          <w:p w14:paraId="4EEDA6DC" w14:textId="77777777" w:rsidR="009869D2" w:rsidRPr="009869D2" w:rsidRDefault="009869D2" w:rsidP="009869D2">
            <w:r w:rsidRPr="009869D2">
              <w:t>48.8</w:t>
            </w:r>
          </w:p>
        </w:tc>
        <w:tc>
          <w:tcPr>
            <w:tcW w:w="1361" w:type="dxa"/>
            <w:noWrap/>
            <w:hideMark/>
          </w:tcPr>
          <w:p w14:paraId="0E273412" w14:textId="77777777" w:rsidR="009869D2" w:rsidRPr="009869D2" w:rsidRDefault="009869D2" w:rsidP="009869D2">
            <w:r w:rsidRPr="009869D2">
              <w:t>47.8</w:t>
            </w:r>
          </w:p>
        </w:tc>
      </w:tr>
      <w:tr w:rsidR="009869D2" w:rsidRPr="009B2192" w14:paraId="2A0189DF" w14:textId="77777777" w:rsidTr="00C47625">
        <w:trPr>
          <w:trHeight w:val="288"/>
        </w:trPr>
        <w:tc>
          <w:tcPr>
            <w:tcW w:w="822" w:type="dxa"/>
            <w:noWrap/>
            <w:hideMark/>
          </w:tcPr>
          <w:p w14:paraId="13068C5A" w14:textId="77777777" w:rsidR="009869D2" w:rsidRPr="009869D2" w:rsidRDefault="009869D2" w:rsidP="009869D2">
            <w:r w:rsidRPr="009869D2">
              <w:t>MP05</w:t>
            </w:r>
          </w:p>
        </w:tc>
        <w:tc>
          <w:tcPr>
            <w:tcW w:w="656" w:type="dxa"/>
            <w:noWrap/>
            <w:hideMark/>
          </w:tcPr>
          <w:p w14:paraId="7D43195B" w14:textId="77777777" w:rsidR="009869D2" w:rsidRPr="009869D2" w:rsidRDefault="009869D2" w:rsidP="009869D2">
            <w:r w:rsidRPr="009869D2">
              <w:t>B30</w:t>
            </w:r>
          </w:p>
        </w:tc>
        <w:tc>
          <w:tcPr>
            <w:tcW w:w="764" w:type="dxa"/>
            <w:noWrap/>
            <w:hideMark/>
          </w:tcPr>
          <w:p w14:paraId="1230AEE6" w14:textId="77777777" w:rsidR="009869D2" w:rsidRPr="009869D2" w:rsidRDefault="009869D2" w:rsidP="009869D2">
            <w:r w:rsidRPr="009869D2">
              <w:t>115</w:t>
            </w:r>
          </w:p>
        </w:tc>
        <w:tc>
          <w:tcPr>
            <w:tcW w:w="833" w:type="dxa"/>
            <w:noWrap/>
            <w:hideMark/>
          </w:tcPr>
          <w:p w14:paraId="70B26453" w14:textId="77777777" w:rsidR="009869D2" w:rsidRPr="009869D2" w:rsidRDefault="009869D2" w:rsidP="009869D2">
            <w:r w:rsidRPr="009869D2">
              <w:t>19.2</w:t>
            </w:r>
          </w:p>
        </w:tc>
        <w:tc>
          <w:tcPr>
            <w:tcW w:w="833" w:type="dxa"/>
            <w:noWrap/>
            <w:hideMark/>
          </w:tcPr>
          <w:p w14:paraId="06BFBBE4" w14:textId="77777777" w:rsidR="009869D2" w:rsidRPr="009869D2" w:rsidRDefault="009869D2" w:rsidP="009869D2">
            <w:r w:rsidRPr="009869D2">
              <w:t>38.4</w:t>
            </w:r>
          </w:p>
        </w:tc>
        <w:tc>
          <w:tcPr>
            <w:tcW w:w="770" w:type="dxa"/>
            <w:noWrap/>
            <w:hideMark/>
          </w:tcPr>
          <w:p w14:paraId="0497D780" w14:textId="77777777" w:rsidR="009869D2" w:rsidRPr="009869D2" w:rsidRDefault="009869D2" w:rsidP="009869D2">
            <w:r w:rsidRPr="009869D2">
              <w:t>-26.0</w:t>
            </w:r>
          </w:p>
        </w:tc>
        <w:tc>
          <w:tcPr>
            <w:tcW w:w="709" w:type="dxa"/>
            <w:noWrap/>
            <w:hideMark/>
          </w:tcPr>
          <w:p w14:paraId="5032E96B" w14:textId="77777777" w:rsidR="009869D2" w:rsidRPr="009869D2" w:rsidRDefault="009869D2" w:rsidP="009869D2">
            <w:r w:rsidRPr="009869D2">
              <w:t>-6.0</w:t>
            </w:r>
          </w:p>
        </w:tc>
        <w:tc>
          <w:tcPr>
            <w:tcW w:w="834" w:type="dxa"/>
            <w:noWrap/>
            <w:hideMark/>
          </w:tcPr>
          <w:p w14:paraId="4C31963F" w14:textId="77777777" w:rsidR="009869D2" w:rsidRPr="009869D2" w:rsidRDefault="009869D2" w:rsidP="009869D2">
            <w:r w:rsidRPr="009869D2">
              <w:t>20.0</w:t>
            </w:r>
          </w:p>
        </w:tc>
        <w:tc>
          <w:tcPr>
            <w:tcW w:w="833" w:type="dxa"/>
            <w:noWrap/>
            <w:hideMark/>
          </w:tcPr>
          <w:p w14:paraId="255DC9B4" w14:textId="77777777" w:rsidR="009869D2" w:rsidRPr="009869D2" w:rsidRDefault="009869D2" w:rsidP="009869D2">
            <w:r w:rsidRPr="009869D2">
              <w:t>-11.4</w:t>
            </w:r>
          </w:p>
        </w:tc>
        <w:tc>
          <w:tcPr>
            <w:tcW w:w="1361" w:type="dxa"/>
            <w:noWrap/>
            <w:hideMark/>
          </w:tcPr>
          <w:p w14:paraId="1A0FB790" w14:textId="77777777" w:rsidR="009869D2" w:rsidRPr="009869D2" w:rsidRDefault="009869D2" w:rsidP="009869D2">
            <w:r w:rsidRPr="009869D2">
              <w:t>48.9</w:t>
            </w:r>
          </w:p>
        </w:tc>
        <w:tc>
          <w:tcPr>
            <w:tcW w:w="1361" w:type="dxa"/>
            <w:noWrap/>
            <w:hideMark/>
          </w:tcPr>
          <w:p w14:paraId="6801D97D" w14:textId="77777777" w:rsidR="009869D2" w:rsidRPr="009869D2" w:rsidRDefault="009869D2" w:rsidP="009869D2">
            <w:r w:rsidRPr="009869D2">
              <w:t>60.3</w:t>
            </w:r>
          </w:p>
        </w:tc>
      </w:tr>
      <w:tr w:rsidR="009869D2" w:rsidRPr="009B2192" w14:paraId="4C86E3CD" w14:textId="77777777" w:rsidTr="00C47625">
        <w:trPr>
          <w:trHeight w:val="288"/>
        </w:trPr>
        <w:tc>
          <w:tcPr>
            <w:tcW w:w="822" w:type="dxa"/>
            <w:noWrap/>
            <w:hideMark/>
          </w:tcPr>
          <w:p w14:paraId="1812F459" w14:textId="77777777" w:rsidR="009869D2" w:rsidRPr="009869D2" w:rsidRDefault="009869D2" w:rsidP="009869D2">
            <w:r w:rsidRPr="009869D2">
              <w:t>MP05</w:t>
            </w:r>
          </w:p>
        </w:tc>
        <w:tc>
          <w:tcPr>
            <w:tcW w:w="656" w:type="dxa"/>
            <w:noWrap/>
            <w:hideMark/>
          </w:tcPr>
          <w:p w14:paraId="2A34C6FC" w14:textId="77777777" w:rsidR="009869D2" w:rsidRPr="009869D2" w:rsidRDefault="009869D2" w:rsidP="009869D2">
            <w:r w:rsidRPr="009869D2">
              <w:t>A50</w:t>
            </w:r>
          </w:p>
        </w:tc>
        <w:tc>
          <w:tcPr>
            <w:tcW w:w="764" w:type="dxa"/>
            <w:noWrap/>
            <w:hideMark/>
          </w:tcPr>
          <w:p w14:paraId="45C2846B" w14:textId="77777777" w:rsidR="009869D2" w:rsidRPr="009869D2" w:rsidRDefault="009869D2" w:rsidP="009869D2">
            <w:r w:rsidRPr="009869D2">
              <w:t>115</w:t>
            </w:r>
          </w:p>
        </w:tc>
        <w:tc>
          <w:tcPr>
            <w:tcW w:w="833" w:type="dxa"/>
            <w:noWrap/>
            <w:hideMark/>
          </w:tcPr>
          <w:p w14:paraId="525ED2AA" w14:textId="77777777" w:rsidR="009869D2" w:rsidRPr="009869D2" w:rsidRDefault="009869D2" w:rsidP="009869D2">
            <w:r w:rsidRPr="009869D2">
              <w:t>26.1</w:t>
            </w:r>
          </w:p>
        </w:tc>
        <w:tc>
          <w:tcPr>
            <w:tcW w:w="833" w:type="dxa"/>
            <w:noWrap/>
            <w:hideMark/>
          </w:tcPr>
          <w:p w14:paraId="1AC49CC6" w14:textId="77777777" w:rsidR="009869D2" w:rsidRPr="009869D2" w:rsidRDefault="009869D2" w:rsidP="009869D2">
            <w:r w:rsidRPr="009869D2">
              <w:t>39.1</w:t>
            </w:r>
          </w:p>
        </w:tc>
        <w:tc>
          <w:tcPr>
            <w:tcW w:w="770" w:type="dxa"/>
            <w:noWrap/>
            <w:hideMark/>
          </w:tcPr>
          <w:p w14:paraId="03BF29AE" w14:textId="77777777" w:rsidR="009869D2" w:rsidRPr="009869D2" w:rsidRDefault="009869D2" w:rsidP="009869D2">
            <w:r w:rsidRPr="009869D2">
              <w:t>-12.4</w:t>
            </w:r>
          </w:p>
        </w:tc>
        <w:tc>
          <w:tcPr>
            <w:tcW w:w="709" w:type="dxa"/>
            <w:noWrap/>
            <w:hideMark/>
          </w:tcPr>
          <w:p w14:paraId="57AEB234" w14:textId="77777777" w:rsidR="009869D2" w:rsidRPr="009869D2" w:rsidRDefault="009869D2" w:rsidP="009869D2">
            <w:r w:rsidRPr="009869D2">
              <w:t>-6.0</w:t>
            </w:r>
          </w:p>
        </w:tc>
        <w:tc>
          <w:tcPr>
            <w:tcW w:w="834" w:type="dxa"/>
            <w:noWrap/>
            <w:hideMark/>
          </w:tcPr>
          <w:p w14:paraId="63F7655B" w14:textId="77777777" w:rsidR="009869D2" w:rsidRPr="009869D2" w:rsidRDefault="009869D2" w:rsidP="009869D2">
            <w:r w:rsidRPr="009869D2">
              <w:t>6.4</w:t>
            </w:r>
          </w:p>
        </w:tc>
        <w:tc>
          <w:tcPr>
            <w:tcW w:w="833" w:type="dxa"/>
            <w:noWrap/>
            <w:hideMark/>
          </w:tcPr>
          <w:p w14:paraId="24F8468D" w14:textId="77777777" w:rsidR="009869D2" w:rsidRPr="009869D2" w:rsidRDefault="009869D2" w:rsidP="009869D2">
            <w:r w:rsidRPr="009869D2">
              <w:t>-10.1</w:t>
            </w:r>
          </w:p>
        </w:tc>
        <w:tc>
          <w:tcPr>
            <w:tcW w:w="1361" w:type="dxa"/>
            <w:noWrap/>
            <w:hideMark/>
          </w:tcPr>
          <w:p w14:paraId="63B757AD" w14:textId="77777777" w:rsidR="009869D2" w:rsidRPr="009869D2" w:rsidRDefault="009869D2" w:rsidP="009869D2">
            <w:r w:rsidRPr="009869D2">
              <w:t>49.0</w:t>
            </w:r>
          </w:p>
        </w:tc>
        <w:tc>
          <w:tcPr>
            <w:tcW w:w="1361" w:type="dxa"/>
            <w:noWrap/>
            <w:hideMark/>
          </w:tcPr>
          <w:p w14:paraId="0BAB7A7E" w14:textId="77777777" w:rsidR="009869D2" w:rsidRPr="009869D2" w:rsidRDefault="009869D2" w:rsidP="009869D2">
            <w:r w:rsidRPr="009869D2">
              <w:t>59.1</w:t>
            </w:r>
          </w:p>
        </w:tc>
      </w:tr>
      <w:tr w:rsidR="009869D2" w:rsidRPr="009B2192" w14:paraId="185A1516" w14:textId="77777777" w:rsidTr="00C47625">
        <w:trPr>
          <w:trHeight w:val="288"/>
        </w:trPr>
        <w:tc>
          <w:tcPr>
            <w:tcW w:w="822" w:type="dxa"/>
            <w:noWrap/>
            <w:hideMark/>
          </w:tcPr>
          <w:p w14:paraId="6DDE19DE" w14:textId="77777777" w:rsidR="009869D2" w:rsidRPr="009869D2" w:rsidRDefault="009869D2" w:rsidP="009869D2">
            <w:r w:rsidRPr="009869D2">
              <w:t>MP14</w:t>
            </w:r>
          </w:p>
        </w:tc>
        <w:tc>
          <w:tcPr>
            <w:tcW w:w="656" w:type="dxa"/>
            <w:noWrap/>
            <w:hideMark/>
          </w:tcPr>
          <w:p w14:paraId="7C935726" w14:textId="77777777" w:rsidR="009869D2" w:rsidRPr="009869D2" w:rsidRDefault="009869D2" w:rsidP="009869D2">
            <w:r w:rsidRPr="009869D2">
              <w:t>A50</w:t>
            </w:r>
          </w:p>
        </w:tc>
        <w:tc>
          <w:tcPr>
            <w:tcW w:w="764" w:type="dxa"/>
            <w:noWrap/>
            <w:hideMark/>
          </w:tcPr>
          <w:p w14:paraId="3B835699" w14:textId="77777777" w:rsidR="009869D2" w:rsidRPr="009869D2" w:rsidRDefault="009869D2" w:rsidP="009869D2">
            <w:r w:rsidRPr="009869D2">
              <w:t>137</w:t>
            </w:r>
          </w:p>
        </w:tc>
        <w:tc>
          <w:tcPr>
            <w:tcW w:w="833" w:type="dxa"/>
            <w:noWrap/>
            <w:hideMark/>
          </w:tcPr>
          <w:p w14:paraId="389E06EC" w14:textId="77777777" w:rsidR="009869D2" w:rsidRPr="009869D2" w:rsidRDefault="009869D2" w:rsidP="009869D2">
            <w:r w:rsidRPr="009869D2">
              <w:t>58.6</w:t>
            </w:r>
          </w:p>
        </w:tc>
        <w:tc>
          <w:tcPr>
            <w:tcW w:w="833" w:type="dxa"/>
            <w:noWrap/>
            <w:hideMark/>
          </w:tcPr>
          <w:p w14:paraId="217C4F52" w14:textId="77777777" w:rsidR="009869D2" w:rsidRPr="009869D2" w:rsidRDefault="009869D2" w:rsidP="009869D2">
            <w:r w:rsidRPr="009869D2">
              <w:t>67.4</w:t>
            </w:r>
          </w:p>
        </w:tc>
        <w:tc>
          <w:tcPr>
            <w:tcW w:w="770" w:type="dxa"/>
            <w:noWrap/>
            <w:hideMark/>
          </w:tcPr>
          <w:p w14:paraId="38FBD07C" w14:textId="77777777" w:rsidR="009869D2" w:rsidRPr="009869D2" w:rsidRDefault="009869D2" w:rsidP="009869D2">
            <w:r w:rsidRPr="009869D2">
              <w:t>-1.0</w:t>
            </w:r>
          </w:p>
        </w:tc>
        <w:tc>
          <w:tcPr>
            <w:tcW w:w="709" w:type="dxa"/>
            <w:noWrap/>
            <w:hideMark/>
          </w:tcPr>
          <w:p w14:paraId="2F79FAC4" w14:textId="77777777" w:rsidR="009869D2" w:rsidRPr="009869D2" w:rsidRDefault="009869D2" w:rsidP="009869D2">
            <w:r w:rsidRPr="009869D2">
              <w:t>0.1</w:t>
            </w:r>
          </w:p>
        </w:tc>
        <w:tc>
          <w:tcPr>
            <w:tcW w:w="834" w:type="dxa"/>
            <w:noWrap/>
            <w:hideMark/>
          </w:tcPr>
          <w:p w14:paraId="7596033F" w14:textId="77777777" w:rsidR="009869D2" w:rsidRPr="009869D2" w:rsidRDefault="009869D2" w:rsidP="009869D2">
            <w:r w:rsidRPr="009869D2">
              <w:t>1.1</w:t>
            </w:r>
          </w:p>
        </w:tc>
        <w:tc>
          <w:tcPr>
            <w:tcW w:w="833" w:type="dxa"/>
            <w:noWrap/>
            <w:hideMark/>
          </w:tcPr>
          <w:p w14:paraId="1707841F" w14:textId="77777777" w:rsidR="009869D2" w:rsidRPr="009869D2" w:rsidRDefault="009869D2" w:rsidP="009869D2">
            <w:r w:rsidRPr="009869D2">
              <w:t>-0.6</w:t>
            </w:r>
          </w:p>
        </w:tc>
        <w:tc>
          <w:tcPr>
            <w:tcW w:w="1361" w:type="dxa"/>
            <w:noWrap/>
            <w:hideMark/>
          </w:tcPr>
          <w:p w14:paraId="16645309" w14:textId="77777777" w:rsidR="009869D2" w:rsidRPr="009869D2" w:rsidRDefault="009869D2" w:rsidP="009869D2">
            <w:r w:rsidRPr="009869D2">
              <w:t>49.5</w:t>
            </w:r>
          </w:p>
        </w:tc>
        <w:tc>
          <w:tcPr>
            <w:tcW w:w="1361" w:type="dxa"/>
            <w:noWrap/>
            <w:hideMark/>
          </w:tcPr>
          <w:p w14:paraId="21D23579" w14:textId="77777777" w:rsidR="009869D2" w:rsidRPr="009869D2" w:rsidRDefault="009869D2" w:rsidP="009869D2">
            <w:r w:rsidRPr="009869D2">
              <w:t>50.1</w:t>
            </w:r>
          </w:p>
        </w:tc>
      </w:tr>
      <w:tr w:rsidR="009869D2" w:rsidRPr="009B2192" w14:paraId="36A1D9C5" w14:textId="77777777" w:rsidTr="00C47625">
        <w:trPr>
          <w:trHeight w:val="288"/>
        </w:trPr>
        <w:tc>
          <w:tcPr>
            <w:tcW w:w="822" w:type="dxa"/>
            <w:noWrap/>
            <w:hideMark/>
          </w:tcPr>
          <w:p w14:paraId="52E7B453" w14:textId="77777777" w:rsidR="009869D2" w:rsidRPr="009869D2" w:rsidRDefault="009869D2" w:rsidP="009869D2">
            <w:r w:rsidRPr="009869D2">
              <w:t>MP89</w:t>
            </w:r>
          </w:p>
        </w:tc>
        <w:tc>
          <w:tcPr>
            <w:tcW w:w="656" w:type="dxa"/>
            <w:noWrap/>
            <w:hideMark/>
          </w:tcPr>
          <w:p w14:paraId="1DFDAAFF" w14:textId="77777777" w:rsidR="009869D2" w:rsidRPr="009869D2" w:rsidRDefault="009869D2" w:rsidP="009869D2">
            <w:r w:rsidRPr="009869D2">
              <w:t>A30</w:t>
            </w:r>
          </w:p>
        </w:tc>
        <w:tc>
          <w:tcPr>
            <w:tcW w:w="764" w:type="dxa"/>
            <w:noWrap/>
            <w:hideMark/>
          </w:tcPr>
          <w:p w14:paraId="2795C01F" w14:textId="77777777" w:rsidR="009869D2" w:rsidRPr="009869D2" w:rsidRDefault="009869D2" w:rsidP="009869D2">
            <w:r w:rsidRPr="009869D2">
              <w:t>172</w:t>
            </w:r>
          </w:p>
        </w:tc>
        <w:tc>
          <w:tcPr>
            <w:tcW w:w="833" w:type="dxa"/>
            <w:noWrap/>
            <w:hideMark/>
          </w:tcPr>
          <w:p w14:paraId="36F823AE" w14:textId="77777777" w:rsidR="009869D2" w:rsidRPr="009869D2" w:rsidRDefault="009869D2" w:rsidP="009869D2">
            <w:r w:rsidRPr="009869D2">
              <w:t>40.6</w:t>
            </w:r>
          </w:p>
        </w:tc>
        <w:tc>
          <w:tcPr>
            <w:tcW w:w="833" w:type="dxa"/>
            <w:noWrap/>
            <w:hideMark/>
          </w:tcPr>
          <w:p w14:paraId="687D8973" w14:textId="77777777" w:rsidR="009869D2" w:rsidRPr="009869D2" w:rsidRDefault="009869D2" w:rsidP="009869D2">
            <w:r w:rsidRPr="009869D2">
              <w:t>65.9</w:t>
            </w:r>
          </w:p>
        </w:tc>
        <w:tc>
          <w:tcPr>
            <w:tcW w:w="770" w:type="dxa"/>
            <w:noWrap/>
            <w:hideMark/>
          </w:tcPr>
          <w:p w14:paraId="330EE64E" w14:textId="77777777" w:rsidR="009869D2" w:rsidRPr="009869D2" w:rsidRDefault="009869D2" w:rsidP="009869D2">
            <w:r w:rsidRPr="009869D2">
              <w:t>-4.7</w:t>
            </w:r>
          </w:p>
        </w:tc>
        <w:tc>
          <w:tcPr>
            <w:tcW w:w="709" w:type="dxa"/>
            <w:noWrap/>
            <w:hideMark/>
          </w:tcPr>
          <w:p w14:paraId="5DA61CE5" w14:textId="77777777" w:rsidR="009869D2" w:rsidRPr="009869D2" w:rsidRDefault="009869D2" w:rsidP="009869D2">
            <w:r w:rsidRPr="009869D2">
              <w:t>0.6</w:t>
            </w:r>
          </w:p>
        </w:tc>
        <w:tc>
          <w:tcPr>
            <w:tcW w:w="834" w:type="dxa"/>
            <w:noWrap/>
            <w:hideMark/>
          </w:tcPr>
          <w:p w14:paraId="48AF5FDF" w14:textId="77777777" w:rsidR="009869D2" w:rsidRPr="009869D2" w:rsidRDefault="009869D2" w:rsidP="009869D2">
            <w:r w:rsidRPr="009869D2">
              <w:t>5.2</w:t>
            </w:r>
          </w:p>
        </w:tc>
        <w:tc>
          <w:tcPr>
            <w:tcW w:w="833" w:type="dxa"/>
            <w:noWrap/>
            <w:hideMark/>
          </w:tcPr>
          <w:p w14:paraId="0AFDD052" w14:textId="77777777" w:rsidR="009869D2" w:rsidRPr="009869D2" w:rsidRDefault="009869D2" w:rsidP="009869D2">
            <w:r w:rsidRPr="009869D2">
              <w:t>-0.5</w:t>
            </w:r>
          </w:p>
        </w:tc>
        <w:tc>
          <w:tcPr>
            <w:tcW w:w="1361" w:type="dxa"/>
            <w:noWrap/>
            <w:hideMark/>
          </w:tcPr>
          <w:p w14:paraId="462D9941" w14:textId="77777777" w:rsidR="009869D2" w:rsidRPr="009869D2" w:rsidRDefault="009869D2" w:rsidP="009869D2">
            <w:r w:rsidRPr="009869D2">
              <w:t>49.6</w:t>
            </w:r>
          </w:p>
        </w:tc>
        <w:tc>
          <w:tcPr>
            <w:tcW w:w="1361" w:type="dxa"/>
            <w:noWrap/>
            <w:hideMark/>
          </w:tcPr>
          <w:p w14:paraId="5E5D26AE" w14:textId="77777777" w:rsidR="009869D2" w:rsidRPr="009869D2" w:rsidRDefault="009869D2" w:rsidP="009869D2">
            <w:r w:rsidRPr="009869D2">
              <w:t>50.1</w:t>
            </w:r>
          </w:p>
        </w:tc>
      </w:tr>
      <w:tr w:rsidR="009869D2" w:rsidRPr="009B2192" w14:paraId="6FC3EA0D" w14:textId="77777777" w:rsidTr="00C47625">
        <w:trPr>
          <w:trHeight w:val="288"/>
        </w:trPr>
        <w:tc>
          <w:tcPr>
            <w:tcW w:w="822" w:type="dxa"/>
            <w:noWrap/>
            <w:hideMark/>
          </w:tcPr>
          <w:p w14:paraId="7A2C3E5E" w14:textId="77777777" w:rsidR="009869D2" w:rsidRPr="009869D2" w:rsidRDefault="009869D2" w:rsidP="009869D2">
            <w:r w:rsidRPr="009869D2">
              <w:t>MP14</w:t>
            </w:r>
          </w:p>
        </w:tc>
        <w:tc>
          <w:tcPr>
            <w:tcW w:w="656" w:type="dxa"/>
            <w:noWrap/>
            <w:hideMark/>
          </w:tcPr>
          <w:p w14:paraId="0E619A42" w14:textId="77777777" w:rsidR="009869D2" w:rsidRPr="009869D2" w:rsidRDefault="009869D2" w:rsidP="009869D2">
            <w:r w:rsidRPr="009869D2">
              <w:t>C30</w:t>
            </w:r>
          </w:p>
        </w:tc>
        <w:tc>
          <w:tcPr>
            <w:tcW w:w="764" w:type="dxa"/>
            <w:noWrap/>
            <w:hideMark/>
          </w:tcPr>
          <w:p w14:paraId="51677E10" w14:textId="77777777" w:rsidR="009869D2" w:rsidRPr="009869D2" w:rsidRDefault="009869D2" w:rsidP="009869D2">
            <w:r w:rsidRPr="009869D2">
              <w:t>137</w:t>
            </w:r>
          </w:p>
        </w:tc>
        <w:tc>
          <w:tcPr>
            <w:tcW w:w="833" w:type="dxa"/>
            <w:noWrap/>
            <w:hideMark/>
          </w:tcPr>
          <w:p w14:paraId="0A5C0C79" w14:textId="77777777" w:rsidR="009869D2" w:rsidRPr="009869D2" w:rsidRDefault="009869D2" w:rsidP="009869D2">
            <w:r w:rsidRPr="009869D2">
              <w:t>54.9</w:t>
            </w:r>
          </w:p>
        </w:tc>
        <w:tc>
          <w:tcPr>
            <w:tcW w:w="833" w:type="dxa"/>
            <w:noWrap/>
            <w:hideMark/>
          </w:tcPr>
          <w:p w14:paraId="08573D93" w14:textId="77777777" w:rsidR="009869D2" w:rsidRPr="009869D2" w:rsidRDefault="009869D2" w:rsidP="009869D2">
            <w:r w:rsidRPr="009869D2">
              <w:t>65.4</w:t>
            </w:r>
          </w:p>
        </w:tc>
        <w:tc>
          <w:tcPr>
            <w:tcW w:w="770" w:type="dxa"/>
            <w:noWrap/>
            <w:hideMark/>
          </w:tcPr>
          <w:p w14:paraId="15E1EC0C" w14:textId="77777777" w:rsidR="009869D2" w:rsidRPr="009869D2" w:rsidRDefault="009869D2" w:rsidP="009869D2">
            <w:r w:rsidRPr="009869D2">
              <w:t>-1.0</w:t>
            </w:r>
          </w:p>
        </w:tc>
        <w:tc>
          <w:tcPr>
            <w:tcW w:w="709" w:type="dxa"/>
            <w:noWrap/>
            <w:hideMark/>
          </w:tcPr>
          <w:p w14:paraId="17295251" w14:textId="77777777" w:rsidR="009869D2" w:rsidRPr="009869D2" w:rsidRDefault="009869D2" w:rsidP="009869D2">
            <w:r w:rsidRPr="009869D2">
              <w:t>-0.1</w:t>
            </w:r>
          </w:p>
        </w:tc>
        <w:tc>
          <w:tcPr>
            <w:tcW w:w="834" w:type="dxa"/>
            <w:noWrap/>
            <w:hideMark/>
          </w:tcPr>
          <w:p w14:paraId="2747AB9E" w14:textId="77777777" w:rsidR="009869D2" w:rsidRPr="009869D2" w:rsidRDefault="009869D2" w:rsidP="009869D2">
            <w:r w:rsidRPr="009869D2">
              <w:t>0.9</w:t>
            </w:r>
          </w:p>
        </w:tc>
        <w:tc>
          <w:tcPr>
            <w:tcW w:w="833" w:type="dxa"/>
            <w:noWrap/>
            <w:hideMark/>
          </w:tcPr>
          <w:p w14:paraId="038F9D1A" w14:textId="77777777" w:rsidR="009869D2" w:rsidRPr="009869D2" w:rsidRDefault="009869D2" w:rsidP="009869D2">
            <w:r w:rsidRPr="009869D2">
              <w:t>-0.5</w:t>
            </w:r>
          </w:p>
        </w:tc>
        <w:tc>
          <w:tcPr>
            <w:tcW w:w="1361" w:type="dxa"/>
            <w:noWrap/>
            <w:hideMark/>
          </w:tcPr>
          <w:p w14:paraId="378A939C" w14:textId="77777777" w:rsidR="009869D2" w:rsidRPr="009869D2" w:rsidRDefault="009869D2" w:rsidP="009869D2">
            <w:r w:rsidRPr="009869D2">
              <w:t>49.6</w:t>
            </w:r>
          </w:p>
        </w:tc>
        <w:tc>
          <w:tcPr>
            <w:tcW w:w="1361" w:type="dxa"/>
            <w:noWrap/>
            <w:hideMark/>
          </w:tcPr>
          <w:p w14:paraId="5A4DA51B" w14:textId="77777777" w:rsidR="009869D2" w:rsidRPr="009869D2" w:rsidRDefault="009869D2" w:rsidP="009869D2">
            <w:r w:rsidRPr="009869D2">
              <w:t>50.1</w:t>
            </w:r>
          </w:p>
        </w:tc>
      </w:tr>
      <w:tr w:rsidR="009869D2" w:rsidRPr="009B2192" w14:paraId="0CFFCB4F" w14:textId="77777777" w:rsidTr="00C47625">
        <w:trPr>
          <w:trHeight w:val="288"/>
        </w:trPr>
        <w:tc>
          <w:tcPr>
            <w:tcW w:w="822" w:type="dxa"/>
            <w:noWrap/>
            <w:hideMark/>
          </w:tcPr>
          <w:p w14:paraId="49F6EE7B" w14:textId="77777777" w:rsidR="009869D2" w:rsidRPr="009869D2" w:rsidRDefault="009869D2" w:rsidP="009869D2">
            <w:r w:rsidRPr="009869D2">
              <w:t>MP89</w:t>
            </w:r>
          </w:p>
        </w:tc>
        <w:tc>
          <w:tcPr>
            <w:tcW w:w="656" w:type="dxa"/>
            <w:noWrap/>
            <w:hideMark/>
          </w:tcPr>
          <w:p w14:paraId="2127C4F8" w14:textId="77777777" w:rsidR="009869D2" w:rsidRPr="009869D2" w:rsidRDefault="009869D2" w:rsidP="009869D2">
            <w:r w:rsidRPr="009869D2">
              <w:t>A50</w:t>
            </w:r>
          </w:p>
        </w:tc>
        <w:tc>
          <w:tcPr>
            <w:tcW w:w="764" w:type="dxa"/>
            <w:noWrap/>
            <w:hideMark/>
          </w:tcPr>
          <w:p w14:paraId="0DBC213C" w14:textId="77777777" w:rsidR="009869D2" w:rsidRPr="009869D2" w:rsidRDefault="009869D2" w:rsidP="009869D2">
            <w:r w:rsidRPr="009869D2">
              <w:t>115</w:t>
            </w:r>
          </w:p>
        </w:tc>
        <w:tc>
          <w:tcPr>
            <w:tcW w:w="833" w:type="dxa"/>
            <w:noWrap/>
            <w:hideMark/>
          </w:tcPr>
          <w:p w14:paraId="0553A4B0" w14:textId="77777777" w:rsidR="009869D2" w:rsidRPr="009869D2" w:rsidRDefault="009869D2" w:rsidP="009869D2">
            <w:r w:rsidRPr="009869D2">
              <w:t>28.5</w:t>
            </w:r>
          </w:p>
        </w:tc>
        <w:tc>
          <w:tcPr>
            <w:tcW w:w="833" w:type="dxa"/>
            <w:noWrap/>
            <w:hideMark/>
          </w:tcPr>
          <w:p w14:paraId="74E195A7" w14:textId="77777777" w:rsidR="009869D2" w:rsidRPr="009869D2" w:rsidRDefault="009869D2" w:rsidP="009869D2">
            <w:r w:rsidRPr="009869D2">
              <w:t>39.4</w:t>
            </w:r>
          </w:p>
        </w:tc>
        <w:tc>
          <w:tcPr>
            <w:tcW w:w="770" w:type="dxa"/>
            <w:noWrap/>
            <w:hideMark/>
          </w:tcPr>
          <w:p w14:paraId="0D371DD5" w14:textId="77777777" w:rsidR="009869D2" w:rsidRPr="009869D2" w:rsidRDefault="009869D2" w:rsidP="009869D2">
            <w:r w:rsidRPr="009869D2">
              <w:t>-11.9</w:t>
            </w:r>
          </w:p>
        </w:tc>
        <w:tc>
          <w:tcPr>
            <w:tcW w:w="709" w:type="dxa"/>
            <w:noWrap/>
            <w:hideMark/>
          </w:tcPr>
          <w:p w14:paraId="16803917" w14:textId="77777777" w:rsidR="009869D2" w:rsidRPr="009869D2" w:rsidRDefault="009869D2" w:rsidP="009869D2">
            <w:r w:rsidRPr="009869D2">
              <w:t>-6.0</w:t>
            </w:r>
          </w:p>
        </w:tc>
        <w:tc>
          <w:tcPr>
            <w:tcW w:w="834" w:type="dxa"/>
            <w:noWrap/>
            <w:hideMark/>
          </w:tcPr>
          <w:p w14:paraId="501AF07C" w14:textId="77777777" w:rsidR="009869D2" w:rsidRPr="009869D2" w:rsidRDefault="009869D2" w:rsidP="009869D2">
            <w:r w:rsidRPr="009869D2">
              <w:t>5.9</w:t>
            </w:r>
          </w:p>
        </w:tc>
        <w:tc>
          <w:tcPr>
            <w:tcW w:w="833" w:type="dxa"/>
            <w:noWrap/>
            <w:hideMark/>
          </w:tcPr>
          <w:p w14:paraId="3488A9AD" w14:textId="77777777" w:rsidR="009869D2" w:rsidRPr="009869D2" w:rsidRDefault="009869D2" w:rsidP="009869D2">
            <w:r w:rsidRPr="009869D2">
              <w:t>-9.5</w:t>
            </w:r>
          </w:p>
        </w:tc>
        <w:tc>
          <w:tcPr>
            <w:tcW w:w="1361" w:type="dxa"/>
            <w:noWrap/>
            <w:hideMark/>
          </w:tcPr>
          <w:p w14:paraId="79E22983" w14:textId="77777777" w:rsidR="009869D2" w:rsidRPr="009869D2" w:rsidRDefault="009869D2" w:rsidP="009869D2">
            <w:r w:rsidRPr="009869D2">
              <w:t>49.6</w:t>
            </w:r>
          </w:p>
        </w:tc>
        <w:tc>
          <w:tcPr>
            <w:tcW w:w="1361" w:type="dxa"/>
            <w:noWrap/>
            <w:hideMark/>
          </w:tcPr>
          <w:p w14:paraId="745F745B" w14:textId="77777777" w:rsidR="009869D2" w:rsidRPr="009869D2" w:rsidRDefault="009869D2" w:rsidP="009869D2">
            <w:r w:rsidRPr="009869D2">
              <w:t>59.1</w:t>
            </w:r>
          </w:p>
        </w:tc>
      </w:tr>
      <w:tr w:rsidR="009869D2" w:rsidRPr="009B2192" w14:paraId="74B257F7" w14:textId="77777777" w:rsidTr="00C47625">
        <w:trPr>
          <w:trHeight w:val="288"/>
        </w:trPr>
        <w:tc>
          <w:tcPr>
            <w:tcW w:w="822" w:type="dxa"/>
            <w:noWrap/>
            <w:hideMark/>
          </w:tcPr>
          <w:p w14:paraId="4C27601A" w14:textId="77777777" w:rsidR="009869D2" w:rsidRPr="009869D2" w:rsidRDefault="009869D2" w:rsidP="009869D2">
            <w:r w:rsidRPr="009869D2">
              <w:t>MP14</w:t>
            </w:r>
          </w:p>
        </w:tc>
        <w:tc>
          <w:tcPr>
            <w:tcW w:w="656" w:type="dxa"/>
            <w:noWrap/>
            <w:hideMark/>
          </w:tcPr>
          <w:p w14:paraId="1D9EAD73" w14:textId="77777777" w:rsidR="009869D2" w:rsidRPr="009869D2" w:rsidRDefault="009869D2" w:rsidP="009869D2">
            <w:r w:rsidRPr="009869D2">
              <w:t>B50</w:t>
            </w:r>
          </w:p>
        </w:tc>
        <w:tc>
          <w:tcPr>
            <w:tcW w:w="764" w:type="dxa"/>
            <w:noWrap/>
            <w:hideMark/>
          </w:tcPr>
          <w:p w14:paraId="6B70CCBF" w14:textId="77777777" w:rsidR="009869D2" w:rsidRPr="009869D2" w:rsidRDefault="009869D2" w:rsidP="009869D2">
            <w:r w:rsidRPr="009869D2">
              <w:t>172</w:t>
            </w:r>
          </w:p>
        </w:tc>
        <w:tc>
          <w:tcPr>
            <w:tcW w:w="833" w:type="dxa"/>
            <w:noWrap/>
            <w:hideMark/>
          </w:tcPr>
          <w:p w14:paraId="616BAF86" w14:textId="77777777" w:rsidR="009869D2" w:rsidRPr="009869D2" w:rsidRDefault="009869D2" w:rsidP="009869D2">
            <w:r w:rsidRPr="009869D2">
              <w:t>77.8</w:t>
            </w:r>
          </w:p>
        </w:tc>
        <w:tc>
          <w:tcPr>
            <w:tcW w:w="833" w:type="dxa"/>
            <w:noWrap/>
            <w:hideMark/>
          </w:tcPr>
          <w:p w14:paraId="7B39967F" w14:textId="77777777" w:rsidR="009869D2" w:rsidRPr="009869D2" w:rsidRDefault="009869D2" w:rsidP="009869D2">
            <w:r w:rsidRPr="009869D2">
              <w:t>84.5</w:t>
            </w:r>
          </w:p>
        </w:tc>
        <w:tc>
          <w:tcPr>
            <w:tcW w:w="770" w:type="dxa"/>
            <w:noWrap/>
            <w:hideMark/>
          </w:tcPr>
          <w:p w14:paraId="6B4F78C6" w14:textId="77777777" w:rsidR="009869D2" w:rsidRPr="009869D2" w:rsidRDefault="009869D2" w:rsidP="009869D2">
            <w:r w:rsidRPr="009869D2">
              <w:t>-0.3</w:t>
            </w:r>
          </w:p>
        </w:tc>
        <w:tc>
          <w:tcPr>
            <w:tcW w:w="709" w:type="dxa"/>
            <w:noWrap/>
            <w:hideMark/>
          </w:tcPr>
          <w:p w14:paraId="62D940D5" w14:textId="77777777" w:rsidR="009869D2" w:rsidRPr="009869D2" w:rsidRDefault="009869D2" w:rsidP="009869D2">
            <w:r w:rsidRPr="009869D2">
              <w:t>1.9</w:t>
            </w:r>
          </w:p>
        </w:tc>
        <w:tc>
          <w:tcPr>
            <w:tcW w:w="834" w:type="dxa"/>
            <w:noWrap/>
            <w:hideMark/>
          </w:tcPr>
          <w:p w14:paraId="439923CA" w14:textId="77777777" w:rsidR="009869D2" w:rsidRPr="009869D2" w:rsidRDefault="009869D2" w:rsidP="009869D2">
            <w:r w:rsidRPr="009869D2">
              <w:t>2.2</w:t>
            </w:r>
          </w:p>
        </w:tc>
        <w:tc>
          <w:tcPr>
            <w:tcW w:w="833" w:type="dxa"/>
            <w:noWrap/>
            <w:hideMark/>
          </w:tcPr>
          <w:p w14:paraId="64FED240" w14:textId="77777777" w:rsidR="009869D2" w:rsidRPr="009869D2" w:rsidRDefault="009869D2" w:rsidP="009869D2">
            <w:r w:rsidRPr="009869D2">
              <w:t>0.7</w:t>
            </w:r>
          </w:p>
        </w:tc>
        <w:tc>
          <w:tcPr>
            <w:tcW w:w="1361" w:type="dxa"/>
            <w:noWrap/>
            <w:hideMark/>
          </w:tcPr>
          <w:p w14:paraId="1ED4C13C" w14:textId="77777777" w:rsidR="009869D2" w:rsidRPr="009869D2" w:rsidRDefault="009869D2" w:rsidP="009869D2">
            <w:r w:rsidRPr="009869D2">
              <w:t>49.6</w:t>
            </w:r>
          </w:p>
        </w:tc>
        <w:tc>
          <w:tcPr>
            <w:tcW w:w="1361" w:type="dxa"/>
            <w:noWrap/>
            <w:hideMark/>
          </w:tcPr>
          <w:p w14:paraId="6305E86C" w14:textId="77777777" w:rsidR="009869D2" w:rsidRPr="009869D2" w:rsidRDefault="009869D2" w:rsidP="009869D2">
            <w:r w:rsidRPr="009869D2">
              <w:t>48.9</w:t>
            </w:r>
          </w:p>
        </w:tc>
      </w:tr>
      <w:tr w:rsidR="009869D2" w:rsidRPr="009B2192" w14:paraId="120D7A19" w14:textId="77777777" w:rsidTr="00C47625">
        <w:trPr>
          <w:trHeight w:val="288"/>
        </w:trPr>
        <w:tc>
          <w:tcPr>
            <w:tcW w:w="822" w:type="dxa"/>
            <w:noWrap/>
            <w:hideMark/>
          </w:tcPr>
          <w:p w14:paraId="78E58BAC" w14:textId="77777777" w:rsidR="009869D2" w:rsidRPr="009869D2" w:rsidRDefault="009869D2" w:rsidP="009869D2">
            <w:r w:rsidRPr="009869D2">
              <w:t>MP14</w:t>
            </w:r>
          </w:p>
        </w:tc>
        <w:tc>
          <w:tcPr>
            <w:tcW w:w="656" w:type="dxa"/>
            <w:noWrap/>
            <w:hideMark/>
          </w:tcPr>
          <w:p w14:paraId="192C49E3" w14:textId="77777777" w:rsidR="009869D2" w:rsidRPr="009869D2" w:rsidRDefault="009869D2" w:rsidP="009869D2">
            <w:r w:rsidRPr="009869D2">
              <w:t>C70</w:t>
            </w:r>
          </w:p>
        </w:tc>
        <w:tc>
          <w:tcPr>
            <w:tcW w:w="764" w:type="dxa"/>
            <w:noWrap/>
            <w:hideMark/>
          </w:tcPr>
          <w:p w14:paraId="531B3B71" w14:textId="77777777" w:rsidR="009869D2" w:rsidRPr="009869D2" w:rsidRDefault="009869D2" w:rsidP="009869D2">
            <w:r w:rsidRPr="009869D2">
              <w:t>137</w:t>
            </w:r>
          </w:p>
        </w:tc>
        <w:tc>
          <w:tcPr>
            <w:tcW w:w="833" w:type="dxa"/>
            <w:noWrap/>
            <w:hideMark/>
          </w:tcPr>
          <w:p w14:paraId="56C43DCF" w14:textId="77777777" w:rsidR="009869D2" w:rsidRPr="009869D2" w:rsidRDefault="009869D2" w:rsidP="009869D2">
            <w:r w:rsidRPr="009869D2">
              <w:t>64.5</w:t>
            </w:r>
          </w:p>
        </w:tc>
        <w:tc>
          <w:tcPr>
            <w:tcW w:w="833" w:type="dxa"/>
            <w:noWrap/>
            <w:hideMark/>
          </w:tcPr>
          <w:p w14:paraId="41840D49" w14:textId="77777777" w:rsidR="009869D2" w:rsidRPr="009869D2" w:rsidRDefault="009869D2" w:rsidP="009869D2">
            <w:r w:rsidRPr="009869D2">
              <w:t>71.5</w:t>
            </w:r>
          </w:p>
        </w:tc>
        <w:tc>
          <w:tcPr>
            <w:tcW w:w="770" w:type="dxa"/>
            <w:noWrap/>
            <w:hideMark/>
          </w:tcPr>
          <w:p w14:paraId="01FE7042" w14:textId="77777777" w:rsidR="009869D2" w:rsidRPr="009869D2" w:rsidRDefault="009869D2" w:rsidP="009869D2">
            <w:r w:rsidRPr="009869D2">
              <w:t>-0.8</w:t>
            </w:r>
          </w:p>
        </w:tc>
        <w:tc>
          <w:tcPr>
            <w:tcW w:w="709" w:type="dxa"/>
            <w:noWrap/>
            <w:hideMark/>
          </w:tcPr>
          <w:p w14:paraId="19253313" w14:textId="77777777" w:rsidR="009869D2" w:rsidRPr="009869D2" w:rsidRDefault="009869D2" w:rsidP="009869D2">
            <w:r w:rsidRPr="009869D2">
              <w:t>0.7</w:t>
            </w:r>
          </w:p>
        </w:tc>
        <w:tc>
          <w:tcPr>
            <w:tcW w:w="834" w:type="dxa"/>
            <w:noWrap/>
            <w:hideMark/>
          </w:tcPr>
          <w:p w14:paraId="432521FE" w14:textId="77777777" w:rsidR="009869D2" w:rsidRPr="009869D2" w:rsidRDefault="009869D2" w:rsidP="009869D2">
            <w:r w:rsidRPr="009869D2">
              <w:t>1.5</w:t>
            </w:r>
          </w:p>
        </w:tc>
        <w:tc>
          <w:tcPr>
            <w:tcW w:w="833" w:type="dxa"/>
            <w:noWrap/>
            <w:hideMark/>
          </w:tcPr>
          <w:p w14:paraId="0295DFB3" w14:textId="77777777" w:rsidR="009869D2" w:rsidRPr="009869D2" w:rsidRDefault="009869D2" w:rsidP="009869D2">
            <w:r w:rsidRPr="009869D2">
              <w:t>0.0</w:t>
            </w:r>
          </w:p>
        </w:tc>
        <w:tc>
          <w:tcPr>
            <w:tcW w:w="1361" w:type="dxa"/>
            <w:noWrap/>
            <w:hideMark/>
          </w:tcPr>
          <w:p w14:paraId="4AB38203" w14:textId="77777777" w:rsidR="009869D2" w:rsidRPr="009869D2" w:rsidRDefault="009869D2" w:rsidP="009869D2">
            <w:r w:rsidRPr="009869D2">
              <w:t>49.7</w:t>
            </w:r>
          </w:p>
        </w:tc>
        <w:tc>
          <w:tcPr>
            <w:tcW w:w="1361" w:type="dxa"/>
            <w:noWrap/>
            <w:hideMark/>
          </w:tcPr>
          <w:p w14:paraId="638F7878" w14:textId="77777777" w:rsidR="009869D2" w:rsidRPr="009869D2" w:rsidRDefault="009869D2" w:rsidP="009869D2">
            <w:r w:rsidRPr="009869D2">
              <w:t>49.7</w:t>
            </w:r>
          </w:p>
        </w:tc>
      </w:tr>
      <w:tr w:rsidR="009869D2" w:rsidRPr="009B2192" w14:paraId="60816FDB" w14:textId="77777777" w:rsidTr="00C47625">
        <w:trPr>
          <w:trHeight w:val="288"/>
        </w:trPr>
        <w:tc>
          <w:tcPr>
            <w:tcW w:w="822" w:type="dxa"/>
            <w:noWrap/>
            <w:hideMark/>
          </w:tcPr>
          <w:p w14:paraId="2A11D724" w14:textId="77777777" w:rsidR="009869D2" w:rsidRPr="009869D2" w:rsidRDefault="009869D2" w:rsidP="009869D2">
            <w:r w:rsidRPr="009869D2">
              <w:t>MP14</w:t>
            </w:r>
          </w:p>
        </w:tc>
        <w:tc>
          <w:tcPr>
            <w:tcW w:w="656" w:type="dxa"/>
            <w:noWrap/>
            <w:hideMark/>
          </w:tcPr>
          <w:p w14:paraId="0977538D" w14:textId="77777777" w:rsidR="009869D2" w:rsidRPr="009869D2" w:rsidRDefault="009869D2" w:rsidP="009869D2">
            <w:r w:rsidRPr="009869D2">
              <w:t>A70</w:t>
            </w:r>
          </w:p>
        </w:tc>
        <w:tc>
          <w:tcPr>
            <w:tcW w:w="764" w:type="dxa"/>
            <w:noWrap/>
            <w:hideMark/>
          </w:tcPr>
          <w:p w14:paraId="41CD0909" w14:textId="77777777" w:rsidR="009869D2" w:rsidRPr="009869D2" w:rsidRDefault="009869D2" w:rsidP="009869D2">
            <w:r w:rsidRPr="009869D2">
              <w:t>137</w:t>
            </w:r>
          </w:p>
        </w:tc>
        <w:tc>
          <w:tcPr>
            <w:tcW w:w="833" w:type="dxa"/>
            <w:noWrap/>
            <w:hideMark/>
          </w:tcPr>
          <w:p w14:paraId="71E07CAD" w14:textId="77777777" w:rsidR="009869D2" w:rsidRPr="009869D2" w:rsidRDefault="009869D2" w:rsidP="009869D2">
            <w:r w:rsidRPr="009869D2">
              <w:t>63.4</w:t>
            </w:r>
          </w:p>
        </w:tc>
        <w:tc>
          <w:tcPr>
            <w:tcW w:w="833" w:type="dxa"/>
            <w:noWrap/>
            <w:hideMark/>
          </w:tcPr>
          <w:p w14:paraId="4C1BF3F4" w14:textId="77777777" w:rsidR="009869D2" w:rsidRPr="009869D2" w:rsidRDefault="009869D2" w:rsidP="009869D2">
            <w:r w:rsidRPr="009869D2">
              <w:t>70.6</w:t>
            </w:r>
          </w:p>
        </w:tc>
        <w:tc>
          <w:tcPr>
            <w:tcW w:w="770" w:type="dxa"/>
            <w:noWrap/>
            <w:hideMark/>
          </w:tcPr>
          <w:p w14:paraId="676AC243" w14:textId="77777777" w:rsidR="009869D2" w:rsidRPr="009869D2" w:rsidRDefault="009869D2" w:rsidP="009869D2">
            <w:r w:rsidRPr="009869D2">
              <w:t>-0.9</w:t>
            </w:r>
          </w:p>
        </w:tc>
        <w:tc>
          <w:tcPr>
            <w:tcW w:w="709" w:type="dxa"/>
            <w:noWrap/>
            <w:hideMark/>
          </w:tcPr>
          <w:p w14:paraId="05AB7064" w14:textId="77777777" w:rsidR="009869D2" w:rsidRPr="009869D2" w:rsidRDefault="009869D2" w:rsidP="009869D2">
            <w:r w:rsidRPr="009869D2">
              <w:t>0.7</w:t>
            </w:r>
          </w:p>
        </w:tc>
        <w:tc>
          <w:tcPr>
            <w:tcW w:w="834" w:type="dxa"/>
            <w:noWrap/>
            <w:hideMark/>
          </w:tcPr>
          <w:p w14:paraId="1D035CF6" w14:textId="77777777" w:rsidR="009869D2" w:rsidRPr="009869D2" w:rsidRDefault="009869D2" w:rsidP="009869D2">
            <w:r w:rsidRPr="009869D2">
              <w:t>1.6</w:t>
            </w:r>
          </w:p>
        </w:tc>
        <w:tc>
          <w:tcPr>
            <w:tcW w:w="833" w:type="dxa"/>
            <w:noWrap/>
            <w:hideMark/>
          </w:tcPr>
          <w:p w14:paraId="2511F86D" w14:textId="77777777" w:rsidR="009869D2" w:rsidRPr="009869D2" w:rsidRDefault="009869D2" w:rsidP="009869D2">
            <w:r w:rsidRPr="009869D2">
              <w:t>-0.2</w:t>
            </w:r>
          </w:p>
        </w:tc>
        <w:tc>
          <w:tcPr>
            <w:tcW w:w="1361" w:type="dxa"/>
            <w:noWrap/>
            <w:hideMark/>
          </w:tcPr>
          <w:p w14:paraId="3D7423C5" w14:textId="77777777" w:rsidR="009869D2" w:rsidRPr="009869D2" w:rsidRDefault="009869D2" w:rsidP="009869D2">
            <w:r w:rsidRPr="009869D2">
              <w:t>50.2</w:t>
            </w:r>
          </w:p>
        </w:tc>
        <w:tc>
          <w:tcPr>
            <w:tcW w:w="1361" w:type="dxa"/>
            <w:noWrap/>
            <w:hideMark/>
          </w:tcPr>
          <w:p w14:paraId="2B8D22EC" w14:textId="77777777" w:rsidR="009869D2" w:rsidRPr="009869D2" w:rsidRDefault="009869D2" w:rsidP="009869D2">
            <w:r w:rsidRPr="009869D2">
              <w:t>50.4</w:t>
            </w:r>
          </w:p>
        </w:tc>
      </w:tr>
      <w:tr w:rsidR="009869D2" w:rsidRPr="009B2192" w14:paraId="1805FB07" w14:textId="77777777" w:rsidTr="00C47625">
        <w:trPr>
          <w:trHeight w:val="288"/>
        </w:trPr>
        <w:tc>
          <w:tcPr>
            <w:tcW w:w="822" w:type="dxa"/>
            <w:noWrap/>
            <w:hideMark/>
          </w:tcPr>
          <w:p w14:paraId="60AD0045" w14:textId="77777777" w:rsidR="009869D2" w:rsidRPr="009869D2" w:rsidRDefault="009869D2" w:rsidP="009869D2">
            <w:r w:rsidRPr="009869D2">
              <w:t>MP14</w:t>
            </w:r>
          </w:p>
        </w:tc>
        <w:tc>
          <w:tcPr>
            <w:tcW w:w="656" w:type="dxa"/>
            <w:noWrap/>
            <w:hideMark/>
          </w:tcPr>
          <w:p w14:paraId="67F03D7E" w14:textId="77777777" w:rsidR="009869D2" w:rsidRPr="009869D2" w:rsidRDefault="009869D2" w:rsidP="009869D2">
            <w:r w:rsidRPr="009869D2">
              <w:t>A50</w:t>
            </w:r>
          </w:p>
        </w:tc>
        <w:tc>
          <w:tcPr>
            <w:tcW w:w="764" w:type="dxa"/>
            <w:noWrap/>
            <w:hideMark/>
          </w:tcPr>
          <w:p w14:paraId="0673F03B" w14:textId="77777777" w:rsidR="009869D2" w:rsidRPr="009869D2" w:rsidRDefault="009869D2" w:rsidP="009869D2">
            <w:r w:rsidRPr="009869D2">
              <w:t>172</w:t>
            </w:r>
          </w:p>
        </w:tc>
        <w:tc>
          <w:tcPr>
            <w:tcW w:w="833" w:type="dxa"/>
            <w:noWrap/>
            <w:hideMark/>
          </w:tcPr>
          <w:p w14:paraId="28D3B8AA" w14:textId="77777777" w:rsidR="009869D2" w:rsidRPr="009869D2" w:rsidRDefault="009869D2" w:rsidP="009869D2">
            <w:r w:rsidRPr="009869D2">
              <w:t>77.5</w:t>
            </w:r>
          </w:p>
        </w:tc>
        <w:tc>
          <w:tcPr>
            <w:tcW w:w="833" w:type="dxa"/>
            <w:noWrap/>
            <w:hideMark/>
          </w:tcPr>
          <w:p w14:paraId="5D601232" w14:textId="77777777" w:rsidR="009869D2" w:rsidRPr="009869D2" w:rsidRDefault="009869D2" w:rsidP="009869D2">
            <w:r w:rsidRPr="009869D2">
              <w:t>84.3</w:t>
            </w:r>
          </w:p>
        </w:tc>
        <w:tc>
          <w:tcPr>
            <w:tcW w:w="770" w:type="dxa"/>
            <w:noWrap/>
            <w:hideMark/>
          </w:tcPr>
          <w:p w14:paraId="49A6EA18" w14:textId="77777777" w:rsidR="009869D2" w:rsidRPr="009869D2" w:rsidRDefault="009869D2" w:rsidP="009869D2">
            <w:r w:rsidRPr="009869D2">
              <w:t>-0.3</w:t>
            </w:r>
          </w:p>
        </w:tc>
        <w:tc>
          <w:tcPr>
            <w:tcW w:w="709" w:type="dxa"/>
            <w:noWrap/>
            <w:hideMark/>
          </w:tcPr>
          <w:p w14:paraId="236F8412" w14:textId="77777777" w:rsidR="009869D2" w:rsidRPr="009869D2" w:rsidRDefault="009869D2" w:rsidP="009869D2">
            <w:r w:rsidRPr="009869D2">
              <w:t>1.9</w:t>
            </w:r>
          </w:p>
        </w:tc>
        <w:tc>
          <w:tcPr>
            <w:tcW w:w="834" w:type="dxa"/>
            <w:noWrap/>
            <w:hideMark/>
          </w:tcPr>
          <w:p w14:paraId="082A68DB" w14:textId="77777777" w:rsidR="009869D2" w:rsidRPr="009869D2" w:rsidRDefault="009869D2" w:rsidP="009869D2">
            <w:r w:rsidRPr="009869D2">
              <w:t>2.2</w:t>
            </w:r>
          </w:p>
        </w:tc>
        <w:tc>
          <w:tcPr>
            <w:tcW w:w="833" w:type="dxa"/>
            <w:noWrap/>
            <w:hideMark/>
          </w:tcPr>
          <w:p w14:paraId="5E054384" w14:textId="77777777" w:rsidR="009869D2" w:rsidRPr="009869D2" w:rsidRDefault="009869D2" w:rsidP="009869D2">
            <w:r w:rsidRPr="009869D2">
              <w:t>0.7</w:t>
            </w:r>
          </w:p>
        </w:tc>
        <w:tc>
          <w:tcPr>
            <w:tcW w:w="1361" w:type="dxa"/>
            <w:noWrap/>
            <w:hideMark/>
          </w:tcPr>
          <w:p w14:paraId="0AFC145F" w14:textId="77777777" w:rsidR="009869D2" w:rsidRPr="009869D2" w:rsidRDefault="009869D2" w:rsidP="009869D2">
            <w:r w:rsidRPr="009869D2">
              <w:t>50.5</w:t>
            </w:r>
          </w:p>
        </w:tc>
        <w:tc>
          <w:tcPr>
            <w:tcW w:w="1361" w:type="dxa"/>
            <w:noWrap/>
            <w:hideMark/>
          </w:tcPr>
          <w:p w14:paraId="03A625D4" w14:textId="77777777" w:rsidR="009869D2" w:rsidRPr="009869D2" w:rsidRDefault="009869D2" w:rsidP="009869D2">
            <w:r w:rsidRPr="009869D2">
              <w:t>49.8</w:t>
            </w:r>
          </w:p>
        </w:tc>
      </w:tr>
      <w:tr w:rsidR="009869D2" w:rsidRPr="009B2192" w14:paraId="59A10258" w14:textId="77777777" w:rsidTr="00C47625">
        <w:trPr>
          <w:trHeight w:val="288"/>
        </w:trPr>
        <w:tc>
          <w:tcPr>
            <w:tcW w:w="822" w:type="dxa"/>
            <w:noWrap/>
            <w:hideMark/>
          </w:tcPr>
          <w:p w14:paraId="387BFA2F" w14:textId="77777777" w:rsidR="009869D2" w:rsidRPr="009869D2" w:rsidRDefault="009869D2" w:rsidP="009869D2">
            <w:r w:rsidRPr="009869D2">
              <w:t>MP14</w:t>
            </w:r>
          </w:p>
        </w:tc>
        <w:tc>
          <w:tcPr>
            <w:tcW w:w="656" w:type="dxa"/>
            <w:noWrap/>
            <w:hideMark/>
          </w:tcPr>
          <w:p w14:paraId="0739B139" w14:textId="77777777" w:rsidR="009869D2" w:rsidRPr="009869D2" w:rsidRDefault="009869D2" w:rsidP="009869D2">
            <w:r w:rsidRPr="009869D2">
              <w:t>C90</w:t>
            </w:r>
          </w:p>
        </w:tc>
        <w:tc>
          <w:tcPr>
            <w:tcW w:w="764" w:type="dxa"/>
            <w:noWrap/>
            <w:hideMark/>
          </w:tcPr>
          <w:p w14:paraId="4B508A82" w14:textId="77777777" w:rsidR="009869D2" w:rsidRPr="009869D2" w:rsidRDefault="009869D2" w:rsidP="009869D2">
            <w:r w:rsidRPr="009869D2">
              <w:t>172</w:t>
            </w:r>
          </w:p>
        </w:tc>
        <w:tc>
          <w:tcPr>
            <w:tcW w:w="833" w:type="dxa"/>
            <w:noWrap/>
            <w:hideMark/>
          </w:tcPr>
          <w:p w14:paraId="6BDE7CE8" w14:textId="77777777" w:rsidR="009869D2" w:rsidRPr="009869D2" w:rsidRDefault="009869D2" w:rsidP="009869D2">
            <w:r w:rsidRPr="009869D2">
              <w:t>81.6</w:t>
            </w:r>
          </w:p>
        </w:tc>
        <w:tc>
          <w:tcPr>
            <w:tcW w:w="833" w:type="dxa"/>
            <w:noWrap/>
            <w:hideMark/>
          </w:tcPr>
          <w:p w14:paraId="516ACEC2" w14:textId="77777777" w:rsidR="009869D2" w:rsidRPr="009869D2" w:rsidRDefault="009869D2" w:rsidP="009869D2">
            <w:r w:rsidRPr="009869D2">
              <w:t>86.0</w:t>
            </w:r>
          </w:p>
        </w:tc>
        <w:tc>
          <w:tcPr>
            <w:tcW w:w="770" w:type="dxa"/>
            <w:noWrap/>
            <w:hideMark/>
          </w:tcPr>
          <w:p w14:paraId="098AD9B2" w14:textId="77777777" w:rsidR="009869D2" w:rsidRPr="009869D2" w:rsidRDefault="009869D2" w:rsidP="009869D2">
            <w:r w:rsidRPr="009869D2">
              <w:t>-0.3</w:t>
            </w:r>
          </w:p>
        </w:tc>
        <w:tc>
          <w:tcPr>
            <w:tcW w:w="709" w:type="dxa"/>
            <w:noWrap/>
            <w:hideMark/>
          </w:tcPr>
          <w:p w14:paraId="2ECE46C0" w14:textId="77777777" w:rsidR="009869D2" w:rsidRPr="009869D2" w:rsidRDefault="009869D2" w:rsidP="009869D2">
            <w:r w:rsidRPr="009869D2">
              <w:t>1.5</w:t>
            </w:r>
          </w:p>
        </w:tc>
        <w:tc>
          <w:tcPr>
            <w:tcW w:w="834" w:type="dxa"/>
            <w:noWrap/>
            <w:hideMark/>
          </w:tcPr>
          <w:p w14:paraId="3A7CF95C" w14:textId="77777777" w:rsidR="009869D2" w:rsidRPr="009869D2" w:rsidRDefault="009869D2" w:rsidP="009869D2">
            <w:r w:rsidRPr="009869D2">
              <w:t>1.8</w:t>
            </w:r>
          </w:p>
        </w:tc>
        <w:tc>
          <w:tcPr>
            <w:tcW w:w="833" w:type="dxa"/>
            <w:noWrap/>
            <w:hideMark/>
          </w:tcPr>
          <w:p w14:paraId="67770E71" w14:textId="77777777" w:rsidR="009869D2" w:rsidRPr="009869D2" w:rsidRDefault="009869D2" w:rsidP="009869D2">
            <w:r w:rsidRPr="009869D2">
              <w:t>0.5</w:t>
            </w:r>
          </w:p>
        </w:tc>
        <w:tc>
          <w:tcPr>
            <w:tcW w:w="1361" w:type="dxa"/>
            <w:noWrap/>
            <w:hideMark/>
          </w:tcPr>
          <w:p w14:paraId="5D7204F4" w14:textId="77777777" w:rsidR="009869D2" w:rsidRPr="009869D2" w:rsidRDefault="009869D2" w:rsidP="009869D2">
            <w:r w:rsidRPr="009869D2">
              <w:t>50.5</w:t>
            </w:r>
          </w:p>
        </w:tc>
        <w:tc>
          <w:tcPr>
            <w:tcW w:w="1361" w:type="dxa"/>
            <w:noWrap/>
            <w:hideMark/>
          </w:tcPr>
          <w:p w14:paraId="7A34E0CD" w14:textId="77777777" w:rsidR="009869D2" w:rsidRPr="009869D2" w:rsidRDefault="009869D2" w:rsidP="009869D2">
            <w:r w:rsidRPr="009869D2">
              <w:t>50.0</w:t>
            </w:r>
          </w:p>
        </w:tc>
      </w:tr>
      <w:tr w:rsidR="009869D2" w:rsidRPr="009B2192" w14:paraId="6A3103A6" w14:textId="77777777" w:rsidTr="00C47625">
        <w:trPr>
          <w:trHeight w:val="288"/>
        </w:trPr>
        <w:tc>
          <w:tcPr>
            <w:tcW w:w="822" w:type="dxa"/>
            <w:noWrap/>
            <w:hideMark/>
          </w:tcPr>
          <w:p w14:paraId="10E3DD23" w14:textId="77777777" w:rsidR="009869D2" w:rsidRPr="009869D2" w:rsidRDefault="009869D2" w:rsidP="009869D2">
            <w:r w:rsidRPr="009869D2">
              <w:t>MP05</w:t>
            </w:r>
          </w:p>
        </w:tc>
        <w:tc>
          <w:tcPr>
            <w:tcW w:w="656" w:type="dxa"/>
            <w:noWrap/>
            <w:hideMark/>
          </w:tcPr>
          <w:p w14:paraId="10A7422A" w14:textId="77777777" w:rsidR="009869D2" w:rsidRPr="009869D2" w:rsidRDefault="009869D2" w:rsidP="009869D2">
            <w:r w:rsidRPr="009869D2">
              <w:t>A50</w:t>
            </w:r>
          </w:p>
        </w:tc>
        <w:tc>
          <w:tcPr>
            <w:tcW w:w="764" w:type="dxa"/>
            <w:noWrap/>
            <w:hideMark/>
          </w:tcPr>
          <w:p w14:paraId="7BA1EC71" w14:textId="77777777" w:rsidR="009869D2" w:rsidRPr="009869D2" w:rsidRDefault="009869D2" w:rsidP="009869D2">
            <w:r w:rsidRPr="009869D2">
              <w:t>137</w:t>
            </w:r>
          </w:p>
        </w:tc>
        <w:tc>
          <w:tcPr>
            <w:tcW w:w="833" w:type="dxa"/>
            <w:noWrap/>
            <w:hideMark/>
          </w:tcPr>
          <w:p w14:paraId="0DF8AB2E" w14:textId="77777777" w:rsidR="009869D2" w:rsidRPr="009869D2" w:rsidRDefault="009869D2" w:rsidP="009869D2">
            <w:r w:rsidRPr="009869D2">
              <w:t>32.7</w:t>
            </w:r>
          </w:p>
        </w:tc>
        <w:tc>
          <w:tcPr>
            <w:tcW w:w="833" w:type="dxa"/>
            <w:noWrap/>
            <w:hideMark/>
          </w:tcPr>
          <w:p w14:paraId="17CBCE91" w14:textId="77777777" w:rsidR="009869D2" w:rsidRPr="009869D2" w:rsidRDefault="009869D2" w:rsidP="009869D2">
            <w:r w:rsidRPr="009869D2">
              <w:t>48.7</w:t>
            </w:r>
          </w:p>
        </w:tc>
        <w:tc>
          <w:tcPr>
            <w:tcW w:w="770" w:type="dxa"/>
            <w:noWrap/>
            <w:hideMark/>
          </w:tcPr>
          <w:p w14:paraId="00C055C4" w14:textId="77777777" w:rsidR="009869D2" w:rsidRPr="009869D2" w:rsidRDefault="009869D2" w:rsidP="009869D2">
            <w:r w:rsidRPr="009869D2">
              <w:t>-11.1</w:t>
            </w:r>
          </w:p>
        </w:tc>
        <w:tc>
          <w:tcPr>
            <w:tcW w:w="709" w:type="dxa"/>
            <w:noWrap/>
            <w:hideMark/>
          </w:tcPr>
          <w:p w14:paraId="6DA6DF72" w14:textId="77777777" w:rsidR="009869D2" w:rsidRPr="009869D2" w:rsidRDefault="009869D2" w:rsidP="009869D2">
            <w:r w:rsidRPr="009869D2">
              <w:t>0.5</w:t>
            </w:r>
          </w:p>
        </w:tc>
        <w:tc>
          <w:tcPr>
            <w:tcW w:w="834" w:type="dxa"/>
            <w:noWrap/>
            <w:hideMark/>
          </w:tcPr>
          <w:p w14:paraId="35D70ECE" w14:textId="77777777" w:rsidR="009869D2" w:rsidRPr="009869D2" w:rsidRDefault="009869D2" w:rsidP="009869D2">
            <w:r w:rsidRPr="009869D2">
              <w:t>11.6</w:t>
            </w:r>
          </w:p>
        </w:tc>
        <w:tc>
          <w:tcPr>
            <w:tcW w:w="833" w:type="dxa"/>
            <w:noWrap/>
            <w:hideMark/>
          </w:tcPr>
          <w:p w14:paraId="165FB38E" w14:textId="77777777" w:rsidR="009869D2" w:rsidRPr="009869D2" w:rsidRDefault="009869D2" w:rsidP="009869D2">
            <w:r w:rsidRPr="009869D2">
              <w:t>-4.7</w:t>
            </w:r>
          </w:p>
        </w:tc>
        <w:tc>
          <w:tcPr>
            <w:tcW w:w="1361" w:type="dxa"/>
            <w:noWrap/>
            <w:hideMark/>
          </w:tcPr>
          <w:p w14:paraId="70780355" w14:textId="77777777" w:rsidR="009869D2" w:rsidRPr="009869D2" w:rsidRDefault="009869D2" w:rsidP="009869D2">
            <w:r w:rsidRPr="009869D2">
              <w:t>51.0</w:t>
            </w:r>
          </w:p>
        </w:tc>
        <w:tc>
          <w:tcPr>
            <w:tcW w:w="1361" w:type="dxa"/>
            <w:noWrap/>
            <w:hideMark/>
          </w:tcPr>
          <w:p w14:paraId="4724CF49" w14:textId="77777777" w:rsidR="009869D2" w:rsidRPr="009869D2" w:rsidRDefault="009869D2" w:rsidP="009869D2">
            <w:r w:rsidRPr="009869D2">
              <w:t>55.7</w:t>
            </w:r>
          </w:p>
        </w:tc>
      </w:tr>
      <w:tr w:rsidR="009869D2" w:rsidRPr="009B2192" w14:paraId="0945F9EA" w14:textId="77777777" w:rsidTr="00C47625">
        <w:trPr>
          <w:trHeight w:val="288"/>
        </w:trPr>
        <w:tc>
          <w:tcPr>
            <w:tcW w:w="822" w:type="dxa"/>
            <w:noWrap/>
            <w:hideMark/>
          </w:tcPr>
          <w:p w14:paraId="7565F93A" w14:textId="77777777" w:rsidR="009869D2" w:rsidRPr="009869D2" w:rsidRDefault="009869D2" w:rsidP="009869D2">
            <w:r w:rsidRPr="009869D2">
              <w:t>MP05</w:t>
            </w:r>
          </w:p>
        </w:tc>
        <w:tc>
          <w:tcPr>
            <w:tcW w:w="656" w:type="dxa"/>
            <w:noWrap/>
            <w:hideMark/>
          </w:tcPr>
          <w:p w14:paraId="641724EC" w14:textId="77777777" w:rsidR="009869D2" w:rsidRPr="009869D2" w:rsidRDefault="009869D2" w:rsidP="009869D2">
            <w:r w:rsidRPr="009869D2">
              <w:t>A30</w:t>
            </w:r>
          </w:p>
        </w:tc>
        <w:tc>
          <w:tcPr>
            <w:tcW w:w="764" w:type="dxa"/>
            <w:noWrap/>
            <w:hideMark/>
          </w:tcPr>
          <w:p w14:paraId="66F05F81" w14:textId="77777777" w:rsidR="009869D2" w:rsidRPr="009869D2" w:rsidRDefault="009869D2" w:rsidP="009869D2">
            <w:r w:rsidRPr="009869D2">
              <w:t>137</w:t>
            </w:r>
          </w:p>
        </w:tc>
        <w:tc>
          <w:tcPr>
            <w:tcW w:w="833" w:type="dxa"/>
            <w:noWrap/>
            <w:hideMark/>
          </w:tcPr>
          <w:p w14:paraId="2E8CB5AD" w14:textId="77777777" w:rsidR="009869D2" w:rsidRPr="009869D2" w:rsidRDefault="009869D2" w:rsidP="009869D2">
            <w:r w:rsidRPr="009869D2">
              <w:t>19.7</w:t>
            </w:r>
          </w:p>
        </w:tc>
        <w:tc>
          <w:tcPr>
            <w:tcW w:w="833" w:type="dxa"/>
            <w:noWrap/>
            <w:hideMark/>
          </w:tcPr>
          <w:p w14:paraId="67227135" w14:textId="77777777" w:rsidR="009869D2" w:rsidRPr="009869D2" w:rsidRDefault="009869D2" w:rsidP="009869D2">
            <w:r w:rsidRPr="009869D2">
              <w:t>40.0</w:t>
            </w:r>
          </w:p>
        </w:tc>
        <w:tc>
          <w:tcPr>
            <w:tcW w:w="770" w:type="dxa"/>
            <w:noWrap/>
            <w:hideMark/>
          </w:tcPr>
          <w:p w14:paraId="2F5DE369" w14:textId="77777777" w:rsidR="009869D2" w:rsidRPr="009869D2" w:rsidRDefault="009869D2" w:rsidP="009869D2">
            <w:r w:rsidRPr="009869D2">
              <w:t>-26.0</w:t>
            </w:r>
          </w:p>
        </w:tc>
        <w:tc>
          <w:tcPr>
            <w:tcW w:w="709" w:type="dxa"/>
            <w:noWrap/>
            <w:hideMark/>
          </w:tcPr>
          <w:p w14:paraId="3FE9EEDD" w14:textId="77777777" w:rsidR="009869D2" w:rsidRPr="009869D2" w:rsidRDefault="009869D2" w:rsidP="009869D2">
            <w:r w:rsidRPr="009869D2">
              <w:t>-6.0</w:t>
            </w:r>
          </w:p>
        </w:tc>
        <w:tc>
          <w:tcPr>
            <w:tcW w:w="834" w:type="dxa"/>
            <w:noWrap/>
            <w:hideMark/>
          </w:tcPr>
          <w:p w14:paraId="0C7D6536" w14:textId="77777777" w:rsidR="009869D2" w:rsidRPr="009869D2" w:rsidRDefault="009869D2" w:rsidP="009869D2">
            <w:r w:rsidRPr="009869D2">
              <w:t>20.0</w:t>
            </w:r>
          </w:p>
        </w:tc>
        <w:tc>
          <w:tcPr>
            <w:tcW w:w="833" w:type="dxa"/>
            <w:noWrap/>
            <w:hideMark/>
          </w:tcPr>
          <w:p w14:paraId="41A082B0" w14:textId="77777777" w:rsidR="009869D2" w:rsidRPr="009869D2" w:rsidRDefault="009869D2" w:rsidP="009869D2">
            <w:r w:rsidRPr="009869D2">
              <w:t>-11.4</w:t>
            </w:r>
          </w:p>
        </w:tc>
        <w:tc>
          <w:tcPr>
            <w:tcW w:w="1361" w:type="dxa"/>
            <w:noWrap/>
            <w:hideMark/>
          </w:tcPr>
          <w:p w14:paraId="45C26B03" w14:textId="77777777" w:rsidR="009869D2" w:rsidRPr="009869D2" w:rsidRDefault="009869D2" w:rsidP="009869D2">
            <w:r w:rsidRPr="009869D2">
              <w:t>51.1</w:t>
            </w:r>
          </w:p>
        </w:tc>
        <w:tc>
          <w:tcPr>
            <w:tcW w:w="1361" w:type="dxa"/>
            <w:noWrap/>
            <w:hideMark/>
          </w:tcPr>
          <w:p w14:paraId="4E901A18" w14:textId="77777777" w:rsidR="009869D2" w:rsidRPr="009869D2" w:rsidRDefault="009869D2" w:rsidP="009869D2">
            <w:r w:rsidRPr="009869D2">
              <w:t>62.5</w:t>
            </w:r>
          </w:p>
        </w:tc>
      </w:tr>
      <w:tr w:rsidR="009869D2" w:rsidRPr="009B2192" w14:paraId="788ADCBB" w14:textId="77777777" w:rsidTr="00C47625">
        <w:trPr>
          <w:trHeight w:val="288"/>
        </w:trPr>
        <w:tc>
          <w:tcPr>
            <w:tcW w:w="822" w:type="dxa"/>
            <w:noWrap/>
            <w:hideMark/>
          </w:tcPr>
          <w:p w14:paraId="5C914EC3" w14:textId="77777777" w:rsidR="009869D2" w:rsidRPr="009869D2" w:rsidRDefault="009869D2" w:rsidP="009869D2">
            <w:r w:rsidRPr="009869D2">
              <w:t>MP14</w:t>
            </w:r>
          </w:p>
        </w:tc>
        <w:tc>
          <w:tcPr>
            <w:tcW w:w="656" w:type="dxa"/>
            <w:noWrap/>
            <w:hideMark/>
          </w:tcPr>
          <w:p w14:paraId="4D8776FD" w14:textId="77777777" w:rsidR="009869D2" w:rsidRPr="009869D2" w:rsidRDefault="009869D2" w:rsidP="009869D2">
            <w:r w:rsidRPr="009869D2">
              <w:t>B50</w:t>
            </w:r>
          </w:p>
        </w:tc>
        <w:tc>
          <w:tcPr>
            <w:tcW w:w="764" w:type="dxa"/>
            <w:noWrap/>
            <w:hideMark/>
          </w:tcPr>
          <w:p w14:paraId="60ECB42E" w14:textId="77777777" w:rsidR="009869D2" w:rsidRPr="009869D2" w:rsidRDefault="009869D2" w:rsidP="009869D2">
            <w:r w:rsidRPr="009869D2">
              <w:t>115</w:t>
            </w:r>
          </w:p>
        </w:tc>
        <w:tc>
          <w:tcPr>
            <w:tcW w:w="833" w:type="dxa"/>
            <w:noWrap/>
            <w:hideMark/>
          </w:tcPr>
          <w:p w14:paraId="73C9349B" w14:textId="77777777" w:rsidR="009869D2" w:rsidRPr="009869D2" w:rsidRDefault="009869D2" w:rsidP="009869D2">
            <w:r w:rsidRPr="009869D2">
              <w:t>45.1</w:t>
            </w:r>
          </w:p>
        </w:tc>
        <w:tc>
          <w:tcPr>
            <w:tcW w:w="833" w:type="dxa"/>
            <w:noWrap/>
            <w:hideMark/>
          </w:tcPr>
          <w:p w14:paraId="08F40DBB" w14:textId="77777777" w:rsidR="009869D2" w:rsidRPr="009869D2" w:rsidRDefault="009869D2" w:rsidP="009869D2">
            <w:r w:rsidRPr="009869D2">
              <w:t>56.0</w:t>
            </w:r>
          </w:p>
        </w:tc>
        <w:tc>
          <w:tcPr>
            <w:tcW w:w="770" w:type="dxa"/>
            <w:noWrap/>
            <w:hideMark/>
          </w:tcPr>
          <w:p w14:paraId="15BF764F" w14:textId="77777777" w:rsidR="009869D2" w:rsidRPr="009869D2" w:rsidRDefault="009869D2" w:rsidP="009869D2">
            <w:r w:rsidRPr="009869D2">
              <w:t>-1.6</w:t>
            </w:r>
          </w:p>
        </w:tc>
        <w:tc>
          <w:tcPr>
            <w:tcW w:w="709" w:type="dxa"/>
            <w:noWrap/>
            <w:hideMark/>
          </w:tcPr>
          <w:p w14:paraId="6D2A7117" w14:textId="77777777" w:rsidR="009869D2" w:rsidRPr="009869D2" w:rsidRDefault="009869D2" w:rsidP="009869D2">
            <w:r w:rsidRPr="009869D2">
              <w:t>0.6</w:t>
            </w:r>
          </w:p>
        </w:tc>
        <w:tc>
          <w:tcPr>
            <w:tcW w:w="834" w:type="dxa"/>
            <w:noWrap/>
            <w:hideMark/>
          </w:tcPr>
          <w:p w14:paraId="104168A2" w14:textId="77777777" w:rsidR="009869D2" w:rsidRPr="009869D2" w:rsidRDefault="009869D2" w:rsidP="009869D2">
            <w:r w:rsidRPr="009869D2">
              <w:t>2.2</w:t>
            </w:r>
          </w:p>
        </w:tc>
        <w:tc>
          <w:tcPr>
            <w:tcW w:w="833" w:type="dxa"/>
            <w:noWrap/>
            <w:hideMark/>
          </w:tcPr>
          <w:p w14:paraId="3857CA45" w14:textId="77777777" w:rsidR="009869D2" w:rsidRPr="009869D2" w:rsidRDefault="009869D2" w:rsidP="009869D2">
            <w:r w:rsidRPr="009869D2">
              <w:t>-0.2</w:t>
            </w:r>
          </w:p>
        </w:tc>
        <w:tc>
          <w:tcPr>
            <w:tcW w:w="1361" w:type="dxa"/>
            <w:noWrap/>
            <w:hideMark/>
          </w:tcPr>
          <w:p w14:paraId="1AF7947B" w14:textId="77777777" w:rsidR="009869D2" w:rsidRPr="009869D2" w:rsidRDefault="009869D2" w:rsidP="009869D2">
            <w:r w:rsidRPr="009869D2">
              <w:t>51.2</w:t>
            </w:r>
          </w:p>
        </w:tc>
        <w:tc>
          <w:tcPr>
            <w:tcW w:w="1361" w:type="dxa"/>
            <w:noWrap/>
            <w:hideMark/>
          </w:tcPr>
          <w:p w14:paraId="2707FD3D" w14:textId="77777777" w:rsidR="009869D2" w:rsidRPr="009869D2" w:rsidRDefault="009869D2" w:rsidP="009869D2">
            <w:r w:rsidRPr="009869D2">
              <w:t>51.4</w:t>
            </w:r>
          </w:p>
        </w:tc>
      </w:tr>
      <w:tr w:rsidR="009869D2" w:rsidRPr="009B2192" w14:paraId="25A8C67D" w14:textId="77777777" w:rsidTr="00C47625">
        <w:trPr>
          <w:trHeight w:val="288"/>
        </w:trPr>
        <w:tc>
          <w:tcPr>
            <w:tcW w:w="822" w:type="dxa"/>
            <w:noWrap/>
            <w:hideMark/>
          </w:tcPr>
          <w:p w14:paraId="0242EE65" w14:textId="77777777" w:rsidR="009869D2" w:rsidRPr="009869D2" w:rsidRDefault="009869D2" w:rsidP="009869D2">
            <w:r w:rsidRPr="009869D2">
              <w:t>MP14</w:t>
            </w:r>
          </w:p>
        </w:tc>
        <w:tc>
          <w:tcPr>
            <w:tcW w:w="656" w:type="dxa"/>
            <w:noWrap/>
            <w:hideMark/>
          </w:tcPr>
          <w:p w14:paraId="5CC040ED" w14:textId="77777777" w:rsidR="009869D2" w:rsidRPr="009869D2" w:rsidRDefault="009869D2" w:rsidP="009869D2">
            <w:r w:rsidRPr="009869D2">
              <w:t>A30</w:t>
            </w:r>
          </w:p>
        </w:tc>
        <w:tc>
          <w:tcPr>
            <w:tcW w:w="764" w:type="dxa"/>
            <w:noWrap/>
            <w:hideMark/>
          </w:tcPr>
          <w:p w14:paraId="5687B2B1" w14:textId="77777777" w:rsidR="009869D2" w:rsidRPr="009869D2" w:rsidRDefault="009869D2" w:rsidP="009869D2">
            <w:r w:rsidRPr="009869D2">
              <w:t>137</w:t>
            </w:r>
          </w:p>
        </w:tc>
        <w:tc>
          <w:tcPr>
            <w:tcW w:w="833" w:type="dxa"/>
            <w:noWrap/>
            <w:hideMark/>
          </w:tcPr>
          <w:p w14:paraId="2EDF250A" w14:textId="77777777" w:rsidR="009869D2" w:rsidRPr="009869D2" w:rsidRDefault="009869D2" w:rsidP="009869D2">
            <w:r w:rsidRPr="009869D2">
              <w:t>51.8</w:t>
            </w:r>
          </w:p>
        </w:tc>
        <w:tc>
          <w:tcPr>
            <w:tcW w:w="833" w:type="dxa"/>
            <w:noWrap/>
            <w:hideMark/>
          </w:tcPr>
          <w:p w14:paraId="419CCA52" w14:textId="77777777" w:rsidR="009869D2" w:rsidRPr="009869D2" w:rsidRDefault="009869D2" w:rsidP="009869D2">
            <w:r w:rsidRPr="009869D2">
              <w:t>63.1</w:t>
            </w:r>
          </w:p>
        </w:tc>
        <w:tc>
          <w:tcPr>
            <w:tcW w:w="770" w:type="dxa"/>
            <w:noWrap/>
            <w:hideMark/>
          </w:tcPr>
          <w:p w14:paraId="370A95E3" w14:textId="77777777" w:rsidR="009869D2" w:rsidRPr="009869D2" w:rsidRDefault="009869D2" w:rsidP="009869D2">
            <w:r w:rsidRPr="009869D2">
              <w:t>-1.0</w:t>
            </w:r>
          </w:p>
        </w:tc>
        <w:tc>
          <w:tcPr>
            <w:tcW w:w="709" w:type="dxa"/>
            <w:noWrap/>
            <w:hideMark/>
          </w:tcPr>
          <w:p w14:paraId="2C250719" w14:textId="77777777" w:rsidR="009869D2" w:rsidRPr="009869D2" w:rsidRDefault="009869D2" w:rsidP="009869D2">
            <w:r w:rsidRPr="009869D2">
              <w:t>0.2</w:t>
            </w:r>
          </w:p>
        </w:tc>
        <w:tc>
          <w:tcPr>
            <w:tcW w:w="834" w:type="dxa"/>
            <w:noWrap/>
            <w:hideMark/>
          </w:tcPr>
          <w:p w14:paraId="238E178F" w14:textId="77777777" w:rsidR="009869D2" w:rsidRPr="009869D2" w:rsidRDefault="009869D2" w:rsidP="009869D2">
            <w:r w:rsidRPr="009869D2">
              <w:t>1.2</w:t>
            </w:r>
          </w:p>
        </w:tc>
        <w:tc>
          <w:tcPr>
            <w:tcW w:w="833" w:type="dxa"/>
            <w:noWrap/>
            <w:hideMark/>
          </w:tcPr>
          <w:p w14:paraId="1D2A9BBF" w14:textId="77777777" w:rsidR="009869D2" w:rsidRPr="009869D2" w:rsidRDefault="009869D2" w:rsidP="009869D2">
            <w:r w:rsidRPr="009869D2">
              <w:t>-0.4</w:t>
            </w:r>
          </w:p>
        </w:tc>
        <w:tc>
          <w:tcPr>
            <w:tcW w:w="1361" w:type="dxa"/>
            <w:noWrap/>
            <w:hideMark/>
          </w:tcPr>
          <w:p w14:paraId="06A5BD37" w14:textId="77777777" w:rsidR="009869D2" w:rsidRPr="009869D2" w:rsidRDefault="009869D2" w:rsidP="009869D2">
            <w:r w:rsidRPr="009869D2">
              <w:t>51.3</w:t>
            </w:r>
          </w:p>
        </w:tc>
        <w:tc>
          <w:tcPr>
            <w:tcW w:w="1361" w:type="dxa"/>
            <w:noWrap/>
            <w:hideMark/>
          </w:tcPr>
          <w:p w14:paraId="1F589DC1" w14:textId="77777777" w:rsidR="009869D2" w:rsidRPr="009869D2" w:rsidRDefault="009869D2" w:rsidP="009869D2">
            <w:r w:rsidRPr="009869D2">
              <w:t>51.7</w:t>
            </w:r>
          </w:p>
        </w:tc>
      </w:tr>
      <w:tr w:rsidR="009869D2" w:rsidRPr="009B2192" w14:paraId="471CB95F" w14:textId="77777777" w:rsidTr="00C47625">
        <w:trPr>
          <w:trHeight w:val="288"/>
        </w:trPr>
        <w:tc>
          <w:tcPr>
            <w:tcW w:w="822" w:type="dxa"/>
            <w:noWrap/>
            <w:hideMark/>
          </w:tcPr>
          <w:p w14:paraId="56D366ED" w14:textId="77777777" w:rsidR="009869D2" w:rsidRPr="009869D2" w:rsidRDefault="009869D2" w:rsidP="009869D2">
            <w:r w:rsidRPr="009869D2">
              <w:t>MP89</w:t>
            </w:r>
          </w:p>
        </w:tc>
        <w:tc>
          <w:tcPr>
            <w:tcW w:w="656" w:type="dxa"/>
            <w:noWrap/>
            <w:hideMark/>
          </w:tcPr>
          <w:p w14:paraId="072070D0" w14:textId="77777777" w:rsidR="009869D2" w:rsidRPr="009869D2" w:rsidRDefault="009869D2" w:rsidP="009869D2">
            <w:r w:rsidRPr="009869D2">
              <w:t>B50</w:t>
            </w:r>
          </w:p>
        </w:tc>
        <w:tc>
          <w:tcPr>
            <w:tcW w:w="764" w:type="dxa"/>
            <w:noWrap/>
            <w:hideMark/>
          </w:tcPr>
          <w:p w14:paraId="02947F75" w14:textId="77777777" w:rsidR="009869D2" w:rsidRPr="009869D2" w:rsidRDefault="009869D2" w:rsidP="009869D2">
            <w:r w:rsidRPr="009869D2">
              <w:t>115</w:t>
            </w:r>
          </w:p>
        </w:tc>
        <w:tc>
          <w:tcPr>
            <w:tcW w:w="833" w:type="dxa"/>
            <w:noWrap/>
            <w:hideMark/>
          </w:tcPr>
          <w:p w14:paraId="15EA5F35" w14:textId="77777777" w:rsidR="009869D2" w:rsidRPr="009869D2" w:rsidRDefault="009869D2" w:rsidP="009869D2">
            <w:r w:rsidRPr="009869D2">
              <w:t>30.3</w:t>
            </w:r>
          </w:p>
        </w:tc>
        <w:tc>
          <w:tcPr>
            <w:tcW w:w="833" w:type="dxa"/>
            <w:noWrap/>
            <w:hideMark/>
          </w:tcPr>
          <w:p w14:paraId="5B533478" w14:textId="77777777" w:rsidR="009869D2" w:rsidRPr="009869D2" w:rsidRDefault="009869D2" w:rsidP="009869D2">
            <w:r w:rsidRPr="009869D2">
              <w:t>43.1</w:t>
            </w:r>
          </w:p>
        </w:tc>
        <w:tc>
          <w:tcPr>
            <w:tcW w:w="770" w:type="dxa"/>
            <w:noWrap/>
            <w:hideMark/>
          </w:tcPr>
          <w:p w14:paraId="2210C3A0" w14:textId="77777777" w:rsidR="009869D2" w:rsidRPr="009869D2" w:rsidRDefault="009869D2" w:rsidP="009869D2">
            <w:r w:rsidRPr="009869D2">
              <w:t>-11.9</w:t>
            </w:r>
          </w:p>
        </w:tc>
        <w:tc>
          <w:tcPr>
            <w:tcW w:w="709" w:type="dxa"/>
            <w:noWrap/>
            <w:hideMark/>
          </w:tcPr>
          <w:p w14:paraId="782D9768" w14:textId="77777777" w:rsidR="009869D2" w:rsidRPr="009869D2" w:rsidRDefault="009869D2" w:rsidP="009869D2">
            <w:r w:rsidRPr="009869D2">
              <w:t>-3.2</w:t>
            </w:r>
          </w:p>
        </w:tc>
        <w:tc>
          <w:tcPr>
            <w:tcW w:w="834" w:type="dxa"/>
            <w:noWrap/>
            <w:hideMark/>
          </w:tcPr>
          <w:p w14:paraId="08165929" w14:textId="77777777" w:rsidR="009869D2" w:rsidRPr="009869D2" w:rsidRDefault="009869D2" w:rsidP="009869D2">
            <w:r w:rsidRPr="009869D2">
              <w:t>8.8</w:t>
            </w:r>
          </w:p>
        </w:tc>
        <w:tc>
          <w:tcPr>
            <w:tcW w:w="833" w:type="dxa"/>
            <w:noWrap/>
            <w:hideMark/>
          </w:tcPr>
          <w:p w14:paraId="5C672E6B" w14:textId="77777777" w:rsidR="009869D2" w:rsidRPr="009869D2" w:rsidRDefault="009869D2" w:rsidP="009869D2">
            <w:r w:rsidRPr="009869D2">
              <w:t>-7.1</w:t>
            </w:r>
          </w:p>
        </w:tc>
        <w:tc>
          <w:tcPr>
            <w:tcW w:w="1361" w:type="dxa"/>
            <w:noWrap/>
            <w:hideMark/>
          </w:tcPr>
          <w:p w14:paraId="7D6CA55F" w14:textId="77777777" w:rsidR="009869D2" w:rsidRPr="009869D2" w:rsidRDefault="009869D2" w:rsidP="009869D2">
            <w:r w:rsidRPr="009869D2">
              <w:t>51.5</w:t>
            </w:r>
          </w:p>
        </w:tc>
        <w:tc>
          <w:tcPr>
            <w:tcW w:w="1361" w:type="dxa"/>
            <w:noWrap/>
            <w:hideMark/>
          </w:tcPr>
          <w:p w14:paraId="4C1119EF" w14:textId="77777777" w:rsidR="009869D2" w:rsidRPr="009869D2" w:rsidRDefault="009869D2" w:rsidP="009869D2">
            <w:r w:rsidRPr="009869D2">
              <w:t>58.6</w:t>
            </w:r>
          </w:p>
        </w:tc>
      </w:tr>
      <w:tr w:rsidR="009869D2" w:rsidRPr="009B2192" w14:paraId="20D1FA8C" w14:textId="77777777" w:rsidTr="00C47625">
        <w:trPr>
          <w:trHeight w:val="288"/>
        </w:trPr>
        <w:tc>
          <w:tcPr>
            <w:tcW w:w="822" w:type="dxa"/>
            <w:noWrap/>
            <w:hideMark/>
          </w:tcPr>
          <w:p w14:paraId="3400394B" w14:textId="77777777" w:rsidR="009869D2" w:rsidRPr="009869D2" w:rsidRDefault="009869D2" w:rsidP="009869D2">
            <w:r w:rsidRPr="009869D2">
              <w:lastRenderedPageBreak/>
              <w:t>MP89</w:t>
            </w:r>
          </w:p>
        </w:tc>
        <w:tc>
          <w:tcPr>
            <w:tcW w:w="656" w:type="dxa"/>
            <w:noWrap/>
            <w:hideMark/>
          </w:tcPr>
          <w:p w14:paraId="07A2CC8A" w14:textId="77777777" w:rsidR="009869D2" w:rsidRPr="009869D2" w:rsidRDefault="009869D2" w:rsidP="009869D2">
            <w:r w:rsidRPr="009869D2">
              <w:t>B50</w:t>
            </w:r>
          </w:p>
        </w:tc>
        <w:tc>
          <w:tcPr>
            <w:tcW w:w="764" w:type="dxa"/>
            <w:noWrap/>
            <w:hideMark/>
          </w:tcPr>
          <w:p w14:paraId="0B8D78E4" w14:textId="77777777" w:rsidR="009869D2" w:rsidRPr="009869D2" w:rsidRDefault="009869D2" w:rsidP="009869D2">
            <w:r w:rsidRPr="009869D2">
              <w:t>137</w:t>
            </w:r>
          </w:p>
        </w:tc>
        <w:tc>
          <w:tcPr>
            <w:tcW w:w="833" w:type="dxa"/>
            <w:noWrap/>
            <w:hideMark/>
          </w:tcPr>
          <w:p w14:paraId="4D63837E" w14:textId="77777777" w:rsidR="009869D2" w:rsidRPr="009869D2" w:rsidRDefault="009869D2" w:rsidP="009869D2">
            <w:r w:rsidRPr="009869D2">
              <w:t>37.6</w:t>
            </w:r>
          </w:p>
        </w:tc>
        <w:tc>
          <w:tcPr>
            <w:tcW w:w="833" w:type="dxa"/>
            <w:noWrap/>
            <w:hideMark/>
          </w:tcPr>
          <w:p w14:paraId="7DB8493E" w14:textId="77777777" w:rsidR="009869D2" w:rsidRPr="009869D2" w:rsidRDefault="009869D2" w:rsidP="009869D2">
            <w:r w:rsidRPr="009869D2">
              <w:t>52.7</w:t>
            </w:r>
          </w:p>
        </w:tc>
        <w:tc>
          <w:tcPr>
            <w:tcW w:w="770" w:type="dxa"/>
            <w:noWrap/>
            <w:hideMark/>
          </w:tcPr>
          <w:p w14:paraId="21DED2E0" w14:textId="77777777" w:rsidR="009869D2" w:rsidRPr="009869D2" w:rsidRDefault="009869D2" w:rsidP="009869D2">
            <w:r w:rsidRPr="009869D2">
              <w:t>-7.0</w:t>
            </w:r>
          </w:p>
        </w:tc>
        <w:tc>
          <w:tcPr>
            <w:tcW w:w="709" w:type="dxa"/>
            <w:noWrap/>
            <w:hideMark/>
          </w:tcPr>
          <w:p w14:paraId="7C4C9EE2" w14:textId="77777777" w:rsidR="009869D2" w:rsidRPr="009869D2" w:rsidRDefault="009869D2" w:rsidP="009869D2">
            <w:r w:rsidRPr="009869D2">
              <w:t>0.6</w:t>
            </w:r>
          </w:p>
        </w:tc>
        <w:tc>
          <w:tcPr>
            <w:tcW w:w="834" w:type="dxa"/>
            <w:noWrap/>
            <w:hideMark/>
          </w:tcPr>
          <w:p w14:paraId="22783732" w14:textId="77777777" w:rsidR="009869D2" w:rsidRPr="009869D2" w:rsidRDefault="009869D2" w:rsidP="009869D2">
            <w:r w:rsidRPr="009869D2">
              <w:t>7.6</w:t>
            </w:r>
          </w:p>
        </w:tc>
        <w:tc>
          <w:tcPr>
            <w:tcW w:w="833" w:type="dxa"/>
            <w:noWrap/>
            <w:hideMark/>
          </w:tcPr>
          <w:p w14:paraId="78EA2CA3" w14:textId="77777777" w:rsidR="009869D2" w:rsidRPr="009869D2" w:rsidRDefault="009869D2" w:rsidP="009869D2">
            <w:r w:rsidRPr="009869D2">
              <w:t>-1.6</w:t>
            </w:r>
          </w:p>
        </w:tc>
        <w:tc>
          <w:tcPr>
            <w:tcW w:w="1361" w:type="dxa"/>
            <w:noWrap/>
            <w:hideMark/>
          </w:tcPr>
          <w:p w14:paraId="4ABF6140" w14:textId="77777777" w:rsidR="009869D2" w:rsidRPr="009869D2" w:rsidRDefault="009869D2" w:rsidP="009869D2">
            <w:r w:rsidRPr="009869D2">
              <w:t>51.6</w:t>
            </w:r>
          </w:p>
        </w:tc>
        <w:tc>
          <w:tcPr>
            <w:tcW w:w="1361" w:type="dxa"/>
            <w:noWrap/>
            <w:hideMark/>
          </w:tcPr>
          <w:p w14:paraId="2B02ADCA" w14:textId="77777777" w:rsidR="009869D2" w:rsidRPr="009869D2" w:rsidRDefault="009869D2" w:rsidP="009869D2">
            <w:r w:rsidRPr="009869D2">
              <w:t>53.2</w:t>
            </w:r>
          </w:p>
        </w:tc>
      </w:tr>
      <w:tr w:rsidR="009869D2" w:rsidRPr="009B2192" w14:paraId="7E4ADBAC" w14:textId="77777777" w:rsidTr="00C47625">
        <w:trPr>
          <w:trHeight w:val="288"/>
        </w:trPr>
        <w:tc>
          <w:tcPr>
            <w:tcW w:w="822" w:type="dxa"/>
            <w:noWrap/>
            <w:hideMark/>
          </w:tcPr>
          <w:p w14:paraId="3285905F" w14:textId="77777777" w:rsidR="009869D2" w:rsidRPr="009869D2" w:rsidRDefault="009869D2" w:rsidP="009869D2">
            <w:r w:rsidRPr="009869D2">
              <w:t>MP14</w:t>
            </w:r>
          </w:p>
        </w:tc>
        <w:tc>
          <w:tcPr>
            <w:tcW w:w="656" w:type="dxa"/>
            <w:noWrap/>
            <w:hideMark/>
          </w:tcPr>
          <w:p w14:paraId="4900593D" w14:textId="77777777" w:rsidR="009869D2" w:rsidRPr="009869D2" w:rsidRDefault="009869D2" w:rsidP="009869D2">
            <w:r w:rsidRPr="009869D2">
              <w:t>C50</w:t>
            </w:r>
          </w:p>
        </w:tc>
        <w:tc>
          <w:tcPr>
            <w:tcW w:w="764" w:type="dxa"/>
            <w:noWrap/>
            <w:hideMark/>
          </w:tcPr>
          <w:p w14:paraId="2D6C5300" w14:textId="77777777" w:rsidR="009869D2" w:rsidRPr="009869D2" w:rsidRDefault="009869D2" w:rsidP="009869D2">
            <w:r w:rsidRPr="009869D2">
              <w:t>172</w:t>
            </w:r>
          </w:p>
        </w:tc>
        <w:tc>
          <w:tcPr>
            <w:tcW w:w="833" w:type="dxa"/>
            <w:noWrap/>
            <w:hideMark/>
          </w:tcPr>
          <w:p w14:paraId="2FB8F8AC" w14:textId="77777777" w:rsidR="009869D2" w:rsidRPr="009869D2" w:rsidRDefault="009869D2" w:rsidP="009869D2">
            <w:r w:rsidRPr="009869D2">
              <w:t>78.3</w:t>
            </w:r>
          </w:p>
        </w:tc>
        <w:tc>
          <w:tcPr>
            <w:tcW w:w="833" w:type="dxa"/>
            <w:noWrap/>
            <w:hideMark/>
          </w:tcPr>
          <w:p w14:paraId="6628B7DF" w14:textId="77777777" w:rsidR="009869D2" w:rsidRPr="009869D2" w:rsidRDefault="009869D2" w:rsidP="009869D2">
            <w:r w:rsidRPr="009869D2">
              <w:t>84.7</w:t>
            </w:r>
          </w:p>
        </w:tc>
        <w:tc>
          <w:tcPr>
            <w:tcW w:w="770" w:type="dxa"/>
            <w:noWrap/>
            <w:hideMark/>
          </w:tcPr>
          <w:p w14:paraId="4322DA9A" w14:textId="77777777" w:rsidR="009869D2" w:rsidRPr="009869D2" w:rsidRDefault="009869D2" w:rsidP="009869D2">
            <w:r w:rsidRPr="009869D2">
              <w:t>-0.3</w:t>
            </w:r>
          </w:p>
        </w:tc>
        <w:tc>
          <w:tcPr>
            <w:tcW w:w="709" w:type="dxa"/>
            <w:noWrap/>
            <w:hideMark/>
          </w:tcPr>
          <w:p w14:paraId="2B2911B3" w14:textId="77777777" w:rsidR="009869D2" w:rsidRPr="009869D2" w:rsidRDefault="009869D2" w:rsidP="009869D2">
            <w:r w:rsidRPr="009869D2">
              <w:t>1.9</w:t>
            </w:r>
          </w:p>
        </w:tc>
        <w:tc>
          <w:tcPr>
            <w:tcW w:w="834" w:type="dxa"/>
            <w:noWrap/>
            <w:hideMark/>
          </w:tcPr>
          <w:p w14:paraId="6198CC01" w14:textId="77777777" w:rsidR="009869D2" w:rsidRPr="009869D2" w:rsidRDefault="009869D2" w:rsidP="009869D2">
            <w:r w:rsidRPr="009869D2">
              <w:t>2.2</w:t>
            </w:r>
          </w:p>
        </w:tc>
        <w:tc>
          <w:tcPr>
            <w:tcW w:w="833" w:type="dxa"/>
            <w:noWrap/>
            <w:hideMark/>
          </w:tcPr>
          <w:p w14:paraId="3DD7233F" w14:textId="77777777" w:rsidR="009869D2" w:rsidRPr="009869D2" w:rsidRDefault="009869D2" w:rsidP="009869D2">
            <w:r w:rsidRPr="009869D2">
              <w:t>0.7</w:t>
            </w:r>
          </w:p>
        </w:tc>
        <w:tc>
          <w:tcPr>
            <w:tcW w:w="1361" w:type="dxa"/>
            <w:noWrap/>
            <w:hideMark/>
          </w:tcPr>
          <w:p w14:paraId="016FFC69" w14:textId="77777777" w:rsidR="009869D2" w:rsidRPr="009869D2" w:rsidRDefault="009869D2" w:rsidP="009869D2">
            <w:r w:rsidRPr="009869D2">
              <w:t>51.8</w:t>
            </w:r>
          </w:p>
        </w:tc>
        <w:tc>
          <w:tcPr>
            <w:tcW w:w="1361" w:type="dxa"/>
            <w:noWrap/>
            <w:hideMark/>
          </w:tcPr>
          <w:p w14:paraId="4032F76D" w14:textId="77777777" w:rsidR="009869D2" w:rsidRPr="009869D2" w:rsidRDefault="009869D2" w:rsidP="009869D2">
            <w:r w:rsidRPr="009869D2">
              <w:t>51.1</w:t>
            </w:r>
          </w:p>
        </w:tc>
      </w:tr>
      <w:tr w:rsidR="009869D2" w:rsidRPr="009B2192" w14:paraId="62F7F420" w14:textId="77777777" w:rsidTr="00C47625">
        <w:trPr>
          <w:trHeight w:val="288"/>
        </w:trPr>
        <w:tc>
          <w:tcPr>
            <w:tcW w:w="822" w:type="dxa"/>
            <w:noWrap/>
            <w:hideMark/>
          </w:tcPr>
          <w:p w14:paraId="18DA614E" w14:textId="77777777" w:rsidR="009869D2" w:rsidRPr="009869D2" w:rsidRDefault="009869D2" w:rsidP="009869D2">
            <w:r w:rsidRPr="009869D2">
              <w:t>MP14</w:t>
            </w:r>
          </w:p>
        </w:tc>
        <w:tc>
          <w:tcPr>
            <w:tcW w:w="656" w:type="dxa"/>
            <w:noWrap/>
            <w:hideMark/>
          </w:tcPr>
          <w:p w14:paraId="0CD39EB8" w14:textId="77777777" w:rsidR="009869D2" w:rsidRPr="009869D2" w:rsidRDefault="009869D2" w:rsidP="009869D2">
            <w:r w:rsidRPr="009869D2">
              <w:t>C90</w:t>
            </w:r>
          </w:p>
        </w:tc>
        <w:tc>
          <w:tcPr>
            <w:tcW w:w="764" w:type="dxa"/>
            <w:noWrap/>
            <w:hideMark/>
          </w:tcPr>
          <w:p w14:paraId="2D7CA0DB" w14:textId="77777777" w:rsidR="009869D2" w:rsidRPr="009869D2" w:rsidRDefault="009869D2" w:rsidP="009869D2">
            <w:r w:rsidRPr="009869D2">
              <w:t>137</w:t>
            </w:r>
          </w:p>
        </w:tc>
        <w:tc>
          <w:tcPr>
            <w:tcW w:w="833" w:type="dxa"/>
            <w:noWrap/>
            <w:hideMark/>
          </w:tcPr>
          <w:p w14:paraId="2133CB40" w14:textId="77777777" w:rsidR="009869D2" w:rsidRPr="009869D2" w:rsidRDefault="009869D2" w:rsidP="009869D2">
            <w:r w:rsidRPr="009869D2">
              <w:t>67.8</w:t>
            </w:r>
          </w:p>
        </w:tc>
        <w:tc>
          <w:tcPr>
            <w:tcW w:w="833" w:type="dxa"/>
            <w:noWrap/>
            <w:hideMark/>
          </w:tcPr>
          <w:p w14:paraId="5B0919FC" w14:textId="77777777" w:rsidR="009869D2" w:rsidRPr="009869D2" w:rsidRDefault="009869D2" w:rsidP="009869D2">
            <w:r w:rsidRPr="009869D2">
              <w:t>73.6</w:t>
            </w:r>
          </w:p>
        </w:tc>
        <w:tc>
          <w:tcPr>
            <w:tcW w:w="770" w:type="dxa"/>
            <w:noWrap/>
            <w:hideMark/>
          </w:tcPr>
          <w:p w14:paraId="0736BA2F" w14:textId="77777777" w:rsidR="009869D2" w:rsidRPr="009869D2" w:rsidRDefault="009869D2" w:rsidP="009869D2">
            <w:r w:rsidRPr="009869D2">
              <w:t>-0.6</w:t>
            </w:r>
          </w:p>
        </w:tc>
        <w:tc>
          <w:tcPr>
            <w:tcW w:w="709" w:type="dxa"/>
            <w:noWrap/>
            <w:hideMark/>
          </w:tcPr>
          <w:p w14:paraId="59914430" w14:textId="77777777" w:rsidR="009869D2" w:rsidRPr="009869D2" w:rsidRDefault="009869D2" w:rsidP="009869D2">
            <w:r w:rsidRPr="009869D2">
              <w:t>1.4</w:t>
            </w:r>
          </w:p>
        </w:tc>
        <w:tc>
          <w:tcPr>
            <w:tcW w:w="834" w:type="dxa"/>
            <w:noWrap/>
            <w:hideMark/>
          </w:tcPr>
          <w:p w14:paraId="34F1B83C" w14:textId="77777777" w:rsidR="009869D2" w:rsidRPr="009869D2" w:rsidRDefault="009869D2" w:rsidP="009869D2">
            <w:r w:rsidRPr="009869D2">
              <w:t>1.9</w:t>
            </w:r>
          </w:p>
        </w:tc>
        <w:tc>
          <w:tcPr>
            <w:tcW w:w="833" w:type="dxa"/>
            <w:noWrap/>
            <w:hideMark/>
          </w:tcPr>
          <w:p w14:paraId="3835A49F" w14:textId="77777777" w:rsidR="009869D2" w:rsidRPr="009869D2" w:rsidRDefault="009869D2" w:rsidP="009869D2">
            <w:r w:rsidRPr="009869D2">
              <w:t>0.4</w:t>
            </w:r>
          </w:p>
        </w:tc>
        <w:tc>
          <w:tcPr>
            <w:tcW w:w="1361" w:type="dxa"/>
            <w:noWrap/>
            <w:hideMark/>
          </w:tcPr>
          <w:p w14:paraId="7CF944E5" w14:textId="77777777" w:rsidR="009869D2" w:rsidRPr="009869D2" w:rsidRDefault="009869D2" w:rsidP="009869D2">
            <w:r w:rsidRPr="009869D2">
              <w:t>51.8</w:t>
            </w:r>
          </w:p>
        </w:tc>
        <w:tc>
          <w:tcPr>
            <w:tcW w:w="1361" w:type="dxa"/>
            <w:noWrap/>
            <w:hideMark/>
          </w:tcPr>
          <w:p w14:paraId="01D4FCEE" w14:textId="77777777" w:rsidR="009869D2" w:rsidRPr="009869D2" w:rsidRDefault="009869D2" w:rsidP="009869D2">
            <w:r w:rsidRPr="009869D2">
              <w:t>51.4</w:t>
            </w:r>
          </w:p>
        </w:tc>
      </w:tr>
      <w:tr w:rsidR="009869D2" w:rsidRPr="009B2192" w14:paraId="24620E12" w14:textId="77777777" w:rsidTr="00C47625">
        <w:trPr>
          <w:trHeight w:val="288"/>
        </w:trPr>
        <w:tc>
          <w:tcPr>
            <w:tcW w:w="822" w:type="dxa"/>
            <w:noWrap/>
            <w:hideMark/>
          </w:tcPr>
          <w:p w14:paraId="5D5D5C46" w14:textId="77777777" w:rsidR="009869D2" w:rsidRPr="009869D2" w:rsidRDefault="009869D2" w:rsidP="009869D2">
            <w:r w:rsidRPr="009869D2">
              <w:t>MP05</w:t>
            </w:r>
          </w:p>
        </w:tc>
        <w:tc>
          <w:tcPr>
            <w:tcW w:w="656" w:type="dxa"/>
            <w:noWrap/>
            <w:hideMark/>
          </w:tcPr>
          <w:p w14:paraId="61A9C271" w14:textId="77777777" w:rsidR="009869D2" w:rsidRPr="009869D2" w:rsidRDefault="009869D2" w:rsidP="009869D2">
            <w:r w:rsidRPr="009869D2">
              <w:t>B30</w:t>
            </w:r>
          </w:p>
        </w:tc>
        <w:tc>
          <w:tcPr>
            <w:tcW w:w="764" w:type="dxa"/>
            <w:noWrap/>
            <w:hideMark/>
          </w:tcPr>
          <w:p w14:paraId="48956129" w14:textId="77777777" w:rsidR="009869D2" w:rsidRPr="009869D2" w:rsidRDefault="009869D2" w:rsidP="009869D2">
            <w:r w:rsidRPr="009869D2">
              <w:t>137</w:t>
            </w:r>
          </w:p>
        </w:tc>
        <w:tc>
          <w:tcPr>
            <w:tcW w:w="833" w:type="dxa"/>
            <w:noWrap/>
            <w:hideMark/>
          </w:tcPr>
          <w:p w14:paraId="25BD4241" w14:textId="77777777" w:rsidR="009869D2" w:rsidRPr="009869D2" w:rsidRDefault="009869D2" w:rsidP="009869D2">
            <w:r w:rsidRPr="009869D2">
              <w:t>24.6</w:t>
            </w:r>
          </w:p>
        </w:tc>
        <w:tc>
          <w:tcPr>
            <w:tcW w:w="833" w:type="dxa"/>
            <w:noWrap/>
            <w:hideMark/>
          </w:tcPr>
          <w:p w14:paraId="68A381B7" w14:textId="77777777" w:rsidR="009869D2" w:rsidRPr="009869D2" w:rsidRDefault="009869D2" w:rsidP="009869D2">
            <w:r w:rsidRPr="009869D2">
              <w:t>48.0</w:t>
            </w:r>
          </w:p>
        </w:tc>
        <w:tc>
          <w:tcPr>
            <w:tcW w:w="770" w:type="dxa"/>
            <w:noWrap/>
            <w:hideMark/>
          </w:tcPr>
          <w:p w14:paraId="63B43BF8" w14:textId="77777777" w:rsidR="009869D2" w:rsidRPr="009869D2" w:rsidRDefault="009869D2" w:rsidP="009869D2">
            <w:r w:rsidRPr="009869D2">
              <w:t>-13.2</w:t>
            </w:r>
          </w:p>
        </w:tc>
        <w:tc>
          <w:tcPr>
            <w:tcW w:w="709" w:type="dxa"/>
            <w:noWrap/>
            <w:hideMark/>
          </w:tcPr>
          <w:p w14:paraId="146D87EA" w14:textId="77777777" w:rsidR="009869D2" w:rsidRPr="009869D2" w:rsidRDefault="009869D2" w:rsidP="009869D2">
            <w:r w:rsidRPr="009869D2">
              <w:t>-0.3</w:t>
            </w:r>
          </w:p>
        </w:tc>
        <w:tc>
          <w:tcPr>
            <w:tcW w:w="834" w:type="dxa"/>
            <w:noWrap/>
            <w:hideMark/>
          </w:tcPr>
          <w:p w14:paraId="4903E849" w14:textId="77777777" w:rsidR="009869D2" w:rsidRPr="009869D2" w:rsidRDefault="009869D2" w:rsidP="009869D2">
            <w:r w:rsidRPr="009869D2">
              <w:t>12.9</w:t>
            </w:r>
          </w:p>
        </w:tc>
        <w:tc>
          <w:tcPr>
            <w:tcW w:w="833" w:type="dxa"/>
            <w:noWrap/>
            <w:hideMark/>
          </w:tcPr>
          <w:p w14:paraId="35F30EEA" w14:textId="77777777" w:rsidR="009869D2" w:rsidRPr="009869D2" w:rsidRDefault="009869D2" w:rsidP="009869D2">
            <w:r w:rsidRPr="009869D2">
              <w:t>-7.8</w:t>
            </w:r>
          </w:p>
        </w:tc>
        <w:tc>
          <w:tcPr>
            <w:tcW w:w="1361" w:type="dxa"/>
            <w:noWrap/>
            <w:hideMark/>
          </w:tcPr>
          <w:p w14:paraId="488FEB0B" w14:textId="77777777" w:rsidR="009869D2" w:rsidRPr="009869D2" w:rsidRDefault="009869D2" w:rsidP="009869D2">
            <w:r w:rsidRPr="009869D2">
              <w:t>51.9</w:t>
            </w:r>
          </w:p>
        </w:tc>
        <w:tc>
          <w:tcPr>
            <w:tcW w:w="1361" w:type="dxa"/>
            <w:noWrap/>
            <w:hideMark/>
          </w:tcPr>
          <w:p w14:paraId="5438DC23" w14:textId="77777777" w:rsidR="009869D2" w:rsidRPr="009869D2" w:rsidRDefault="009869D2" w:rsidP="009869D2">
            <w:r w:rsidRPr="009869D2">
              <w:t>59.7</w:t>
            </w:r>
          </w:p>
        </w:tc>
      </w:tr>
      <w:tr w:rsidR="009869D2" w:rsidRPr="009B2192" w14:paraId="7F8A4442" w14:textId="77777777" w:rsidTr="00C47625">
        <w:trPr>
          <w:trHeight w:val="288"/>
        </w:trPr>
        <w:tc>
          <w:tcPr>
            <w:tcW w:w="822" w:type="dxa"/>
            <w:noWrap/>
            <w:hideMark/>
          </w:tcPr>
          <w:p w14:paraId="60C29CD5" w14:textId="77777777" w:rsidR="009869D2" w:rsidRPr="009869D2" w:rsidRDefault="009869D2" w:rsidP="009869D2">
            <w:r w:rsidRPr="009869D2">
              <w:t>MP14</w:t>
            </w:r>
          </w:p>
        </w:tc>
        <w:tc>
          <w:tcPr>
            <w:tcW w:w="656" w:type="dxa"/>
            <w:noWrap/>
            <w:hideMark/>
          </w:tcPr>
          <w:p w14:paraId="25077E7B" w14:textId="77777777" w:rsidR="009869D2" w:rsidRPr="009869D2" w:rsidRDefault="009869D2" w:rsidP="009869D2">
            <w:r w:rsidRPr="009869D2">
              <w:t>B50</w:t>
            </w:r>
          </w:p>
        </w:tc>
        <w:tc>
          <w:tcPr>
            <w:tcW w:w="764" w:type="dxa"/>
            <w:noWrap/>
            <w:hideMark/>
          </w:tcPr>
          <w:p w14:paraId="2B8C0C20" w14:textId="77777777" w:rsidR="009869D2" w:rsidRPr="009869D2" w:rsidRDefault="009869D2" w:rsidP="009869D2">
            <w:r w:rsidRPr="009869D2">
              <w:t>137</w:t>
            </w:r>
          </w:p>
        </w:tc>
        <w:tc>
          <w:tcPr>
            <w:tcW w:w="833" w:type="dxa"/>
            <w:noWrap/>
            <w:hideMark/>
          </w:tcPr>
          <w:p w14:paraId="36BA007E" w14:textId="77777777" w:rsidR="009869D2" w:rsidRPr="009869D2" w:rsidRDefault="009869D2" w:rsidP="009869D2">
            <w:r w:rsidRPr="009869D2">
              <w:t>59.2</w:t>
            </w:r>
          </w:p>
        </w:tc>
        <w:tc>
          <w:tcPr>
            <w:tcW w:w="833" w:type="dxa"/>
            <w:noWrap/>
            <w:hideMark/>
          </w:tcPr>
          <w:p w14:paraId="18B1A596" w14:textId="77777777" w:rsidR="009869D2" w:rsidRPr="009869D2" w:rsidRDefault="009869D2" w:rsidP="009869D2">
            <w:r w:rsidRPr="009869D2">
              <w:t>68.0</w:t>
            </w:r>
          </w:p>
        </w:tc>
        <w:tc>
          <w:tcPr>
            <w:tcW w:w="770" w:type="dxa"/>
            <w:noWrap/>
            <w:hideMark/>
          </w:tcPr>
          <w:p w14:paraId="722A2DBA" w14:textId="77777777" w:rsidR="009869D2" w:rsidRPr="009869D2" w:rsidRDefault="009869D2" w:rsidP="009869D2">
            <w:r w:rsidRPr="009869D2">
              <w:t>-1.0</w:t>
            </w:r>
          </w:p>
        </w:tc>
        <w:tc>
          <w:tcPr>
            <w:tcW w:w="709" w:type="dxa"/>
            <w:noWrap/>
            <w:hideMark/>
          </w:tcPr>
          <w:p w14:paraId="5729284A" w14:textId="77777777" w:rsidR="009869D2" w:rsidRPr="009869D2" w:rsidRDefault="009869D2" w:rsidP="009869D2">
            <w:r w:rsidRPr="009869D2">
              <w:t>0.4</w:t>
            </w:r>
          </w:p>
        </w:tc>
        <w:tc>
          <w:tcPr>
            <w:tcW w:w="834" w:type="dxa"/>
            <w:noWrap/>
            <w:hideMark/>
          </w:tcPr>
          <w:p w14:paraId="60FB7220" w14:textId="77777777" w:rsidR="009869D2" w:rsidRPr="009869D2" w:rsidRDefault="009869D2" w:rsidP="009869D2">
            <w:r w:rsidRPr="009869D2">
              <w:t>1.4</w:t>
            </w:r>
          </w:p>
        </w:tc>
        <w:tc>
          <w:tcPr>
            <w:tcW w:w="833" w:type="dxa"/>
            <w:noWrap/>
            <w:hideMark/>
          </w:tcPr>
          <w:p w14:paraId="29562E43" w14:textId="77777777" w:rsidR="009869D2" w:rsidRPr="009869D2" w:rsidRDefault="009869D2" w:rsidP="009869D2">
            <w:r w:rsidRPr="009869D2">
              <w:t>-0.5</w:t>
            </w:r>
          </w:p>
        </w:tc>
        <w:tc>
          <w:tcPr>
            <w:tcW w:w="1361" w:type="dxa"/>
            <w:noWrap/>
            <w:hideMark/>
          </w:tcPr>
          <w:p w14:paraId="6A3984BF" w14:textId="77777777" w:rsidR="009869D2" w:rsidRPr="009869D2" w:rsidRDefault="009869D2" w:rsidP="009869D2">
            <w:r w:rsidRPr="009869D2">
              <w:t>52.0</w:t>
            </w:r>
          </w:p>
        </w:tc>
        <w:tc>
          <w:tcPr>
            <w:tcW w:w="1361" w:type="dxa"/>
            <w:noWrap/>
            <w:hideMark/>
          </w:tcPr>
          <w:p w14:paraId="3BA68D5F" w14:textId="77777777" w:rsidR="009869D2" w:rsidRPr="009869D2" w:rsidRDefault="009869D2" w:rsidP="009869D2">
            <w:r w:rsidRPr="009869D2">
              <w:t>52.5</w:t>
            </w:r>
          </w:p>
        </w:tc>
      </w:tr>
      <w:tr w:rsidR="009869D2" w:rsidRPr="009B2192" w14:paraId="2470CA19" w14:textId="77777777" w:rsidTr="00C47625">
        <w:trPr>
          <w:trHeight w:val="288"/>
        </w:trPr>
        <w:tc>
          <w:tcPr>
            <w:tcW w:w="822" w:type="dxa"/>
            <w:noWrap/>
            <w:hideMark/>
          </w:tcPr>
          <w:p w14:paraId="76699481" w14:textId="77777777" w:rsidR="009869D2" w:rsidRPr="009869D2" w:rsidRDefault="009869D2" w:rsidP="009869D2">
            <w:r w:rsidRPr="009869D2">
              <w:t>MP89</w:t>
            </w:r>
          </w:p>
        </w:tc>
        <w:tc>
          <w:tcPr>
            <w:tcW w:w="656" w:type="dxa"/>
            <w:noWrap/>
            <w:hideMark/>
          </w:tcPr>
          <w:p w14:paraId="4B7314DF" w14:textId="77777777" w:rsidR="009869D2" w:rsidRPr="009869D2" w:rsidRDefault="009869D2" w:rsidP="009869D2">
            <w:r w:rsidRPr="009869D2">
              <w:t>A50</w:t>
            </w:r>
          </w:p>
        </w:tc>
        <w:tc>
          <w:tcPr>
            <w:tcW w:w="764" w:type="dxa"/>
            <w:noWrap/>
            <w:hideMark/>
          </w:tcPr>
          <w:p w14:paraId="18F47A2B" w14:textId="77777777" w:rsidR="009869D2" w:rsidRPr="009869D2" w:rsidRDefault="009869D2" w:rsidP="009869D2">
            <w:r w:rsidRPr="009869D2">
              <w:t>172</w:t>
            </w:r>
          </w:p>
        </w:tc>
        <w:tc>
          <w:tcPr>
            <w:tcW w:w="833" w:type="dxa"/>
            <w:noWrap/>
            <w:hideMark/>
          </w:tcPr>
          <w:p w14:paraId="75FF7E36" w14:textId="77777777" w:rsidR="009869D2" w:rsidRPr="009869D2" w:rsidRDefault="009869D2" w:rsidP="009869D2">
            <w:r w:rsidRPr="009869D2">
              <w:t>55.0</w:t>
            </w:r>
          </w:p>
        </w:tc>
        <w:tc>
          <w:tcPr>
            <w:tcW w:w="833" w:type="dxa"/>
            <w:noWrap/>
            <w:hideMark/>
          </w:tcPr>
          <w:p w14:paraId="6599DF77" w14:textId="77777777" w:rsidR="009869D2" w:rsidRPr="009869D2" w:rsidRDefault="009869D2" w:rsidP="009869D2">
            <w:r w:rsidRPr="009869D2">
              <w:t>72.5</w:t>
            </w:r>
          </w:p>
        </w:tc>
        <w:tc>
          <w:tcPr>
            <w:tcW w:w="770" w:type="dxa"/>
            <w:noWrap/>
            <w:hideMark/>
          </w:tcPr>
          <w:p w14:paraId="5B1ED030" w14:textId="77777777" w:rsidR="009869D2" w:rsidRPr="009869D2" w:rsidRDefault="009869D2" w:rsidP="009869D2">
            <w:r w:rsidRPr="009869D2">
              <w:t>-1.0</w:t>
            </w:r>
          </w:p>
        </w:tc>
        <w:tc>
          <w:tcPr>
            <w:tcW w:w="709" w:type="dxa"/>
            <w:noWrap/>
            <w:hideMark/>
          </w:tcPr>
          <w:p w14:paraId="4825BA39" w14:textId="77777777" w:rsidR="009869D2" w:rsidRPr="009869D2" w:rsidRDefault="009869D2" w:rsidP="009869D2">
            <w:r w:rsidRPr="009869D2">
              <w:t>1.4</w:t>
            </w:r>
          </w:p>
        </w:tc>
        <w:tc>
          <w:tcPr>
            <w:tcW w:w="834" w:type="dxa"/>
            <w:noWrap/>
            <w:hideMark/>
          </w:tcPr>
          <w:p w14:paraId="6A65EF0D" w14:textId="77777777" w:rsidR="009869D2" w:rsidRPr="009869D2" w:rsidRDefault="009869D2" w:rsidP="009869D2">
            <w:r w:rsidRPr="009869D2">
              <w:t>2.4</w:t>
            </w:r>
          </w:p>
        </w:tc>
        <w:tc>
          <w:tcPr>
            <w:tcW w:w="833" w:type="dxa"/>
            <w:noWrap/>
            <w:hideMark/>
          </w:tcPr>
          <w:p w14:paraId="6390B776" w14:textId="77777777" w:rsidR="009869D2" w:rsidRPr="009869D2" w:rsidRDefault="009869D2" w:rsidP="009869D2">
            <w:r w:rsidRPr="009869D2">
              <w:t>-0.2</w:t>
            </w:r>
          </w:p>
        </w:tc>
        <w:tc>
          <w:tcPr>
            <w:tcW w:w="1361" w:type="dxa"/>
            <w:noWrap/>
            <w:hideMark/>
          </w:tcPr>
          <w:p w14:paraId="41DB1FBB" w14:textId="77777777" w:rsidR="009869D2" w:rsidRPr="009869D2" w:rsidRDefault="009869D2" w:rsidP="009869D2">
            <w:r w:rsidRPr="009869D2">
              <w:t>52.5</w:t>
            </w:r>
          </w:p>
        </w:tc>
        <w:tc>
          <w:tcPr>
            <w:tcW w:w="1361" w:type="dxa"/>
            <w:noWrap/>
            <w:hideMark/>
          </w:tcPr>
          <w:p w14:paraId="0E5D1810" w14:textId="77777777" w:rsidR="009869D2" w:rsidRPr="009869D2" w:rsidRDefault="009869D2" w:rsidP="009869D2">
            <w:r w:rsidRPr="009869D2">
              <w:t>52.7</w:t>
            </w:r>
          </w:p>
        </w:tc>
      </w:tr>
      <w:tr w:rsidR="009869D2" w:rsidRPr="009B2192" w14:paraId="4927A94E" w14:textId="77777777" w:rsidTr="00C47625">
        <w:trPr>
          <w:trHeight w:val="288"/>
        </w:trPr>
        <w:tc>
          <w:tcPr>
            <w:tcW w:w="822" w:type="dxa"/>
            <w:noWrap/>
            <w:hideMark/>
          </w:tcPr>
          <w:p w14:paraId="1605E1F9" w14:textId="77777777" w:rsidR="009869D2" w:rsidRPr="009869D2" w:rsidRDefault="009869D2" w:rsidP="009869D2">
            <w:r w:rsidRPr="009869D2">
              <w:t>MP14</w:t>
            </w:r>
          </w:p>
        </w:tc>
        <w:tc>
          <w:tcPr>
            <w:tcW w:w="656" w:type="dxa"/>
            <w:noWrap/>
            <w:hideMark/>
          </w:tcPr>
          <w:p w14:paraId="7ABACC78" w14:textId="77777777" w:rsidR="009869D2" w:rsidRPr="009869D2" w:rsidRDefault="009869D2" w:rsidP="009869D2">
            <w:r w:rsidRPr="009869D2">
              <w:t>A30</w:t>
            </w:r>
          </w:p>
        </w:tc>
        <w:tc>
          <w:tcPr>
            <w:tcW w:w="764" w:type="dxa"/>
            <w:noWrap/>
            <w:hideMark/>
          </w:tcPr>
          <w:p w14:paraId="6B430E94" w14:textId="77777777" w:rsidR="009869D2" w:rsidRPr="009869D2" w:rsidRDefault="009869D2" w:rsidP="009869D2">
            <w:r w:rsidRPr="009869D2">
              <w:t>115</w:t>
            </w:r>
          </w:p>
        </w:tc>
        <w:tc>
          <w:tcPr>
            <w:tcW w:w="833" w:type="dxa"/>
            <w:noWrap/>
            <w:hideMark/>
          </w:tcPr>
          <w:p w14:paraId="06932EB1" w14:textId="77777777" w:rsidR="009869D2" w:rsidRPr="009869D2" w:rsidRDefault="009869D2" w:rsidP="009869D2">
            <w:r w:rsidRPr="009869D2">
              <w:t>37.3</w:t>
            </w:r>
          </w:p>
        </w:tc>
        <w:tc>
          <w:tcPr>
            <w:tcW w:w="833" w:type="dxa"/>
            <w:noWrap/>
            <w:hideMark/>
          </w:tcPr>
          <w:p w14:paraId="5772F791" w14:textId="77777777" w:rsidR="009869D2" w:rsidRPr="009869D2" w:rsidRDefault="009869D2" w:rsidP="009869D2">
            <w:r w:rsidRPr="009869D2">
              <w:t>49.6</w:t>
            </w:r>
          </w:p>
        </w:tc>
        <w:tc>
          <w:tcPr>
            <w:tcW w:w="770" w:type="dxa"/>
            <w:noWrap/>
            <w:hideMark/>
          </w:tcPr>
          <w:p w14:paraId="70906983" w14:textId="77777777" w:rsidR="009869D2" w:rsidRPr="009869D2" w:rsidRDefault="009869D2" w:rsidP="009869D2">
            <w:r w:rsidRPr="009869D2">
              <w:t>-7.0</w:t>
            </w:r>
          </w:p>
        </w:tc>
        <w:tc>
          <w:tcPr>
            <w:tcW w:w="709" w:type="dxa"/>
            <w:noWrap/>
            <w:hideMark/>
          </w:tcPr>
          <w:p w14:paraId="6F2CBFBF" w14:textId="77777777" w:rsidR="009869D2" w:rsidRPr="009869D2" w:rsidRDefault="009869D2" w:rsidP="009869D2">
            <w:r w:rsidRPr="009869D2">
              <w:t>0.5</w:t>
            </w:r>
          </w:p>
        </w:tc>
        <w:tc>
          <w:tcPr>
            <w:tcW w:w="834" w:type="dxa"/>
            <w:noWrap/>
            <w:hideMark/>
          </w:tcPr>
          <w:p w14:paraId="22C4F7A7" w14:textId="77777777" w:rsidR="009869D2" w:rsidRPr="009869D2" w:rsidRDefault="009869D2" w:rsidP="009869D2">
            <w:r w:rsidRPr="009869D2">
              <w:t>7.5</w:t>
            </w:r>
          </w:p>
        </w:tc>
        <w:tc>
          <w:tcPr>
            <w:tcW w:w="833" w:type="dxa"/>
            <w:noWrap/>
            <w:hideMark/>
          </w:tcPr>
          <w:p w14:paraId="795D7F7B" w14:textId="77777777" w:rsidR="009869D2" w:rsidRPr="009869D2" w:rsidRDefault="009869D2" w:rsidP="009869D2">
            <w:r w:rsidRPr="009869D2">
              <w:t>-3.2</w:t>
            </w:r>
          </w:p>
        </w:tc>
        <w:tc>
          <w:tcPr>
            <w:tcW w:w="1361" w:type="dxa"/>
            <w:noWrap/>
            <w:hideMark/>
          </w:tcPr>
          <w:p w14:paraId="12F08C45" w14:textId="77777777" w:rsidR="009869D2" w:rsidRPr="009869D2" w:rsidRDefault="009869D2" w:rsidP="009869D2">
            <w:r w:rsidRPr="009869D2">
              <w:t>52.8</w:t>
            </w:r>
          </w:p>
        </w:tc>
        <w:tc>
          <w:tcPr>
            <w:tcW w:w="1361" w:type="dxa"/>
            <w:noWrap/>
            <w:hideMark/>
          </w:tcPr>
          <w:p w14:paraId="3141ECD6" w14:textId="77777777" w:rsidR="009869D2" w:rsidRPr="009869D2" w:rsidRDefault="009869D2" w:rsidP="009869D2">
            <w:r w:rsidRPr="009869D2">
              <w:t>56.0</w:t>
            </w:r>
          </w:p>
        </w:tc>
      </w:tr>
      <w:tr w:rsidR="009869D2" w:rsidRPr="009B2192" w14:paraId="0967548E" w14:textId="77777777" w:rsidTr="00C47625">
        <w:trPr>
          <w:trHeight w:val="288"/>
        </w:trPr>
        <w:tc>
          <w:tcPr>
            <w:tcW w:w="822" w:type="dxa"/>
            <w:noWrap/>
            <w:hideMark/>
          </w:tcPr>
          <w:p w14:paraId="1196EDD4" w14:textId="77777777" w:rsidR="009869D2" w:rsidRPr="009869D2" w:rsidRDefault="009869D2" w:rsidP="009869D2">
            <w:r w:rsidRPr="009869D2">
              <w:t>MP14</w:t>
            </w:r>
          </w:p>
        </w:tc>
        <w:tc>
          <w:tcPr>
            <w:tcW w:w="656" w:type="dxa"/>
            <w:noWrap/>
            <w:hideMark/>
          </w:tcPr>
          <w:p w14:paraId="662EA558" w14:textId="77777777" w:rsidR="009869D2" w:rsidRPr="009869D2" w:rsidRDefault="009869D2" w:rsidP="009869D2">
            <w:r w:rsidRPr="009869D2">
              <w:t>B70</w:t>
            </w:r>
          </w:p>
        </w:tc>
        <w:tc>
          <w:tcPr>
            <w:tcW w:w="764" w:type="dxa"/>
            <w:noWrap/>
            <w:hideMark/>
          </w:tcPr>
          <w:p w14:paraId="268A1E2D" w14:textId="77777777" w:rsidR="009869D2" w:rsidRPr="009869D2" w:rsidRDefault="009869D2" w:rsidP="009869D2">
            <w:r w:rsidRPr="009869D2">
              <w:t>137</w:t>
            </w:r>
          </w:p>
        </w:tc>
        <w:tc>
          <w:tcPr>
            <w:tcW w:w="833" w:type="dxa"/>
            <w:noWrap/>
            <w:hideMark/>
          </w:tcPr>
          <w:p w14:paraId="1BB46BD5" w14:textId="77777777" w:rsidR="009869D2" w:rsidRPr="009869D2" w:rsidRDefault="009869D2" w:rsidP="009869D2">
            <w:r w:rsidRPr="009869D2">
              <w:t>63.8</w:t>
            </w:r>
          </w:p>
        </w:tc>
        <w:tc>
          <w:tcPr>
            <w:tcW w:w="833" w:type="dxa"/>
            <w:noWrap/>
            <w:hideMark/>
          </w:tcPr>
          <w:p w14:paraId="739988CB" w14:textId="77777777" w:rsidR="009869D2" w:rsidRPr="009869D2" w:rsidRDefault="009869D2" w:rsidP="009869D2">
            <w:r w:rsidRPr="009869D2">
              <w:t>71.0</w:t>
            </w:r>
          </w:p>
        </w:tc>
        <w:tc>
          <w:tcPr>
            <w:tcW w:w="770" w:type="dxa"/>
            <w:noWrap/>
            <w:hideMark/>
          </w:tcPr>
          <w:p w14:paraId="6421B959" w14:textId="77777777" w:rsidR="009869D2" w:rsidRPr="009869D2" w:rsidRDefault="009869D2" w:rsidP="009869D2">
            <w:r w:rsidRPr="009869D2">
              <w:t>-0.9</w:t>
            </w:r>
          </w:p>
        </w:tc>
        <w:tc>
          <w:tcPr>
            <w:tcW w:w="709" w:type="dxa"/>
            <w:noWrap/>
            <w:hideMark/>
          </w:tcPr>
          <w:p w14:paraId="7CD070DB" w14:textId="77777777" w:rsidR="009869D2" w:rsidRPr="009869D2" w:rsidRDefault="009869D2" w:rsidP="009869D2">
            <w:r w:rsidRPr="009869D2">
              <w:t>0.7</w:t>
            </w:r>
          </w:p>
        </w:tc>
        <w:tc>
          <w:tcPr>
            <w:tcW w:w="834" w:type="dxa"/>
            <w:noWrap/>
            <w:hideMark/>
          </w:tcPr>
          <w:p w14:paraId="6386867B" w14:textId="77777777" w:rsidR="009869D2" w:rsidRPr="009869D2" w:rsidRDefault="009869D2" w:rsidP="009869D2">
            <w:r w:rsidRPr="009869D2">
              <w:t>1.6</w:t>
            </w:r>
          </w:p>
        </w:tc>
        <w:tc>
          <w:tcPr>
            <w:tcW w:w="833" w:type="dxa"/>
            <w:noWrap/>
            <w:hideMark/>
          </w:tcPr>
          <w:p w14:paraId="3AE1FF84" w14:textId="77777777" w:rsidR="009869D2" w:rsidRPr="009869D2" w:rsidRDefault="009869D2" w:rsidP="009869D2">
            <w:r w:rsidRPr="009869D2">
              <w:t>-0.2</w:t>
            </w:r>
          </w:p>
        </w:tc>
        <w:tc>
          <w:tcPr>
            <w:tcW w:w="1361" w:type="dxa"/>
            <w:noWrap/>
            <w:hideMark/>
          </w:tcPr>
          <w:p w14:paraId="0B1434D6" w14:textId="77777777" w:rsidR="009869D2" w:rsidRPr="009869D2" w:rsidRDefault="009869D2" w:rsidP="009869D2">
            <w:r w:rsidRPr="009869D2">
              <w:t>52.8</w:t>
            </w:r>
          </w:p>
        </w:tc>
        <w:tc>
          <w:tcPr>
            <w:tcW w:w="1361" w:type="dxa"/>
            <w:noWrap/>
            <w:hideMark/>
          </w:tcPr>
          <w:p w14:paraId="213BACF7" w14:textId="77777777" w:rsidR="009869D2" w:rsidRPr="009869D2" w:rsidRDefault="009869D2" w:rsidP="009869D2">
            <w:r w:rsidRPr="009869D2">
              <w:t>53.0</w:t>
            </w:r>
          </w:p>
        </w:tc>
      </w:tr>
      <w:tr w:rsidR="009869D2" w:rsidRPr="009B2192" w14:paraId="59A90E2E" w14:textId="77777777" w:rsidTr="00C47625">
        <w:trPr>
          <w:trHeight w:val="288"/>
        </w:trPr>
        <w:tc>
          <w:tcPr>
            <w:tcW w:w="822" w:type="dxa"/>
            <w:noWrap/>
            <w:hideMark/>
          </w:tcPr>
          <w:p w14:paraId="5C237060" w14:textId="77777777" w:rsidR="009869D2" w:rsidRPr="009869D2" w:rsidRDefault="009869D2" w:rsidP="009869D2">
            <w:r w:rsidRPr="009869D2">
              <w:t>MP89</w:t>
            </w:r>
          </w:p>
        </w:tc>
        <w:tc>
          <w:tcPr>
            <w:tcW w:w="656" w:type="dxa"/>
            <w:noWrap/>
            <w:hideMark/>
          </w:tcPr>
          <w:p w14:paraId="569AF3D5" w14:textId="77777777" w:rsidR="009869D2" w:rsidRPr="009869D2" w:rsidRDefault="009869D2" w:rsidP="009869D2">
            <w:r w:rsidRPr="009869D2">
              <w:t>A90</w:t>
            </w:r>
          </w:p>
        </w:tc>
        <w:tc>
          <w:tcPr>
            <w:tcW w:w="764" w:type="dxa"/>
            <w:noWrap/>
            <w:hideMark/>
          </w:tcPr>
          <w:p w14:paraId="11890DDF" w14:textId="77777777" w:rsidR="009869D2" w:rsidRPr="009869D2" w:rsidRDefault="009869D2" w:rsidP="009869D2">
            <w:r w:rsidRPr="009869D2">
              <w:t>115</w:t>
            </w:r>
          </w:p>
        </w:tc>
        <w:tc>
          <w:tcPr>
            <w:tcW w:w="833" w:type="dxa"/>
            <w:noWrap/>
            <w:hideMark/>
          </w:tcPr>
          <w:p w14:paraId="51E5CF2B" w14:textId="77777777" w:rsidR="009869D2" w:rsidRPr="009869D2" w:rsidRDefault="009869D2" w:rsidP="009869D2">
            <w:r w:rsidRPr="009869D2">
              <w:t>44.4</w:t>
            </w:r>
          </w:p>
        </w:tc>
        <w:tc>
          <w:tcPr>
            <w:tcW w:w="833" w:type="dxa"/>
            <w:noWrap/>
            <w:hideMark/>
          </w:tcPr>
          <w:p w14:paraId="7849966F" w14:textId="77777777" w:rsidR="009869D2" w:rsidRPr="009869D2" w:rsidRDefault="009869D2" w:rsidP="009869D2">
            <w:r w:rsidRPr="009869D2">
              <w:t>55.4</w:t>
            </w:r>
          </w:p>
        </w:tc>
        <w:tc>
          <w:tcPr>
            <w:tcW w:w="770" w:type="dxa"/>
            <w:noWrap/>
            <w:hideMark/>
          </w:tcPr>
          <w:p w14:paraId="3A1D1D28" w14:textId="77777777" w:rsidR="009869D2" w:rsidRPr="009869D2" w:rsidRDefault="009869D2" w:rsidP="009869D2">
            <w:r w:rsidRPr="009869D2">
              <w:t>-1.6</w:t>
            </w:r>
          </w:p>
        </w:tc>
        <w:tc>
          <w:tcPr>
            <w:tcW w:w="709" w:type="dxa"/>
            <w:noWrap/>
            <w:hideMark/>
          </w:tcPr>
          <w:p w14:paraId="09F452B0" w14:textId="77777777" w:rsidR="009869D2" w:rsidRPr="009869D2" w:rsidRDefault="009869D2" w:rsidP="009869D2">
            <w:r w:rsidRPr="009869D2">
              <w:t>0.6</w:t>
            </w:r>
          </w:p>
        </w:tc>
        <w:tc>
          <w:tcPr>
            <w:tcW w:w="834" w:type="dxa"/>
            <w:noWrap/>
            <w:hideMark/>
          </w:tcPr>
          <w:p w14:paraId="7D14E487" w14:textId="77777777" w:rsidR="009869D2" w:rsidRPr="009869D2" w:rsidRDefault="009869D2" w:rsidP="009869D2">
            <w:r w:rsidRPr="009869D2">
              <w:t>2.2</w:t>
            </w:r>
          </w:p>
        </w:tc>
        <w:tc>
          <w:tcPr>
            <w:tcW w:w="833" w:type="dxa"/>
            <w:noWrap/>
            <w:hideMark/>
          </w:tcPr>
          <w:p w14:paraId="259010E5" w14:textId="77777777" w:rsidR="009869D2" w:rsidRPr="009869D2" w:rsidRDefault="009869D2" w:rsidP="009869D2">
            <w:r w:rsidRPr="009869D2">
              <w:t>-0.2</w:t>
            </w:r>
          </w:p>
        </w:tc>
        <w:tc>
          <w:tcPr>
            <w:tcW w:w="1361" w:type="dxa"/>
            <w:noWrap/>
            <w:hideMark/>
          </w:tcPr>
          <w:p w14:paraId="22E4F2CA" w14:textId="77777777" w:rsidR="009869D2" w:rsidRPr="009869D2" w:rsidRDefault="009869D2" w:rsidP="009869D2">
            <w:r w:rsidRPr="009869D2">
              <w:t>53.1</w:t>
            </w:r>
          </w:p>
        </w:tc>
        <w:tc>
          <w:tcPr>
            <w:tcW w:w="1361" w:type="dxa"/>
            <w:noWrap/>
            <w:hideMark/>
          </w:tcPr>
          <w:p w14:paraId="444301CE" w14:textId="77777777" w:rsidR="009869D2" w:rsidRPr="009869D2" w:rsidRDefault="009869D2" w:rsidP="009869D2">
            <w:r w:rsidRPr="009869D2">
              <w:t>53.3</w:t>
            </w:r>
          </w:p>
        </w:tc>
      </w:tr>
      <w:tr w:rsidR="009869D2" w:rsidRPr="009B2192" w14:paraId="29DDD39C" w14:textId="77777777" w:rsidTr="00C47625">
        <w:trPr>
          <w:trHeight w:val="288"/>
        </w:trPr>
        <w:tc>
          <w:tcPr>
            <w:tcW w:w="822" w:type="dxa"/>
            <w:noWrap/>
            <w:hideMark/>
          </w:tcPr>
          <w:p w14:paraId="4591EC74" w14:textId="77777777" w:rsidR="009869D2" w:rsidRPr="009869D2" w:rsidRDefault="009869D2" w:rsidP="009869D2">
            <w:r w:rsidRPr="009869D2">
              <w:t>MP14</w:t>
            </w:r>
          </w:p>
        </w:tc>
        <w:tc>
          <w:tcPr>
            <w:tcW w:w="656" w:type="dxa"/>
            <w:noWrap/>
            <w:hideMark/>
          </w:tcPr>
          <w:p w14:paraId="0A28EDA5" w14:textId="77777777" w:rsidR="009869D2" w:rsidRPr="009869D2" w:rsidRDefault="009869D2" w:rsidP="009869D2">
            <w:r w:rsidRPr="009869D2">
              <w:t>B30</w:t>
            </w:r>
          </w:p>
        </w:tc>
        <w:tc>
          <w:tcPr>
            <w:tcW w:w="764" w:type="dxa"/>
            <w:noWrap/>
            <w:hideMark/>
          </w:tcPr>
          <w:p w14:paraId="5F317BB3" w14:textId="77777777" w:rsidR="009869D2" w:rsidRPr="009869D2" w:rsidRDefault="009869D2" w:rsidP="009869D2">
            <w:r w:rsidRPr="009869D2">
              <w:t>115</w:t>
            </w:r>
          </w:p>
        </w:tc>
        <w:tc>
          <w:tcPr>
            <w:tcW w:w="833" w:type="dxa"/>
            <w:noWrap/>
            <w:hideMark/>
          </w:tcPr>
          <w:p w14:paraId="08637B0A" w14:textId="77777777" w:rsidR="009869D2" w:rsidRPr="009869D2" w:rsidRDefault="009869D2" w:rsidP="009869D2">
            <w:r w:rsidRPr="009869D2">
              <w:t>38.4</w:t>
            </w:r>
          </w:p>
        </w:tc>
        <w:tc>
          <w:tcPr>
            <w:tcW w:w="833" w:type="dxa"/>
            <w:noWrap/>
            <w:hideMark/>
          </w:tcPr>
          <w:p w14:paraId="6B73EF85" w14:textId="77777777" w:rsidR="009869D2" w:rsidRPr="009869D2" w:rsidRDefault="009869D2" w:rsidP="009869D2">
            <w:r w:rsidRPr="009869D2">
              <w:t>50.9</w:t>
            </w:r>
          </w:p>
        </w:tc>
        <w:tc>
          <w:tcPr>
            <w:tcW w:w="770" w:type="dxa"/>
            <w:noWrap/>
            <w:hideMark/>
          </w:tcPr>
          <w:p w14:paraId="59B8A6B1" w14:textId="77777777" w:rsidR="009869D2" w:rsidRPr="009869D2" w:rsidRDefault="009869D2" w:rsidP="009869D2">
            <w:r w:rsidRPr="009869D2">
              <w:t>-6.2</w:t>
            </w:r>
          </w:p>
        </w:tc>
        <w:tc>
          <w:tcPr>
            <w:tcW w:w="709" w:type="dxa"/>
            <w:noWrap/>
            <w:hideMark/>
          </w:tcPr>
          <w:p w14:paraId="1BDFCB5D" w14:textId="77777777" w:rsidR="009869D2" w:rsidRPr="009869D2" w:rsidRDefault="009869D2" w:rsidP="009869D2">
            <w:r w:rsidRPr="009869D2">
              <w:t>0.6</w:t>
            </w:r>
          </w:p>
        </w:tc>
        <w:tc>
          <w:tcPr>
            <w:tcW w:w="834" w:type="dxa"/>
            <w:noWrap/>
            <w:hideMark/>
          </w:tcPr>
          <w:p w14:paraId="73897A4F" w14:textId="77777777" w:rsidR="009869D2" w:rsidRPr="009869D2" w:rsidRDefault="009869D2" w:rsidP="009869D2">
            <w:r w:rsidRPr="009869D2">
              <w:t>6.8</w:t>
            </w:r>
          </w:p>
        </w:tc>
        <w:tc>
          <w:tcPr>
            <w:tcW w:w="833" w:type="dxa"/>
            <w:noWrap/>
            <w:hideMark/>
          </w:tcPr>
          <w:p w14:paraId="7C262C7F" w14:textId="77777777" w:rsidR="009869D2" w:rsidRPr="009869D2" w:rsidRDefault="009869D2" w:rsidP="009869D2">
            <w:r w:rsidRPr="009869D2">
              <w:t>-1.6</w:t>
            </w:r>
          </w:p>
        </w:tc>
        <w:tc>
          <w:tcPr>
            <w:tcW w:w="1361" w:type="dxa"/>
            <w:noWrap/>
            <w:hideMark/>
          </w:tcPr>
          <w:p w14:paraId="5F85F175" w14:textId="77777777" w:rsidR="009869D2" w:rsidRPr="009869D2" w:rsidRDefault="009869D2" w:rsidP="009869D2">
            <w:r w:rsidRPr="009869D2">
              <w:t>53.2</w:t>
            </w:r>
          </w:p>
        </w:tc>
        <w:tc>
          <w:tcPr>
            <w:tcW w:w="1361" w:type="dxa"/>
            <w:noWrap/>
            <w:hideMark/>
          </w:tcPr>
          <w:p w14:paraId="308CEFF2" w14:textId="77777777" w:rsidR="009869D2" w:rsidRPr="009869D2" w:rsidRDefault="009869D2" w:rsidP="009869D2">
            <w:r w:rsidRPr="009869D2">
              <w:t>54.8</w:t>
            </w:r>
          </w:p>
        </w:tc>
      </w:tr>
      <w:tr w:rsidR="009869D2" w:rsidRPr="009B2192" w14:paraId="75C48E4D" w14:textId="77777777" w:rsidTr="00C47625">
        <w:trPr>
          <w:trHeight w:val="288"/>
        </w:trPr>
        <w:tc>
          <w:tcPr>
            <w:tcW w:w="822" w:type="dxa"/>
            <w:noWrap/>
            <w:hideMark/>
          </w:tcPr>
          <w:p w14:paraId="3E0BC018" w14:textId="77777777" w:rsidR="009869D2" w:rsidRPr="009869D2" w:rsidRDefault="009869D2" w:rsidP="009869D2">
            <w:r w:rsidRPr="009869D2">
              <w:t>MP89</w:t>
            </w:r>
          </w:p>
        </w:tc>
        <w:tc>
          <w:tcPr>
            <w:tcW w:w="656" w:type="dxa"/>
            <w:noWrap/>
            <w:hideMark/>
          </w:tcPr>
          <w:p w14:paraId="63D529F0" w14:textId="77777777" w:rsidR="009869D2" w:rsidRPr="009869D2" w:rsidRDefault="009869D2" w:rsidP="009869D2">
            <w:r w:rsidRPr="009869D2">
              <w:t>B90</w:t>
            </w:r>
          </w:p>
        </w:tc>
        <w:tc>
          <w:tcPr>
            <w:tcW w:w="764" w:type="dxa"/>
            <w:noWrap/>
            <w:hideMark/>
          </w:tcPr>
          <w:p w14:paraId="03B6D87F" w14:textId="77777777" w:rsidR="009869D2" w:rsidRPr="009869D2" w:rsidRDefault="009869D2" w:rsidP="009869D2">
            <w:r w:rsidRPr="009869D2">
              <w:t>172</w:t>
            </w:r>
          </w:p>
        </w:tc>
        <w:tc>
          <w:tcPr>
            <w:tcW w:w="833" w:type="dxa"/>
            <w:noWrap/>
            <w:hideMark/>
          </w:tcPr>
          <w:p w14:paraId="189C40BA" w14:textId="77777777" w:rsidR="009869D2" w:rsidRPr="009869D2" w:rsidRDefault="009869D2" w:rsidP="009869D2">
            <w:r w:rsidRPr="009869D2">
              <w:t>69.2</w:t>
            </w:r>
          </w:p>
        </w:tc>
        <w:tc>
          <w:tcPr>
            <w:tcW w:w="833" w:type="dxa"/>
            <w:noWrap/>
            <w:hideMark/>
          </w:tcPr>
          <w:p w14:paraId="3D6BE913" w14:textId="77777777" w:rsidR="009869D2" w:rsidRPr="009869D2" w:rsidRDefault="009869D2" w:rsidP="009869D2">
            <w:r w:rsidRPr="009869D2">
              <w:t>80.3</w:t>
            </w:r>
          </w:p>
        </w:tc>
        <w:tc>
          <w:tcPr>
            <w:tcW w:w="770" w:type="dxa"/>
            <w:noWrap/>
            <w:hideMark/>
          </w:tcPr>
          <w:p w14:paraId="6FD95F02" w14:textId="77777777" w:rsidR="009869D2" w:rsidRPr="009869D2" w:rsidRDefault="009869D2" w:rsidP="009869D2">
            <w:r w:rsidRPr="009869D2">
              <w:t>-0.2</w:t>
            </w:r>
          </w:p>
        </w:tc>
        <w:tc>
          <w:tcPr>
            <w:tcW w:w="709" w:type="dxa"/>
            <w:noWrap/>
            <w:hideMark/>
          </w:tcPr>
          <w:p w14:paraId="011EB928" w14:textId="77777777" w:rsidR="009869D2" w:rsidRPr="009869D2" w:rsidRDefault="009869D2" w:rsidP="009869D2">
            <w:r w:rsidRPr="009869D2">
              <w:t>1.9</w:t>
            </w:r>
          </w:p>
        </w:tc>
        <w:tc>
          <w:tcPr>
            <w:tcW w:w="834" w:type="dxa"/>
            <w:noWrap/>
            <w:hideMark/>
          </w:tcPr>
          <w:p w14:paraId="12B1D687" w14:textId="77777777" w:rsidR="009869D2" w:rsidRPr="009869D2" w:rsidRDefault="009869D2" w:rsidP="009869D2">
            <w:r w:rsidRPr="009869D2">
              <w:t>2.1</w:t>
            </w:r>
          </w:p>
        </w:tc>
        <w:tc>
          <w:tcPr>
            <w:tcW w:w="833" w:type="dxa"/>
            <w:noWrap/>
            <w:hideMark/>
          </w:tcPr>
          <w:p w14:paraId="4B7FA5DA" w14:textId="77777777" w:rsidR="009869D2" w:rsidRPr="009869D2" w:rsidRDefault="009869D2" w:rsidP="009869D2">
            <w:r w:rsidRPr="009869D2">
              <w:t>0.7</w:t>
            </w:r>
          </w:p>
        </w:tc>
        <w:tc>
          <w:tcPr>
            <w:tcW w:w="1361" w:type="dxa"/>
            <w:noWrap/>
            <w:hideMark/>
          </w:tcPr>
          <w:p w14:paraId="7B0A72FF" w14:textId="77777777" w:rsidR="009869D2" w:rsidRPr="009869D2" w:rsidRDefault="009869D2" w:rsidP="009869D2">
            <w:r w:rsidRPr="009869D2">
              <w:t>53.4</w:t>
            </w:r>
          </w:p>
        </w:tc>
        <w:tc>
          <w:tcPr>
            <w:tcW w:w="1361" w:type="dxa"/>
            <w:noWrap/>
            <w:hideMark/>
          </w:tcPr>
          <w:p w14:paraId="5AEA9E37" w14:textId="77777777" w:rsidR="009869D2" w:rsidRPr="009869D2" w:rsidRDefault="009869D2" w:rsidP="009869D2">
            <w:r w:rsidRPr="009869D2">
              <w:t>52.7</w:t>
            </w:r>
          </w:p>
        </w:tc>
      </w:tr>
      <w:tr w:rsidR="009869D2" w:rsidRPr="009B2192" w14:paraId="714E78F0" w14:textId="77777777" w:rsidTr="00C47625">
        <w:trPr>
          <w:trHeight w:val="288"/>
        </w:trPr>
        <w:tc>
          <w:tcPr>
            <w:tcW w:w="822" w:type="dxa"/>
            <w:noWrap/>
            <w:hideMark/>
          </w:tcPr>
          <w:p w14:paraId="10941683" w14:textId="77777777" w:rsidR="009869D2" w:rsidRPr="009869D2" w:rsidRDefault="009869D2" w:rsidP="009869D2">
            <w:r w:rsidRPr="009869D2">
              <w:t>MP05</w:t>
            </w:r>
          </w:p>
        </w:tc>
        <w:tc>
          <w:tcPr>
            <w:tcW w:w="656" w:type="dxa"/>
            <w:noWrap/>
            <w:hideMark/>
          </w:tcPr>
          <w:p w14:paraId="1C3060DB" w14:textId="77777777" w:rsidR="009869D2" w:rsidRPr="009869D2" w:rsidRDefault="009869D2" w:rsidP="009869D2">
            <w:r w:rsidRPr="009869D2">
              <w:t>B50</w:t>
            </w:r>
          </w:p>
        </w:tc>
        <w:tc>
          <w:tcPr>
            <w:tcW w:w="764" w:type="dxa"/>
            <w:noWrap/>
            <w:hideMark/>
          </w:tcPr>
          <w:p w14:paraId="07006D0E" w14:textId="77777777" w:rsidR="009869D2" w:rsidRPr="009869D2" w:rsidRDefault="009869D2" w:rsidP="009869D2">
            <w:r w:rsidRPr="009869D2">
              <w:t>137</w:t>
            </w:r>
          </w:p>
        </w:tc>
        <w:tc>
          <w:tcPr>
            <w:tcW w:w="833" w:type="dxa"/>
            <w:noWrap/>
            <w:hideMark/>
          </w:tcPr>
          <w:p w14:paraId="36646E1B" w14:textId="77777777" w:rsidR="009869D2" w:rsidRPr="009869D2" w:rsidRDefault="009869D2" w:rsidP="009869D2">
            <w:r w:rsidRPr="009869D2">
              <w:t>35.1</w:t>
            </w:r>
          </w:p>
        </w:tc>
        <w:tc>
          <w:tcPr>
            <w:tcW w:w="833" w:type="dxa"/>
            <w:noWrap/>
            <w:hideMark/>
          </w:tcPr>
          <w:p w14:paraId="45E0C83E" w14:textId="77777777" w:rsidR="009869D2" w:rsidRPr="009869D2" w:rsidRDefault="009869D2" w:rsidP="009869D2">
            <w:r w:rsidRPr="009869D2">
              <w:t>53.5</w:t>
            </w:r>
          </w:p>
        </w:tc>
        <w:tc>
          <w:tcPr>
            <w:tcW w:w="770" w:type="dxa"/>
            <w:noWrap/>
            <w:hideMark/>
          </w:tcPr>
          <w:p w14:paraId="5B6EC278" w14:textId="77777777" w:rsidR="009869D2" w:rsidRPr="009869D2" w:rsidRDefault="009869D2" w:rsidP="009869D2">
            <w:r w:rsidRPr="009869D2">
              <w:t>-8.5</w:t>
            </w:r>
          </w:p>
        </w:tc>
        <w:tc>
          <w:tcPr>
            <w:tcW w:w="709" w:type="dxa"/>
            <w:noWrap/>
            <w:hideMark/>
          </w:tcPr>
          <w:p w14:paraId="43276E87" w14:textId="77777777" w:rsidR="009869D2" w:rsidRPr="009869D2" w:rsidRDefault="009869D2" w:rsidP="009869D2">
            <w:r w:rsidRPr="009869D2">
              <w:t>0.6</w:t>
            </w:r>
          </w:p>
        </w:tc>
        <w:tc>
          <w:tcPr>
            <w:tcW w:w="834" w:type="dxa"/>
            <w:noWrap/>
            <w:hideMark/>
          </w:tcPr>
          <w:p w14:paraId="5AC81153" w14:textId="77777777" w:rsidR="009869D2" w:rsidRPr="009869D2" w:rsidRDefault="009869D2" w:rsidP="009869D2">
            <w:r w:rsidRPr="009869D2">
              <w:t>9.1</w:t>
            </w:r>
          </w:p>
        </w:tc>
        <w:tc>
          <w:tcPr>
            <w:tcW w:w="833" w:type="dxa"/>
            <w:noWrap/>
            <w:hideMark/>
          </w:tcPr>
          <w:p w14:paraId="484D86A7" w14:textId="77777777" w:rsidR="009869D2" w:rsidRPr="009869D2" w:rsidRDefault="009869D2" w:rsidP="009869D2">
            <w:r w:rsidRPr="009869D2">
              <w:t>-1.9</w:t>
            </w:r>
          </w:p>
        </w:tc>
        <w:tc>
          <w:tcPr>
            <w:tcW w:w="1361" w:type="dxa"/>
            <w:noWrap/>
            <w:hideMark/>
          </w:tcPr>
          <w:p w14:paraId="613384EA" w14:textId="77777777" w:rsidR="009869D2" w:rsidRPr="009869D2" w:rsidRDefault="009869D2" w:rsidP="009869D2">
            <w:r w:rsidRPr="009869D2">
              <w:t>53.5</w:t>
            </w:r>
          </w:p>
        </w:tc>
        <w:tc>
          <w:tcPr>
            <w:tcW w:w="1361" w:type="dxa"/>
            <w:noWrap/>
            <w:hideMark/>
          </w:tcPr>
          <w:p w14:paraId="107EF375" w14:textId="77777777" w:rsidR="009869D2" w:rsidRPr="009869D2" w:rsidRDefault="009869D2" w:rsidP="009869D2">
            <w:r w:rsidRPr="009869D2">
              <w:t>55.4</w:t>
            </w:r>
          </w:p>
        </w:tc>
      </w:tr>
      <w:tr w:rsidR="009869D2" w:rsidRPr="009B2192" w14:paraId="4EA01404" w14:textId="77777777" w:rsidTr="00C47625">
        <w:trPr>
          <w:trHeight w:val="288"/>
        </w:trPr>
        <w:tc>
          <w:tcPr>
            <w:tcW w:w="822" w:type="dxa"/>
            <w:noWrap/>
            <w:hideMark/>
          </w:tcPr>
          <w:p w14:paraId="6A827A2F" w14:textId="77777777" w:rsidR="009869D2" w:rsidRPr="009869D2" w:rsidRDefault="009869D2" w:rsidP="009869D2">
            <w:r w:rsidRPr="009869D2">
              <w:t>MP05</w:t>
            </w:r>
          </w:p>
        </w:tc>
        <w:tc>
          <w:tcPr>
            <w:tcW w:w="656" w:type="dxa"/>
            <w:noWrap/>
            <w:hideMark/>
          </w:tcPr>
          <w:p w14:paraId="2A96459A" w14:textId="77777777" w:rsidR="009869D2" w:rsidRPr="009869D2" w:rsidRDefault="009869D2" w:rsidP="009869D2">
            <w:r w:rsidRPr="009869D2">
              <w:t>A30</w:t>
            </w:r>
          </w:p>
        </w:tc>
        <w:tc>
          <w:tcPr>
            <w:tcW w:w="764" w:type="dxa"/>
            <w:noWrap/>
            <w:hideMark/>
          </w:tcPr>
          <w:p w14:paraId="61F8E754" w14:textId="77777777" w:rsidR="009869D2" w:rsidRPr="009869D2" w:rsidRDefault="009869D2" w:rsidP="009869D2">
            <w:r w:rsidRPr="009869D2">
              <w:t>162</w:t>
            </w:r>
          </w:p>
        </w:tc>
        <w:tc>
          <w:tcPr>
            <w:tcW w:w="833" w:type="dxa"/>
            <w:noWrap/>
            <w:hideMark/>
          </w:tcPr>
          <w:p w14:paraId="24CF7F2C" w14:textId="77777777" w:rsidR="009869D2" w:rsidRPr="009869D2" w:rsidRDefault="009869D2" w:rsidP="009869D2">
            <w:r w:rsidRPr="009869D2">
              <w:t>32.0</w:t>
            </w:r>
          </w:p>
        </w:tc>
        <w:tc>
          <w:tcPr>
            <w:tcW w:w="833" w:type="dxa"/>
            <w:noWrap/>
            <w:hideMark/>
          </w:tcPr>
          <w:p w14:paraId="474E85EA" w14:textId="77777777" w:rsidR="009869D2" w:rsidRPr="009869D2" w:rsidRDefault="009869D2" w:rsidP="009869D2">
            <w:r w:rsidRPr="009869D2">
              <w:t>61.5</w:t>
            </w:r>
          </w:p>
        </w:tc>
        <w:tc>
          <w:tcPr>
            <w:tcW w:w="770" w:type="dxa"/>
            <w:noWrap/>
            <w:hideMark/>
          </w:tcPr>
          <w:p w14:paraId="2A742E10" w14:textId="77777777" w:rsidR="009869D2" w:rsidRPr="009869D2" w:rsidRDefault="009869D2" w:rsidP="009869D2">
            <w:r w:rsidRPr="009869D2">
              <w:t>-11.1</w:t>
            </w:r>
          </w:p>
        </w:tc>
        <w:tc>
          <w:tcPr>
            <w:tcW w:w="709" w:type="dxa"/>
            <w:noWrap/>
            <w:hideMark/>
          </w:tcPr>
          <w:p w14:paraId="4617DD4D" w14:textId="77777777" w:rsidR="009869D2" w:rsidRPr="009869D2" w:rsidRDefault="009869D2" w:rsidP="009869D2">
            <w:r w:rsidRPr="009869D2">
              <w:t>0.6</w:t>
            </w:r>
          </w:p>
        </w:tc>
        <w:tc>
          <w:tcPr>
            <w:tcW w:w="834" w:type="dxa"/>
            <w:noWrap/>
            <w:hideMark/>
          </w:tcPr>
          <w:p w14:paraId="1C91A360" w14:textId="77777777" w:rsidR="009869D2" w:rsidRPr="009869D2" w:rsidRDefault="009869D2" w:rsidP="009869D2">
            <w:r w:rsidRPr="009869D2">
              <w:t>11.7</w:t>
            </w:r>
          </w:p>
        </w:tc>
        <w:tc>
          <w:tcPr>
            <w:tcW w:w="833" w:type="dxa"/>
            <w:noWrap/>
            <w:hideMark/>
          </w:tcPr>
          <w:p w14:paraId="1A354988" w14:textId="77777777" w:rsidR="009869D2" w:rsidRPr="009869D2" w:rsidRDefault="009869D2" w:rsidP="009869D2">
            <w:r w:rsidRPr="009869D2">
              <w:t>-0.7</w:t>
            </w:r>
          </w:p>
        </w:tc>
        <w:tc>
          <w:tcPr>
            <w:tcW w:w="1361" w:type="dxa"/>
            <w:noWrap/>
            <w:hideMark/>
          </w:tcPr>
          <w:p w14:paraId="0952ADF7" w14:textId="77777777" w:rsidR="009869D2" w:rsidRPr="009869D2" w:rsidRDefault="009869D2" w:rsidP="009869D2">
            <w:r w:rsidRPr="009869D2">
              <w:t>53.6</w:t>
            </w:r>
          </w:p>
        </w:tc>
        <w:tc>
          <w:tcPr>
            <w:tcW w:w="1361" w:type="dxa"/>
            <w:noWrap/>
            <w:hideMark/>
          </w:tcPr>
          <w:p w14:paraId="43E8A21D" w14:textId="77777777" w:rsidR="009869D2" w:rsidRPr="009869D2" w:rsidRDefault="009869D2" w:rsidP="009869D2">
            <w:r w:rsidRPr="009869D2">
              <w:t>54.3</w:t>
            </w:r>
          </w:p>
        </w:tc>
      </w:tr>
      <w:tr w:rsidR="009869D2" w:rsidRPr="009B2192" w14:paraId="6790BCAA" w14:textId="77777777" w:rsidTr="00C47625">
        <w:trPr>
          <w:trHeight w:val="288"/>
        </w:trPr>
        <w:tc>
          <w:tcPr>
            <w:tcW w:w="822" w:type="dxa"/>
            <w:noWrap/>
            <w:hideMark/>
          </w:tcPr>
          <w:p w14:paraId="6E2CC35A" w14:textId="77777777" w:rsidR="009869D2" w:rsidRPr="009869D2" w:rsidRDefault="009869D2" w:rsidP="009869D2">
            <w:r w:rsidRPr="009869D2">
              <w:t>MP05</w:t>
            </w:r>
          </w:p>
        </w:tc>
        <w:tc>
          <w:tcPr>
            <w:tcW w:w="656" w:type="dxa"/>
            <w:noWrap/>
            <w:hideMark/>
          </w:tcPr>
          <w:p w14:paraId="464F5519" w14:textId="77777777" w:rsidR="009869D2" w:rsidRPr="009869D2" w:rsidRDefault="009869D2" w:rsidP="009869D2">
            <w:r w:rsidRPr="009869D2">
              <w:t>C90</w:t>
            </w:r>
          </w:p>
        </w:tc>
        <w:tc>
          <w:tcPr>
            <w:tcW w:w="764" w:type="dxa"/>
            <w:noWrap/>
            <w:hideMark/>
          </w:tcPr>
          <w:p w14:paraId="6C806E3B" w14:textId="77777777" w:rsidR="009869D2" w:rsidRPr="009869D2" w:rsidRDefault="009869D2" w:rsidP="009869D2">
            <w:r w:rsidRPr="009869D2">
              <w:t>137</w:t>
            </w:r>
          </w:p>
        </w:tc>
        <w:tc>
          <w:tcPr>
            <w:tcW w:w="833" w:type="dxa"/>
            <w:noWrap/>
            <w:hideMark/>
          </w:tcPr>
          <w:p w14:paraId="1611B895" w14:textId="77777777" w:rsidR="009869D2" w:rsidRPr="009869D2" w:rsidRDefault="009869D2" w:rsidP="009869D2">
            <w:r w:rsidRPr="009869D2">
              <w:t>53.3</w:t>
            </w:r>
          </w:p>
        </w:tc>
        <w:tc>
          <w:tcPr>
            <w:tcW w:w="833" w:type="dxa"/>
            <w:noWrap/>
            <w:hideMark/>
          </w:tcPr>
          <w:p w14:paraId="40E2FC61" w14:textId="77777777" w:rsidR="009869D2" w:rsidRPr="009869D2" w:rsidRDefault="009869D2" w:rsidP="009869D2">
            <w:r w:rsidRPr="009869D2">
              <w:t>65.0</w:t>
            </w:r>
          </w:p>
        </w:tc>
        <w:tc>
          <w:tcPr>
            <w:tcW w:w="770" w:type="dxa"/>
            <w:noWrap/>
            <w:hideMark/>
          </w:tcPr>
          <w:p w14:paraId="5EF8DD51" w14:textId="77777777" w:rsidR="009869D2" w:rsidRPr="009869D2" w:rsidRDefault="009869D2" w:rsidP="009869D2">
            <w:r w:rsidRPr="009869D2">
              <w:t>-1.0</w:t>
            </w:r>
          </w:p>
        </w:tc>
        <w:tc>
          <w:tcPr>
            <w:tcW w:w="709" w:type="dxa"/>
            <w:noWrap/>
            <w:hideMark/>
          </w:tcPr>
          <w:p w14:paraId="0C4F6297" w14:textId="77777777" w:rsidR="009869D2" w:rsidRPr="009869D2" w:rsidRDefault="009869D2" w:rsidP="009869D2">
            <w:r w:rsidRPr="009869D2">
              <w:t>-0.1</w:t>
            </w:r>
          </w:p>
        </w:tc>
        <w:tc>
          <w:tcPr>
            <w:tcW w:w="834" w:type="dxa"/>
            <w:noWrap/>
            <w:hideMark/>
          </w:tcPr>
          <w:p w14:paraId="5C85FF7D" w14:textId="77777777" w:rsidR="009869D2" w:rsidRPr="009869D2" w:rsidRDefault="009869D2" w:rsidP="009869D2">
            <w:r w:rsidRPr="009869D2">
              <w:t>0.9</w:t>
            </w:r>
          </w:p>
        </w:tc>
        <w:tc>
          <w:tcPr>
            <w:tcW w:w="833" w:type="dxa"/>
            <w:noWrap/>
            <w:hideMark/>
          </w:tcPr>
          <w:p w14:paraId="1BA746F0" w14:textId="77777777" w:rsidR="009869D2" w:rsidRPr="009869D2" w:rsidRDefault="009869D2" w:rsidP="009869D2">
            <w:r w:rsidRPr="009869D2">
              <w:t>-0.5</w:t>
            </w:r>
          </w:p>
        </w:tc>
        <w:tc>
          <w:tcPr>
            <w:tcW w:w="1361" w:type="dxa"/>
            <w:noWrap/>
            <w:hideMark/>
          </w:tcPr>
          <w:p w14:paraId="7B592792" w14:textId="77777777" w:rsidR="009869D2" w:rsidRPr="009869D2" w:rsidRDefault="009869D2" w:rsidP="009869D2">
            <w:r w:rsidRPr="009869D2">
              <w:t>53.7</w:t>
            </w:r>
          </w:p>
        </w:tc>
        <w:tc>
          <w:tcPr>
            <w:tcW w:w="1361" w:type="dxa"/>
            <w:noWrap/>
            <w:hideMark/>
          </w:tcPr>
          <w:p w14:paraId="265009B2" w14:textId="77777777" w:rsidR="009869D2" w:rsidRPr="009869D2" w:rsidRDefault="009869D2" w:rsidP="009869D2">
            <w:r w:rsidRPr="009869D2">
              <w:t>54.2</w:t>
            </w:r>
          </w:p>
        </w:tc>
      </w:tr>
      <w:tr w:rsidR="009869D2" w:rsidRPr="009B2192" w14:paraId="739CAA09" w14:textId="77777777" w:rsidTr="00C47625">
        <w:trPr>
          <w:trHeight w:val="288"/>
        </w:trPr>
        <w:tc>
          <w:tcPr>
            <w:tcW w:w="822" w:type="dxa"/>
            <w:noWrap/>
            <w:hideMark/>
          </w:tcPr>
          <w:p w14:paraId="36A2BF24" w14:textId="77777777" w:rsidR="009869D2" w:rsidRPr="009869D2" w:rsidRDefault="009869D2" w:rsidP="009869D2">
            <w:r w:rsidRPr="009869D2">
              <w:t>MP14</w:t>
            </w:r>
          </w:p>
        </w:tc>
        <w:tc>
          <w:tcPr>
            <w:tcW w:w="656" w:type="dxa"/>
            <w:noWrap/>
            <w:hideMark/>
          </w:tcPr>
          <w:p w14:paraId="1C8BABCF" w14:textId="77777777" w:rsidR="009869D2" w:rsidRPr="009869D2" w:rsidRDefault="009869D2" w:rsidP="009869D2">
            <w:r w:rsidRPr="009869D2">
              <w:t>B90</w:t>
            </w:r>
          </w:p>
        </w:tc>
        <w:tc>
          <w:tcPr>
            <w:tcW w:w="764" w:type="dxa"/>
            <w:noWrap/>
            <w:hideMark/>
          </w:tcPr>
          <w:p w14:paraId="354AF4F9" w14:textId="77777777" w:rsidR="009869D2" w:rsidRPr="009869D2" w:rsidRDefault="009869D2" w:rsidP="009869D2">
            <w:r w:rsidRPr="009869D2">
              <w:t>137</w:t>
            </w:r>
          </w:p>
        </w:tc>
        <w:tc>
          <w:tcPr>
            <w:tcW w:w="833" w:type="dxa"/>
            <w:noWrap/>
            <w:hideMark/>
          </w:tcPr>
          <w:p w14:paraId="17A4C6F5" w14:textId="77777777" w:rsidR="009869D2" w:rsidRPr="009869D2" w:rsidRDefault="009869D2" w:rsidP="009869D2">
            <w:r w:rsidRPr="009869D2">
              <w:t>67.3</w:t>
            </w:r>
          </w:p>
        </w:tc>
        <w:tc>
          <w:tcPr>
            <w:tcW w:w="833" w:type="dxa"/>
            <w:noWrap/>
            <w:hideMark/>
          </w:tcPr>
          <w:p w14:paraId="277157F5" w14:textId="77777777" w:rsidR="009869D2" w:rsidRPr="009869D2" w:rsidRDefault="009869D2" w:rsidP="009869D2">
            <w:r w:rsidRPr="009869D2">
              <w:t>73.3</w:t>
            </w:r>
          </w:p>
        </w:tc>
        <w:tc>
          <w:tcPr>
            <w:tcW w:w="770" w:type="dxa"/>
            <w:noWrap/>
            <w:hideMark/>
          </w:tcPr>
          <w:p w14:paraId="42481943" w14:textId="77777777" w:rsidR="009869D2" w:rsidRPr="009869D2" w:rsidRDefault="009869D2" w:rsidP="009869D2">
            <w:r w:rsidRPr="009869D2">
              <w:t>-0.6</w:t>
            </w:r>
          </w:p>
        </w:tc>
        <w:tc>
          <w:tcPr>
            <w:tcW w:w="709" w:type="dxa"/>
            <w:noWrap/>
            <w:hideMark/>
          </w:tcPr>
          <w:p w14:paraId="62FDEF36" w14:textId="77777777" w:rsidR="009869D2" w:rsidRPr="009869D2" w:rsidRDefault="009869D2" w:rsidP="009869D2">
            <w:r w:rsidRPr="009869D2">
              <w:t>1.4</w:t>
            </w:r>
          </w:p>
        </w:tc>
        <w:tc>
          <w:tcPr>
            <w:tcW w:w="834" w:type="dxa"/>
            <w:noWrap/>
            <w:hideMark/>
          </w:tcPr>
          <w:p w14:paraId="42CEDC95" w14:textId="77777777" w:rsidR="009869D2" w:rsidRPr="009869D2" w:rsidRDefault="009869D2" w:rsidP="009869D2">
            <w:r w:rsidRPr="009869D2">
              <w:t>1.9</w:t>
            </w:r>
          </w:p>
        </w:tc>
        <w:tc>
          <w:tcPr>
            <w:tcW w:w="833" w:type="dxa"/>
            <w:noWrap/>
            <w:hideMark/>
          </w:tcPr>
          <w:p w14:paraId="14F12489" w14:textId="77777777" w:rsidR="009869D2" w:rsidRPr="009869D2" w:rsidRDefault="009869D2" w:rsidP="009869D2">
            <w:r w:rsidRPr="009869D2">
              <w:t>0.4</w:t>
            </w:r>
          </w:p>
        </w:tc>
        <w:tc>
          <w:tcPr>
            <w:tcW w:w="1361" w:type="dxa"/>
            <w:noWrap/>
            <w:hideMark/>
          </w:tcPr>
          <w:p w14:paraId="02135E89" w14:textId="77777777" w:rsidR="009869D2" w:rsidRPr="009869D2" w:rsidRDefault="009869D2" w:rsidP="009869D2">
            <w:r w:rsidRPr="009869D2">
              <w:t>53.9</w:t>
            </w:r>
          </w:p>
        </w:tc>
        <w:tc>
          <w:tcPr>
            <w:tcW w:w="1361" w:type="dxa"/>
            <w:noWrap/>
            <w:hideMark/>
          </w:tcPr>
          <w:p w14:paraId="3C1E5B2D" w14:textId="77777777" w:rsidR="009869D2" w:rsidRPr="009869D2" w:rsidRDefault="009869D2" w:rsidP="009869D2">
            <w:r w:rsidRPr="009869D2">
              <w:t>53.5</w:t>
            </w:r>
          </w:p>
        </w:tc>
      </w:tr>
      <w:tr w:rsidR="009869D2" w:rsidRPr="009B2192" w14:paraId="2DF35AEA" w14:textId="77777777" w:rsidTr="00C47625">
        <w:trPr>
          <w:trHeight w:val="288"/>
        </w:trPr>
        <w:tc>
          <w:tcPr>
            <w:tcW w:w="822" w:type="dxa"/>
            <w:noWrap/>
            <w:hideMark/>
          </w:tcPr>
          <w:p w14:paraId="5C340032" w14:textId="77777777" w:rsidR="009869D2" w:rsidRPr="009869D2" w:rsidRDefault="009869D2" w:rsidP="009869D2">
            <w:r w:rsidRPr="009869D2">
              <w:t>MP89</w:t>
            </w:r>
          </w:p>
        </w:tc>
        <w:tc>
          <w:tcPr>
            <w:tcW w:w="656" w:type="dxa"/>
            <w:noWrap/>
            <w:hideMark/>
          </w:tcPr>
          <w:p w14:paraId="51F871C7" w14:textId="77777777" w:rsidR="009869D2" w:rsidRPr="009869D2" w:rsidRDefault="009869D2" w:rsidP="009869D2">
            <w:r w:rsidRPr="009869D2">
              <w:t>B50</w:t>
            </w:r>
          </w:p>
        </w:tc>
        <w:tc>
          <w:tcPr>
            <w:tcW w:w="764" w:type="dxa"/>
            <w:noWrap/>
            <w:hideMark/>
          </w:tcPr>
          <w:p w14:paraId="4331C38C" w14:textId="77777777" w:rsidR="009869D2" w:rsidRPr="009869D2" w:rsidRDefault="009869D2" w:rsidP="009869D2">
            <w:r w:rsidRPr="009869D2">
              <w:t>172</w:t>
            </w:r>
          </w:p>
        </w:tc>
        <w:tc>
          <w:tcPr>
            <w:tcW w:w="833" w:type="dxa"/>
            <w:noWrap/>
            <w:hideMark/>
          </w:tcPr>
          <w:p w14:paraId="6727AD0C" w14:textId="77777777" w:rsidR="009869D2" w:rsidRPr="009869D2" w:rsidRDefault="009869D2" w:rsidP="009869D2">
            <w:r w:rsidRPr="009869D2">
              <w:t>57.0</w:t>
            </w:r>
          </w:p>
        </w:tc>
        <w:tc>
          <w:tcPr>
            <w:tcW w:w="833" w:type="dxa"/>
            <w:noWrap/>
            <w:hideMark/>
          </w:tcPr>
          <w:p w14:paraId="7826815E" w14:textId="77777777" w:rsidR="009869D2" w:rsidRPr="009869D2" w:rsidRDefault="009869D2" w:rsidP="009869D2">
            <w:r w:rsidRPr="009869D2">
              <w:t>74.5</w:t>
            </w:r>
          </w:p>
        </w:tc>
        <w:tc>
          <w:tcPr>
            <w:tcW w:w="770" w:type="dxa"/>
            <w:noWrap/>
            <w:hideMark/>
          </w:tcPr>
          <w:p w14:paraId="783DF572" w14:textId="77777777" w:rsidR="009869D2" w:rsidRPr="009869D2" w:rsidRDefault="009869D2" w:rsidP="009869D2">
            <w:r w:rsidRPr="009869D2">
              <w:t>-1.0</w:t>
            </w:r>
          </w:p>
        </w:tc>
        <w:tc>
          <w:tcPr>
            <w:tcW w:w="709" w:type="dxa"/>
            <w:noWrap/>
            <w:hideMark/>
          </w:tcPr>
          <w:p w14:paraId="7BFE11D1" w14:textId="77777777" w:rsidR="009869D2" w:rsidRPr="009869D2" w:rsidRDefault="009869D2" w:rsidP="009869D2">
            <w:r w:rsidRPr="009869D2">
              <w:t>1.6</w:t>
            </w:r>
          </w:p>
        </w:tc>
        <w:tc>
          <w:tcPr>
            <w:tcW w:w="834" w:type="dxa"/>
            <w:noWrap/>
            <w:hideMark/>
          </w:tcPr>
          <w:p w14:paraId="5CFE856C" w14:textId="77777777" w:rsidR="009869D2" w:rsidRPr="009869D2" w:rsidRDefault="009869D2" w:rsidP="009869D2">
            <w:r w:rsidRPr="009869D2">
              <w:t>2.6</w:t>
            </w:r>
          </w:p>
        </w:tc>
        <w:tc>
          <w:tcPr>
            <w:tcW w:w="833" w:type="dxa"/>
            <w:noWrap/>
            <w:hideMark/>
          </w:tcPr>
          <w:p w14:paraId="2B515BE0" w14:textId="77777777" w:rsidR="009869D2" w:rsidRPr="009869D2" w:rsidRDefault="009869D2" w:rsidP="009869D2">
            <w:r w:rsidRPr="009869D2">
              <w:t>-0.2</w:t>
            </w:r>
          </w:p>
        </w:tc>
        <w:tc>
          <w:tcPr>
            <w:tcW w:w="1361" w:type="dxa"/>
            <w:noWrap/>
            <w:hideMark/>
          </w:tcPr>
          <w:p w14:paraId="6B3E5978" w14:textId="77777777" w:rsidR="009869D2" w:rsidRPr="009869D2" w:rsidRDefault="009869D2" w:rsidP="009869D2">
            <w:r w:rsidRPr="009869D2">
              <w:t>53.9</w:t>
            </w:r>
          </w:p>
        </w:tc>
        <w:tc>
          <w:tcPr>
            <w:tcW w:w="1361" w:type="dxa"/>
            <w:noWrap/>
            <w:hideMark/>
          </w:tcPr>
          <w:p w14:paraId="51FB3A2B" w14:textId="77777777" w:rsidR="009869D2" w:rsidRPr="009869D2" w:rsidRDefault="009869D2" w:rsidP="009869D2">
            <w:r w:rsidRPr="009869D2">
              <w:t>54.1</w:t>
            </w:r>
          </w:p>
        </w:tc>
      </w:tr>
      <w:tr w:rsidR="009869D2" w:rsidRPr="009B2192" w14:paraId="6141F8A9" w14:textId="77777777" w:rsidTr="00C47625">
        <w:trPr>
          <w:trHeight w:val="288"/>
        </w:trPr>
        <w:tc>
          <w:tcPr>
            <w:tcW w:w="822" w:type="dxa"/>
            <w:noWrap/>
            <w:hideMark/>
          </w:tcPr>
          <w:p w14:paraId="6BF38DEF" w14:textId="77777777" w:rsidR="009869D2" w:rsidRPr="009869D2" w:rsidRDefault="009869D2" w:rsidP="009869D2">
            <w:r w:rsidRPr="009869D2">
              <w:t>MP89</w:t>
            </w:r>
          </w:p>
        </w:tc>
        <w:tc>
          <w:tcPr>
            <w:tcW w:w="656" w:type="dxa"/>
            <w:noWrap/>
            <w:hideMark/>
          </w:tcPr>
          <w:p w14:paraId="7998FC3D" w14:textId="77777777" w:rsidR="009869D2" w:rsidRPr="009869D2" w:rsidRDefault="009869D2" w:rsidP="009869D2">
            <w:r w:rsidRPr="009869D2">
              <w:t>A50</w:t>
            </w:r>
          </w:p>
        </w:tc>
        <w:tc>
          <w:tcPr>
            <w:tcW w:w="764" w:type="dxa"/>
            <w:noWrap/>
            <w:hideMark/>
          </w:tcPr>
          <w:p w14:paraId="7D119815" w14:textId="77777777" w:rsidR="009869D2" w:rsidRPr="009869D2" w:rsidRDefault="009869D2" w:rsidP="009869D2">
            <w:r w:rsidRPr="009869D2">
              <w:t>137</w:t>
            </w:r>
          </w:p>
        </w:tc>
        <w:tc>
          <w:tcPr>
            <w:tcW w:w="833" w:type="dxa"/>
            <w:noWrap/>
            <w:hideMark/>
          </w:tcPr>
          <w:p w14:paraId="27045B6F" w14:textId="77777777" w:rsidR="009869D2" w:rsidRPr="009869D2" w:rsidRDefault="009869D2" w:rsidP="009869D2">
            <w:r w:rsidRPr="009869D2">
              <w:t>35.5</w:t>
            </w:r>
          </w:p>
        </w:tc>
        <w:tc>
          <w:tcPr>
            <w:tcW w:w="833" w:type="dxa"/>
            <w:noWrap/>
            <w:hideMark/>
          </w:tcPr>
          <w:p w14:paraId="6D348A43" w14:textId="77777777" w:rsidR="009869D2" w:rsidRPr="009869D2" w:rsidRDefault="009869D2" w:rsidP="009869D2">
            <w:r w:rsidRPr="009869D2">
              <w:t>49.0</w:t>
            </w:r>
          </w:p>
        </w:tc>
        <w:tc>
          <w:tcPr>
            <w:tcW w:w="770" w:type="dxa"/>
            <w:noWrap/>
            <w:hideMark/>
          </w:tcPr>
          <w:p w14:paraId="13A91D7C" w14:textId="77777777" w:rsidR="009869D2" w:rsidRPr="009869D2" w:rsidRDefault="009869D2" w:rsidP="009869D2">
            <w:r w:rsidRPr="009869D2">
              <w:t>-8.5</w:t>
            </w:r>
          </w:p>
        </w:tc>
        <w:tc>
          <w:tcPr>
            <w:tcW w:w="709" w:type="dxa"/>
            <w:noWrap/>
            <w:hideMark/>
          </w:tcPr>
          <w:p w14:paraId="59DCDC50" w14:textId="77777777" w:rsidR="009869D2" w:rsidRPr="009869D2" w:rsidRDefault="009869D2" w:rsidP="009869D2">
            <w:r w:rsidRPr="009869D2">
              <w:t>0.5</w:t>
            </w:r>
          </w:p>
        </w:tc>
        <w:tc>
          <w:tcPr>
            <w:tcW w:w="834" w:type="dxa"/>
            <w:noWrap/>
            <w:hideMark/>
          </w:tcPr>
          <w:p w14:paraId="08FCC0BB" w14:textId="77777777" w:rsidR="009869D2" w:rsidRPr="009869D2" w:rsidRDefault="009869D2" w:rsidP="009869D2">
            <w:r w:rsidRPr="009869D2">
              <w:t>9.1</w:t>
            </w:r>
          </w:p>
        </w:tc>
        <w:tc>
          <w:tcPr>
            <w:tcW w:w="833" w:type="dxa"/>
            <w:noWrap/>
            <w:hideMark/>
          </w:tcPr>
          <w:p w14:paraId="637A8D57" w14:textId="77777777" w:rsidR="009869D2" w:rsidRPr="009869D2" w:rsidRDefault="009869D2" w:rsidP="009869D2">
            <w:r w:rsidRPr="009869D2">
              <w:t>-3.6</w:t>
            </w:r>
          </w:p>
        </w:tc>
        <w:tc>
          <w:tcPr>
            <w:tcW w:w="1361" w:type="dxa"/>
            <w:noWrap/>
            <w:hideMark/>
          </w:tcPr>
          <w:p w14:paraId="6F8D206A" w14:textId="77777777" w:rsidR="009869D2" w:rsidRPr="009869D2" w:rsidRDefault="009869D2" w:rsidP="009869D2">
            <w:r w:rsidRPr="009869D2">
              <w:t>54.2</w:t>
            </w:r>
          </w:p>
        </w:tc>
        <w:tc>
          <w:tcPr>
            <w:tcW w:w="1361" w:type="dxa"/>
            <w:noWrap/>
            <w:hideMark/>
          </w:tcPr>
          <w:p w14:paraId="14216C3C" w14:textId="77777777" w:rsidR="009869D2" w:rsidRPr="009869D2" w:rsidRDefault="009869D2" w:rsidP="009869D2">
            <w:r w:rsidRPr="009869D2">
              <w:t>57.8</w:t>
            </w:r>
          </w:p>
        </w:tc>
      </w:tr>
      <w:tr w:rsidR="009869D2" w:rsidRPr="009B2192" w14:paraId="7AFFC46D" w14:textId="77777777" w:rsidTr="00C47625">
        <w:trPr>
          <w:trHeight w:val="288"/>
        </w:trPr>
        <w:tc>
          <w:tcPr>
            <w:tcW w:w="822" w:type="dxa"/>
            <w:noWrap/>
            <w:hideMark/>
          </w:tcPr>
          <w:p w14:paraId="3AED5472" w14:textId="77777777" w:rsidR="009869D2" w:rsidRPr="009869D2" w:rsidRDefault="009869D2" w:rsidP="009869D2">
            <w:r w:rsidRPr="009869D2">
              <w:t>MP05</w:t>
            </w:r>
          </w:p>
        </w:tc>
        <w:tc>
          <w:tcPr>
            <w:tcW w:w="656" w:type="dxa"/>
            <w:noWrap/>
            <w:hideMark/>
          </w:tcPr>
          <w:p w14:paraId="3DCD6637" w14:textId="77777777" w:rsidR="009869D2" w:rsidRPr="009869D2" w:rsidRDefault="009869D2" w:rsidP="009869D2">
            <w:r w:rsidRPr="009869D2">
              <w:t>B70</w:t>
            </w:r>
          </w:p>
        </w:tc>
        <w:tc>
          <w:tcPr>
            <w:tcW w:w="764" w:type="dxa"/>
            <w:noWrap/>
            <w:hideMark/>
          </w:tcPr>
          <w:p w14:paraId="0BD72CCB" w14:textId="77777777" w:rsidR="009869D2" w:rsidRPr="009869D2" w:rsidRDefault="009869D2" w:rsidP="009869D2">
            <w:r w:rsidRPr="009869D2">
              <w:t>137</w:t>
            </w:r>
          </w:p>
        </w:tc>
        <w:tc>
          <w:tcPr>
            <w:tcW w:w="833" w:type="dxa"/>
            <w:noWrap/>
            <w:hideMark/>
          </w:tcPr>
          <w:p w14:paraId="58DE0EEF" w14:textId="77777777" w:rsidR="009869D2" w:rsidRPr="009869D2" w:rsidRDefault="009869D2" w:rsidP="009869D2">
            <w:r w:rsidRPr="009869D2">
              <w:t>44.2</w:t>
            </w:r>
          </w:p>
        </w:tc>
        <w:tc>
          <w:tcPr>
            <w:tcW w:w="833" w:type="dxa"/>
            <w:noWrap/>
            <w:hideMark/>
          </w:tcPr>
          <w:p w14:paraId="59EFC096" w14:textId="77777777" w:rsidR="009869D2" w:rsidRPr="009869D2" w:rsidRDefault="009869D2" w:rsidP="009869D2">
            <w:r w:rsidRPr="009869D2">
              <w:t>58.6</w:t>
            </w:r>
          </w:p>
        </w:tc>
        <w:tc>
          <w:tcPr>
            <w:tcW w:w="770" w:type="dxa"/>
            <w:noWrap/>
            <w:hideMark/>
          </w:tcPr>
          <w:p w14:paraId="5DBC2B8F" w14:textId="77777777" w:rsidR="009869D2" w:rsidRPr="009869D2" w:rsidRDefault="009869D2" w:rsidP="009869D2">
            <w:r w:rsidRPr="009869D2">
              <w:t>-1.6</w:t>
            </w:r>
          </w:p>
        </w:tc>
        <w:tc>
          <w:tcPr>
            <w:tcW w:w="709" w:type="dxa"/>
            <w:noWrap/>
            <w:hideMark/>
          </w:tcPr>
          <w:p w14:paraId="16DFEA76" w14:textId="77777777" w:rsidR="009869D2" w:rsidRPr="009869D2" w:rsidRDefault="009869D2" w:rsidP="009869D2">
            <w:r w:rsidRPr="009869D2">
              <w:t>0.6</w:t>
            </w:r>
          </w:p>
        </w:tc>
        <w:tc>
          <w:tcPr>
            <w:tcW w:w="834" w:type="dxa"/>
            <w:noWrap/>
            <w:hideMark/>
          </w:tcPr>
          <w:p w14:paraId="27327EB8" w14:textId="77777777" w:rsidR="009869D2" w:rsidRPr="009869D2" w:rsidRDefault="009869D2" w:rsidP="009869D2">
            <w:r w:rsidRPr="009869D2">
              <w:t>2.2</w:t>
            </w:r>
          </w:p>
        </w:tc>
        <w:tc>
          <w:tcPr>
            <w:tcW w:w="833" w:type="dxa"/>
            <w:noWrap/>
            <w:hideMark/>
          </w:tcPr>
          <w:p w14:paraId="5734281E" w14:textId="77777777" w:rsidR="009869D2" w:rsidRPr="009869D2" w:rsidRDefault="009869D2" w:rsidP="009869D2">
            <w:r w:rsidRPr="009869D2">
              <w:t>-0.3</w:t>
            </w:r>
          </w:p>
        </w:tc>
        <w:tc>
          <w:tcPr>
            <w:tcW w:w="1361" w:type="dxa"/>
            <w:noWrap/>
            <w:hideMark/>
          </w:tcPr>
          <w:p w14:paraId="06F3E77C" w14:textId="77777777" w:rsidR="009869D2" w:rsidRPr="009869D2" w:rsidRDefault="009869D2" w:rsidP="009869D2">
            <w:r w:rsidRPr="009869D2">
              <w:t>54.4</w:t>
            </w:r>
          </w:p>
        </w:tc>
        <w:tc>
          <w:tcPr>
            <w:tcW w:w="1361" w:type="dxa"/>
            <w:noWrap/>
            <w:hideMark/>
          </w:tcPr>
          <w:p w14:paraId="560438B1" w14:textId="77777777" w:rsidR="009869D2" w:rsidRPr="009869D2" w:rsidRDefault="009869D2" w:rsidP="009869D2">
            <w:r w:rsidRPr="009869D2">
              <w:t>54.7</w:t>
            </w:r>
          </w:p>
        </w:tc>
      </w:tr>
      <w:tr w:rsidR="009869D2" w:rsidRPr="009B2192" w14:paraId="5A3682A5" w14:textId="77777777" w:rsidTr="00C47625">
        <w:trPr>
          <w:trHeight w:val="288"/>
        </w:trPr>
        <w:tc>
          <w:tcPr>
            <w:tcW w:w="822" w:type="dxa"/>
            <w:noWrap/>
            <w:hideMark/>
          </w:tcPr>
          <w:p w14:paraId="411F798A" w14:textId="77777777" w:rsidR="009869D2" w:rsidRPr="009869D2" w:rsidRDefault="009869D2" w:rsidP="009869D2">
            <w:r w:rsidRPr="009869D2">
              <w:t>MP14</w:t>
            </w:r>
          </w:p>
        </w:tc>
        <w:tc>
          <w:tcPr>
            <w:tcW w:w="656" w:type="dxa"/>
            <w:noWrap/>
            <w:hideMark/>
          </w:tcPr>
          <w:p w14:paraId="6F868B5B" w14:textId="77777777" w:rsidR="009869D2" w:rsidRPr="009869D2" w:rsidRDefault="009869D2" w:rsidP="009869D2">
            <w:r w:rsidRPr="009869D2">
              <w:t>A90</w:t>
            </w:r>
          </w:p>
        </w:tc>
        <w:tc>
          <w:tcPr>
            <w:tcW w:w="764" w:type="dxa"/>
            <w:noWrap/>
            <w:hideMark/>
          </w:tcPr>
          <w:p w14:paraId="179D154D" w14:textId="77777777" w:rsidR="009869D2" w:rsidRPr="009869D2" w:rsidRDefault="009869D2" w:rsidP="009869D2">
            <w:r w:rsidRPr="009869D2">
              <w:t>172</w:t>
            </w:r>
          </w:p>
        </w:tc>
        <w:tc>
          <w:tcPr>
            <w:tcW w:w="833" w:type="dxa"/>
            <w:noWrap/>
            <w:hideMark/>
          </w:tcPr>
          <w:p w14:paraId="0046EC8A" w14:textId="77777777" w:rsidR="009869D2" w:rsidRPr="009869D2" w:rsidRDefault="009869D2" w:rsidP="009869D2">
            <w:r w:rsidRPr="009869D2">
              <w:t>81.3</w:t>
            </w:r>
          </w:p>
        </w:tc>
        <w:tc>
          <w:tcPr>
            <w:tcW w:w="833" w:type="dxa"/>
            <w:noWrap/>
            <w:hideMark/>
          </w:tcPr>
          <w:p w14:paraId="3BED1B23" w14:textId="77777777" w:rsidR="009869D2" w:rsidRPr="009869D2" w:rsidRDefault="009869D2" w:rsidP="009869D2">
            <w:r w:rsidRPr="009869D2">
              <w:t>85.8</w:t>
            </w:r>
          </w:p>
        </w:tc>
        <w:tc>
          <w:tcPr>
            <w:tcW w:w="770" w:type="dxa"/>
            <w:noWrap/>
            <w:hideMark/>
          </w:tcPr>
          <w:p w14:paraId="1236DF9E" w14:textId="77777777" w:rsidR="009869D2" w:rsidRPr="009869D2" w:rsidRDefault="009869D2" w:rsidP="009869D2">
            <w:r w:rsidRPr="009869D2">
              <w:t>-0.3</w:t>
            </w:r>
          </w:p>
        </w:tc>
        <w:tc>
          <w:tcPr>
            <w:tcW w:w="709" w:type="dxa"/>
            <w:noWrap/>
            <w:hideMark/>
          </w:tcPr>
          <w:p w14:paraId="5E2D605A" w14:textId="77777777" w:rsidR="009869D2" w:rsidRPr="009869D2" w:rsidRDefault="009869D2" w:rsidP="009869D2">
            <w:r w:rsidRPr="009869D2">
              <w:t>1.5</w:t>
            </w:r>
          </w:p>
        </w:tc>
        <w:tc>
          <w:tcPr>
            <w:tcW w:w="834" w:type="dxa"/>
            <w:noWrap/>
            <w:hideMark/>
          </w:tcPr>
          <w:p w14:paraId="0DD64021" w14:textId="77777777" w:rsidR="009869D2" w:rsidRPr="009869D2" w:rsidRDefault="009869D2" w:rsidP="009869D2">
            <w:r w:rsidRPr="009869D2">
              <w:t>1.8</w:t>
            </w:r>
          </w:p>
        </w:tc>
        <w:tc>
          <w:tcPr>
            <w:tcW w:w="833" w:type="dxa"/>
            <w:noWrap/>
            <w:hideMark/>
          </w:tcPr>
          <w:p w14:paraId="6F66E6E3" w14:textId="77777777" w:rsidR="009869D2" w:rsidRPr="009869D2" w:rsidRDefault="009869D2" w:rsidP="009869D2">
            <w:r w:rsidRPr="009869D2">
              <w:t>0.5</w:t>
            </w:r>
          </w:p>
        </w:tc>
        <w:tc>
          <w:tcPr>
            <w:tcW w:w="1361" w:type="dxa"/>
            <w:noWrap/>
            <w:hideMark/>
          </w:tcPr>
          <w:p w14:paraId="59B47572" w14:textId="77777777" w:rsidR="009869D2" w:rsidRPr="009869D2" w:rsidRDefault="009869D2" w:rsidP="009869D2">
            <w:r w:rsidRPr="009869D2">
              <w:t>54.4</w:t>
            </w:r>
          </w:p>
        </w:tc>
        <w:tc>
          <w:tcPr>
            <w:tcW w:w="1361" w:type="dxa"/>
            <w:noWrap/>
            <w:hideMark/>
          </w:tcPr>
          <w:p w14:paraId="7B0A6E4D" w14:textId="77777777" w:rsidR="009869D2" w:rsidRPr="009869D2" w:rsidRDefault="009869D2" w:rsidP="009869D2">
            <w:r w:rsidRPr="009869D2">
              <w:t>53.9</w:t>
            </w:r>
          </w:p>
        </w:tc>
      </w:tr>
      <w:tr w:rsidR="009869D2" w:rsidRPr="009B2192" w14:paraId="43F2911E" w14:textId="77777777" w:rsidTr="00C47625">
        <w:trPr>
          <w:trHeight w:val="288"/>
        </w:trPr>
        <w:tc>
          <w:tcPr>
            <w:tcW w:w="822" w:type="dxa"/>
            <w:noWrap/>
            <w:hideMark/>
          </w:tcPr>
          <w:p w14:paraId="783EEBC0" w14:textId="77777777" w:rsidR="009869D2" w:rsidRPr="009869D2" w:rsidRDefault="009869D2" w:rsidP="009869D2">
            <w:r w:rsidRPr="009869D2">
              <w:t>MP05</w:t>
            </w:r>
          </w:p>
        </w:tc>
        <w:tc>
          <w:tcPr>
            <w:tcW w:w="656" w:type="dxa"/>
            <w:noWrap/>
            <w:hideMark/>
          </w:tcPr>
          <w:p w14:paraId="20E70F9A" w14:textId="77777777" w:rsidR="009869D2" w:rsidRPr="009869D2" w:rsidRDefault="009869D2" w:rsidP="009869D2">
            <w:r w:rsidRPr="009869D2">
              <w:t>A70</w:t>
            </w:r>
          </w:p>
        </w:tc>
        <w:tc>
          <w:tcPr>
            <w:tcW w:w="764" w:type="dxa"/>
            <w:noWrap/>
            <w:hideMark/>
          </w:tcPr>
          <w:p w14:paraId="5B4E3B52" w14:textId="77777777" w:rsidR="009869D2" w:rsidRPr="009869D2" w:rsidRDefault="009869D2" w:rsidP="009869D2">
            <w:r w:rsidRPr="009869D2">
              <w:t>137</w:t>
            </w:r>
          </w:p>
        </w:tc>
        <w:tc>
          <w:tcPr>
            <w:tcW w:w="833" w:type="dxa"/>
            <w:noWrap/>
            <w:hideMark/>
          </w:tcPr>
          <w:p w14:paraId="6346915A" w14:textId="77777777" w:rsidR="009869D2" w:rsidRPr="009869D2" w:rsidRDefault="009869D2" w:rsidP="009869D2">
            <w:r w:rsidRPr="009869D2">
              <w:t>42.9</w:t>
            </w:r>
          </w:p>
        </w:tc>
        <w:tc>
          <w:tcPr>
            <w:tcW w:w="833" w:type="dxa"/>
            <w:noWrap/>
            <w:hideMark/>
          </w:tcPr>
          <w:p w14:paraId="25431E5C" w14:textId="77777777" w:rsidR="009869D2" w:rsidRPr="009869D2" w:rsidRDefault="009869D2" w:rsidP="009869D2">
            <w:r w:rsidRPr="009869D2">
              <w:t>55.7</w:t>
            </w:r>
          </w:p>
        </w:tc>
        <w:tc>
          <w:tcPr>
            <w:tcW w:w="770" w:type="dxa"/>
            <w:noWrap/>
            <w:hideMark/>
          </w:tcPr>
          <w:p w14:paraId="1AF08225" w14:textId="77777777" w:rsidR="009869D2" w:rsidRPr="009869D2" w:rsidRDefault="009869D2" w:rsidP="009869D2">
            <w:r w:rsidRPr="009869D2">
              <w:t>-3.3</w:t>
            </w:r>
          </w:p>
        </w:tc>
        <w:tc>
          <w:tcPr>
            <w:tcW w:w="709" w:type="dxa"/>
            <w:noWrap/>
            <w:hideMark/>
          </w:tcPr>
          <w:p w14:paraId="17BD8D4D" w14:textId="77777777" w:rsidR="009869D2" w:rsidRPr="009869D2" w:rsidRDefault="009869D2" w:rsidP="009869D2">
            <w:r w:rsidRPr="009869D2">
              <w:t>0.6</w:t>
            </w:r>
          </w:p>
        </w:tc>
        <w:tc>
          <w:tcPr>
            <w:tcW w:w="834" w:type="dxa"/>
            <w:noWrap/>
            <w:hideMark/>
          </w:tcPr>
          <w:p w14:paraId="5DE27DDD" w14:textId="77777777" w:rsidR="009869D2" w:rsidRPr="009869D2" w:rsidRDefault="009869D2" w:rsidP="009869D2">
            <w:r w:rsidRPr="009869D2">
              <w:t>3.9</w:t>
            </w:r>
          </w:p>
        </w:tc>
        <w:tc>
          <w:tcPr>
            <w:tcW w:w="833" w:type="dxa"/>
            <w:noWrap/>
            <w:hideMark/>
          </w:tcPr>
          <w:p w14:paraId="55037EA5" w14:textId="77777777" w:rsidR="009869D2" w:rsidRPr="009869D2" w:rsidRDefault="009869D2" w:rsidP="009869D2">
            <w:r w:rsidRPr="009869D2">
              <w:t>-0.4</w:t>
            </w:r>
          </w:p>
        </w:tc>
        <w:tc>
          <w:tcPr>
            <w:tcW w:w="1361" w:type="dxa"/>
            <w:noWrap/>
            <w:hideMark/>
          </w:tcPr>
          <w:p w14:paraId="021E6759" w14:textId="77777777" w:rsidR="009869D2" w:rsidRPr="009869D2" w:rsidRDefault="009869D2" w:rsidP="009869D2">
            <w:r w:rsidRPr="009869D2">
              <w:t>54.5</w:t>
            </w:r>
          </w:p>
        </w:tc>
        <w:tc>
          <w:tcPr>
            <w:tcW w:w="1361" w:type="dxa"/>
            <w:noWrap/>
            <w:hideMark/>
          </w:tcPr>
          <w:p w14:paraId="636F67EB" w14:textId="77777777" w:rsidR="009869D2" w:rsidRPr="009869D2" w:rsidRDefault="009869D2" w:rsidP="009869D2">
            <w:r w:rsidRPr="009869D2">
              <w:t>54.9</w:t>
            </w:r>
          </w:p>
        </w:tc>
      </w:tr>
      <w:tr w:rsidR="009869D2" w:rsidRPr="009B2192" w14:paraId="56D49A49" w14:textId="77777777" w:rsidTr="00C47625">
        <w:trPr>
          <w:trHeight w:val="288"/>
        </w:trPr>
        <w:tc>
          <w:tcPr>
            <w:tcW w:w="822" w:type="dxa"/>
            <w:noWrap/>
            <w:hideMark/>
          </w:tcPr>
          <w:p w14:paraId="4BB60836" w14:textId="77777777" w:rsidR="009869D2" w:rsidRPr="009869D2" w:rsidRDefault="009869D2" w:rsidP="009869D2">
            <w:r w:rsidRPr="009869D2">
              <w:t>MP14</w:t>
            </w:r>
          </w:p>
        </w:tc>
        <w:tc>
          <w:tcPr>
            <w:tcW w:w="656" w:type="dxa"/>
            <w:noWrap/>
            <w:hideMark/>
          </w:tcPr>
          <w:p w14:paraId="2165D111" w14:textId="77777777" w:rsidR="009869D2" w:rsidRPr="009869D2" w:rsidRDefault="009869D2" w:rsidP="009869D2">
            <w:r w:rsidRPr="009869D2">
              <w:t>A90</w:t>
            </w:r>
          </w:p>
        </w:tc>
        <w:tc>
          <w:tcPr>
            <w:tcW w:w="764" w:type="dxa"/>
            <w:noWrap/>
            <w:hideMark/>
          </w:tcPr>
          <w:p w14:paraId="5A123DA9" w14:textId="77777777" w:rsidR="009869D2" w:rsidRPr="009869D2" w:rsidRDefault="009869D2" w:rsidP="009869D2">
            <w:r w:rsidRPr="009869D2">
              <w:t>137</w:t>
            </w:r>
          </w:p>
        </w:tc>
        <w:tc>
          <w:tcPr>
            <w:tcW w:w="833" w:type="dxa"/>
            <w:noWrap/>
            <w:hideMark/>
          </w:tcPr>
          <w:p w14:paraId="08D456FD" w14:textId="77777777" w:rsidR="009869D2" w:rsidRPr="009869D2" w:rsidRDefault="009869D2" w:rsidP="009869D2">
            <w:r w:rsidRPr="009869D2">
              <w:t>67.1</w:t>
            </w:r>
          </w:p>
        </w:tc>
        <w:tc>
          <w:tcPr>
            <w:tcW w:w="833" w:type="dxa"/>
            <w:noWrap/>
            <w:hideMark/>
          </w:tcPr>
          <w:p w14:paraId="5519CC2D" w14:textId="77777777" w:rsidR="009869D2" w:rsidRPr="009869D2" w:rsidRDefault="009869D2" w:rsidP="009869D2">
            <w:r w:rsidRPr="009869D2">
              <w:t>73.0</w:t>
            </w:r>
          </w:p>
        </w:tc>
        <w:tc>
          <w:tcPr>
            <w:tcW w:w="770" w:type="dxa"/>
            <w:noWrap/>
            <w:hideMark/>
          </w:tcPr>
          <w:p w14:paraId="59BAB0E3" w14:textId="77777777" w:rsidR="009869D2" w:rsidRPr="009869D2" w:rsidRDefault="009869D2" w:rsidP="009869D2">
            <w:r w:rsidRPr="009869D2">
              <w:t>-0.6</w:t>
            </w:r>
          </w:p>
        </w:tc>
        <w:tc>
          <w:tcPr>
            <w:tcW w:w="709" w:type="dxa"/>
            <w:noWrap/>
            <w:hideMark/>
          </w:tcPr>
          <w:p w14:paraId="6A20ECCC" w14:textId="77777777" w:rsidR="009869D2" w:rsidRPr="009869D2" w:rsidRDefault="009869D2" w:rsidP="009869D2">
            <w:r w:rsidRPr="009869D2">
              <w:t>1.4</w:t>
            </w:r>
          </w:p>
        </w:tc>
        <w:tc>
          <w:tcPr>
            <w:tcW w:w="834" w:type="dxa"/>
            <w:noWrap/>
            <w:hideMark/>
          </w:tcPr>
          <w:p w14:paraId="0C294360" w14:textId="77777777" w:rsidR="009869D2" w:rsidRPr="009869D2" w:rsidRDefault="009869D2" w:rsidP="009869D2">
            <w:r w:rsidRPr="009869D2">
              <w:t>1.9</w:t>
            </w:r>
          </w:p>
        </w:tc>
        <w:tc>
          <w:tcPr>
            <w:tcW w:w="833" w:type="dxa"/>
            <w:noWrap/>
            <w:hideMark/>
          </w:tcPr>
          <w:p w14:paraId="260A779E" w14:textId="77777777" w:rsidR="009869D2" w:rsidRPr="009869D2" w:rsidRDefault="009869D2" w:rsidP="009869D2">
            <w:r w:rsidRPr="009869D2">
              <w:t>0.4</w:t>
            </w:r>
          </w:p>
        </w:tc>
        <w:tc>
          <w:tcPr>
            <w:tcW w:w="1361" w:type="dxa"/>
            <w:noWrap/>
            <w:hideMark/>
          </w:tcPr>
          <w:p w14:paraId="7A9BB5A5" w14:textId="77777777" w:rsidR="009869D2" w:rsidRPr="009869D2" w:rsidRDefault="009869D2" w:rsidP="009869D2">
            <w:r w:rsidRPr="009869D2">
              <w:t>54.5</w:t>
            </w:r>
          </w:p>
        </w:tc>
        <w:tc>
          <w:tcPr>
            <w:tcW w:w="1361" w:type="dxa"/>
            <w:noWrap/>
            <w:hideMark/>
          </w:tcPr>
          <w:p w14:paraId="4294858F" w14:textId="77777777" w:rsidR="009869D2" w:rsidRPr="009869D2" w:rsidRDefault="009869D2" w:rsidP="009869D2">
            <w:r w:rsidRPr="009869D2">
              <w:t>54.1</w:t>
            </w:r>
          </w:p>
        </w:tc>
      </w:tr>
      <w:tr w:rsidR="009869D2" w:rsidRPr="009B2192" w14:paraId="295839D8" w14:textId="77777777" w:rsidTr="00C47625">
        <w:trPr>
          <w:trHeight w:val="288"/>
        </w:trPr>
        <w:tc>
          <w:tcPr>
            <w:tcW w:w="822" w:type="dxa"/>
            <w:noWrap/>
            <w:hideMark/>
          </w:tcPr>
          <w:p w14:paraId="352FCC78" w14:textId="77777777" w:rsidR="009869D2" w:rsidRPr="009869D2" w:rsidRDefault="009869D2" w:rsidP="009869D2">
            <w:r w:rsidRPr="009869D2">
              <w:t>MP89</w:t>
            </w:r>
          </w:p>
        </w:tc>
        <w:tc>
          <w:tcPr>
            <w:tcW w:w="656" w:type="dxa"/>
            <w:noWrap/>
            <w:hideMark/>
          </w:tcPr>
          <w:p w14:paraId="05C3EB4B" w14:textId="77777777" w:rsidR="009869D2" w:rsidRPr="009869D2" w:rsidRDefault="009869D2" w:rsidP="009869D2">
            <w:r w:rsidRPr="009869D2">
              <w:t>B30</w:t>
            </w:r>
          </w:p>
        </w:tc>
        <w:tc>
          <w:tcPr>
            <w:tcW w:w="764" w:type="dxa"/>
            <w:noWrap/>
            <w:hideMark/>
          </w:tcPr>
          <w:p w14:paraId="48264B9A" w14:textId="77777777" w:rsidR="009869D2" w:rsidRPr="009869D2" w:rsidRDefault="009869D2" w:rsidP="009869D2">
            <w:r w:rsidRPr="009869D2">
              <w:t>172</w:t>
            </w:r>
          </w:p>
        </w:tc>
        <w:tc>
          <w:tcPr>
            <w:tcW w:w="833" w:type="dxa"/>
            <w:noWrap/>
            <w:hideMark/>
          </w:tcPr>
          <w:p w14:paraId="002F24FF" w14:textId="77777777" w:rsidR="009869D2" w:rsidRPr="009869D2" w:rsidRDefault="009869D2" w:rsidP="009869D2">
            <w:r w:rsidRPr="009869D2">
              <w:t>45.9</w:t>
            </w:r>
          </w:p>
        </w:tc>
        <w:tc>
          <w:tcPr>
            <w:tcW w:w="833" w:type="dxa"/>
            <w:noWrap/>
            <w:hideMark/>
          </w:tcPr>
          <w:p w14:paraId="2BAAFA25" w14:textId="77777777" w:rsidR="009869D2" w:rsidRPr="009869D2" w:rsidRDefault="009869D2" w:rsidP="009869D2">
            <w:r w:rsidRPr="009869D2">
              <w:t>70.5</w:t>
            </w:r>
          </w:p>
        </w:tc>
        <w:tc>
          <w:tcPr>
            <w:tcW w:w="770" w:type="dxa"/>
            <w:noWrap/>
            <w:hideMark/>
          </w:tcPr>
          <w:p w14:paraId="594B1710" w14:textId="77777777" w:rsidR="009869D2" w:rsidRPr="009869D2" w:rsidRDefault="009869D2" w:rsidP="009869D2">
            <w:r w:rsidRPr="009869D2">
              <w:t>-1.6</w:t>
            </w:r>
          </w:p>
        </w:tc>
        <w:tc>
          <w:tcPr>
            <w:tcW w:w="709" w:type="dxa"/>
            <w:noWrap/>
            <w:hideMark/>
          </w:tcPr>
          <w:p w14:paraId="30C09CD3" w14:textId="77777777" w:rsidR="009869D2" w:rsidRPr="009869D2" w:rsidRDefault="009869D2" w:rsidP="009869D2">
            <w:r w:rsidRPr="009869D2">
              <w:t>0.7</w:t>
            </w:r>
          </w:p>
        </w:tc>
        <w:tc>
          <w:tcPr>
            <w:tcW w:w="834" w:type="dxa"/>
            <w:noWrap/>
            <w:hideMark/>
          </w:tcPr>
          <w:p w14:paraId="684D2696" w14:textId="77777777" w:rsidR="009869D2" w:rsidRPr="009869D2" w:rsidRDefault="009869D2" w:rsidP="009869D2">
            <w:r w:rsidRPr="009869D2">
              <w:t>2.4</w:t>
            </w:r>
          </w:p>
        </w:tc>
        <w:tc>
          <w:tcPr>
            <w:tcW w:w="833" w:type="dxa"/>
            <w:noWrap/>
            <w:hideMark/>
          </w:tcPr>
          <w:p w14:paraId="72CE43D2" w14:textId="77777777" w:rsidR="009869D2" w:rsidRPr="009869D2" w:rsidRDefault="009869D2" w:rsidP="009869D2">
            <w:r w:rsidRPr="009869D2">
              <w:t>-0.3</w:t>
            </w:r>
          </w:p>
        </w:tc>
        <w:tc>
          <w:tcPr>
            <w:tcW w:w="1361" w:type="dxa"/>
            <w:noWrap/>
            <w:hideMark/>
          </w:tcPr>
          <w:p w14:paraId="6E0CCEBD" w14:textId="77777777" w:rsidR="009869D2" w:rsidRPr="009869D2" w:rsidRDefault="009869D2" w:rsidP="009869D2">
            <w:r w:rsidRPr="009869D2">
              <w:t>54.5</w:t>
            </w:r>
          </w:p>
        </w:tc>
        <w:tc>
          <w:tcPr>
            <w:tcW w:w="1361" w:type="dxa"/>
            <w:noWrap/>
            <w:hideMark/>
          </w:tcPr>
          <w:p w14:paraId="7C6427CF" w14:textId="77777777" w:rsidR="009869D2" w:rsidRPr="009869D2" w:rsidRDefault="009869D2" w:rsidP="009869D2">
            <w:r w:rsidRPr="009869D2">
              <w:t>54.8</w:t>
            </w:r>
          </w:p>
        </w:tc>
      </w:tr>
      <w:tr w:rsidR="009869D2" w:rsidRPr="009B2192" w14:paraId="671F7D40" w14:textId="77777777" w:rsidTr="00C47625">
        <w:trPr>
          <w:trHeight w:val="288"/>
        </w:trPr>
        <w:tc>
          <w:tcPr>
            <w:tcW w:w="822" w:type="dxa"/>
            <w:noWrap/>
            <w:hideMark/>
          </w:tcPr>
          <w:p w14:paraId="38AFE0DF" w14:textId="77777777" w:rsidR="009869D2" w:rsidRPr="009869D2" w:rsidRDefault="009869D2" w:rsidP="009869D2">
            <w:r w:rsidRPr="009869D2">
              <w:t>MP89</w:t>
            </w:r>
          </w:p>
        </w:tc>
        <w:tc>
          <w:tcPr>
            <w:tcW w:w="656" w:type="dxa"/>
            <w:noWrap/>
            <w:hideMark/>
          </w:tcPr>
          <w:p w14:paraId="4E5296D7" w14:textId="77777777" w:rsidR="009869D2" w:rsidRPr="009869D2" w:rsidRDefault="009869D2" w:rsidP="009869D2">
            <w:r w:rsidRPr="009869D2">
              <w:t>A90</w:t>
            </w:r>
          </w:p>
        </w:tc>
        <w:tc>
          <w:tcPr>
            <w:tcW w:w="764" w:type="dxa"/>
            <w:noWrap/>
            <w:hideMark/>
          </w:tcPr>
          <w:p w14:paraId="5171890D" w14:textId="77777777" w:rsidR="009869D2" w:rsidRPr="009869D2" w:rsidRDefault="009869D2" w:rsidP="009869D2">
            <w:r w:rsidRPr="009869D2">
              <w:t>137</w:t>
            </w:r>
          </w:p>
        </w:tc>
        <w:tc>
          <w:tcPr>
            <w:tcW w:w="833" w:type="dxa"/>
            <w:noWrap/>
            <w:hideMark/>
          </w:tcPr>
          <w:p w14:paraId="0BA3947D" w14:textId="77777777" w:rsidR="009869D2" w:rsidRPr="009869D2" w:rsidRDefault="009869D2" w:rsidP="009869D2">
            <w:r w:rsidRPr="009869D2">
              <w:t>52.1</w:t>
            </w:r>
          </w:p>
        </w:tc>
        <w:tc>
          <w:tcPr>
            <w:tcW w:w="833" w:type="dxa"/>
            <w:noWrap/>
            <w:hideMark/>
          </w:tcPr>
          <w:p w14:paraId="1D842DF1" w14:textId="77777777" w:rsidR="009869D2" w:rsidRPr="009869D2" w:rsidRDefault="009869D2" w:rsidP="009869D2">
            <w:r w:rsidRPr="009869D2">
              <w:t>63.8</w:t>
            </w:r>
          </w:p>
        </w:tc>
        <w:tc>
          <w:tcPr>
            <w:tcW w:w="770" w:type="dxa"/>
            <w:noWrap/>
            <w:hideMark/>
          </w:tcPr>
          <w:p w14:paraId="72E348AB" w14:textId="77777777" w:rsidR="009869D2" w:rsidRPr="009869D2" w:rsidRDefault="009869D2" w:rsidP="009869D2">
            <w:r w:rsidRPr="009869D2">
              <w:t>-1.0</w:t>
            </w:r>
          </w:p>
        </w:tc>
        <w:tc>
          <w:tcPr>
            <w:tcW w:w="709" w:type="dxa"/>
            <w:noWrap/>
            <w:hideMark/>
          </w:tcPr>
          <w:p w14:paraId="1467CB53" w14:textId="77777777" w:rsidR="009869D2" w:rsidRPr="009869D2" w:rsidRDefault="009869D2" w:rsidP="009869D2">
            <w:r w:rsidRPr="009869D2">
              <w:t>-0.1</w:t>
            </w:r>
          </w:p>
        </w:tc>
        <w:tc>
          <w:tcPr>
            <w:tcW w:w="834" w:type="dxa"/>
            <w:noWrap/>
            <w:hideMark/>
          </w:tcPr>
          <w:p w14:paraId="6CEFE4B9" w14:textId="77777777" w:rsidR="009869D2" w:rsidRPr="009869D2" w:rsidRDefault="009869D2" w:rsidP="009869D2">
            <w:r w:rsidRPr="009869D2">
              <w:t>0.9</w:t>
            </w:r>
          </w:p>
        </w:tc>
        <w:tc>
          <w:tcPr>
            <w:tcW w:w="833" w:type="dxa"/>
            <w:noWrap/>
            <w:hideMark/>
          </w:tcPr>
          <w:p w14:paraId="4A26888A" w14:textId="77777777" w:rsidR="009869D2" w:rsidRPr="009869D2" w:rsidRDefault="009869D2" w:rsidP="009869D2">
            <w:r w:rsidRPr="009869D2">
              <w:t>-0.5</w:t>
            </w:r>
          </w:p>
        </w:tc>
        <w:tc>
          <w:tcPr>
            <w:tcW w:w="1361" w:type="dxa"/>
            <w:noWrap/>
            <w:hideMark/>
          </w:tcPr>
          <w:p w14:paraId="4350EF5F" w14:textId="77777777" w:rsidR="009869D2" w:rsidRPr="009869D2" w:rsidRDefault="009869D2" w:rsidP="009869D2">
            <w:r w:rsidRPr="009869D2">
              <w:t>54.7</w:t>
            </w:r>
          </w:p>
        </w:tc>
        <w:tc>
          <w:tcPr>
            <w:tcW w:w="1361" w:type="dxa"/>
            <w:noWrap/>
            <w:hideMark/>
          </w:tcPr>
          <w:p w14:paraId="12FBF62B" w14:textId="77777777" w:rsidR="009869D2" w:rsidRPr="009869D2" w:rsidRDefault="009869D2" w:rsidP="009869D2">
            <w:r w:rsidRPr="009869D2">
              <w:t>55.2</w:t>
            </w:r>
          </w:p>
        </w:tc>
      </w:tr>
      <w:tr w:rsidR="009869D2" w:rsidRPr="009B2192" w14:paraId="03678F41" w14:textId="77777777" w:rsidTr="00C47625">
        <w:trPr>
          <w:trHeight w:val="288"/>
        </w:trPr>
        <w:tc>
          <w:tcPr>
            <w:tcW w:w="822" w:type="dxa"/>
            <w:noWrap/>
            <w:hideMark/>
          </w:tcPr>
          <w:p w14:paraId="3E14F1D7" w14:textId="77777777" w:rsidR="009869D2" w:rsidRPr="009869D2" w:rsidRDefault="009869D2" w:rsidP="009869D2">
            <w:r w:rsidRPr="009869D2">
              <w:t>MP05</w:t>
            </w:r>
          </w:p>
        </w:tc>
        <w:tc>
          <w:tcPr>
            <w:tcW w:w="656" w:type="dxa"/>
            <w:noWrap/>
            <w:hideMark/>
          </w:tcPr>
          <w:p w14:paraId="448EAD08" w14:textId="77777777" w:rsidR="009869D2" w:rsidRPr="009869D2" w:rsidRDefault="009869D2" w:rsidP="009869D2">
            <w:r w:rsidRPr="009869D2">
              <w:t>A70</w:t>
            </w:r>
          </w:p>
        </w:tc>
        <w:tc>
          <w:tcPr>
            <w:tcW w:w="764" w:type="dxa"/>
            <w:noWrap/>
            <w:hideMark/>
          </w:tcPr>
          <w:p w14:paraId="3090E346" w14:textId="77777777" w:rsidR="009869D2" w:rsidRPr="009869D2" w:rsidRDefault="009869D2" w:rsidP="009869D2">
            <w:r w:rsidRPr="009869D2">
              <w:t>162</w:t>
            </w:r>
          </w:p>
        </w:tc>
        <w:tc>
          <w:tcPr>
            <w:tcW w:w="833" w:type="dxa"/>
            <w:noWrap/>
            <w:hideMark/>
          </w:tcPr>
          <w:p w14:paraId="416BC654" w14:textId="77777777" w:rsidR="009869D2" w:rsidRPr="009869D2" w:rsidRDefault="009869D2" w:rsidP="009869D2">
            <w:r w:rsidRPr="009869D2">
              <w:t>58.4</w:t>
            </w:r>
          </w:p>
        </w:tc>
        <w:tc>
          <w:tcPr>
            <w:tcW w:w="833" w:type="dxa"/>
            <w:noWrap/>
            <w:hideMark/>
          </w:tcPr>
          <w:p w14:paraId="5EA44C72" w14:textId="77777777" w:rsidR="009869D2" w:rsidRPr="009869D2" w:rsidRDefault="009869D2" w:rsidP="009869D2">
            <w:r w:rsidRPr="009869D2">
              <w:t>72.8</w:t>
            </w:r>
          </w:p>
        </w:tc>
        <w:tc>
          <w:tcPr>
            <w:tcW w:w="770" w:type="dxa"/>
            <w:noWrap/>
            <w:hideMark/>
          </w:tcPr>
          <w:p w14:paraId="601599A3" w14:textId="77777777" w:rsidR="009869D2" w:rsidRPr="009869D2" w:rsidRDefault="009869D2" w:rsidP="009869D2">
            <w:r w:rsidRPr="009869D2">
              <w:t>-1.0</w:t>
            </w:r>
          </w:p>
        </w:tc>
        <w:tc>
          <w:tcPr>
            <w:tcW w:w="709" w:type="dxa"/>
            <w:noWrap/>
            <w:hideMark/>
          </w:tcPr>
          <w:p w14:paraId="37B3F575" w14:textId="77777777" w:rsidR="009869D2" w:rsidRPr="009869D2" w:rsidRDefault="009869D2" w:rsidP="009869D2">
            <w:r w:rsidRPr="009869D2">
              <w:t>1.4</w:t>
            </w:r>
          </w:p>
        </w:tc>
        <w:tc>
          <w:tcPr>
            <w:tcW w:w="834" w:type="dxa"/>
            <w:noWrap/>
            <w:hideMark/>
          </w:tcPr>
          <w:p w14:paraId="0DDC4AEB" w14:textId="77777777" w:rsidR="009869D2" w:rsidRPr="009869D2" w:rsidRDefault="009869D2" w:rsidP="009869D2">
            <w:r w:rsidRPr="009869D2">
              <w:t>2.4</w:t>
            </w:r>
          </w:p>
        </w:tc>
        <w:tc>
          <w:tcPr>
            <w:tcW w:w="833" w:type="dxa"/>
            <w:noWrap/>
            <w:hideMark/>
          </w:tcPr>
          <w:p w14:paraId="5732E2CD" w14:textId="77777777" w:rsidR="009869D2" w:rsidRPr="009869D2" w:rsidRDefault="009869D2" w:rsidP="009869D2">
            <w:r w:rsidRPr="009869D2">
              <w:t>-0.2</w:t>
            </w:r>
          </w:p>
        </w:tc>
        <w:tc>
          <w:tcPr>
            <w:tcW w:w="1361" w:type="dxa"/>
            <w:noWrap/>
            <w:hideMark/>
          </w:tcPr>
          <w:p w14:paraId="5633AC9C" w14:textId="77777777" w:rsidR="009869D2" w:rsidRPr="009869D2" w:rsidRDefault="009869D2" w:rsidP="009869D2">
            <w:r w:rsidRPr="009869D2">
              <w:t>54.8</w:t>
            </w:r>
          </w:p>
        </w:tc>
        <w:tc>
          <w:tcPr>
            <w:tcW w:w="1361" w:type="dxa"/>
            <w:noWrap/>
            <w:hideMark/>
          </w:tcPr>
          <w:p w14:paraId="1771CA38" w14:textId="77777777" w:rsidR="009869D2" w:rsidRPr="009869D2" w:rsidRDefault="009869D2" w:rsidP="009869D2">
            <w:r w:rsidRPr="009869D2">
              <w:t>55.0</w:t>
            </w:r>
          </w:p>
        </w:tc>
      </w:tr>
      <w:tr w:rsidR="009869D2" w:rsidRPr="009B2192" w14:paraId="7A493432" w14:textId="77777777" w:rsidTr="00C47625">
        <w:trPr>
          <w:trHeight w:val="288"/>
        </w:trPr>
        <w:tc>
          <w:tcPr>
            <w:tcW w:w="822" w:type="dxa"/>
            <w:noWrap/>
            <w:hideMark/>
          </w:tcPr>
          <w:p w14:paraId="36EF59F9" w14:textId="77777777" w:rsidR="009869D2" w:rsidRPr="009869D2" w:rsidRDefault="009869D2" w:rsidP="009869D2">
            <w:r w:rsidRPr="009869D2">
              <w:t>MP14</w:t>
            </w:r>
          </w:p>
        </w:tc>
        <w:tc>
          <w:tcPr>
            <w:tcW w:w="656" w:type="dxa"/>
            <w:noWrap/>
            <w:hideMark/>
          </w:tcPr>
          <w:p w14:paraId="175B897D" w14:textId="77777777" w:rsidR="009869D2" w:rsidRPr="009869D2" w:rsidRDefault="009869D2" w:rsidP="009869D2">
            <w:r w:rsidRPr="009869D2">
              <w:t>A90</w:t>
            </w:r>
          </w:p>
        </w:tc>
        <w:tc>
          <w:tcPr>
            <w:tcW w:w="764" w:type="dxa"/>
            <w:noWrap/>
            <w:hideMark/>
          </w:tcPr>
          <w:p w14:paraId="2DB646B2" w14:textId="77777777" w:rsidR="009869D2" w:rsidRPr="009869D2" w:rsidRDefault="009869D2" w:rsidP="009869D2">
            <w:r w:rsidRPr="009869D2">
              <w:t>115</w:t>
            </w:r>
          </w:p>
        </w:tc>
        <w:tc>
          <w:tcPr>
            <w:tcW w:w="833" w:type="dxa"/>
            <w:noWrap/>
            <w:hideMark/>
          </w:tcPr>
          <w:p w14:paraId="44C2DCAD" w14:textId="77777777" w:rsidR="009869D2" w:rsidRPr="009869D2" w:rsidRDefault="009869D2" w:rsidP="009869D2">
            <w:r w:rsidRPr="009869D2">
              <w:t>54.7</w:t>
            </w:r>
          </w:p>
        </w:tc>
        <w:tc>
          <w:tcPr>
            <w:tcW w:w="833" w:type="dxa"/>
            <w:noWrap/>
            <w:hideMark/>
          </w:tcPr>
          <w:p w14:paraId="0298B3AA" w14:textId="77777777" w:rsidR="009869D2" w:rsidRPr="009869D2" w:rsidRDefault="009869D2" w:rsidP="009869D2">
            <w:r w:rsidRPr="009869D2">
              <w:t>62.9</w:t>
            </w:r>
          </w:p>
        </w:tc>
        <w:tc>
          <w:tcPr>
            <w:tcW w:w="770" w:type="dxa"/>
            <w:noWrap/>
            <w:hideMark/>
          </w:tcPr>
          <w:p w14:paraId="373139EE" w14:textId="77777777" w:rsidR="009869D2" w:rsidRPr="009869D2" w:rsidRDefault="009869D2" w:rsidP="009869D2">
            <w:r w:rsidRPr="009869D2">
              <w:t>-1.0</w:t>
            </w:r>
          </w:p>
        </w:tc>
        <w:tc>
          <w:tcPr>
            <w:tcW w:w="709" w:type="dxa"/>
            <w:noWrap/>
            <w:hideMark/>
          </w:tcPr>
          <w:p w14:paraId="768829A4" w14:textId="77777777" w:rsidR="009869D2" w:rsidRPr="009869D2" w:rsidRDefault="009869D2" w:rsidP="009869D2">
            <w:r w:rsidRPr="009869D2">
              <w:t>-0.1</w:t>
            </w:r>
          </w:p>
        </w:tc>
        <w:tc>
          <w:tcPr>
            <w:tcW w:w="834" w:type="dxa"/>
            <w:noWrap/>
            <w:hideMark/>
          </w:tcPr>
          <w:p w14:paraId="60B262AD" w14:textId="77777777" w:rsidR="009869D2" w:rsidRPr="009869D2" w:rsidRDefault="009869D2" w:rsidP="009869D2">
            <w:r w:rsidRPr="009869D2">
              <w:t>0.9</w:t>
            </w:r>
          </w:p>
        </w:tc>
        <w:tc>
          <w:tcPr>
            <w:tcW w:w="833" w:type="dxa"/>
            <w:noWrap/>
            <w:hideMark/>
          </w:tcPr>
          <w:p w14:paraId="3680687B" w14:textId="77777777" w:rsidR="009869D2" w:rsidRPr="009869D2" w:rsidRDefault="009869D2" w:rsidP="009869D2">
            <w:r w:rsidRPr="009869D2">
              <w:t>-0.5</w:t>
            </w:r>
          </w:p>
        </w:tc>
        <w:tc>
          <w:tcPr>
            <w:tcW w:w="1361" w:type="dxa"/>
            <w:noWrap/>
            <w:hideMark/>
          </w:tcPr>
          <w:p w14:paraId="77350428" w14:textId="77777777" w:rsidR="009869D2" w:rsidRPr="009869D2" w:rsidRDefault="009869D2" w:rsidP="009869D2">
            <w:r w:rsidRPr="009869D2">
              <w:t>55.0</w:t>
            </w:r>
          </w:p>
        </w:tc>
        <w:tc>
          <w:tcPr>
            <w:tcW w:w="1361" w:type="dxa"/>
            <w:noWrap/>
            <w:hideMark/>
          </w:tcPr>
          <w:p w14:paraId="47ED6BB1" w14:textId="77777777" w:rsidR="009869D2" w:rsidRPr="009869D2" w:rsidRDefault="009869D2" w:rsidP="009869D2">
            <w:r w:rsidRPr="009869D2">
              <w:t>55.5</w:t>
            </w:r>
          </w:p>
        </w:tc>
      </w:tr>
      <w:tr w:rsidR="009869D2" w:rsidRPr="009B2192" w14:paraId="6D549823" w14:textId="77777777" w:rsidTr="00C47625">
        <w:trPr>
          <w:trHeight w:val="288"/>
        </w:trPr>
        <w:tc>
          <w:tcPr>
            <w:tcW w:w="822" w:type="dxa"/>
            <w:noWrap/>
            <w:hideMark/>
          </w:tcPr>
          <w:p w14:paraId="65646CA1" w14:textId="77777777" w:rsidR="009869D2" w:rsidRPr="009869D2" w:rsidRDefault="009869D2" w:rsidP="009869D2">
            <w:r w:rsidRPr="009869D2">
              <w:t>MP89</w:t>
            </w:r>
          </w:p>
        </w:tc>
        <w:tc>
          <w:tcPr>
            <w:tcW w:w="656" w:type="dxa"/>
            <w:noWrap/>
            <w:hideMark/>
          </w:tcPr>
          <w:p w14:paraId="58A8501A" w14:textId="77777777" w:rsidR="009869D2" w:rsidRPr="009869D2" w:rsidRDefault="009869D2" w:rsidP="009869D2">
            <w:r w:rsidRPr="009869D2">
              <w:t>B90</w:t>
            </w:r>
          </w:p>
        </w:tc>
        <w:tc>
          <w:tcPr>
            <w:tcW w:w="764" w:type="dxa"/>
            <w:noWrap/>
            <w:hideMark/>
          </w:tcPr>
          <w:p w14:paraId="4C15D9B3" w14:textId="77777777" w:rsidR="009869D2" w:rsidRPr="009869D2" w:rsidRDefault="009869D2" w:rsidP="009869D2">
            <w:r w:rsidRPr="009869D2">
              <w:t>137</w:t>
            </w:r>
          </w:p>
        </w:tc>
        <w:tc>
          <w:tcPr>
            <w:tcW w:w="833" w:type="dxa"/>
            <w:noWrap/>
            <w:hideMark/>
          </w:tcPr>
          <w:p w14:paraId="7D4D8336" w14:textId="77777777" w:rsidR="009869D2" w:rsidRPr="009869D2" w:rsidRDefault="009869D2" w:rsidP="009869D2">
            <w:r w:rsidRPr="009869D2">
              <w:t>52.8</w:t>
            </w:r>
          </w:p>
        </w:tc>
        <w:tc>
          <w:tcPr>
            <w:tcW w:w="833" w:type="dxa"/>
            <w:noWrap/>
            <w:hideMark/>
          </w:tcPr>
          <w:p w14:paraId="21AFB0FF" w14:textId="77777777" w:rsidR="009869D2" w:rsidRPr="009869D2" w:rsidRDefault="009869D2" w:rsidP="009869D2">
            <w:r w:rsidRPr="009869D2">
              <w:t>64.8</w:t>
            </w:r>
          </w:p>
        </w:tc>
        <w:tc>
          <w:tcPr>
            <w:tcW w:w="770" w:type="dxa"/>
            <w:noWrap/>
            <w:hideMark/>
          </w:tcPr>
          <w:p w14:paraId="6C25DC35" w14:textId="77777777" w:rsidR="009869D2" w:rsidRPr="009869D2" w:rsidRDefault="009869D2" w:rsidP="009869D2">
            <w:r w:rsidRPr="009869D2">
              <w:t>-1.0</w:t>
            </w:r>
          </w:p>
        </w:tc>
        <w:tc>
          <w:tcPr>
            <w:tcW w:w="709" w:type="dxa"/>
            <w:noWrap/>
            <w:hideMark/>
          </w:tcPr>
          <w:p w14:paraId="037DD897" w14:textId="77777777" w:rsidR="009869D2" w:rsidRPr="009869D2" w:rsidRDefault="009869D2" w:rsidP="009869D2">
            <w:r w:rsidRPr="009869D2">
              <w:t>-0.1</w:t>
            </w:r>
          </w:p>
        </w:tc>
        <w:tc>
          <w:tcPr>
            <w:tcW w:w="834" w:type="dxa"/>
            <w:noWrap/>
            <w:hideMark/>
          </w:tcPr>
          <w:p w14:paraId="0DEACBBC" w14:textId="77777777" w:rsidR="009869D2" w:rsidRPr="009869D2" w:rsidRDefault="009869D2" w:rsidP="009869D2">
            <w:r w:rsidRPr="009869D2">
              <w:t>0.9</w:t>
            </w:r>
          </w:p>
        </w:tc>
        <w:tc>
          <w:tcPr>
            <w:tcW w:w="833" w:type="dxa"/>
            <w:noWrap/>
            <w:hideMark/>
          </w:tcPr>
          <w:p w14:paraId="0396AB97" w14:textId="77777777" w:rsidR="009869D2" w:rsidRPr="009869D2" w:rsidRDefault="009869D2" w:rsidP="009869D2">
            <w:r w:rsidRPr="009869D2">
              <w:t>-0.5</w:t>
            </w:r>
          </w:p>
        </w:tc>
        <w:tc>
          <w:tcPr>
            <w:tcW w:w="1361" w:type="dxa"/>
            <w:noWrap/>
            <w:hideMark/>
          </w:tcPr>
          <w:p w14:paraId="46416D7D" w14:textId="77777777" w:rsidR="009869D2" w:rsidRPr="009869D2" w:rsidRDefault="009869D2" w:rsidP="009869D2">
            <w:r w:rsidRPr="009869D2">
              <w:t>55.1</w:t>
            </w:r>
          </w:p>
        </w:tc>
        <w:tc>
          <w:tcPr>
            <w:tcW w:w="1361" w:type="dxa"/>
            <w:noWrap/>
            <w:hideMark/>
          </w:tcPr>
          <w:p w14:paraId="57121FA3" w14:textId="77777777" w:rsidR="009869D2" w:rsidRPr="009869D2" w:rsidRDefault="009869D2" w:rsidP="009869D2">
            <w:r w:rsidRPr="009869D2">
              <w:t>55.6</w:t>
            </w:r>
          </w:p>
        </w:tc>
      </w:tr>
      <w:tr w:rsidR="009869D2" w:rsidRPr="009B2192" w14:paraId="519EBADB" w14:textId="77777777" w:rsidTr="00C47625">
        <w:trPr>
          <w:trHeight w:val="288"/>
        </w:trPr>
        <w:tc>
          <w:tcPr>
            <w:tcW w:w="822" w:type="dxa"/>
            <w:noWrap/>
            <w:hideMark/>
          </w:tcPr>
          <w:p w14:paraId="615D7471" w14:textId="77777777" w:rsidR="009869D2" w:rsidRPr="009869D2" w:rsidRDefault="009869D2" w:rsidP="009869D2">
            <w:r w:rsidRPr="009869D2">
              <w:t>MP89</w:t>
            </w:r>
          </w:p>
        </w:tc>
        <w:tc>
          <w:tcPr>
            <w:tcW w:w="656" w:type="dxa"/>
            <w:noWrap/>
            <w:hideMark/>
          </w:tcPr>
          <w:p w14:paraId="59490B76" w14:textId="77777777" w:rsidR="009869D2" w:rsidRPr="009869D2" w:rsidRDefault="009869D2" w:rsidP="009869D2">
            <w:r w:rsidRPr="009869D2">
              <w:t>C30</w:t>
            </w:r>
          </w:p>
        </w:tc>
        <w:tc>
          <w:tcPr>
            <w:tcW w:w="764" w:type="dxa"/>
            <w:noWrap/>
            <w:hideMark/>
          </w:tcPr>
          <w:p w14:paraId="624983BC" w14:textId="77777777" w:rsidR="009869D2" w:rsidRPr="009869D2" w:rsidRDefault="009869D2" w:rsidP="009869D2">
            <w:r w:rsidRPr="009869D2">
              <w:t>137</w:t>
            </w:r>
          </w:p>
        </w:tc>
        <w:tc>
          <w:tcPr>
            <w:tcW w:w="833" w:type="dxa"/>
            <w:noWrap/>
            <w:hideMark/>
          </w:tcPr>
          <w:p w14:paraId="394FA348" w14:textId="77777777" w:rsidR="009869D2" w:rsidRPr="009869D2" w:rsidRDefault="009869D2" w:rsidP="009869D2">
            <w:r w:rsidRPr="009869D2">
              <w:t>35.5</w:t>
            </w:r>
          </w:p>
        </w:tc>
        <w:tc>
          <w:tcPr>
            <w:tcW w:w="833" w:type="dxa"/>
            <w:noWrap/>
            <w:hideMark/>
          </w:tcPr>
          <w:p w14:paraId="3F37CEC8" w14:textId="77777777" w:rsidR="009869D2" w:rsidRPr="009869D2" w:rsidRDefault="009869D2" w:rsidP="009869D2">
            <w:r w:rsidRPr="009869D2">
              <w:t>52.7</w:t>
            </w:r>
          </w:p>
        </w:tc>
        <w:tc>
          <w:tcPr>
            <w:tcW w:w="770" w:type="dxa"/>
            <w:noWrap/>
            <w:hideMark/>
          </w:tcPr>
          <w:p w14:paraId="5B04AF63" w14:textId="77777777" w:rsidR="009869D2" w:rsidRPr="009869D2" w:rsidRDefault="009869D2" w:rsidP="009869D2">
            <w:r w:rsidRPr="009869D2">
              <w:t>-8.5</w:t>
            </w:r>
          </w:p>
        </w:tc>
        <w:tc>
          <w:tcPr>
            <w:tcW w:w="709" w:type="dxa"/>
            <w:noWrap/>
            <w:hideMark/>
          </w:tcPr>
          <w:p w14:paraId="5DC955E9" w14:textId="77777777" w:rsidR="009869D2" w:rsidRPr="009869D2" w:rsidRDefault="009869D2" w:rsidP="009869D2">
            <w:r w:rsidRPr="009869D2">
              <w:t>0.6</w:t>
            </w:r>
          </w:p>
        </w:tc>
        <w:tc>
          <w:tcPr>
            <w:tcW w:w="834" w:type="dxa"/>
            <w:noWrap/>
            <w:hideMark/>
          </w:tcPr>
          <w:p w14:paraId="0FF1A988" w14:textId="77777777" w:rsidR="009869D2" w:rsidRPr="009869D2" w:rsidRDefault="009869D2" w:rsidP="009869D2">
            <w:r w:rsidRPr="009869D2">
              <w:t>9.1</w:t>
            </w:r>
          </w:p>
        </w:tc>
        <w:tc>
          <w:tcPr>
            <w:tcW w:w="833" w:type="dxa"/>
            <w:noWrap/>
            <w:hideMark/>
          </w:tcPr>
          <w:p w14:paraId="450190BC" w14:textId="77777777" w:rsidR="009869D2" w:rsidRPr="009869D2" w:rsidRDefault="009869D2" w:rsidP="009869D2">
            <w:r w:rsidRPr="009869D2">
              <w:t>-1.9</w:t>
            </w:r>
          </w:p>
        </w:tc>
        <w:tc>
          <w:tcPr>
            <w:tcW w:w="1361" w:type="dxa"/>
            <w:noWrap/>
            <w:hideMark/>
          </w:tcPr>
          <w:p w14:paraId="681A5D54" w14:textId="77777777" w:rsidR="009869D2" w:rsidRPr="009869D2" w:rsidRDefault="009869D2" w:rsidP="009869D2">
            <w:r w:rsidRPr="009869D2">
              <w:t>55.2</w:t>
            </w:r>
          </w:p>
        </w:tc>
        <w:tc>
          <w:tcPr>
            <w:tcW w:w="1361" w:type="dxa"/>
            <w:noWrap/>
            <w:hideMark/>
          </w:tcPr>
          <w:p w14:paraId="567B41F8" w14:textId="77777777" w:rsidR="009869D2" w:rsidRPr="009869D2" w:rsidRDefault="009869D2" w:rsidP="009869D2">
            <w:r w:rsidRPr="009869D2">
              <w:t>57.1</w:t>
            </w:r>
          </w:p>
        </w:tc>
      </w:tr>
      <w:tr w:rsidR="009869D2" w:rsidRPr="009B2192" w14:paraId="42DEE3B9" w14:textId="77777777" w:rsidTr="00C47625">
        <w:trPr>
          <w:trHeight w:val="288"/>
        </w:trPr>
        <w:tc>
          <w:tcPr>
            <w:tcW w:w="822" w:type="dxa"/>
            <w:noWrap/>
            <w:hideMark/>
          </w:tcPr>
          <w:p w14:paraId="517355C0" w14:textId="77777777" w:rsidR="009869D2" w:rsidRPr="009869D2" w:rsidRDefault="009869D2" w:rsidP="009869D2">
            <w:r w:rsidRPr="009869D2">
              <w:t>MP14</w:t>
            </w:r>
          </w:p>
        </w:tc>
        <w:tc>
          <w:tcPr>
            <w:tcW w:w="656" w:type="dxa"/>
            <w:noWrap/>
            <w:hideMark/>
          </w:tcPr>
          <w:p w14:paraId="50AD79B2" w14:textId="77777777" w:rsidR="009869D2" w:rsidRPr="009869D2" w:rsidRDefault="009869D2" w:rsidP="009869D2">
            <w:r w:rsidRPr="009869D2">
              <w:t>C70</w:t>
            </w:r>
          </w:p>
        </w:tc>
        <w:tc>
          <w:tcPr>
            <w:tcW w:w="764" w:type="dxa"/>
            <w:noWrap/>
            <w:hideMark/>
          </w:tcPr>
          <w:p w14:paraId="2A227E6D" w14:textId="77777777" w:rsidR="009869D2" w:rsidRPr="009869D2" w:rsidRDefault="009869D2" w:rsidP="009869D2">
            <w:r w:rsidRPr="009869D2">
              <w:t>172</w:t>
            </w:r>
          </w:p>
        </w:tc>
        <w:tc>
          <w:tcPr>
            <w:tcW w:w="833" w:type="dxa"/>
            <w:noWrap/>
            <w:hideMark/>
          </w:tcPr>
          <w:p w14:paraId="0858F07F" w14:textId="77777777" w:rsidR="009869D2" w:rsidRPr="009869D2" w:rsidRDefault="009869D2" w:rsidP="009869D2">
            <w:r w:rsidRPr="009869D2">
              <w:t>80.2</w:t>
            </w:r>
          </w:p>
        </w:tc>
        <w:tc>
          <w:tcPr>
            <w:tcW w:w="833" w:type="dxa"/>
            <w:noWrap/>
            <w:hideMark/>
          </w:tcPr>
          <w:p w14:paraId="570EE3E5" w14:textId="77777777" w:rsidR="009869D2" w:rsidRPr="009869D2" w:rsidRDefault="009869D2" w:rsidP="009869D2">
            <w:r w:rsidRPr="009869D2">
              <w:t>85.4</w:t>
            </w:r>
          </w:p>
        </w:tc>
        <w:tc>
          <w:tcPr>
            <w:tcW w:w="770" w:type="dxa"/>
            <w:noWrap/>
            <w:hideMark/>
          </w:tcPr>
          <w:p w14:paraId="7149A506" w14:textId="77777777" w:rsidR="009869D2" w:rsidRPr="009869D2" w:rsidRDefault="009869D2" w:rsidP="009869D2">
            <w:r w:rsidRPr="009869D2">
              <w:t>-0.3</w:t>
            </w:r>
          </w:p>
        </w:tc>
        <w:tc>
          <w:tcPr>
            <w:tcW w:w="709" w:type="dxa"/>
            <w:noWrap/>
            <w:hideMark/>
          </w:tcPr>
          <w:p w14:paraId="314CD968" w14:textId="77777777" w:rsidR="009869D2" w:rsidRPr="009869D2" w:rsidRDefault="009869D2" w:rsidP="009869D2">
            <w:r w:rsidRPr="009869D2">
              <w:t>1.5</w:t>
            </w:r>
          </w:p>
        </w:tc>
        <w:tc>
          <w:tcPr>
            <w:tcW w:w="834" w:type="dxa"/>
            <w:noWrap/>
            <w:hideMark/>
          </w:tcPr>
          <w:p w14:paraId="6C3D38EE" w14:textId="77777777" w:rsidR="009869D2" w:rsidRPr="009869D2" w:rsidRDefault="009869D2" w:rsidP="009869D2">
            <w:r w:rsidRPr="009869D2">
              <w:t>1.8</w:t>
            </w:r>
          </w:p>
        </w:tc>
        <w:tc>
          <w:tcPr>
            <w:tcW w:w="833" w:type="dxa"/>
            <w:noWrap/>
            <w:hideMark/>
          </w:tcPr>
          <w:p w14:paraId="03BDED9D" w14:textId="77777777" w:rsidR="009869D2" w:rsidRPr="009869D2" w:rsidRDefault="009869D2" w:rsidP="009869D2">
            <w:r w:rsidRPr="009869D2">
              <w:t>0.5</w:t>
            </w:r>
          </w:p>
        </w:tc>
        <w:tc>
          <w:tcPr>
            <w:tcW w:w="1361" w:type="dxa"/>
            <w:noWrap/>
            <w:hideMark/>
          </w:tcPr>
          <w:p w14:paraId="285149EC" w14:textId="77777777" w:rsidR="009869D2" w:rsidRPr="009869D2" w:rsidRDefault="009869D2" w:rsidP="009869D2">
            <w:r w:rsidRPr="009869D2">
              <w:t>55.4</w:t>
            </w:r>
          </w:p>
        </w:tc>
        <w:tc>
          <w:tcPr>
            <w:tcW w:w="1361" w:type="dxa"/>
            <w:noWrap/>
            <w:hideMark/>
          </w:tcPr>
          <w:p w14:paraId="518DAAD1" w14:textId="77777777" w:rsidR="009869D2" w:rsidRPr="009869D2" w:rsidRDefault="009869D2" w:rsidP="009869D2">
            <w:r w:rsidRPr="009869D2">
              <w:t>54.9</w:t>
            </w:r>
          </w:p>
        </w:tc>
      </w:tr>
      <w:tr w:rsidR="009869D2" w:rsidRPr="009B2192" w14:paraId="67069B78" w14:textId="77777777" w:rsidTr="00C47625">
        <w:trPr>
          <w:trHeight w:val="288"/>
        </w:trPr>
        <w:tc>
          <w:tcPr>
            <w:tcW w:w="822" w:type="dxa"/>
            <w:noWrap/>
            <w:hideMark/>
          </w:tcPr>
          <w:p w14:paraId="7BD31B34" w14:textId="77777777" w:rsidR="009869D2" w:rsidRPr="009869D2" w:rsidRDefault="009869D2" w:rsidP="009869D2">
            <w:r w:rsidRPr="009869D2">
              <w:lastRenderedPageBreak/>
              <w:t>MP05</w:t>
            </w:r>
          </w:p>
        </w:tc>
        <w:tc>
          <w:tcPr>
            <w:tcW w:w="656" w:type="dxa"/>
            <w:noWrap/>
            <w:hideMark/>
          </w:tcPr>
          <w:p w14:paraId="6CC7826A" w14:textId="77777777" w:rsidR="009869D2" w:rsidRPr="009869D2" w:rsidRDefault="009869D2" w:rsidP="009869D2">
            <w:r w:rsidRPr="009869D2">
              <w:t>B30</w:t>
            </w:r>
          </w:p>
        </w:tc>
        <w:tc>
          <w:tcPr>
            <w:tcW w:w="764" w:type="dxa"/>
            <w:noWrap/>
            <w:hideMark/>
          </w:tcPr>
          <w:p w14:paraId="3CE30555" w14:textId="77777777" w:rsidR="009869D2" w:rsidRPr="009869D2" w:rsidRDefault="009869D2" w:rsidP="009869D2">
            <w:r w:rsidRPr="009869D2">
              <w:t>162</w:t>
            </w:r>
          </w:p>
        </w:tc>
        <w:tc>
          <w:tcPr>
            <w:tcW w:w="833" w:type="dxa"/>
            <w:noWrap/>
            <w:hideMark/>
          </w:tcPr>
          <w:p w14:paraId="6C506C36" w14:textId="77777777" w:rsidR="009869D2" w:rsidRPr="009869D2" w:rsidRDefault="009869D2" w:rsidP="009869D2">
            <w:r w:rsidRPr="009869D2">
              <w:t>38.7</w:t>
            </w:r>
          </w:p>
        </w:tc>
        <w:tc>
          <w:tcPr>
            <w:tcW w:w="833" w:type="dxa"/>
            <w:noWrap/>
            <w:hideMark/>
          </w:tcPr>
          <w:p w14:paraId="645447C1" w14:textId="77777777" w:rsidR="009869D2" w:rsidRPr="009869D2" w:rsidRDefault="009869D2" w:rsidP="009869D2">
            <w:r w:rsidRPr="009869D2">
              <w:t>67.7</w:t>
            </w:r>
          </w:p>
        </w:tc>
        <w:tc>
          <w:tcPr>
            <w:tcW w:w="770" w:type="dxa"/>
            <w:noWrap/>
            <w:hideMark/>
          </w:tcPr>
          <w:p w14:paraId="1051A5EF" w14:textId="77777777" w:rsidR="009869D2" w:rsidRPr="009869D2" w:rsidRDefault="009869D2" w:rsidP="009869D2">
            <w:r w:rsidRPr="009869D2">
              <w:t>-6.2</w:t>
            </w:r>
          </w:p>
        </w:tc>
        <w:tc>
          <w:tcPr>
            <w:tcW w:w="709" w:type="dxa"/>
            <w:noWrap/>
            <w:hideMark/>
          </w:tcPr>
          <w:p w14:paraId="27578E1A" w14:textId="77777777" w:rsidR="009869D2" w:rsidRPr="009869D2" w:rsidRDefault="009869D2" w:rsidP="009869D2">
            <w:r w:rsidRPr="009869D2">
              <w:t>0.6</w:t>
            </w:r>
          </w:p>
        </w:tc>
        <w:tc>
          <w:tcPr>
            <w:tcW w:w="834" w:type="dxa"/>
            <w:noWrap/>
            <w:hideMark/>
          </w:tcPr>
          <w:p w14:paraId="64F351D6" w14:textId="77777777" w:rsidR="009869D2" w:rsidRPr="009869D2" w:rsidRDefault="009869D2" w:rsidP="009869D2">
            <w:r w:rsidRPr="009869D2">
              <w:t>6.8</w:t>
            </w:r>
          </w:p>
        </w:tc>
        <w:tc>
          <w:tcPr>
            <w:tcW w:w="833" w:type="dxa"/>
            <w:noWrap/>
            <w:hideMark/>
          </w:tcPr>
          <w:p w14:paraId="65976923" w14:textId="77777777" w:rsidR="009869D2" w:rsidRPr="009869D2" w:rsidRDefault="009869D2" w:rsidP="009869D2">
            <w:r w:rsidRPr="009869D2">
              <w:t>-0.5</w:t>
            </w:r>
          </w:p>
        </w:tc>
        <w:tc>
          <w:tcPr>
            <w:tcW w:w="1361" w:type="dxa"/>
            <w:noWrap/>
            <w:hideMark/>
          </w:tcPr>
          <w:p w14:paraId="7CA96137" w14:textId="77777777" w:rsidR="009869D2" w:rsidRPr="009869D2" w:rsidRDefault="009869D2" w:rsidP="009869D2">
            <w:r w:rsidRPr="009869D2">
              <w:t>55.6</w:t>
            </w:r>
          </w:p>
        </w:tc>
        <w:tc>
          <w:tcPr>
            <w:tcW w:w="1361" w:type="dxa"/>
            <w:noWrap/>
            <w:hideMark/>
          </w:tcPr>
          <w:p w14:paraId="090384B4" w14:textId="77777777" w:rsidR="009869D2" w:rsidRPr="009869D2" w:rsidRDefault="009869D2" w:rsidP="009869D2">
            <w:r w:rsidRPr="009869D2">
              <w:t>56.1</w:t>
            </w:r>
          </w:p>
        </w:tc>
      </w:tr>
      <w:tr w:rsidR="009869D2" w:rsidRPr="009B2192" w14:paraId="23D28CD7" w14:textId="77777777" w:rsidTr="00C47625">
        <w:trPr>
          <w:trHeight w:val="288"/>
        </w:trPr>
        <w:tc>
          <w:tcPr>
            <w:tcW w:w="822" w:type="dxa"/>
            <w:noWrap/>
            <w:hideMark/>
          </w:tcPr>
          <w:p w14:paraId="03873FA3" w14:textId="77777777" w:rsidR="009869D2" w:rsidRPr="009869D2" w:rsidRDefault="009869D2" w:rsidP="009869D2">
            <w:r w:rsidRPr="009869D2">
              <w:t>MP89</w:t>
            </w:r>
          </w:p>
        </w:tc>
        <w:tc>
          <w:tcPr>
            <w:tcW w:w="656" w:type="dxa"/>
            <w:noWrap/>
            <w:hideMark/>
          </w:tcPr>
          <w:p w14:paraId="76A0F90C" w14:textId="77777777" w:rsidR="009869D2" w:rsidRPr="009869D2" w:rsidRDefault="009869D2" w:rsidP="009869D2">
            <w:r w:rsidRPr="009869D2">
              <w:t>C50</w:t>
            </w:r>
          </w:p>
        </w:tc>
        <w:tc>
          <w:tcPr>
            <w:tcW w:w="764" w:type="dxa"/>
            <w:noWrap/>
            <w:hideMark/>
          </w:tcPr>
          <w:p w14:paraId="187F4157" w14:textId="77777777" w:rsidR="009869D2" w:rsidRPr="009869D2" w:rsidRDefault="009869D2" w:rsidP="009869D2">
            <w:r w:rsidRPr="009869D2">
              <w:t>137</w:t>
            </w:r>
          </w:p>
        </w:tc>
        <w:tc>
          <w:tcPr>
            <w:tcW w:w="833" w:type="dxa"/>
            <w:noWrap/>
            <w:hideMark/>
          </w:tcPr>
          <w:p w14:paraId="64FA635F" w14:textId="77777777" w:rsidR="009869D2" w:rsidRPr="009869D2" w:rsidRDefault="009869D2" w:rsidP="009869D2">
            <w:r w:rsidRPr="009869D2">
              <w:t>42.5</w:t>
            </w:r>
          </w:p>
        </w:tc>
        <w:tc>
          <w:tcPr>
            <w:tcW w:w="833" w:type="dxa"/>
            <w:noWrap/>
            <w:hideMark/>
          </w:tcPr>
          <w:p w14:paraId="74C31943" w14:textId="77777777" w:rsidR="009869D2" w:rsidRPr="009869D2" w:rsidRDefault="009869D2" w:rsidP="009869D2">
            <w:r w:rsidRPr="009869D2">
              <w:t>57.0</w:t>
            </w:r>
          </w:p>
        </w:tc>
        <w:tc>
          <w:tcPr>
            <w:tcW w:w="770" w:type="dxa"/>
            <w:noWrap/>
            <w:hideMark/>
          </w:tcPr>
          <w:p w14:paraId="7BAD12CD" w14:textId="77777777" w:rsidR="009869D2" w:rsidRPr="009869D2" w:rsidRDefault="009869D2" w:rsidP="009869D2">
            <w:r w:rsidRPr="009869D2">
              <w:t>-3.3</w:t>
            </w:r>
          </w:p>
        </w:tc>
        <w:tc>
          <w:tcPr>
            <w:tcW w:w="709" w:type="dxa"/>
            <w:noWrap/>
            <w:hideMark/>
          </w:tcPr>
          <w:p w14:paraId="39B73F3B" w14:textId="77777777" w:rsidR="009869D2" w:rsidRPr="009869D2" w:rsidRDefault="009869D2" w:rsidP="009869D2">
            <w:r w:rsidRPr="009869D2">
              <w:t>0.6</w:t>
            </w:r>
          </w:p>
        </w:tc>
        <w:tc>
          <w:tcPr>
            <w:tcW w:w="834" w:type="dxa"/>
            <w:noWrap/>
            <w:hideMark/>
          </w:tcPr>
          <w:p w14:paraId="46017E8B" w14:textId="77777777" w:rsidR="009869D2" w:rsidRPr="009869D2" w:rsidRDefault="009869D2" w:rsidP="009869D2">
            <w:r w:rsidRPr="009869D2">
              <w:t>3.9</w:t>
            </w:r>
          </w:p>
        </w:tc>
        <w:tc>
          <w:tcPr>
            <w:tcW w:w="833" w:type="dxa"/>
            <w:noWrap/>
            <w:hideMark/>
          </w:tcPr>
          <w:p w14:paraId="4260789B" w14:textId="77777777" w:rsidR="009869D2" w:rsidRPr="009869D2" w:rsidRDefault="009869D2" w:rsidP="009869D2">
            <w:r w:rsidRPr="009869D2">
              <w:t>-0.4</w:t>
            </w:r>
          </w:p>
        </w:tc>
        <w:tc>
          <w:tcPr>
            <w:tcW w:w="1361" w:type="dxa"/>
            <w:noWrap/>
            <w:hideMark/>
          </w:tcPr>
          <w:p w14:paraId="09FFB18C" w14:textId="77777777" w:rsidR="009869D2" w:rsidRPr="009869D2" w:rsidRDefault="009869D2" w:rsidP="009869D2">
            <w:r w:rsidRPr="009869D2">
              <w:t>55.9</w:t>
            </w:r>
          </w:p>
        </w:tc>
        <w:tc>
          <w:tcPr>
            <w:tcW w:w="1361" w:type="dxa"/>
            <w:noWrap/>
            <w:hideMark/>
          </w:tcPr>
          <w:p w14:paraId="314AF62B" w14:textId="77777777" w:rsidR="009869D2" w:rsidRPr="009869D2" w:rsidRDefault="009869D2" w:rsidP="009869D2">
            <w:r w:rsidRPr="009869D2">
              <w:t>56.3</w:t>
            </w:r>
          </w:p>
        </w:tc>
      </w:tr>
      <w:tr w:rsidR="009869D2" w:rsidRPr="009B2192" w14:paraId="24971935" w14:textId="77777777" w:rsidTr="00C47625">
        <w:trPr>
          <w:trHeight w:val="288"/>
        </w:trPr>
        <w:tc>
          <w:tcPr>
            <w:tcW w:w="822" w:type="dxa"/>
            <w:noWrap/>
            <w:hideMark/>
          </w:tcPr>
          <w:p w14:paraId="5F71D6F1" w14:textId="77777777" w:rsidR="009869D2" w:rsidRPr="009869D2" w:rsidRDefault="009869D2" w:rsidP="009869D2">
            <w:r w:rsidRPr="009869D2">
              <w:t>MP05</w:t>
            </w:r>
          </w:p>
        </w:tc>
        <w:tc>
          <w:tcPr>
            <w:tcW w:w="656" w:type="dxa"/>
            <w:noWrap/>
            <w:hideMark/>
          </w:tcPr>
          <w:p w14:paraId="2D4FB64A" w14:textId="77777777" w:rsidR="009869D2" w:rsidRPr="009869D2" w:rsidRDefault="009869D2" w:rsidP="009869D2">
            <w:r w:rsidRPr="009869D2">
              <w:t>B50</w:t>
            </w:r>
          </w:p>
        </w:tc>
        <w:tc>
          <w:tcPr>
            <w:tcW w:w="764" w:type="dxa"/>
            <w:noWrap/>
            <w:hideMark/>
          </w:tcPr>
          <w:p w14:paraId="66110D72" w14:textId="77777777" w:rsidR="009869D2" w:rsidRPr="009869D2" w:rsidRDefault="009869D2" w:rsidP="009869D2">
            <w:r w:rsidRPr="009869D2">
              <w:t>115</w:t>
            </w:r>
          </w:p>
        </w:tc>
        <w:tc>
          <w:tcPr>
            <w:tcW w:w="833" w:type="dxa"/>
            <w:noWrap/>
            <w:hideMark/>
          </w:tcPr>
          <w:p w14:paraId="373DC314" w14:textId="77777777" w:rsidR="009869D2" w:rsidRPr="009869D2" w:rsidRDefault="009869D2" w:rsidP="009869D2">
            <w:r w:rsidRPr="009869D2">
              <w:t>28.2</w:t>
            </w:r>
          </w:p>
        </w:tc>
        <w:tc>
          <w:tcPr>
            <w:tcW w:w="833" w:type="dxa"/>
            <w:noWrap/>
            <w:hideMark/>
          </w:tcPr>
          <w:p w14:paraId="5771A8FC" w14:textId="77777777" w:rsidR="009869D2" w:rsidRPr="009869D2" w:rsidRDefault="009869D2" w:rsidP="009869D2">
            <w:r w:rsidRPr="009869D2">
              <w:t>44.0</w:t>
            </w:r>
          </w:p>
        </w:tc>
        <w:tc>
          <w:tcPr>
            <w:tcW w:w="770" w:type="dxa"/>
            <w:noWrap/>
            <w:hideMark/>
          </w:tcPr>
          <w:p w14:paraId="3E6CB9C4" w14:textId="77777777" w:rsidR="009869D2" w:rsidRPr="009869D2" w:rsidRDefault="009869D2" w:rsidP="009869D2">
            <w:r w:rsidRPr="009869D2">
              <w:t>-11.9</w:t>
            </w:r>
          </w:p>
        </w:tc>
        <w:tc>
          <w:tcPr>
            <w:tcW w:w="709" w:type="dxa"/>
            <w:noWrap/>
            <w:hideMark/>
          </w:tcPr>
          <w:p w14:paraId="6C1F7575" w14:textId="77777777" w:rsidR="009869D2" w:rsidRPr="009869D2" w:rsidRDefault="009869D2" w:rsidP="009869D2">
            <w:r w:rsidRPr="009869D2">
              <w:t>-3.2</w:t>
            </w:r>
          </w:p>
        </w:tc>
        <w:tc>
          <w:tcPr>
            <w:tcW w:w="834" w:type="dxa"/>
            <w:noWrap/>
            <w:hideMark/>
          </w:tcPr>
          <w:p w14:paraId="0DEA00DE" w14:textId="77777777" w:rsidR="009869D2" w:rsidRPr="009869D2" w:rsidRDefault="009869D2" w:rsidP="009869D2">
            <w:r w:rsidRPr="009869D2">
              <w:t>8.8</w:t>
            </w:r>
          </w:p>
        </w:tc>
        <w:tc>
          <w:tcPr>
            <w:tcW w:w="833" w:type="dxa"/>
            <w:noWrap/>
            <w:hideMark/>
          </w:tcPr>
          <w:p w14:paraId="653005C2" w14:textId="77777777" w:rsidR="009869D2" w:rsidRPr="009869D2" w:rsidRDefault="009869D2" w:rsidP="009869D2">
            <w:r w:rsidRPr="009869D2">
              <w:t>-7.8</w:t>
            </w:r>
          </w:p>
        </w:tc>
        <w:tc>
          <w:tcPr>
            <w:tcW w:w="1361" w:type="dxa"/>
            <w:noWrap/>
            <w:hideMark/>
          </w:tcPr>
          <w:p w14:paraId="7E59DDC2" w14:textId="77777777" w:rsidR="009869D2" w:rsidRPr="009869D2" w:rsidRDefault="009869D2" w:rsidP="009869D2">
            <w:r w:rsidRPr="009869D2">
              <w:t>55.9</w:t>
            </w:r>
          </w:p>
        </w:tc>
        <w:tc>
          <w:tcPr>
            <w:tcW w:w="1361" w:type="dxa"/>
            <w:noWrap/>
            <w:hideMark/>
          </w:tcPr>
          <w:p w14:paraId="589D4619" w14:textId="77777777" w:rsidR="009869D2" w:rsidRPr="009869D2" w:rsidRDefault="009869D2" w:rsidP="009869D2">
            <w:r w:rsidRPr="009869D2">
              <w:t>63.7</w:t>
            </w:r>
          </w:p>
        </w:tc>
      </w:tr>
      <w:tr w:rsidR="009869D2" w:rsidRPr="009B2192" w14:paraId="0F3C78FE" w14:textId="77777777" w:rsidTr="00C47625">
        <w:trPr>
          <w:trHeight w:val="288"/>
        </w:trPr>
        <w:tc>
          <w:tcPr>
            <w:tcW w:w="822" w:type="dxa"/>
            <w:noWrap/>
            <w:hideMark/>
          </w:tcPr>
          <w:p w14:paraId="53AEBDDA" w14:textId="77777777" w:rsidR="009869D2" w:rsidRPr="009869D2" w:rsidRDefault="009869D2" w:rsidP="009869D2">
            <w:r w:rsidRPr="009869D2">
              <w:t>MP14</w:t>
            </w:r>
          </w:p>
        </w:tc>
        <w:tc>
          <w:tcPr>
            <w:tcW w:w="656" w:type="dxa"/>
            <w:noWrap/>
            <w:hideMark/>
          </w:tcPr>
          <w:p w14:paraId="71B6257D" w14:textId="77777777" w:rsidR="009869D2" w:rsidRPr="009869D2" w:rsidRDefault="009869D2" w:rsidP="009869D2">
            <w:r w:rsidRPr="009869D2">
              <w:t>B90</w:t>
            </w:r>
          </w:p>
        </w:tc>
        <w:tc>
          <w:tcPr>
            <w:tcW w:w="764" w:type="dxa"/>
            <w:noWrap/>
            <w:hideMark/>
          </w:tcPr>
          <w:p w14:paraId="73C92FAF" w14:textId="77777777" w:rsidR="009869D2" w:rsidRPr="009869D2" w:rsidRDefault="009869D2" w:rsidP="009869D2">
            <w:r w:rsidRPr="009869D2">
              <w:t>172</w:t>
            </w:r>
          </w:p>
        </w:tc>
        <w:tc>
          <w:tcPr>
            <w:tcW w:w="833" w:type="dxa"/>
            <w:noWrap/>
            <w:hideMark/>
          </w:tcPr>
          <w:p w14:paraId="08372F69" w14:textId="77777777" w:rsidR="009869D2" w:rsidRPr="009869D2" w:rsidRDefault="009869D2" w:rsidP="009869D2">
            <w:r w:rsidRPr="009869D2">
              <w:t>81.4</w:t>
            </w:r>
          </w:p>
        </w:tc>
        <w:tc>
          <w:tcPr>
            <w:tcW w:w="833" w:type="dxa"/>
            <w:noWrap/>
            <w:hideMark/>
          </w:tcPr>
          <w:p w14:paraId="482272BC" w14:textId="77777777" w:rsidR="009869D2" w:rsidRPr="009869D2" w:rsidRDefault="009869D2" w:rsidP="009869D2">
            <w:r w:rsidRPr="009869D2">
              <w:t>85.9</w:t>
            </w:r>
          </w:p>
        </w:tc>
        <w:tc>
          <w:tcPr>
            <w:tcW w:w="770" w:type="dxa"/>
            <w:noWrap/>
            <w:hideMark/>
          </w:tcPr>
          <w:p w14:paraId="6C987AD9" w14:textId="77777777" w:rsidR="009869D2" w:rsidRPr="009869D2" w:rsidRDefault="009869D2" w:rsidP="009869D2">
            <w:r w:rsidRPr="009869D2">
              <w:t>-0.3</w:t>
            </w:r>
          </w:p>
        </w:tc>
        <w:tc>
          <w:tcPr>
            <w:tcW w:w="709" w:type="dxa"/>
            <w:noWrap/>
            <w:hideMark/>
          </w:tcPr>
          <w:p w14:paraId="30ADCDE5" w14:textId="77777777" w:rsidR="009869D2" w:rsidRPr="009869D2" w:rsidRDefault="009869D2" w:rsidP="009869D2">
            <w:r w:rsidRPr="009869D2">
              <w:t>1.5</w:t>
            </w:r>
          </w:p>
        </w:tc>
        <w:tc>
          <w:tcPr>
            <w:tcW w:w="834" w:type="dxa"/>
            <w:noWrap/>
            <w:hideMark/>
          </w:tcPr>
          <w:p w14:paraId="16C095CC" w14:textId="77777777" w:rsidR="009869D2" w:rsidRPr="009869D2" w:rsidRDefault="009869D2" w:rsidP="009869D2">
            <w:r w:rsidRPr="009869D2">
              <w:t>1.8</w:t>
            </w:r>
          </w:p>
        </w:tc>
        <w:tc>
          <w:tcPr>
            <w:tcW w:w="833" w:type="dxa"/>
            <w:noWrap/>
            <w:hideMark/>
          </w:tcPr>
          <w:p w14:paraId="753F7126" w14:textId="77777777" w:rsidR="009869D2" w:rsidRPr="009869D2" w:rsidRDefault="009869D2" w:rsidP="009869D2">
            <w:r w:rsidRPr="009869D2">
              <w:t>0.5</w:t>
            </w:r>
          </w:p>
        </w:tc>
        <w:tc>
          <w:tcPr>
            <w:tcW w:w="1361" w:type="dxa"/>
            <w:noWrap/>
            <w:hideMark/>
          </w:tcPr>
          <w:p w14:paraId="1DE4A7EE" w14:textId="77777777" w:rsidR="009869D2" w:rsidRPr="009869D2" w:rsidRDefault="009869D2" w:rsidP="009869D2">
            <w:r w:rsidRPr="009869D2">
              <w:t>55.9</w:t>
            </w:r>
          </w:p>
        </w:tc>
        <w:tc>
          <w:tcPr>
            <w:tcW w:w="1361" w:type="dxa"/>
            <w:noWrap/>
            <w:hideMark/>
          </w:tcPr>
          <w:p w14:paraId="680B294E" w14:textId="77777777" w:rsidR="009869D2" w:rsidRPr="009869D2" w:rsidRDefault="009869D2" w:rsidP="009869D2">
            <w:r w:rsidRPr="009869D2">
              <w:t>55.4</w:t>
            </w:r>
          </w:p>
        </w:tc>
      </w:tr>
      <w:tr w:rsidR="009869D2" w:rsidRPr="009B2192" w14:paraId="29B11A2A" w14:textId="77777777" w:rsidTr="00C47625">
        <w:trPr>
          <w:trHeight w:val="288"/>
        </w:trPr>
        <w:tc>
          <w:tcPr>
            <w:tcW w:w="822" w:type="dxa"/>
            <w:noWrap/>
            <w:hideMark/>
          </w:tcPr>
          <w:p w14:paraId="1DFA7215" w14:textId="77777777" w:rsidR="009869D2" w:rsidRPr="009869D2" w:rsidRDefault="009869D2" w:rsidP="009869D2">
            <w:r w:rsidRPr="009869D2">
              <w:t>MP89</w:t>
            </w:r>
          </w:p>
        </w:tc>
        <w:tc>
          <w:tcPr>
            <w:tcW w:w="656" w:type="dxa"/>
            <w:noWrap/>
            <w:hideMark/>
          </w:tcPr>
          <w:p w14:paraId="2BF73FE2" w14:textId="77777777" w:rsidR="009869D2" w:rsidRPr="009869D2" w:rsidRDefault="009869D2" w:rsidP="009869D2">
            <w:r w:rsidRPr="009869D2">
              <w:t>C70</w:t>
            </w:r>
          </w:p>
        </w:tc>
        <w:tc>
          <w:tcPr>
            <w:tcW w:w="764" w:type="dxa"/>
            <w:noWrap/>
            <w:hideMark/>
          </w:tcPr>
          <w:p w14:paraId="475A9A0B" w14:textId="77777777" w:rsidR="009869D2" w:rsidRPr="009869D2" w:rsidRDefault="009869D2" w:rsidP="009869D2">
            <w:r w:rsidRPr="009869D2">
              <w:t>172</w:t>
            </w:r>
          </w:p>
        </w:tc>
        <w:tc>
          <w:tcPr>
            <w:tcW w:w="833" w:type="dxa"/>
            <w:noWrap/>
            <w:hideMark/>
          </w:tcPr>
          <w:p w14:paraId="79D462C5" w14:textId="77777777" w:rsidR="009869D2" w:rsidRPr="009869D2" w:rsidRDefault="009869D2" w:rsidP="009869D2">
            <w:r w:rsidRPr="009869D2">
              <w:t>66.5</w:t>
            </w:r>
          </w:p>
        </w:tc>
        <w:tc>
          <w:tcPr>
            <w:tcW w:w="833" w:type="dxa"/>
            <w:noWrap/>
            <w:hideMark/>
          </w:tcPr>
          <w:p w14:paraId="63DE2A68" w14:textId="77777777" w:rsidR="009869D2" w:rsidRPr="009869D2" w:rsidRDefault="009869D2" w:rsidP="009869D2">
            <w:r w:rsidRPr="009869D2">
              <w:t>78.7</w:t>
            </w:r>
          </w:p>
        </w:tc>
        <w:tc>
          <w:tcPr>
            <w:tcW w:w="770" w:type="dxa"/>
            <w:noWrap/>
            <w:hideMark/>
          </w:tcPr>
          <w:p w14:paraId="5D0DC7F3" w14:textId="77777777" w:rsidR="009869D2" w:rsidRPr="009869D2" w:rsidRDefault="009869D2" w:rsidP="009869D2">
            <w:r w:rsidRPr="009869D2">
              <w:t>-0.6</w:t>
            </w:r>
          </w:p>
        </w:tc>
        <w:tc>
          <w:tcPr>
            <w:tcW w:w="709" w:type="dxa"/>
            <w:noWrap/>
            <w:hideMark/>
          </w:tcPr>
          <w:p w14:paraId="74BC8BE4" w14:textId="77777777" w:rsidR="009869D2" w:rsidRPr="009869D2" w:rsidRDefault="009869D2" w:rsidP="009869D2">
            <w:r w:rsidRPr="009869D2">
              <w:t>1.8</w:t>
            </w:r>
          </w:p>
        </w:tc>
        <w:tc>
          <w:tcPr>
            <w:tcW w:w="834" w:type="dxa"/>
            <w:noWrap/>
            <w:hideMark/>
          </w:tcPr>
          <w:p w14:paraId="004FA923" w14:textId="77777777" w:rsidR="009869D2" w:rsidRPr="009869D2" w:rsidRDefault="009869D2" w:rsidP="009869D2">
            <w:r w:rsidRPr="009869D2">
              <w:t>2.4</w:t>
            </w:r>
          </w:p>
        </w:tc>
        <w:tc>
          <w:tcPr>
            <w:tcW w:w="833" w:type="dxa"/>
            <w:noWrap/>
            <w:hideMark/>
          </w:tcPr>
          <w:p w14:paraId="0B184835" w14:textId="77777777" w:rsidR="009869D2" w:rsidRPr="009869D2" w:rsidRDefault="009869D2" w:rsidP="009869D2">
            <w:r w:rsidRPr="009869D2">
              <w:t>0.6</w:t>
            </w:r>
          </w:p>
        </w:tc>
        <w:tc>
          <w:tcPr>
            <w:tcW w:w="1361" w:type="dxa"/>
            <w:noWrap/>
            <w:hideMark/>
          </w:tcPr>
          <w:p w14:paraId="3D96DE57" w14:textId="77777777" w:rsidR="009869D2" w:rsidRPr="009869D2" w:rsidRDefault="009869D2" w:rsidP="009869D2">
            <w:r w:rsidRPr="009869D2">
              <w:t>56.0</w:t>
            </w:r>
          </w:p>
        </w:tc>
        <w:tc>
          <w:tcPr>
            <w:tcW w:w="1361" w:type="dxa"/>
            <w:noWrap/>
            <w:hideMark/>
          </w:tcPr>
          <w:p w14:paraId="5FDC8397" w14:textId="77777777" w:rsidR="009869D2" w:rsidRPr="009869D2" w:rsidRDefault="009869D2" w:rsidP="009869D2">
            <w:r w:rsidRPr="009869D2">
              <w:t>55.4</w:t>
            </w:r>
          </w:p>
        </w:tc>
      </w:tr>
      <w:tr w:rsidR="009869D2" w:rsidRPr="009B2192" w14:paraId="2B1C74F4" w14:textId="77777777" w:rsidTr="00C47625">
        <w:trPr>
          <w:trHeight w:val="288"/>
        </w:trPr>
        <w:tc>
          <w:tcPr>
            <w:tcW w:w="822" w:type="dxa"/>
            <w:noWrap/>
            <w:hideMark/>
          </w:tcPr>
          <w:p w14:paraId="0A457CBA" w14:textId="77777777" w:rsidR="009869D2" w:rsidRPr="009869D2" w:rsidRDefault="009869D2" w:rsidP="009869D2">
            <w:r w:rsidRPr="009869D2">
              <w:t>MP14</w:t>
            </w:r>
          </w:p>
        </w:tc>
        <w:tc>
          <w:tcPr>
            <w:tcW w:w="656" w:type="dxa"/>
            <w:noWrap/>
            <w:hideMark/>
          </w:tcPr>
          <w:p w14:paraId="26CE9947" w14:textId="77777777" w:rsidR="009869D2" w:rsidRPr="009869D2" w:rsidRDefault="009869D2" w:rsidP="009869D2">
            <w:r w:rsidRPr="009869D2">
              <w:t>A50</w:t>
            </w:r>
          </w:p>
        </w:tc>
        <w:tc>
          <w:tcPr>
            <w:tcW w:w="764" w:type="dxa"/>
            <w:noWrap/>
            <w:hideMark/>
          </w:tcPr>
          <w:p w14:paraId="5EDB0AFD" w14:textId="77777777" w:rsidR="009869D2" w:rsidRPr="009869D2" w:rsidRDefault="009869D2" w:rsidP="009869D2">
            <w:r w:rsidRPr="009869D2">
              <w:t>115</w:t>
            </w:r>
          </w:p>
        </w:tc>
        <w:tc>
          <w:tcPr>
            <w:tcW w:w="833" w:type="dxa"/>
            <w:noWrap/>
            <w:hideMark/>
          </w:tcPr>
          <w:p w14:paraId="14416FB8" w14:textId="77777777" w:rsidR="009869D2" w:rsidRPr="009869D2" w:rsidRDefault="009869D2" w:rsidP="009869D2">
            <w:r w:rsidRPr="009869D2">
              <w:t>44.4</w:t>
            </w:r>
          </w:p>
        </w:tc>
        <w:tc>
          <w:tcPr>
            <w:tcW w:w="833" w:type="dxa"/>
            <w:noWrap/>
            <w:hideMark/>
          </w:tcPr>
          <w:p w14:paraId="2D679739" w14:textId="77777777" w:rsidR="009869D2" w:rsidRPr="009869D2" w:rsidRDefault="009869D2" w:rsidP="009869D2">
            <w:r w:rsidRPr="009869D2">
              <w:t>55.1</w:t>
            </w:r>
          </w:p>
        </w:tc>
        <w:tc>
          <w:tcPr>
            <w:tcW w:w="770" w:type="dxa"/>
            <w:noWrap/>
            <w:hideMark/>
          </w:tcPr>
          <w:p w14:paraId="7A213414" w14:textId="77777777" w:rsidR="009869D2" w:rsidRPr="009869D2" w:rsidRDefault="009869D2" w:rsidP="009869D2">
            <w:r w:rsidRPr="009869D2">
              <w:t>-1.6</w:t>
            </w:r>
          </w:p>
        </w:tc>
        <w:tc>
          <w:tcPr>
            <w:tcW w:w="709" w:type="dxa"/>
            <w:noWrap/>
            <w:hideMark/>
          </w:tcPr>
          <w:p w14:paraId="66D7E351" w14:textId="77777777" w:rsidR="009869D2" w:rsidRPr="009869D2" w:rsidRDefault="009869D2" w:rsidP="009869D2">
            <w:r w:rsidRPr="009869D2">
              <w:t>0.6</w:t>
            </w:r>
          </w:p>
        </w:tc>
        <w:tc>
          <w:tcPr>
            <w:tcW w:w="834" w:type="dxa"/>
            <w:noWrap/>
            <w:hideMark/>
          </w:tcPr>
          <w:p w14:paraId="0338849A" w14:textId="77777777" w:rsidR="009869D2" w:rsidRPr="009869D2" w:rsidRDefault="009869D2" w:rsidP="009869D2">
            <w:r w:rsidRPr="009869D2">
              <w:t>2.2</w:t>
            </w:r>
          </w:p>
        </w:tc>
        <w:tc>
          <w:tcPr>
            <w:tcW w:w="833" w:type="dxa"/>
            <w:noWrap/>
            <w:hideMark/>
          </w:tcPr>
          <w:p w14:paraId="2A43CA2F" w14:textId="77777777" w:rsidR="009869D2" w:rsidRPr="009869D2" w:rsidRDefault="009869D2" w:rsidP="009869D2">
            <w:r w:rsidRPr="009869D2">
              <w:t>-0.2</w:t>
            </w:r>
          </w:p>
        </w:tc>
        <w:tc>
          <w:tcPr>
            <w:tcW w:w="1361" w:type="dxa"/>
            <w:noWrap/>
            <w:hideMark/>
          </w:tcPr>
          <w:p w14:paraId="05B0366F" w14:textId="77777777" w:rsidR="009869D2" w:rsidRPr="009869D2" w:rsidRDefault="009869D2" w:rsidP="009869D2">
            <w:r w:rsidRPr="009869D2">
              <w:t>56.1</w:t>
            </w:r>
          </w:p>
        </w:tc>
        <w:tc>
          <w:tcPr>
            <w:tcW w:w="1361" w:type="dxa"/>
            <w:noWrap/>
            <w:hideMark/>
          </w:tcPr>
          <w:p w14:paraId="54250422" w14:textId="77777777" w:rsidR="009869D2" w:rsidRPr="009869D2" w:rsidRDefault="009869D2" w:rsidP="009869D2">
            <w:r w:rsidRPr="009869D2">
              <w:t>56.3</w:t>
            </w:r>
          </w:p>
        </w:tc>
      </w:tr>
      <w:tr w:rsidR="009869D2" w:rsidRPr="009B2192" w14:paraId="0DC9ED21" w14:textId="77777777" w:rsidTr="00C47625">
        <w:trPr>
          <w:trHeight w:val="288"/>
        </w:trPr>
        <w:tc>
          <w:tcPr>
            <w:tcW w:w="822" w:type="dxa"/>
            <w:noWrap/>
            <w:hideMark/>
          </w:tcPr>
          <w:p w14:paraId="7DBF7DFE" w14:textId="77777777" w:rsidR="009869D2" w:rsidRPr="009869D2" w:rsidRDefault="009869D2" w:rsidP="009869D2">
            <w:r w:rsidRPr="009869D2">
              <w:t>MP05</w:t>
            </w:r>
          </w:p>
        </w:tc>
        <w:tc>
          <w:tcPr>
            <w:tcW w:w="656" w:type="dxa"/>
            <w:noWrap/>
            <w:hideMark/>
          </w:tcPr>
          <w:p w14:paraId="365172CF" w14:textId="77777777" w:rsidR="009869D2" w:rsidRPr="009869D2" w:rsidRDefault="009869D2" w:rsidP="009869D2">
            <w:r w:rsidRPr="009869D2">
              <w:t>C30</w:t>
            </w:r>
          </w:p>
        </w:tc>
        <w:tc>
          <w:tcPr>
            <w:tcW w:w="764" w:type="dxa"/>
            <w:noWrap/>
            <w:hideMark/>
          </w:tcPr>
          <w:p w14:paraId="6DAE3AA6" w14:textId="77777777" w:rsidR="009869D2" w:rsidRPr="009869D2" w:rsidRDefault="009869D2" w:rsidP="009869D2">
            <w:r w:rsidRPr="009869D2">
              <w:t>162</w:t>
            </w:r>
          </w:p>
        </w:tc>
        <w:tc>
          <w:tcPr>
            <w:tcW w:w="833" w:type="dxa"/>
            <w:noWrap/>
            <w:hideMark/>
          </w:tcPr>
          <w:p w14:paraId="500CEF22" w14:textId="77777777" w:rsidR="009869D2" w:rsidRPr="009869D2" w:rsidRDefault="009869D2" w:rsidP="009869D2">
            <w:r w:rsidRPr="009869D2">
              <w:t>49.7</w:t>
            </w:r>
          </w:p>
        </w:tc>
        <w:tc>
          <w:tcPr>
            <w:tcW w:w="833" w:type="dxa"/>
            <w:noWrap/>
            <w:hideMark/>
          </w:tcPr>
          <w:p w14:paraId="1B3EDCDF" w14:textId="77777777" w:rsidR="009869D2" w:rsidRPr="009869D2" w:rsidRDefault="009869D2" w:rsidP="009869D2">
            <w:r w:rsidRPr="009869D2">
              <w:t>72.3</w:t>
            </w:r>
          </w:p>
        </w:tc>
        <w:tc>
          <w:tcPr>
            <w:tcW w:w="770" w:type="dxa"/>
            <w:noWrap/>
            <w:hideMark/>
          </w:tcPr>
          <w:p w14:paraId="55AC119B" w14:textId="77777777" w:rsidR="009869D2" w:rsidRPr="009869D2" w:rsidRDefault="009869D2" w:rsidP="009869D2">
            <w:r w:rsidRPr="009869D2">
              <w:t>-1.0</w:t>
            </w:r>
          </w:p>
        </w:tc>
        <w:tc>
          <w:tcPr>
            <w:tcW w:w="709" w:type="dxa"/>
            <w:noWrap/>
            <w:hideMark/>
          </w:tcPr>
          <w:p w14:paraId="452C42CC" w14:textId="77777777" w:rsidR="009869D2" w:rsidRPr="009869D2" w:rsidRDefault="009869D2" w:rsidP="009869D2">
            <w:r w:rsidRPr="009869D2">
              <w:t>1.4</w:t>
            </w:r>
          </w:p>
        </w:tc>
        <w:tc>
          <w:tcPr>
            <w:tcW w:w="834" w:type="dxa"/>
            <w:noWrap/>
            <w:hideMark/>
          </w:tcPr>
          <w:p w14:paraId="4E0B5DA1" w14:textId="77777777" w:rsidR="009869D2" w:rsidRPr="009869D2" w:rsidRDefault="009869D2" w:rsidP="009869D2">
            <w:r w:rsidRPr="009869D2">
              <w:t>2.4</w:t>
            </w:r>
          </w:p>
        </w:tc>
        <w:tc>
          <w:tcPr>
            <w:tcW w:w="833" w:type="dxa"/>
            <w:noWrap/>
            <w:hideMark/>
          </w:tcPr>
          <w:p w14:paraId="2513DB4E" w14:textId="77777777" w:rsidR="009869D2" w:rsidRPr="009869D2" w:rsidRDefault="009869D2" w:rsidP="009869D2">
            <w:r w:rsidRPr="009869D2">
              <w:t>-0.2</w:t>
            </w:r>
          </w:p>
        </w:tc>
        <w:tc>
          <w:tcPr>
            <w:tcW w:w="1361" w:type="dxa"/>
            <w:noWrap/>
            <w:hideMark/>
          </w:tcPr>
          <w:p w14:paraId="05D115CF" w14:textId="77777777" w:rsidR="009869D2" w:rsidRPr="009869D2" w:rsidRDefault="009869D2" w:rsidP="009869D2">
            <w:r w:rsidRPr="009869D2">
              <w:t>56.6</w:t>
            </w:r>
          </w:p>
        </w:tc>
        <w:tc>
          <w:tcPr>
            <w:tcW w:w="1361" w:type="dxa"/>
            <w:noWrap/>
            <w:hideMark/>
          </w:tcPr>
          <w:p w14:paraId="413E4AD7" w14:textId="77777777" w:rsidR="009869D2" w:rsidRPr="009869D2" w:rsidRDefault="009869D2" w:rsidP="009869D2">
            <w:r w:rsidRPr="009869D2">
              <w:t>56.8</w:t>
            </w:r>
          </w:p>
        </w:tc>
      </w:tr>
      <w:tr w:rsidR="009869D2" w:rsidRPr="009B2192" w14:paraId="192C87DD" w14:textId="77777777" w:rsidTr="00C47625">
        <w:trPr>
          <w:trHeight w:val="288"/>
        </w:trPr>
        <w:tc>
          <w:tcPr>
            <w:tcW w:w="822" w:type="dxa"/>
            <w:noWrap/>
            <w:hideMark/>
          </w:tcPr>
          <w:p w14:paraId="169AC85B" w14:textId="77777777" w:rsidR="009869D2" w:rsidRPr="009869D2" w:rsidRDefault="009869D2" w:rsidP="009869D2">
            <w:r w:rsidRPr="009869D2">
              <w:t>MP05</w:t>
            </w:r>
          </w:p>
        </w:tc>
        <w:tc>
          <w:tcPr>
            <w:tcW w:w="656" w:type="dxa"/>
            <w:noWrap/>
            <w:hideMark/>
          </w:tcPr>
          <w:p w14:paraId="4B051BD5" w14:textId="77777777" w:rsidR="009869D2" w:rsidRPr="009869D2" w:rsidRDefault="009869D2" w:rsidP="009869D2">
            <w:r w:rsidRPr="009869D2">
              <w:t>B90</w:t>
            </w:r>
          </w:p>
        </w:tc>
        <w:tc>
          <w:tcPr>
            <w:tcW w:w="764" w:type="dxa"/>
            <w:noWrap/>
            <w:hideMark/>
          </w:tcPr>
          <w:p w14:paraId="1E098CE1" w14:textId="77777777" w:rsidR="009869D2" w:rsidRPr="009869D2" w:rsidRDefault="009869D2" w:rsidP="009869D2">
            <w:r w:rsidRPr="009869D2">
              <w:t>137</w:t>
            </w:r>
          </w:p>
        </w:tc>
        <w:tc>
          <w:tcPr>
            <w:tcW w:w="833" w:type="dxa"/>
            <w:noWrap/>
            <w:hideMark/>
          </w:tcPr>
          <w:p w14:paraId="6F6E46B0" w14:textId="77777777" w:rsidR="009869D2" w:rsidRPr="009869D2" w:rsidRDefault="009869D2" w:rsidP="009869D2">
            <w:r w:rsidRPr="009869D2">
              <w:t>51.3</w:t>
            </w:r>
          </w:p>
        </w:tc>
        <w:tc>
          <w:tcPr>
            <w:tcW w:w="833" w:type="dxa"/>
            <w:noWrap/>
            <w:hideMark/>
          </w:tcPr>
          <w:p w14:paraId="749ABB8E" w14:textId="77777777" w:rsidR="009869D2" w:rsidRPr="009869D2" w:rsidRDefault="009869D2" w:rsidP="009869D2">
            <w:r w:rsidRPr="009869D2">
              <w:t>62.9</w:t>
            </w:r>
          </w:p>
        </w:tc>
        <w:tc>
          <w:tcPr>
            <w:tcW w:w="770" w:type="dxa"/>
            <w:noWrap/>
            <w:hideMark/>
          </w:tcPr>
          <w:p w14:paraId="6F1A2CE5" w14:textId="77777777" w:rsidR="009869D2" w:rsidRPr="009869D2" w:rsidRDefault="009869D2" w:rsidP="009869D2">
            <w:r w:rsidRPr="009869D2">
              <w:t>-1.0</w:t>
            </w:r>
          </w:p>
        </w:tc>
        <w:tc>
          <w:tcPr>
            <w:tcW w:w="709" w:type="dxa"/>
            <w:noWrap/>
            <w:hideMark/>
          </w:tcPr>
          <w:p w14:paraId="5A394633" w14:textId="77777777" w:rsidR="009869D2" w:rsidRPr="009869D2" w:rsidRDefault="009869D2" w:rsidP="009869D2">
            <w:r w:rsidRPr="009869D2">
              <w:t>0.2</w:t>
            </w:r>
          </w:p>
        </w:tc>
        <w:tc>
          <w:tcPr>
            <w:tcW w:w="834" w:type="dxa"/>
            <w:noWrap/>
            <w:hideMark/>
          </w:tcPr>
          <w:p w14:paraId="6246F9DA" w14:textId="77777777" w:rsidR="009869D2" w:rsidRPr="009869D2" w:rsidRDefault="009869D2" w:rsidP="009869D2">
            <w:r w:rsidRPr="009869D2">
              <w:t>1.2</w:t>
            </w:r>
          </w:p>
        </w:tc>
        <w:tc>
          <w:tcPr>
            <w:tcW w:w="833" w:type="dxa"/>
            <w:noWrap/>
            <w:hideMark/>
          </w:tcPr>
          <w:p w14:paraId="57EC0C8A" w14:textId="77777777" w:rsidR="009869D2" w:rsidRPr="009869D2" w:rsidRDefault="009869D2" w:rsidP="009869D2">
            <w:r w:rsidRPr="009869D2">
              <w:t>-0.4</w:t>
            </w:r>
          </w:p>
        </w:tc>
        <w:tc>
          <w:tcPr>
            <w:tcW w:w="1361" w:type="dxa"/>
            <w:noWrap/>
            <w:hideMark/>
          </w:tcPr>
          <w:p w14:paraId="15A9FD00" w14:textId="77777777" w:rsidR="009869D2" w:rsidRPr="009869D2" w:rsidRDefault="009869D2" w:rsidP="009869D2">
            <w:r w:rsidRPr="009869D2">
              <w:t>56.7</w:t>
            </w:r>
          </w:p>
        </w:tc>
        <w:tc>
          <w:tcPr>
            <w:tcW w:w="1361" w:type="dxa"/>
            <w:noWrap/>
            <w:hideMark/>
          </w:tcPr>
          <w:p w14:paraId="355BADEF" w14:textId="77777777" w:rsidR="009869D2" w:rsidRPr="009869D2" w:rsidRDefault="009869D2" w:rsidP="009869D2">
            <w:r w:rsidRPr="009869D2">
              <w:t>57.1</w:t>
            </w:r>
          </w:p>
        </w:tc>
      </w:tr>
      <w:tr w:rsidR="009869D2" w:rsidRPr="009B2192" w14:paraId="1F8057B3" w14:textId="77777777" w:rsidTr="00C47625">
        <w:trPr>
          <w:trHeight w:val="288"/>
        </w:trPr>
        <w:tc>
          <w:tcPr>
            <w:tcW w:w="822" w:type="dxa"/>
            <w:noWrap/>
            <w:hideMark/>
          </w:tcPr>
          <w:p w14:paraId="5C64DB30" w14:textId="77777777" w:rsidR="009869D2" w:rsidRPr="009869D2" w:rsidRDefault="009869D2" w:rsidP="009869D2">
            <w:r w:rsidRPr="009869D2">
              <w:t>MP14</w:t>
            </w:r>
          </w:p>
        </w:tc>
        <w:tc>
          <w:tcPr>
            <w:tcW w:w="656" w:type="dxa"/>
            <w:noWrap/>
            <w:hideMark/>
          </w:tcPr>
          <w:p w14:paraId="2439993B" w14:textId="77777777" w:rsidR="009869D2" w:rsidRPr="009869D2" w:rsidRDefault="009869D2" w:rsidP="009869D2">
            <w:r w:rsidRPr="009869D2">
              <w:t>A70</w:t>
            </w:r>
          </w:p>
        </w:tc>
        <w:tc>
          <w:tcPr>
            <w:tcW w:w="764" w:type="dxa"/>
            <w:noWrap/>
            <w:hideMark/>
          </w:tcPr>
          <w:p w14:paraId="50B82946" w14:textId="77777777" w:rsidR="009869D2" w:rsidRPr="009869D2" w:rsidRDefault="009869D2" w:rsidP="009869D2">
            <w:r w:rsidRPr="009869D2">
              <w:t>172</w:t>
            </w:r>
          </w:p>
        </w:tc>
        <w:tc>
          <w:tcPr>
            <w:tcW w:w="833" w:type="dxa"/>
            <w:noWrap/>
            <w:hideMark/>
          </w:tcPr>
          <w:p w14:paraId="44144F27" w14:textId="77777777" w:rsidR="009869D2" w:rsidRPr="009869D2" w:rsidRDefault="009869D2" w:rsidP="009869D2">
            <w:r w:rsidRPr="009869D2">
              <w:t>79.7</w:t>
            </w:r>
          </w:p>
        </w:tc>
        <w:tc>
          <w:tcPr>
            <w:tcW w:w="833" w:type="dxa"/>
            <w:noWrap/>
            <w:hideMark/>
          </w:tcPr>
          <w:p w14:paraId="5A2D5426" w14:textId="77777777" w:rsidR="009869D2" w:rsidRPr="009869D2" w:rsidRDefault="009869D2" w:rsidP="009869D2">
            <w:r w:rsidRPr="009869D2">
              <w:t>85.2</w:t>
            </w:r>
          </w:p>
        </w:tc>
        <w:tc>
          <w:tcPr>
            <w:tcW w:w="770" w:type="dxa"/>
            <w:noWrap/>
            <w:hideMark/>
          </w:tcPr>
          <w:p w14:paraId="18020C80" w14:textId="77777777" w:rsidR="009869D2" w:rsidRPr="009869D2" w:rsidRDefault="009869D2" w:rsidP="009869D2">
            <w:r w:rsidRPr="009869D2">
              <w:t>-0.3</w:t>
            </w:r>
          </w:p>
        </w:tc>
        <w:tc>
          <w:tcPr>
            <w:tcW w:w="709" w:type="dxa"/>
            <w:noWrap/>
            <w:hideMark/>
          </w:tcPr>
          <w:p w14:paraId="21A6440C" w14:textId="77777777" w:rsidR="009869D2" w:rsidRPr="009869D2" w:rsidRDefault="009869D2" w:rsidP="009869D2">
            <w:r w:rsidRPr="009869D2">
              <w:t>1.9</w:t>
            </w:r>
          </w:p>
        </w:tc>
        <w:tc>
          <w:tcPr>
            <w:tcW w:w="834" w:type="dxa"/>
            <w:noWrap/>
            <w:hideMark/>
          </w:tcPr>
          <w:p w14:paraId="028D4705" w14:textId="77777777" w:rsidR="009869D2" w:rsidRPr="009869D2" w:rsidRDefault="009869D2" w:rsidP="009869D2">
            <w:r w:rsidRPr="009869D2">
              <w:t>2.2</w:t>
            </w:r>
          </w:p>
        </w:tc>
        <w:tc>
          <w:tcPr>
            <w:tcW w:w="833" w:type="dxa"/>
            <w:noWrap/>
            <w:hideMark/>
          </w:tcPr>
          <w:p w14:paraId="00EA4950" w14:textId="77777777" w:rsidR="009869D2" w:rsidRPr="009869D2" w:rsidRDefault="009869D2" w:rsidP="009869D2">
            <w:r w:rsidRPr="009869D2">
              <w:t>0.7</w:t>
            </w:r>
          </w:p>
        </w:tc>
        <w:tc>
          <w:tcPr>
            <w:tcW w:w="1361" w:type="dxa"/>
            <w:noWrap/>
            <w:hideMark/>
          </w:tcPr>
          <w:p w14:paraId="370B21E9" w14:textId="77777777" w:rsidR="009869D2" w:rsidRPr="009869D2" w:rsidRDefault="009869D2" w:rsidP="009869D2">
            <w:r w:rsidRPr="009869D2">
              <w:t>56.9</w:t>
            </w:r>
          </w:p>
        </w:tc>
        <w:tc>
          <w:tcPr>
            <w:tcW w:w="1361" w:type="dxa"/>
            <w:noWrap/>
            <w:hideMark/>
          </w:tcPr>
          <w:p w14:paraId="4120B9AF" w14:textId="77777777" w:rsidR="009869D2" w:rsidRPr="009869D2" w:rsidRDefault="009869D2" w:rsidP="009869D2">
            <w:r w:rsidRPr="009869D2">
              <w:t>56.2</w:t>
            </w:r>
          </w:p>
        </w:tc>
      </w:tr>
      <w:tr w:rsidR="009869D2" w:rsidRPr="009B2192" w14:paraId="1DA39305" w14:textId="77777777" w:rsidTr="00C47625">
        <w:trPr>
          <w:trHeight w:val="288"/>
        </w:trPr>
        <w:tc>
          <w:tcPr>
            <w:tcW w:w="822" w:type="dxa"/>
            <w:noWrap/>
            <w:hideMark/>
          </w:tcPr>
          <w:p w14:paraId="19B141CD" w14:textId="77777777" w:rsidR="009869D2" w:rsidRPr="009869D2" w:rsidRDefault="009869D2" w:rsidP="009869D2">
            <w:r w:rsidRPr="009869D2">
              <w:t>MP05</w:t>
            </w:r>
          </w:p>
        </w:tc>
        <w:tc>
          <w:tcPr>
            <w:tcW w:w="656" w:type="dxa"/>
            <w:noWrap/>
            <w:hideMark/>
          </w:tcPr>
          <w:p w14:paraId="40360BCC" w14:textId="77777777" w:rsidR="009869D2" w:rsidRPr="009869D2" w:rsidRDefault="009869D2" w:rsidP="009869D2">
            <w:r w:rsidRPr="009869D2">
              <w:t>B70</w:t>
            </w:r>
          </w:p>
        </w:tc>
        <w:tc>
          <w:tcPr>
            <w:tcW w:w="764" w:type="dxa"/>
            <w:noWrap/>
            <w:hideMark/>
          </w:tcPr>
          <w:p w14:paraId="746F5F08" w14:textId="77777777" w:rsidR="009869D2" w:rsidRPr="009869D2" w:rsidRDefault="009869D2" w:rsidP="009869D2">
            <w:r w:rsidRPr="009869D2">
              <w:t>162</w:t>
            </w:r>
          </w:p>
        </w:tc>
        <w:tc>
          <w:tcPr>
            <w:tcW w:w="833" w:type="dxa"/>
            <w:noWrap/>
            <w:hideMark/>
          </w:tcPr>
          <w:p w14:paraId="6F9DB282" w14:textId="77777777" w:rsidR="009869D2" w:rsidRPr="009869D2" w:rsidRDefault="009869D2" w:rsidP="009869D2">
            <w:r w:rsidRPr="009869D2">
              <w:t>59.5</w:t>
            </w:r>
          </w:p>
        </w:tc>
        <w:tc>
          <w:tcPr>
            <w:tcW w:w="833" w:type="dxa"/>
            <w:noWrap/>
            <w:hideMark/>
          </w:tcPr>
          <w:p w14:paraId="0FD62821" w14:textId="77777777" w:rsidR="009869D2" w:rsidRPr="009869D2" w:rsidRDefault="009869D2" w:rsidP="009869D2">
            <w:r w:rsidRPr="009869D2">
              <w:t>74.5</w:t>
            </w:r>
          </w:p>
        </w:tc>
        <w:tc>
          <w:tcPr>
            <w:tcW w:w="770" w:type="dxa"/>
            <w:noWrap/>
            <w:hideMark/>
          </w:tcPr>
          <w:p w14:paraId="25CE3A0E" w14:textId="77777777" w:rsidR="009869D2" w:rsidRPr="009869D2" w:rsidRDefault="009869D2" w:rsidP="009869D2">
            <w:r w:rsidRPr="009869D2">
              <w:t>-1.0</w:t>
            </w:r>
          </w:p>
        </w:tc>
        <w:tc>
          <w:tcPr>
            <w:tcW w:w="709" w:type="dxa"/>
            <w:noWrap/>
            <w:hideMark/>
          </w:tcPr>
          <w:p w14:paraId="7395EA2C" w14:textId="77777777" w:rsidR="009869D2" w:rsidRPr="009869D2" w:rsidRDefault="009869D2" w:rsidP="009869D2">
            <w:r w:rsidRPr="009869D2">
              <w:t>1.6</w:t>
            </w:r>
          </w:p>
        </w:tc>
        <w:tc>
          <w:tcPr>
            <w:tcW w:w="834" w:type="dxa"/>
            <w:noWrap/>
            <w:hideMark/>
          </w:tcPr>
          <w:p w14:paraId="594597F0" w14:textId="77777777" w:rsidR="009869D2" w:rsidRPr="009869D2" w:rsidRDefault="009869D2" w:rsidP="009869D2">
            <w:r w:rsidRPr="009869D2">
              <w:t>2.6</w:t>
            </w:r>
          </w:p>
        </w:tc>
        <w:tc>
          <w:tcPr>
            <w:tcW w:w="833" w:type="dxa"/>
            <w:noWrap/>
            <w:hideMark/>
          </w:tcPr>
          <w:p w14:paraId="5DE2B910" w14:textId="77777777" w:rsidR="009869D2" w:rsidRPr="009869D2" w:rsidRDefault="009869D2" w:rsidP="009869D2">
            <w:r w:rsidRPr="009869D2">
              <w:t>-0.2</w:t>
            </w:r>
          </w:p>
        </w:tc>
        <w:tc>
          <w:tcPr>
            <w:tcW w:w="1361" w:type="dxa"/>
            <w:noWrap/>
            <w:hideMark/>
          </w:tcPr>
          <w:p w14:paraId="5DE283B6" w14:textId="77777777" w:rsidR="009869D2" w:rsidRPr="009869D2" w:rsidRDefault="009869D2" w:rsidP="009869D2">
            <w:r w:rsidRPr="009869D2">
              <w:t>57.0</w:t>
            </w:r>
          </w:p>
        </w:tc>
        <w:tc>
          <w:tcPr>
            <w:tcW w:w="1361" w:type="dxa"/>
            <w:noWrap/>
            <w:hideMark/>
          </w:tcPr>
          <w:p w14:paraId="55E3C258" w14:textId="77777777" w:rsidR="009869D2" w:rsidRPr="009869D2" w:rsidRDefault="009869D2" w:rsidP="009869D2">
            <w:r w:rsidRPr="009869D2">
              <w:t>57.2</w:t>
            </w:r>
          </w:p>
        </w:tc>
      </w:tr>
      <w:tr w:rsidR="009869D2" w:rsidRPr="009B2192" w14:paraId="5E50F5CB" w14:textId="77777777" w:rsidTr="00C47625">
        <w:trPr>
          <w:trHeight w:val="288"/>
        </w:trPr>
        <w:tc>
          <w:tcPr>
            <w:tcW w:w="822" w:type="dxa"/>
            <w:noWrap/>
            <w:hideMark/>
          </w:tcPr>
          <w:p w14:paraId="274BF39F" w14:textId="77777777" w:rsidR="009869D2" w:rsidRPr="009869D2" w:rsidRDefault="009869D2" w:rsidP="009869D2">
            <w:r w:rsidRPr="009869D2">
              <w:t>MP14</w:t>
            </w:r>
          </w:p>
        </w:tc>
        <w:tc>
          <w:tcPr>
            <w:tcW w:w="656" w:type="dxa"/>
            <w:noWrap/>
            <w:hideMark/>
          </w:tcPr>
          <w:p w14:paraId="27CDD535" w14:textId="77777777" w:rsidR="009869D2" w:rsidRPr="009869D2" w:rsidRDefault="009869D2" w:rsidP="009869D2">
            <w:r w:rsidRPr="009869D2">
              <w:t>B90</w:t>
            </w:r>
          </w:p>
        </w:tc>
        <w:tc>
          <w:tcPr>
            <w:tcW w:w="764" w:type="dxa"/>
            <w:noWrap/>
            <w:hideMark/>
          </w:tcPr>
          <w:p w14:paraId="1E791FCF" w14:textId="77777777" w:rsidR="009869D2" w:rsidRPr="009869D2" w:rsidRDefault="009869D2" w:rsidP="009869D2">
            <w:r w:rsidRPr="009869D2">
              <w:t>115</w:t>
            </w:r>
          </w:p>
        </w:tc>
        <w:tc>
          <w:tcPr>
            <w:tcW w:w="833" w:type="dxa"/>
            <w:noWrap/>
            <w:hideMark/>
          </w:tcPr>
          <w:p w14:paraId="27C5FB9A" w14:textId="77777777" w:rsidR="009869D2" w:rsidRPr="009869D2" w:rsidRDefault="009869D2" w:rsidP="009869D2">
            <w:r w:rsidRPr="009869D2">
              <w:t>55.0</w:t>
            </w:r>
          </w:p>
        </w:tc>
        <w:tc>
          <w:tcPr>
            <w:tcW w:w="833" w:type="dxa"/>
            <w:noWrap/>
            <w:hideMark/>
          </w:tcPr>
          <w:p w14:paraId="71520DA5" w14:textId="77777777" w:rsidR="009869D2" w:rsidRPr="009869D2" w:rsidRDefault="009869D2" w:rsidP="009869D2">
            <w:r w:rsidRPr="009869D2">
              <w:t>63.3</w:t>
            </w:r>
          </w:p>
        </w:tc>
        <w:tc>
          <w:tcPr>
            <w:tcW w:w="770" w:type="dxa"/>
            <w:noWrap/>
            <w:hideMark/>
          </w:tcPr>
          <w:p w14:paraId="73E276D0" w14:textId="77777777" w:rsidR="009869D2" w:rsidRPr="009869D2" w:rsidRDefault="009869D2" w:rsidP="009869D2">
            <w:r w:rsidRPr="009869D2">
              <w:t>-1.0</w:t>
            </w:r>
          </w:p>
        </w:tc>
        <w:tc>
          <w:tcPr>
            <w:tcW w:w="709" w:type="dxa"/>
            <w:noWrap/>
            <w:hideMark/>
          </w:tcPr>
          <w:p w14:paraId="51F4FDC7" w14:textId="77777777" w:rsidR="009869D2" w:rsidRPr="009869D2" w:rsidRDefault="009869D2" w:rsidP="009869D2">
            <w:r w:rsidRPr="009869D2">
              <w:t>-0.1</w:t>
            </w:r>
          </w:p>
        </w:tc>
        <w:tc>
          <w:tcPr>
            <w:tcW w:w="834" w:type="dxa"/>
            <w:noWrap/>
            <w:hideMark/>
          </w:tcPr>
          <w:p w14:paraId="3EB88AA4" w14:textId="77777777" w:rsidR="009869D2" w:rsidRPr="009869D2" w:rsidRDefault="009869D2" w:rsidP="009869D2">
            <w:r w:rsidRPr="009869D2">
              <w:t>0.9</w:t>
            </w:r>
          </w:p>
        </w:tc>
        <w:tc>
          <w:tcPr>
            <w:tcW w:w="833" w:type="dxa"/>
            <w:noWrap/>
            <w:hideMark/>
          </w:tcPr>
          <w:p w14:paraId="48AB9D21" w14:textId="77777777" w:rsidR="009869D2" w:rsidRPr="009869D2" w:rsidRDefault="009869D2" w:rsidP="009869D2">
            <w:r w:rsidRPr="009869D2">
              <w:t>-0.5</w:t>
            </w:r>
          </w:p>
        </w:tc>
        <w:tc>
          <w:tcPr>
            <w:tcW w:w="1361" w:type="dxa"/>
            <w:noWrap/>
            <w:hideMark/>
          </w:tcPr>
          <w:p w14:paraId="7AB7D5DF" w14:textId="77777777" w:rsidR="009869D2" w:rsidRPr="009869D2" w:rsidRDefault="009869D2" w:rsidP="009869D2">
            <w:r w:rsidRPr="009869D2">
              <w:t>57.0</w:t>
            </w:r>
          </w:p>
        </w:tc>
        <w:tc>
          <w:tcPr>
            <w:tcW w:w="1361" w:type="dxa"/>
            <w:noWrap/>
            <w:hideMark/>
          </w:tcPr>
          <w:p w14:paraId="7994D8E0" w14:textId="77777777" w:rsidR="009869D2" w:rsidRPr="009869D2" w:rsidRDefault="009869D2" w:rsidP="009869D2">
            <w:r w:rsidRPr="009869D2">
              <w:t>57.5</w:t>
            </w:r>
          </w:p>
        </w:tc>
      </w:tr>
      <w:tr w:rsidR="009869D2" w:rsidRPr="009B2192" w14:paraId="44AE9431" w14:textId="77777777" w:rsidTr="00C47625">
        <w:trPr>
          <w:trHeight w:val="288"/>
        </w:trPr>
        <w:tc>
          <w:tcPr>
            <w:tcW w:w="822" w:type="dxa"/>
            <w:noWrap/>
            <w:hideMark/>
          </w:tcPr>
          <w:p w14:paraId="62F266A7" w14:textId="77777777" w:rsidR="009869D2" w:rsidRPr="009869D2" w:rsidRDefault="009869D2" w:rsidP="009869D2">
            <w:r w:rsidRPr="009869D2">
              <w:t>MP05</w:t>
            </w:r>
          </w:p>
        </w:tc>
        <w:tc>
          <w:tcPr>
            <w:tcW w:w="656" w:type="dxa"/>
            <w:noWrap/>
            <w:hideMark/>
          </w:tcPr>
          <w:p w14:paraId="085902D1" w14:textId="77777777" w:rsidR="009869D2" w:rsidRPr="009869D2" w:rsidRDefault="009869D2" w:rsidP="009869D2">
            <w:r w:rsidRPr="009869D2">
              <w:t>C70</w:t>
            </w:r>
          </w:p>
        </w:tc>
        <w:tc>
          <w:tcPr>
            <w:tcW w:w="764" w:type="dxa"/>
            <w:noWrap/>
            <w:hideMark/>
          </w:tcPr>
          <w:p w14:paraId="59CDBFDA" w14:textId="77777777" w:rsidR="009869D2" w:rsidRPr="009869D2" w:rsidRDefault="009869D2" w:rsidP="009869D2">
            <w:r w:rsidRPr="009869D2">
              <w:t>137</w:t>
            </w:r>
          </w:p>
        </w:tc>
        <w:tc>
          <w:tcPr>
            <w:tcW w:w="833" w:type="dxa"/>
            <w:noWrap/>
            <w:hideMark/>
          </w:tcPr>
          <w:p w14:paraId="4545E350" w14:textId="77777777" w:rsidR="009869D2" w:rsidRPr="009869D2" w:rsidRDefault="009869D2" w:rsidP="009869D2">
            <w:r w:rsidRPr="009869D2">
              <w:t>47.5</w:t>
            </w:r>
          </w:p>
        </w:tc>
        <w:tc>
          <w:tcPr>
            <w:tcW w:w="833" w:type="dxa"/>
            <w:noWrap/>
            <w:hideMark/>
          </w:tcPr>
          <w:p w14:paraId="252E5B17" w14:textId="77777777" w:rsidR="009869D2" w:rsidRPr="009869D2" w:rsidRDefault="009869D2" w:rsidP="009869D2">
            <w:r w:rsidRPr="009869D2">
              <w:t>61.8</w:t>
            </w:r>
          </w:p>
        </w:tc>
        <w:tc>
          <w:tcPr>
            <w:tcW w:w="770" w:type="dxa"/>
            <w:noWrap/>
            <w:hideMark/>
          </w:tcPr>
          <w:p w14:paraId="7E6951D3" w14:textId="77777777" w:rsidR="009869D2" w:rsidRPr="009869D2" w:rsidRDefault="009869D2" w:rsidP="009869D2">
            <w:r w:rsidRPr="009869D2">
              <w:t>-1.0</w:t>
            </w:r>
          </w:p>
        </w:tc>
        <w:tc>
          <w:tcPr>
            <w:tcW w:w="709" w:type="dxa"/>
            <w:noWrap/>
            <w:hideMark/>
          </w:tcPr>
          <w:p w14:paraId="29750F01" w14:textId="77777777" w:rsidR="009869D2" w:rsidRPr="009869D2" w:rsidRDefault="009869D2" w:rsidP="009869D2">
            <w:r w:rsidRPr="009869D2">
              <w:t>0.6</w:t>
            </w:r>
          </w:p>
        </w:tc>
        <w:tc>
          <w:tcPr>
            <w:tcW w:w="834" w:type="dxa"/>
            <w:noWrap/>
            <w:hideMark/>
          </w:tcPr>
          <w:p w14:paraId="0ACD5CE1" w14:textId="77777777" w:rsidR="009869D2" w:rsidRPr="009869D2" w:rsidRDefault="009869D2" w:rsidP="009869D2">
            <w:r w:rsidRPr="009869D2">
              <w:t>1.6</w:t>
            </w:r>
          </w:p>
        </w:tc>
        <w:tc>
          <w:tcPr>
            <w:tcW w:w="833" w:type="dxa"/>
            <w:noWrap/>
            <w:hideMark/>
          </w:tcPr>
          <w:p w14:paraId="0370CA1B" w14:textId="77777777" w:rsidR="009869D2" w:rsidRPr="009869D2" w:rsidRDefault="009869D2" w:rsidP="009869D2">
            <w:r w:rsidRPr="009869D2">
              <w:t>-0.2</w:t>
            </w:r>
          </w:p>
        </w:tc>
        <w:tc>
          <w:tcPr>
            <w:tcW w:w="1361" w:type="dxa"/>
            <w:noWrap/>
            <w:hideMark/>
          </w:tcPr>
          <w:p w14:paraId="19062149" w14:textId="77777777" w:rsidR="009869D2" w:rsidRPr="009869D2" w:rsidRDefault="009869D2" w:rsidP="009869D2">
            <w:r w:rsidRPr="009869D2">
              <w:t>57.1</w:t>
            </w:r>
          </w:p>
        </w:tc>
        <w:tc>
          <w:tcPr>
            <w:tcW w:w="1361" w:type="dxa"/>
            <w:noWrap/>
            <w:hideMark/>
          </w:tcPr>
          <w:p w14:paraId="1B37BF32" w14:textId="77777777" w:rsidR="009869D2" w:rsidRPr="009869D2" w:rsidRDefault="009869D2" w:rsidP="009869D2">
            <w:r w:rsidRPr="009869D2">
              <w:t>57.3</w:t>
            </w:r>
          </w:p>
        </w:tc>
      </w:tr>
      <w:tr w:rsidR="009869D2" w:rsidRPr="009B2192" w14:paraId="5E6F105A" w14:textId="77777777" w:rsidTr="00C47625">
        <w:trPr>
          <w:trHeight w:val="288"/>
        </w:trPr>
        <w:tc>
          <w:tcPr>
            <w:tcW w:w="822" w:type="dxa"/>
            <w:noWrap/>
            <w:hideMark/>
          </w:tcPr>
          <w:p w14:paraId="7877EA06" w14:textId="77777777" w:rsidR="009869D2" w:rsidRPr="009869D2" w:rsidRDefault="009869D2" w:rsidP="009869D2">
            <w:r w:rsidRPr="009869D2">
              <w:t>MP05</w:t>
            </w:r>
          </w:p>
        </w:tc>
        <w:tc>
          <w:tcPr>
            <w:tcW w:w="656" w:type="dxa"/>
            <w:noWrap/>
            <w:hideMark/>
          </w:tcPr>
          <w:p w14:paraId="2B59DA4C" w14:textId="77777777" w:rsidR="009869D2" w:rsidRPr="009869D2" w:rsidRDefault="009869D2" w:rsidP="009869D2">
            <w:r w:rsidRPr="009869D2">
              <w:t>A50</w:t>
            </w:r>
          </w:p>
        </w:tc>
        <w:tc>
          <w:tcPr>
            <w:tcW w:w="764" w:type="dxa"/>
            <w:noWrap/>
            <w:hideMark/>
          </w:tcPr>
          <w:p w14:paraId="311861AA" w14:textId="77777777" w:rsidR="009869D2" w:rsidRPr="009869D2" w:rsidRDefault="009869D2" w:rsidP="009869D2">
            <w:r w:rsidRPr="009869D2">
              <w:t>162</w:t>
            </w:r>
          </w:p>
        </w:tc>
        <w:tc>
          <w:tcPr>
            <w:tcW w:w="833" w:type="dxa"/>
            <w:noWrap/>
            <w:hideMark/>
          </w:tcPr>
          <w:p w14:paraId="0F677840" w14:textId="77777777" w:rsidR="009869D2" w:rsidRPr="009869D2" w:rsidRDefault="009869D2" w:rsidP="009869D2">
            <w:r w:rsidRPr="009869D2">
              <w:t>48.4</w:t>
            </w:r>
          </w:p>
        </w:tc>
        <w:tc>
          <w:tcPr>
            <w:tcW w:w="833" w:type="dxa"/>
            <w:noWrap/>
            <w:hideMark/>
          </w:tcPr>
          <w:p w14:paraId="0F7CD94A" w14:textId="77777777" w:rsidR="009869D2" w:rsidRPr="009869D2" w:rsidRDefault="009869D2" w:rsidP="009869D2">
            <w:r w:rsidRPr="009869D2">
              <w:t>68.2</w:t>
            </w:r>
          </w:p>
        </w:tc>
        <w:tc>
          <w:tcPr>
            <w:tcW w:w="770" w:type="dxa"/>
            <w:noWrap/>
            <w:hideMark/>
          </w:tcPr>
          <w:p w14:paraId="43A89B8A" w14:textId="77777777" w:rsidR="009869D2" w:rsidRPr="009869D2" w:rsidRDefault="009869D2" w:rsidP="009869D2">
            <w:r w:rsidRPr="009869D2">
              <w:t>-1.0</w:t>
            </w:r>
          </w:p>
        </w:tc>
        <w:tc>
          <w:tcPr>
            <w:tcW w:w="709" w:type="dxa"/>
            <w:noWrap/>
            <w:hideMark/>
          </w:tcPr>
          <w:p w14:paraId="3663C4B1" w14:textId="77777777" w:rsidR="009869D2" w:rsidRPr="009869D2" w:rsidRDefault="009869D2" w:rsidP="009869D2">
            <w:r w:rsidRPr="009869D2">
              <w:t>0.6</w:t>
            </w:r>
          </w:p>
        </w:tc>
        <w:tc>
          <w:tcPr>
            <w:tcW w:w="834" w:type="dxa"/>
            <w:noWrap/>
            <w:hideMark/>
          </w:tcPr>
          <w:p w14:paraId="2C7D7FB0" w14:textId="77777777" w:rsidR="009869D2" w:rsidRPr="009869D2" w:rsidRDefault="009869D2" w:rsidP="009869D2">
            <w:r w:rsidRPr="009869D2">
              <w:t>1.6</w:t>
            </w:r>
          </w:p>
        </w:tc>
        <w:tc>
          <w:tcPr>
            <w:tcW w:w="833" w:type="dxa"/>
            <w:noWrap/>
            <w:hideMark/>
          </w:tcPr>
          <w:p w14:paraId="65983E0E" w14:textId="77777777" w:rsidR="009869D2" w:rsidRPr="009869D2" w:rsidRDefault="009869D2" w:rsidP="009869D2">
            <w:r w:rsidRPr="009869D2">
              <w:t>-0.3</w:t>
            </w:r>
          </w:p>
        </w:tc>
        <w:tc>
          <w:tcPr>
            <w:tcW w:w="1361" w:type="dxa"/>
            <w:noWrap/>
            <w:hideMark/>
          </w:tcPr>
          <w:p w14:paraId="1C9184FE" w14:textId="77777777" w:rsidR="009869D2" w:rsidRPr="009869D2" w:rsidRDefault="009869D2" w:rsidP="009869D2">
            <w:r w:rsidRPr="009869D2">
              <w:t>57.2</w:t>
            </w:r>
          </w:p>
        </w:tc>
        <w:tc>
          <w:tcPr>
            <w:tcW w:w="1361" w:type="dxa"/>
            <w:noWrap/>
            <w:hideMark/>
          </w:tcPr>
          <w:p w14:paraId="15A7B8F3" w14:textId="77777777" w:rsidR="009869D2" w:rsidRPr="009869D2" w:rsidRDefault="009869D2" w:rsidP="009869D2">
            <w:r w:rsidRPr="009869D2">
              <w:t>57.5</w:t>
            </w:r>
          </w:p>
        </w:tc>
      </w:tr>
      <w:tr w:rsidR="009869D2" w:rsidRPr="009B2192" w14:paraId="39823BBC" w14:textId="77777777" w:rsidTr="00C47625">
        <w:trPr>
          <w:trHeight w:val="288"/>
        </w:trPr>
        <w:tc>
          <w:tcPr>
            <w:tcW w:w="822" w:type="dxa"/>
            <w:noWrap/>
            <w:hideMark/>
          </w:tcPr>
          <w:p w14:paraId="65D330DF" w14:textId="77777777" w:rsidR="009869D2" w:rsidRPr="009869D2" w:rsidRDefault="009869D2" w:rsidP="009869D2">
            <w:r w:rsidRPr="009869D2">
              <w:t>MP14</w:t>
            </w:r>
          </w:p>
        </w:tc>
        <w:tc>
          <w:tcPr>
            <w:tcW w:w="656" w:type="dxa"/>
            <w:noWrap/>
            <w:hideMark/>
          </w:tcPr>
          <w:p w14:paraId="7206D597" w14:textId="77777777" w:rsidR="009869D2" w:rsidRPr="009869D2" w:rsidRDefault="009869D2" w:rsidP="009869D2">
            <w:r w:rsidRPr="009869D2">
              <w:t>A30</w:t>
            </w:r>
          </w:p>
        </w:tc>
        <w:tc>
          <w:tcPr>
            <w:tcW w:w="764" w:type="dxa"/>
            <w:noWrap/>
            <w:hideMark/>
          </w:tcPr>
          <w:p w14:paraId="0B3D085B" w14:textId="77777777" w:rsidR="009869D2" w:rsidRPr="009869D2" w:rsidRDefault="009869D2" w:rsidP="009869D2">
            <w:r w:rsidRPr="009869D2">
              <w:t>172</w:t>
            </w:r>
          </w:p>
        </w:tc>
        <w:tc>
          <w:tcPr>
            <w:tcW w:w="833" w:type="dxa"/>
            <w:noWrap/>
            <w:hideMark/>
          </w:tcPr>
          <w:p w14:paraId="3F764055" w14:textId="77777777" w:rsidR="009869D2" w:rsidRPr="009869D2" w:rsidRDefault="009869D2" w:rsidP="009869D2">
            <w:r w:rsidRPr="009869D2">
              <w:t>74.1</w:t>
            </w:r>
          </w:p>
        </w:tc>
        <w:tc>
          <w:tcPr>
            <w:tcW w:w="833" w:type="dxa"/>
            <w:noWrap/>
            <w:hideMark/>
          </w:tcPr>
          <w:p w14:paraId="368EDC57" w14:textId="77777777" w:rsidR="009869D2" w:rsidRPr="009869D2" w:rsidRDefault="009869D2" w:rsidP="009869D2">
            <w:r w:rsidRPr="009869D2">
              <w:t>83.1</w:t>
            </w:r>
          </w:p>
        </w:tc>
        <w:tc>
          <w:tcPr>
            <w:tcW w:w="770" w:type="dxa"/>
            <w:noWrap/>
            <w:hideMark/>
          </w:tcPr>
          <w:p w14:paraId="21A7B8D1" w14:textId="77777777" w:rsidR="009869D2" w:rsidRPr="009869D2" w:rsidRDefault="009869D2" w:rsidP="009869D2">
            <w:r w:rsidRPr="009869D2">
              <w:t>0.1</w:t>
            </w:r>
          </w:p>
        </w:tc>
        <w:tc>
          <w:tcPr>
            <w:tcW w:w="709" w:type="dxa"/>
            <w:noWrap/>
            <w:hideMark/>
          </w:tcPr>
          <w:p w14:paraId="3A6A0125" w14:textId="77777777" w:rsidR="009869D2" w:rsidRPr="009869D2" w:rsidRDefault="009869D2" w:rsidP="009869D2">
            <w:r w:rsidRPr="009869D2">
              <w:t>1.9</w:t>
            </w:r>
          </w:p>
        </w:tc>
        <w:tc>
          <w:tcPr>
            <w:tcW w:w="834" w:type="dxa"/>
            <w:noWrap/>
            <w:hideMark/>
          </w:tcPr>
          <w:p w14:paraId="0FBAAC68" w14:textId="77777777" w:rsidR="009869D2" w:rsidRPr="009869D2" w:rsidRDefault="009869D2" w:rsidP="009869D2">
            <w:r w:rsidRPr="009869D2">
              <w:t>1.8</w:t>
            </w:r>
          </w:p>
        </w:tc>
        <w:tc>
          <w:tcPr>
            <w:tcW w:w="833" w:type="dxa"/>
            <w:noWrap/>
            <w:hideMark/>
          </w:tcPr>
          <w:p w14:paraId="0774BB98" w14:textId="77777777" w:rsidR="009869D2" w:rsidRPr="009869D2" w:rsidRDefault="009869D2" w:rsidP="009869D2">
            <w:r w:rsidRPr="009869D2">
              <w:t>1.0</w:t>
            </w:r>
          </w:p>
        </w:tc>
        <w:tc>
          <w:tcPr>
            <w:tcW w:w="1361" w:type="dxa"/>
            <w:noWrap/>
            <w:hideMark/>
          </w:tcPr>
          <w:p w14:paraId="244D7755" w14:textId="77777777" w:rsidR="009869D2" w:rsidRPr="009869D2" w:rsidRDefault="009869D2" w:rsidP="009869D2">
            <w:r w:rsidRPr="009869D2">
              <w:t>57.2</w:t>
            </w:r>
          </w:p>
        </w:tc>
        <w:tc>
          <w:tcPr>
            <w:tcW w:w="1361" w:type="dxa"/>
            <w:noWrap/>
            <w:hideMark/>
          </w:tcPr>
          <w:p w14:paraId="4AE7CBCC" w14:textId="77777777" w:rsidR="009869D2" w:rsidRPr="009869D2" w:rsidRDefault="009869D2" w:rsidP="009869D2">
            <w:r w:rsidRPr="009869D2">
              <w:t>56.2</w:t>
            </w:r>
          </w:p>
        </w:tc>
      </w:tr>
      <w:tr w:rsidR="009869D2" w:rsidRPr="009B2192" w14:paraId="7337BAF8" w14:textId="77777777" w:rsidTr="00C47625">
        <w:trPr>
          <w:trHeight w:val="288"/>
        </w:trPr>
        <w:tc>
          <w:tcPr>
            <w:tcW w:w="822" w:type="dxa"/>
            <w:noWrap/>
            <w:hideMark/>
          </w:tcPr>
          <w:p w14:paraId="543A60FB" w14:textId="77777777" w:rsidR="009869D2" w:rsidRPr="009869D2" w:rsidRDefault="009869D2" w:rsidP="009869D2">
            <w:r w:rsidRPr="009869D2">
              <w:t>MP05</w:t>
            </w:r>
          </w:p>
        </w:tc>
        <w:tc>
          <w:tcPr>
            <w:tcW w:w="656" w:type="dxa"/>
            <w:noWrap/>
            <w:hideMark/>
          </w:tcPr>
          <w:p w14:paraId="5EA7542C" w14:textId="77777777" w:rsidR="009869D2" w:rsidRPr="009869D2" w:rsidRDefault="009869D2" w:rsidP="009869D2">
            <w:r w:rsidRPr="009869D2">
              <w:t>B50</w:t>
            </w:r>
          </w:p>
        </w:tc>
        <w:tc>
          <w:tcPr>
            <w:tcW w:w="764" w:type="dxa"/>
            <w:noWrap/>
            <w:hideMark/>
          </w:tcPr>
          <w:p w14:paraId="545517C4" w14:textId="77777777" w:rsidR="009869D2" w:rsidRPr="009869D2" w:rsidRDefault="009869D2" w:rsidP="009869D2">
            <w:r w:rsidRPr="009869D2">
              <w:t>162</w:t>
            </w:r>
          </w:p>
        </w:tc>
        <w:tc>
          <w:tcPr>
            <w:tcW w:w="833" w:type="dxa"/>
            <w:noWrap/>
            <w:hideMark/>
          </w:tcPr>
          <w:p w14:paraId="5F7D96BD" w14:textId="77777777" w:rsidR="009869D2" w:rsidRPr="009869D2" w:rsidRDefault="009869D2" w:rsidP="009869D2">
            <w:r w:rsidRPr="009869D2">
              <w:t>50.9</w:t>
            </w:r>
          </w:p>
        </w:tc>
        <w:tc>
          <w:tcPr>
            <w:tcW w:w="833" w:type="dxa"/>
            <w:noWrap/>
            <w:hideMark/>
          </w:tcPr>
          <w:p w14:paraId="700CB702" w14:textId="77777777" w:rsidR="009869D2" w:rsidRPr="009869D2" w:rsidRDefault="009869D2" w:rsidP="009869D2">
            <w:r w:rsidRPr="009869D2">
              <w:t>71.4</w:t>
            </w:r>
          </w:p>
        </w:tc>
        <w:tc>
          <w:tcPr>
            <w:tcW w:w="770" w:type="dxa"/>
            <w:noWrap/>
            <w:hideMark/>
          </w:tcPr>
          <w:p w14:paraId="32D5CC93" w14:textId="77777777" w:rsidR="009869D2" w:rsidRPr="009869D2" w:rsidRDefault="009869D2" w:rsidP="009869D2">
            <w:r w:rsidRPr="009869D2">
              <w:t>-1.0</w:t>
            </w:r>
          </w:p>
        </w:tc>
        <w:tc>
          <w:tcPr>
            <w:tcW w:w="709" w:type="dxa"/>
            <w:noWrap/>
            <w:hideMark/>
          </w:tcPr>
          <w:p w14:paraId="4F15FF30" w14:textId="77777777" w:rsidR="009869D2" w:rsidRPr="009869D2" w:rsidRDefault="009869D2" w:rsidP="009869D2">
            <w:r w:rsidRPr="009869D2">
              <w:t>0.7</w:t>
            </w:r>
          </w:p>
        </w:tc>
        <w:tc>
          <w:tcPr>
            <w:tcW w:w="834" w:type="dxa"/>
            <w:noWrap/>
            <w:hideMark/>
          </w:tcPr>
          <w:p w14:paraId="19EBC1D6" w14:textId="77777777" w:rsidR="009869D2" w:rsidRPr="009869D2" w:rsidRDefault="009869D2" w:rsidP="009869D2">
            <w:r w:rsidRPr="009869D2">
              <w:t>1.8</w:t>
            </w:r>
          </w:p>
        </w:tc>
        <w:tc>
          <w:tcPr>
            <w:tcW w:w="833" w:type="dxa"/>
            <w:noWrap/>
            <w:hideMark/>
          </w:tcPr>
          <w:p w14:paraId="0477E9B7" w14:textId="77777777" w:rsidR="009869D2" w:rsidRPr="009869D2" w:rsidRDefault="009869D2" w:rsidP="009869D2">
            <w:r w:rsidRPr="009869D2">
              <w:t>-0.3</w:t>
            </w:r>
          </w:p>
        </w:tc>
        <w:tc>
          <w:tcPr>
            <w:tcW w:w="1361" w:type="dxa"/>
            <w:noWrap/>
            <w:hideMark/>
          </w:tcPr>
          <w:p w14:paraId="074DC316" w14:textId="77777777" w:rsidR="009869D2" w:rsidRPr="009869D2" w:rsidRDefault="009869D2" w:rsidP="009869D2">
            <w:r w:rsidRPr="009869D2">
              <w:t>57.3</w:t>
            </w:r>
          </w:p>
        </w:tc>
        <w:tc>
          <w:tcPr>
            <w:tcW w:w="1361" w:type="dxa"/>
            <w:noWrap/>
            <w:hideMark/>
          </w:tcPr>
          <w:p w14:paraId="4D41DFE9" w14:textId="77777777" w:rsidR="009869D2" w:rsidRPr="009869D2" w:rsidRDefault="009869D2" w:rsidP="009869D2">
            <w:r w:rsidRPr="009869D2">
              <w:t>57.6</w:t>
            </w:r>
          </w:p>
        </w:tc>
      </w:tr>
      <w:tr w:rsidR="009869D2" w:rsidRPr="009B2192" w14:paraId="2DC95573" w14:textId="77777777" w:rsidTr="00C47625">
        <w:trPr>
          <w:trHeight w:val="288"/>
        </w:trPr>
        <w:tc>
          <w:tcPr>
            <w:tcW w:w="822" w:type="dxa"/>
            <w:noWrap/>
            <w:hideMark/>
          </w:tcPr>
          <w:p w14:paraId="3C0CA751" w14:textId="77777777" w:rsidR="009869D2" w:rsidRPr="009869D2" w:rsidRDefault="009869D2" w:rsidP="009869D2">
            <w:r w:rsidRPr="009869D2">
              <w:t>MP05</w:t>
            </w:r>
          </w:p>
        </w:tc>
        <w:tc>
          <w:tcPr>
            <w:tcW w:w="656" w:type="dxa"/>
            <w:noWrap/>
            <w:hideMark/>
          </w:tcPr>
          <w:p w14:paraId="4C7BA591" w14:textId="77777777" w:rsidR="009869D2" w:rsidRPr="009869D2" w:rsidRDefault="009869D2" w:rsidP="009869D2">
            <w:r w:rsidRPr="009869D2">
              <w:t>C70</w:t>
            </w:r>
          </w:p>
        </w:tc>
        <w:tc>
          <w:tcPr>
            <w:tcW w:w="764" w:type="dxa"/>
            <w:noWrap/>
            <w:hideMark/>
          </w:tcPr>
          <w:p w14:paraId="3E8B8F08" w14:textId="77777777" w:rsidR="009869D2" w:rsidRPr="009869D2" w:rsidRDefault="009869D2" w:rsidP="009869D2">
            <w:r w:rsidRPr="009869D2">
              <w:t>162</w:t>
            </w:r>
          </w:p>
        </w:tc>
        <w:tc>
          <w:tcPr>
            <w:tcW w:w="833" w:type="dxa"/>
            <w:noWrap/>
            <w:hideMark/>
          </w:tcPr>
          <w:p w14:paraId="0AFAFA34" w14:textId="77777777" w:rsidR="009869D2" w:rsidRPr="009869D2" w:rsidRDefault="009869D2" w:rsidP="009869D2">
            <w:r w:rsidRPr="009869D2">
              <w:t>62.3</w:t>
            </w:r>
          </w:p>
        </w:tc>
        <w:tc>
          <w:tcPr>
            <w:tcW w:w="833" w:type="dxa"/>
            <w:noWrap/>
            <w:hideMark/>
          </w:tcPr>
          <w:p w14:paraId="595D5DA1" w14:textId="77777777" w:rsidR="009869D2" w:rsidRPr="009869D2" w:rsidRDefault="009869D2" w:rsidP="009869D2">
            <w:r w:rsidRPr="009869D2">
              <w:t>76.3</w:t>
            </w:r>
          </w:p>
        </w:tc>
        <w:tc>
          <w:tcPr>
            <w:tcW w:w="770" w:type="dxa"/>
            <w:noWrap/>
            <w:hideMark/>
          </w:tcPr>
          <w:p w14:paraId="6DDDC0ED" w14:textId="77777777" w:rsidR="009869D2" w:rsidRPr="009869D2" w:rsidRDefault="009869D2" w:rsidP="009869D2">
            <w:r w:rsidRPr="009869D2">
              <w:t>-0.9</w:t>
            </w:r>
          </w:p>
        </w:tc>
        <w:tc>
          <w:tcPr>
            <w:tcW w:w="709" w:type="dxa"/>
            <w:noWrap/>
            <w:hideMark/>
          </w:tcPr>
          <w:p w14:paraId="6F3F4353" w14:textId="77777777" w:rsidR="009869D2" w:rsidRPr="009869D2" w:rsidRDefault="009869D2" w:rsidP="009869D2">
            <w:r w:rsidRPr="009869D2">
              <w:t>1.7</w:t>
            </w:r>
          </w:p>
        </w:tc>
        <w:tc>
          <w:tcPr>
            <w:tcW w:w="834" w:type="dxa"/>
            <w:noWrap/>
            <w:hideMark/>
          </w:tcPr>
          <w:p w14:paraId="6906B179" w14:textId="77777777" w:rsidR="009869D2" w:rsidRPr="009869D2" w:rsidRDefault="009869D2" w:rsidP="009869D2">
            <w:r w:rsidRPr="009869D2">
              <w:t>2.6</w:t>
            </w:r>
          </w:p>
        </w:tc>
        <w:tc>
          <w:tcPr>
            <w:tcW w:w="833" w:type="dxa"/>
            <w:noWrap/>
            <w:hideMark/>
          </w:tcPr>
          <w:p w14:paraId="40D36592" w14:textId="77777777" w:rsidR="009869D2" w:rsidRPr="009869D2" w:rsidRDefault="009869D2" w:rsidP="009869D2">
            <w:r w:rsidRPr="009869D2">
              <w:t>0.3</w:t>
            </w:r>
          </w:p>
        </w:tc>
        <w:tc>
          <w:tcPr>
            <w:tcW w:w="1361" w:type="dxa"/>
            <w:noWrap/>
            <w:hideMark/>
          </w:tcPr>
          <w:p w14:paraId="08EC5A20" w14:textId="77777777" w:rsidR="009869D2" w:rsidRPr="009869D2" w:rsidRDefault="009869D2" w:rsidP="009869D2">
            <w:r w:rsidRPr="009869D2">
              <w:t>57.7</w:t>
            </w:r>
          </w:p>
        </w:tc>
        <w:tc>
          <w:tcPr>
            <w:tcW w:w="1361" w:type="dxa"/>
            <w:noWrap/>
            <w:hideMark/>
          </w:tcPr>
          <w:p w14:paraId="6E4A270F" w14:textId="77777777" w:rsidR="009869D2" w:rsidRPr="009869D2" w:rsidRDefault="009869D2" w:rsidP="009869D2">
            <w:r w:rsidRPr="009869D2">
              <w:t>57.4</w:t>
            </w:r>
          </w:p>
        </w:tc>
      </w:tr>
      <w:tr w:rsidR="009869D2" w:rsidRPr="009B2192" w14:paraId="0719F1EF" w14:textId="77777777" w:rsidTr="00C47625">
        <w:trPr>
          <w:trHeight w:val="288"/>
        </w:trPr>
        <w:tc>
          <w:tcPr>
            <w:tcW w:w="822" w:type="dxa"/>
            <w:noWrap/>
            <w:hideMark/>
          </w:tcPr>
          <w:p w14:paraId="1FDFDEF1" w14:textId="77777777" w:rsidR="009869D2" w:rsidRPr="009869D2" w:rsidRDefault="009869D2" w:rsidP="009869D2">
            <w:r w:rsidRPr="009869D2">
              <w:t>MP05</w:t>
            </w:r>
          </w:p>
        </w:tc>
        <w:tc>
          <w:tcPr>
            <w:tcW w:w="656" w:type="dxa"/>
            <w:noWrap/>
            <w:hideMark/>
          </w:tcPr>
          <w:p w14:paraId="6A7885EF" w14:textId="77777777" w:rsidR="009869D2" w:rsidRPr="009869D2" w:rsidRDefault="009869D2" w:rsidP="009869D2">
            <w:r w:rsidRPr="009869D2">
              <w:t>B90</w:t>
            </w:r>
          </w:p>
        </w:tc>
        <w:tc>
          <w:tcPr>
            <w:tcW w:w="764" w:type="dxa"/>
            <w:noWrap/>
            <w:hideMark/>
          </w:tcPr>
          <w:p w14:paraId="2CB71F7B" w14:textId="77777777" w:rsidR="009869D2" w:rsidRPr="009869D2" w:rsidRDefault="009869D2" w:rsidP="009869D2">
            <w:r w:rsidRPr="009869D2">
              <w:t>115</w:t>
            </w:r>
          </w:p>
        </w:tc>
        <w:tc>
          <w:tcPr>
            <w:tcW w:w="833" w:type="dxa"/>
            <w:noWrap/>
            <w:hideMark/>
          </w:tcPr>
          <w:p w14:paraId="083F7C9E" w14:textId="77777777" w:rsidR="009869D2" w:rsidRPr="009869D2" w:rsidRDefault="009869D2" w:rsidP="009869D2">
            <w:r w:rsidRPr="009869D2">
              <w:t>43.5</w:t>
            </w:r>
          </w:p>
        </w:tc>
        <w:tc>
          <w:tcPr>
            <w:tcW w:w="833" w:type="dxa"/>
            <w:noWrap/>
            <w:hideMark/>
          </w:tcPr>
          <w:p w14:paraId="069C5F17" w14:textId="77777777" w:rsidR="009869D2" w:rsidRPr="009869D2" w:rsidRDefault="009869D2" w:rsidP="009869D2">
            <w:r w:rsidRPr="009869D2">
              <w:t>54.4</w:t>
            </w:r>
          </w:p>
        </w:tc>
        <w:tc>
          <w:tcPr>
            <w:tcW w:w="770" w:type="dxa"/>
            <w:noWrap/>
            <w:hideMark/>
          </w:tcPr>
          <w:p w14:paraId="37F8B6D8" w14:textId="77777777" w:rsidR="009869D2" w:rsidRPr="009869D2" w:rsidRDefault="009869D2" w:rsidP="009869D2">
            <w:r w:rsidRPr="009869D2">
              <w:t>-3.3</w:t>
            </w:r>
          </w:p>
        </w:tc>
        <w:tc>
          <w:tcPr>
            <w:tcW w:w="709" w:type="dxa"/>
            <w:noWrap/>
            <w:hideMark/>
          </w:tcPr>
          <w:p w14:paraId="5B8B4CDE" w14:textId="77777777" w:rsidR="009869D2" w:rsidRPr="009869D2" w:rsidRDefault="009869D2" w:rsidP="009869D2">
            <w:r w:rsidRPr="009869D2">
              <w:t>0.6</w:t>
            </w:r>
          </w:p>
        </w:tc>
        <w:tc>
          <w:tcPr>
            <w:tcW w:w="834" w:type="dxa"/>
            <w:noWrap/>
            <w:hideMark/>
          </w:tcPr>
          <w:p w14:paraId="0A10B6AB" w14:textId="77777777" w:rsidR="009869D2" w:rsidRPr="009869D2" w:rsidRDefault="009869D2" w:rsidP="009869D2">
            <w:r w:rsidRPr="009869D2">
              <w:t>3.9</w:t>
            </w:r>
          </w:p>
        </w:tc>
        <w:tc>
          <w:tcPr>
            <w:tcW w:w="833" w:type="dxa"/>
            <w:noWrap/>
            <w:hideMark/>
          </w:tcPr>
          <w:p w14:paraId="3E3C85AE" w14:textId="77777777" w:rsidR="009869D2" w:rsidRPr="009869D2" w:rsidRDefault="009869D2" w:rsidP="009869D2">
            <w:r w:rsidRPr="009869D2">
              <w:t>-0.4</w:t>
            </w:r>
          </w:p>
        </w:tc>
        <w:tc>
          <w:tcPr>
            <w:tcW w:w="1361" w:type="dxa"/>
            <w:noWrap/>
            <w:hideMark/>
          </w:tcPr>
          <w:p w14:paraId="32E12998" w14:textId="77777777" w:rsidR="009869D2" w:rsidRPr="009869D2" w:rsidRDefault="009869D2" w:rsidP="009869D2">
            <w:r w:rsidRPr="009869D2">
              <w:t>57.9</w:t>
            </w:r>
          </w:p>
        </w:tc>
        <w:tc>
          <w:tcPr>
            <w:tcW w:w="1361" w:type="dxa"/>
            <w:noWrap/>
            <w:hideMark/>
          </w:tcPr>
          <w:p w14:paraId="03058DB4" w14:textId="77777777" w:rsidR="009869D2" w:rsidRPr="009869D2" w:rsidRDefault="009869D2" w:rsidP="009869D2">
            <w:r w:rsidRPr="009869D2">
              <w:t>58.3</w:t>
            </w:r>
          </w:p>
        </w:tc>
      </w:tr>
      <w:tr w:rsidR="009869D2" w:rsidRPr="009B2192" w14:paraId="081C3E0B" w14:textId="77777777" w:rsidTr="00C47625">
        <w:trPr>
          <w:trHeight w:val="288"/>
        </w:trPr>
        <w:tc>
          <w:tcPr>
            <w:tcW w:w="822" w:type="dxa"/>
            <w:noWrap/>
            <w:hideMark/>
          </w:tcPr>
          <w:p w14:paraId="09631281" w14:textId="77777777" w:rsidR="009869D2" w:rsidRPr="009869D2" w:rsidRDefault="009869D2" w:rsidP="009869D2">
            <w:r w:rsidRPr="009869D2">
              <w:t>MP89</w:t>
            </w:r>
          </w:p>
        </w:tc>
        <w:tc>
          <w:tcPr>
            <w:tcW w:w="656" w:type="dxa"/>
            <w:noWrap/>
            <w:hideMark/>
          </w:tcPr>
          <w:p w14:paraId="38C99D92" w14:textId="77777777" w:rsidR="009869D2" w:rsidRPr="009869D2" w:rsidRDefault="009869D2" w:rsidP="009869D2">
            <w:r w:rsidRPr="009869D2">
              <w:t>B70</w:t>
            </w:r>
          </w:p>
        </w:tc>
        <w:tc>
          <w:tcPr>
            <w:tcW w:w="764" w:type="dxa"/>
            <w:noWrap/>
            <w:hideMark/>
          </w:tcPr>
          <w:p w14:paraId="29AEB5E5" w14:textId="77777777" w:rsidR="009869D2" w:rsidRPr="009869D2" w:rsidRDefault="009869D2" w:rsidP="009869D2">
            <w:r w:rsidRPr="009869D2">
              <w:t>172</w:t>
            </w:r>
          </w:p>
        </w:tc>
        <w:tc>
          <w:tcPr>
            <w:tcW w:w="833" w:type="dxa"/>
            <w:noWrap/>
            <w:hideMark/>
          </w:tcPr>
          <w:p w14:paraId="2E84EC8E" w14:textId="77777777" w:rsidR="009869D2" w:rsidRPr="009869D2" w:rsidRDefault="009869D2" w:rsidP="009869D2">
            <w:r w:rsidRPr="009869D2">
              <w:t>64.3</w:t>
            </w:r>
          </w:p>
        </w:tc>
        <w:tc>
          <w:tcPr>
            <w:tcW w:w="833" w:type="dxa"/>
            <w:noWrap/>
            <w:hideMark/>
          </w:tcPr>
          <w:p w14:paraId="3C73DFAC" w14:textId="77777777" w:rsidR="009869D2" w:rsidRPr="009869D2" w:rsidRDefault="009869D2" w:rsidP="009869D2">
            <w:r w:rsidRPr="009869D2">
              <w:t>77.4</w:t>
            </w:r>
          </w:p>
        </w:tc>
        <w:tc>
          <w:tcPr>
            <w:tcW w:w="770" w:type="dxa"/>
            <w:noWrap/>
            <w:hideMark/>
          </w:tcPr>
          <w:p w14:paraId="4458AC64" w14:textId="77777777" w:rsidR="009869D2" w:rsidRPr="009869D2" w:rsidRDefault="009869D2" w:rsidP="009869D2">
            <w:r w:rsidRPr="009869D2">
              <w:t>-0.8</w:t>
            </w:r>
          </w:p>
        </w:tc>
        <w:tc>
          <w:tcPr>
            <w:tcW w:w="709" w:type="dxa"/>
            <w:noWrap/>
            <w:hideMark/>
          </w:tcPr>
          <w:p w14:paraId="18DA492E" w14:textId="77777777" w:rsidR="009869D2" w:rsidRPr="009869D2" w:rsidRDefault="009869D2" w:rsidP="009869D2">
            <w:r w:rsidRPr="009869D2">
              <w:t>1.7</w:t>
            </w:r>
          </w:p>
        </w:tc>
        <w:tc>
          <w:tcPr>
            <w:tcW w:w="834" w:type="dxa"/>
            <w:noWrap/>
            <w:hideMark/>
          </w:tcPr>
          <w:p w14:paraId="09361CD1" w14:textId="77777777" w:rsidR="009869D2" w:rsidRPr="009869D2" w:rsidRDefault="009869D2" w:rsidP="009869D2">
            <w:r w:rsidRPr="009869D2">
              <w:t>2.5</w:t>
            </w:r>
          </w:p>
        </w:tc>
        <w:tc>
          <w:tcPr>
            <w:tcW w:w="833" w:type="dxa"/>
            <w:noWrap/>
            <w:hideMark/>
          </w:tcPr>
          <w:p w14:paraId="7BFC2CC1" w14:textId="77777777" w:rsidR="009869D2" w:rsidRPr="009869D2" w:rsidRDefault="009869D2" w:rsidP="009869D2">
            <w:r w:rsidRPr="009869D2">
              <w:t>0.4</w:t>
            </w:r>
          </w:p>
        </w:tc>
        <w:tc>
          <w:tcPr>
            <w:tcW w:w="1361" w:type="dxa"/>
            <w:noWrap/>
            <w:hideMark/>
          </w:tcPr>
          <w:p w14:paraId="144DD61C" w14:textId="77777777" w:rsidR="009869D2" w:rsidRPr="009869D2" w:rsidRDefault="009869D2" w:rsidP="009869D2">
            <w:r w:rsidRPr="009869D2">
              <w:t>58.0</w:t>
            </w:r>
          </w:p>
        </w:tc>
        <w:tc>
          <w:tcPr>
            <w:tcW w:w="1361" w:type="dxa"/>
            <w:noWrap/>
            <w:hideMark/>
          </w:tcPr>
          <w:p w14:paraId="091BBC87" w14:textId="77777777" w:rsidR="009869D2" w:rsidRPr="009869D2" w:rsidRDefault="009869D2" w:rsidP="009869D2">
            <w:r w:rsidRPr="009869D2">
              <w:t>57.6</w:t>
            </w:r>
          </w:p>
        </w:tc>
      </w:tr>
      <w:tr w:rsidR="009869D2" w:rsidRPr="009B2192" w14:paraId="671BD101" w14:textId="77777777" w:rsidTr="00C47625">
        <w:trPr>
          <w:trHeight w:val="288"/>
        </w:trPr>
        <w:tc>
          <w:tcPr>
            <w:tcW w:w="822" w:type="dxa"/>
            <w:noWrap/>
            <w:hideMark/>
          </w:tcPr>
          <w:p w14:paraId="3E84EBE9" w14:textId="77777777" w:rsidR="009869D2" w:rsidRPr="009869D2" w:rsidRDefault="009869D2" w:rsidP="009869D2">
            <w:r w:rsidRPr="009869D2">
              <w:t>MP89</w:t>
            </w:r>
          </w:p>
        </w:tc>
        <w:tc>
          <w:tcPr>
            <w:tcW w:w="656" w:type="dxa"/>
            <w:noWrap/>
            <w:hideMark/>
          </w:tcPr>
          <w:p w14:paraId="0C5B212A" w14:textId="77777777" w:rsidR="009869D2" w:rsidRPr="009869D2" w:rsidRDefault="009869D2" w:rsidP="009869D2">
            <w:r w:rsidRPr="009869D2">
              <w:t>C90</w:t>
            </w:r>
          </w:p>
        </w:tc>
        <w:tc>
          <w:tcPr>
            <w:tcW w:w="764" w:type="dxa"/>
            <w:noWrap/>
            <w:hideMark/>
          </w:tcPr>
          <w:p w14:paraId="1F1401BB" w14:textId="77777777" w:rsidR="009869D2" w:rsidRPr="009869D2" w:rsidRDefault="009869D2" w:rsidP="009869D2">
            <w:r w:rsidRPr="009869D2">
              <w:t>137</w:t>
            </w:r>
          </w:p>
        </w:tc>
        <w:tc>
          <w:tcPr>
            <w:tcW w:w="833" w:type="dxa"/>
            <w:noWrap/>
            <w:hideMark/>
          </w:tcPr>
          <w:p w14:paraId="5D93229F" w14:textId="77777777" w:rsidR="009869D2" w:rsidRPr="009869D2" w:rsidRDefault="009869D2" w:rsidP="009869D2">
            <w:r w:rsidRPr="009869D2">
              <w:t>54.6</w:t>
            </w:r>
          </w:p>
        </w:tc>
        <w:tc>
          <w:tcPr>
            <w:tcW w:w="833" w:type="dxa"/>
            <w:noWrap/>
            <w:hideMark/>
          </w:tcPr>
          <w:p w14:paraId="70A416BC" w14:textId="77777777" w:rsidR="009869D2" w:rsidRPr="009869D2" w:rsidRDefault="009869D2" w:rsidP="009869D2">
            <w:r w:rsidRPr="009869D2">
              <w:t>66.3</w:t>
            </w:r>
          </w:p>
        </w:tc>
        <w:tc>
          <w:tcPr>
            <w:tcW w:w="770" w:type="dxa"/>
            <w:noWrap/>
            <w:hideMark/>
          </w:tcPr>
          <w:p w14:paraId="6209167E" w14:textId="77777777" w:rsidR="009869D2" w:rsidRPr="009869D2" w:rsidRDefault="009869D2" w:rsidP="009869D2">
            <w:r w:rsidRPr="009869D2">
              <w:t>-1.0</w:t>
            </w:r>
          </w:p>
        </w:tc>
        <w:tc>
          <w:tcPr>
            <w:tcW w:w="709" w:type="dxa"/>
            <w:noWrap/>
            <w:hideMark/>
          </w:tcPr>
          <w:p w14:paraId="11B0C4B4" w14:textId="77777777" w:rsidR="009869D2" w:rsidRPr="009869D2" w:rsidRDefault="009869D2" w:rsidP="009869D2">
            <w:r w:rsidRPr="009869D2">
              <w:t>0.1</w:t>
            </w:r>
          </w:p>
        </w:tc>
        <w:tc>
          <w:tcPr>
            <w:tcW w:w="834" w:type="dxa"/>
            <w:noWrap/>
            <w:hideMark/>
          </w:tcPr>
          <w:p w14:paraId="4576FA91" w14:textId="77777777" w:rsidR="009869D2" w:rsidRPr="009869D2" w:rsidRDefault="009869D2" w:rsidP="009869D2">
            <w:r w:rsidRPr="009869D2">
              <w:t>1.1</w:t>
            </w:r>
          </w:p>
        </w:tc>
        <w:tc>
          <w:tcPr>
            <w:tcW w:w="833" w:type="dxa"/>
            <w:noWrap/>
            <w:hideMark/>
          </w:tcPr>
          <w:p w14:paraId="007769F7" w14:textId="77777777" w:rsidR="009869D2" w:rsidRPr="009869D2" w:rsidRDefault="009869D2" w:rsidP="009869D2">
            <w:r w:rsidRPr="009869D2">
              <w:t>-0.5</w:t>
            </w:r>
          </w:p>
        </w:tc>
        <w:tc>
          <w:tcPr>
            <w:tcW w:w="1361" w:type="dxa"/>
            <w:noWrap/>
            <w:hideMark/>
          </w:tcPr>
          <w:p w14:paraId="0028E1AE" w14:textId="77777777" w:rsidR="009869D2" w:rsidRPr="009869D2" w:rsidRDefault="009869D2" w:rsidP="009869D2">
            <w:r w:rsidRPr="009869D2">
              <w:t>58.4</w:t>
            </w:r>
          </w:p>
        </w:tc>
        <w:tc>
          <w:tcPr>
            <w:tcW w:w="1361" w:type="dxa"/>
            <w:noWrap/>
            <w:hideMark/>
          </w:tcPr>
          <w:p w14:paraId="3B66857D" w14:textId="77777777" w:rsidR="009869D2" w:rsidRPr="009869D2" w:rsidRDefault="009869D2" w:rsidP="009869D2">
            <w:r w:rsidRPr="009869D2">
              <w:t>58.9</w:t>
            </w:r>
          </w:p>
        </w:tc>
      </w:tr>
      <w:tr w:rsidR="009869D2" w:rsidRPr="009B2192" w14:paraId="4606BF3D" w14:textId="77777777" w:rsidTr="00C47625">
        <w:trPr>
          <w:trHeight w:val="288"/>
        </w:trPr>
        <w:tc>
          <w:tcPr>
            <w:tcW w:w="822" w:type="dxa"/>
            <w:noWrap/>
            <w:hideMark/>
          </w:tcPr>
          <w:p w14:paraId="312DF778" w14:textId="77777777" w:rsidR="009869D2" w:rsidRPr="009869D2" w:rsidRDefault="009869D2" w:rsidP="009869D2">
            <w:r w:rsidRPr="009869D2">
              <w:t>MP89</w:t>
            </w:r>
          </w:p>
        </w:tc>
        <w:tc>
          <w:tcPr>
            <w:tcW w:w="656" w:type="dxa"/>
            <w:noWrap/>
            <w:hideMark/>
          </w:tcPr>
          <w:p w14:paraId="4B7B83D8" w14:textId="77777777" w:rsidR="009869D2" w:rsidRPr="009869D2" w:rsidRDefault="009869D2" w:rsidP="009869D2">
            <w:r w:rsidRPr="009869D2">
              <w:t>C30</w:t>
            </w:r>
          </w:p>
        </w:tc>
        <w:tc>
          <w:tcPr>
            <w:tcW w:w="764" w:type="dxa"/>
            <w:noWrap/>
            <w:hideMark/>
          </w:tcPr>
          <w:p w14:paraId="5C7DD9B9" w14:textId="77777777" w:rsidR="009869D2" w:rsidRPr="009869D2" w:rsidRDefault="009869D2" w:rsidP="009869D2">
            <w:r w:rsidRPr="009869D2">
              <w:t>172</w:t>
            </w:r>
          </w:p>
        </w:tc>
        <w:tc>
          <w:tcPr>
            <w:tcW w:w="833" w:type="dxa"/>
            <w:noWrap/>
            <w:hideMark/>
          </w:tcPr>
          <w:p w14:paraId="63166965" w14:textId="77777777" w:rsidR="009869D2" w:rsidRPr="009869D2" w:rsidRDefault="009869D2" w:rsidP="009869D2">
            <w:r w:rsidRPr="009869D2">
              <w:t>55.0</w:t>
            </w:r>
          </w:p>
        </w:tc>
        <w:tc>
          <w:tcPr>
            <w:tcW w:w="833" w:type="dxa"/>
            <w:noWrap/>
            <w:hideMark/>
          </w:tcPr>
          <w:p w14:paraId="6DD623B3" w14:textId="77777777" w:rsidR="009869D2" w:rsidRPr="009869D2" w:rsidRDefault="009869D2" w:rsidP="009869D2">
            <w:r w:rsidRPr="009869D2">
              <w:t>74.5</w:t>
            </w:r>
          </w:p>
        </w:tc>
        <w:tc>
          <w:tcPr>
            <w:tcW w:w="770" w:type="dxa"/>
            <w:noWrap/>
            <w:hideMark/>
          </w:tcPr>
          <w:p w14:paraId="4B248C54" w14:textId="77777777" w:rsidR="009869D2" w:rsidRPr="009869D2" w:rsidRDefault="009869D2" w:rsidP="009869D2">
            <w:r w:rsidRPr="009869D2">
              <w:t>-1.0</w:t>
            </w:r>
          </w:p>
        </w:tc>
        <w:tc>
          <w:tcPr>
            <w:tcW w:w="709" w:type="dxa"/>
            <w:noWrap/>
            <w:hideMark/>
          </w:tcPr>
          <w:p w14:paraId="5428478F" w14:textId="77777777" w:rsidR="009869D2" w:rsidRPr="009869D2" w:rsidRDefault="009869D2" w:rsidP="009869D2">
            <w:r w:rsidRPr="009869D2">
              <w:t>1.6</w:t>
            </w:r>
          </w:p>
        </w:tc>
        <w:tc>
          <w:tcPr>
            <w:tcW w:w="834" w:type="dxa"/>
            <w:noWrap/>
            <w:hideMark/>
          </w:tcPr>
          <w:p w14:paraId="284E1902" w14:textId="77777777" w:rsidR="009869D2" w:rsidRPr="009869D2" w:rsidRDefault="009869D2" w:rsidP="009869D2">
            <w:r w:rsidRPr="009869D2">
              <w:t>2.6</w:t>
            </w:r>
          </w:p>
        </w:tc>
        <w:tc>
          <w:tcPr>
            <w:tcW w:w="833" w:type="dxa"/>
            <w:noWrap/>
            <w:hideMark/>
          </w:tcPr>
          <w:p w14:paraId="57223652" w14:textId="77777777" w:rsidR="009869D2" w:rsidRPr="009869D2" w:rsidRDefault="009869D2" w:rsidP="009869D2">
            <w:r w:rsidRPr="009869D2">
              <w:t>-0.2</w:t>
            </w:r>
          </w:p>
        </w:tc>
        <w:tc>
          <w:tcPr>
            <w:tcW w:w="1361" w:type="dxa"/>
            <w:noWrap/>
            <w:hideMark/>
          </w:tcPr>
          <w:p w14:paraId="568AC466" w14:textId="77777777" w:rsidR="009869D2" w:rsidRPr="009869D2" w:rsidRDefault="009869D2" w:rsidP="009869D2">
            <w:r w:rsidRPr="009869D2">
              <w:t>58.6</w:t>
            </w:r>
          </w:p>
        </w:tc>
        <w:tc>
          <w:tcPr>
            <w:tcW w:w="1361" w:type="dxa"/>
            <w:noWrap/>
            <w:hideMark/>
          </w:tcPr>
          <w:p w14:paraId="249D6A61" w14:textId="77777777" w:rsidR="009869D2" w:rsidRPr="009869D2" w:rsidRDefault="009869D2" w:rsidP="009869D2">
            <w:r w:rsidRPr="009869D2">
              <w:t>58.8</w:t>
            </w:r>
          </w:p>
        </w:tc>
      </w:tr>
      <w:tr w:rsidR="009869D2" w:rsidRPr="009B2192" w14:paraId="3571DFDF" w14:textId="77777777" w:rsidTr="00C47625">
        <w:trPr>
          <w:trHeight w:val="288"/>
        </w:trPr>
        <w:tc>
          <w:tcPr>
            <w:tcW w:w="822" w:type="dxa"/>
            <w:noWrap/>
            <w:hideMark/>
          </w:tcPr>
          <w:p w14:paraId="0BE36340" w14:textId="77777777" w:rsidR="009869D2" w:rsidRPr="009869D2" w:rsidRDefault="009869D2" w:rsidP="009869D2">
            <w:r w:rsidRPr="009869D2">
              <w:t>MP89</w:t>
            </w:r>
          </w:p>
        </w:tc>
        <w:tc>
          <w:tcPr>
            <w:tcW w:w="656" w:type="dxa"/>
            <w:noWrap/>
            <w:hideMark/>
          </w:tcPr>
          <w:p w14:paraId="2D634ACB" w14:textId="77777777" w:rsidR="009869D2" w:rsidRPr="009869D2" w:rsidRDefault="009869D2" w:rsidP="009869D2">
            <w:r w:rsidRPr="009869D2">
              <w:t>A90</w:t>
            </w:r>
          </w:p>
        </w:tc>
        <w:tc>
          <w:tcPr>
            <w:tcW w:w="764" w:type="dxa"/>
            <w:noWrap/>
            <w:hideMark/>
          </w:tcPr>
          <w:p w14:paraId="55391E98" w14:textId="77777777" w:rsidR="009869D2" w:rsidRPr="009869D2" w:rsidRDefault="009869D2" w:rsidP="009869D2">
            <w:r w:rsidRPr="009869D2">
              <w:t>172</w:t>
            </w:r>
          </w:p>
        </w:tc>
        <w:tc>
          <w:tcPr>
            <w:tcW w:w="833" w:type="dxa"/>
            <w:noWrap/>
            <w:hideMark/>
          </w:tcPr>
          <w:p w14:paraId="0B5786B0" w14:textId="77777777" w:rsidR="009869D2" w:rsidRPr="009869D2" w:rsidRDefault="009869D2" w:rsidP="009869D2">
            <w:r w:rsidRPr="009869D2">
              <w:t>68.7</w:t>
            </w:r>
          </w:p>
        </w:tc>
        <w:tc>
          <w:tcPr>
            <w:tcW w:w="833" w:type="dxa"/>
            <w:noWrap/>
            <w:hideMark/>
          </w:tcPr>
          <w:p w14:paraId="37D6BCC5" w14:textId="77777777" w:rsidR="009869D2" w:rsidRPr="009869D2" w:rsidRDefault="009869D2" w:rsidP="009869D2">
            <w:r w:rsidRPr="009869D2">
              <w:t>79.9</w:t>
            </w:r>
          </w:p>
        </w:tc>
        <w:tc>
          <w:tcPr>
            <w:tcW w:w="770" w:type="dxa"/>
            <w:noWrap/>
            <w:hideMark/>
          </w:tcPr>
          <w:p w14:paraId="44149933" w14:textId="77777777" w:rsidR="009869D2" w:rsidRPr="009869D2" w:rsidRDefault="009869D2" w:rsidP="009869D2">
            <w:r w:rsidRPr="009869D2">
              <w:t>-0.2</w:t>
            </w:r>
          </w:p>
        </w:tc>
        <w:tc>
          <w:tcPr>
            <w:tcW w:w="709" w:type="dxa"/>
            <w:noWrap/>
            <w:hideMark/>
          </w:tcPr>
          <w:p w14:paraId="654605E1" w14:textId="77777777" w:rsidR="009869D2" w:rsidRPr="009869D2" w:rsidRDefault="009869D2" w:rsidP="009869D2">
            <w:r w:rsidRPr="009869D2">
              <w:t>1.8</w:t>
            </w:r>
          </w:p>
        </w:tc>
        <w:tc>
          <w:tcPr>
            <w:tcW w:w="834" w:type="dxa"/>
            <w:noWrap/>
            <w:hideMark/>
          </w:tcPr>
          <w:p w14:paraId="4A5C6619" w14:textId="77777777" w:rsidR="009869D2" w:rsidRPr="009869D2" w:rsidRDefault="009869D2" w:rsidP="009869D2">
            <w:r w:rsidRPr="009869D2">
              <w:t>2.0</w:t>
            </w:r>
          </w:p>
        </w:tc>
        <w:tc>
          <w:tcPr>
            <w:tcW w:w="833" w:type="dxa"/>
            <w:noWrap/>
            <w:hideMark/>
          </w:tcPr>
          <w:p w14:paraId="55C5B35C" w14:textId="77777777" w:rsidR="009869D2" w:rsidRPr="009869D2" w:rsidRDefault="009869D2" w:rsidP="009869D2">
            <w:r w:rsidRPr="009869D2">
              <w:t>0.7</w:t>
            </w:r>
          </w:p>
        </w:tc>
        <w:tc>
          <w:tcPr>
            <w:tcW w:w="1361" w:type="dxa"/>
            <w:noWrap/>
            <w:hideMark/>
          </w:tcPr>
          <w:p w14:paraId="1C7EA7F1" w14:textId="77777777" w:rsidR="009869D2" w:rsidRPr="009869D2" w:rsidRDefault="009869D2" w:rsidP="009869D2">
            <w:r w:rsidRPr="009869D2">
              <w:t>58.9</w:t>
            </w:r>
          </w:p>
        </w:tc>
        <w:tc>
          <w:tcPr>
            <w:tcW w:w="1361" w:type="dxa"/>
            <w:noWrap/>
            <w:hideMark/>
          </w:tcPr>
          <w:p w14:paraId="41FD8205" w14:textId="77777777" w:rsidR="009869D2" w:rsidRPr="009869D2" w:rsidRDefault="009869D2" w:rsidP="009869D2">
            <w:r w:rsidRPr="009869D2">
              <w:t>58.2</w:t>
            </w:r>
          </w:p>
        </w:tc>
      </w:tr>
      <w:tr w:rsidR="009869D2" w:rsidRPr="009B2192" w14:paraId="03A0CB82" w14:textId="77777777" w:rsidTr="00C47625">
        <w:trPr>
          <w:trHeight w:val="288"/>
        </w:trPr>
        <w:tc>
          <w:tcPr>
            <w:tcW w:w="822" w:type="dxa"/>
            <w:noWrap/>
            <w:hideMark/>
          </w:tcPr>
          <w:p w14:paraId="6CA6309F" w14:textId="77777777" w:rsidR="009869D2" w:rsidRPr="009869D2" w:rsidRDefault="009869D2" w:rsidP="009869D2">
            <w:r w:rsidRPr="009869D2">
              <w:t>MP05</w:t>
            </w:r>
          </w:p>
        </w:tc>
        <w:tc>
          <w:tcPr>
            <w:tcW w:w="656" w:type="dxa"/>
            <w:noWrap/>
            <w:hideMark/>
          </w:tcPr>
          <w:p w14:paraId="3EA42FF5" w14:textId="77777777" w:rsidR="009869D2" w:rsidRPr="009869D2" w:rsidRDefault="009869D2" w:rsidP="009869D2">
            <w:r w:rsidRPr="009869D2">
              <w:t>C90</w:t>
            </w:r>
          </w:p>
        </w:tc>
        <w:tc>
          <w:tcPr>
            <w:tcW w:w="764" w:type="dxa"/>
            <w:noWrap/>
            <w:hideMark/>
          </w:tcPr>
          <w:p w14:paraId="3BD0AEEF" w14:textId="77777777" w:rsidR="009869D2" w:rsidRPr="009869D2" w:rsidRDefault="009869D2" w:rsidP="009869D2">
            <w:r w:rsidRPr="009869D2">
              <w:t>162</w:t>
            </w:r>
          </w:p>
        </w:tc>
        <w:tc>
          <w:tcPr>
            <w:tcW w:w="833" w:type="dxa"/>
            <w:noWrap/>
            <w:hideMark/>
          </w:tcPr>
          <w:p w14:paraId="4FD3D400" w14:textId="77777777" w:rsidR="009869D2" w:rsidRPr="009869D2" w:rsidRDefault="009869D2" w:rsidP="009869D2">
            <w:r w:rsidRPr="009869D2">
              <w:t>66.9</w:t>
            </w:r>
          </w:p>
        </w:tc>
        <w:tc>
          <w:tcPr>
            <w:tcW w:w="833" w:type="dxa"/>
            <w:noWrap/>
            <w:hideMark/>
          </w:tcPr>
          <w:p w14:paraId="0C78E14A" w14:textId="77777777" w:rsidR="009869D2" w:rsidRPr="009869D2" w:rsidRDefault="009869D2" w:rsidP="009869D2">
            <w:r w:rsidRPr="009869D2">
              <w:t>78.0</w:t>
            </w:r>
          </w:p>
        </w:tc>
        <w:tc>
          <w:tcPr>
            <w:tcW w:w="770" w:type="dxa"/>
            <w:noWrap/>
            <w:hideMark/>
          </w:tcPr>
          <w:p w14:paraId="14678CD5" w14:textId="77777777" w:rsidR="009869D2" w:rsidRPr="009869D2" w:rsidRDefault="009869D2" w:rsidP="009869D2">
            <w:r w:rsidRPr="009869D2">
              <w:t>-0.6</w:t>
            </w:r>
          </w:p>
        </w:tc>
        <w:tc>
          <w:tcPr>
            <w:tcW w:w="709" w:type="dxa"/>
            <w:noWrap/>
            <w:hideMark/>
          </w:tcPr>
          <w:p w14:paraId="63927CA7" w14:textId="77777777" w:rsidR="009869D2" w:rsidRPr="009869D2" w:rsidRDefault="009869D2" w:rsidP="009869D2">
            <w:r w:rsidRPr="009869D2">
              <w:t>1.8</w:t>
            </w:r>
          </w:p>
        </w:tc>
        <w:tc>
          <w:tcPr>
            <w:tcW w:w="834" w:type="dxa"/>
            <w:noWrap/>
            <w:hideMark/>
          </w:tcPr>
          <w:p w14:paraId="05C4F221" w14:textId="77777777" w:rsidR="009869D2" w:rsidRPr="009869D2" w:rsidRDefault="009869D2" w:rsidP="009869D2">
            <w:r w:rsidRPr="009869D2">
              <w:t>2.4</w:t>
            </w:r>
          </w:p>
        </w:tc>
        <w:tc>
          <w:tcPr>
            <w:tcW w:w="833" w:type="dxa"/>
            <w:noWrap/>
            <w:hideMark/>
          </w:tcPr>
          <w:p w14:paraId="6F899F32" w14:textId="77777777" w:rsidR="009869D2" w:rsidRPr="009869D2" w:rsidRDefault="009869D2" w:rsidP="009869D2">
            <w:r w:rsidRPr="009869D2">
              <w:t>0.6</w:t>
            </w:r>
          </w:p>
        </w:tc>
        <w:tc>
          <w:tcPr>
            <w:tcW w:w="1361" w:type="dxa"/>
            <w:noWrap/>
            <w:hideMark/>
          </w:tcPr>
          <w:p w14:paraId="0DAD3EBF" w14:textId="77777777" w:rsidR="009869D2" w:rsidRPr="009869D2" w:rsidRDefault="009869D2" w:rsidP="009869D2">
            <w:r w:rsidRPr="009869D2">
              <w:t>59.5</w:t>
            </w:r>
          </w:p>
        </w:tc>
        <w:tc>
          <w:tcPr>
            <w:tcW w:w="1361" w:type="dxa"/>
            <w:noWrap/>
            <w:hideMark/>
          </w:tcPr>
          <w:p w14:paraId="4A4CE959" w14:textId="77777777" w:rsidR="009869D2" w:rsidRPr="009869D2" w:rsidRDefault="009869D2" w:rsidP="009869D2">
            <w:r w:rsidRPr="009869D2">
              <w:t>58.9</w:t>
            </w:r>
          </w:p>
        </w:tc>
      </w:tr>
      <w:tr w:rsidR="009869D2" w:rsidRPr="009B2192" w14:paraId="596B717A" w14:textId="77777777" w:rsidTr="00C47625">
        <w:trPr>
          <w:trHeight w:val="288"/>
        </w:trPr>
        <w:tc>
          <w:tcPr>
            <w:tcW w:w="822" w:type="dxa"/>
            <w:noWrap/>
            <w:hideMark/>
          </w:tcPr>
          <w:p w14:paraId="4AABFB57" w14:textId="77777777" w:rsidR="009869D2" w:rsidRPr="009869D2" w:rsidRDefault="009869D2" w:rsidP="009869D2">
            <w:r w:rsidRPr="009869D2">
              <w:t>MP89</w:t>
            </w:r>
          </w:p>
        </w:tc>
        <w:tc>
          <w:tcPr>
            <w:tcW w:w="656" w:type="dxa"/>
            <w:noWrap/>
            <w:hideMark/>
          </w:tcPr>
          <w:p w14:paraId="42D60C86" w14:textId="77777777" w:rsidR="009869D2" w:rsidRPr="009869D2" w:rsidRDefault="009869D2" w:rsidP="009869D2">
            <w:r w:rsidRPr="009869D2">
              <w:t>C70</w:t>
            </w:r>
          </w:p>
        </w:tc>
        <w:tc>
          <w:tcPr>
            <w:tcW w:w="764" w:type="dxa"/>
            <w:noWrap/>
            <w:hideMark/>
          </w:tcPr>
          <w:p w14:paraId="28AB5B4E" w14:textId="77777777" w:rsidR="009869D2" w:rsidRPr="009869D2" w:rsidRDefault="009869D2" w:rsidP="009869D2">
            <w:r w:rsidRPr="009869D2">
              <w:t>137</w:t>
            </w:r>
          </w:p>
        </w:tc>
        <w:tc>
          <w:tcPr>
            <w:tcW w:w="833" w:type="dxa"/>
            <w:noWrap/>
            <w:hideMark/>
          </w:tcPr>
          <w:p w14:paraId="50DA8505" w14:textId="77777777" w:rsidR="009869D2" w:rsidRPr="009869D2" w:rsidRDefault="009869D2" w:rsidP="009869D2">
            <w:r w:rsidRPr="009869D2">
              <w:t>49.0</w:t>
            </w:r>
          </w:p>
        </w:tc>
        <w:tc>
          <w:tcPr>
            <w:tcW w:w="833" w:type="dxa"/>
            <w:noWrap/>
            <w:hideMark/>
          </w:tcPr>
          <w:p w14:paraId="6A2DE7CE" w14:textId="77777777" w:rsidR="009869D2" w:rsidRPr="009869D2" w:rsidRDefault="009869D2" w:rsidP="009869D2">
            <w:r w:rsidRPr="009869D2">
              <w:t>61.2</w:t>
            </w:r>
          </w:p>
        </w:tc>
        <w:tc>
          <w:tcPr>
            <w:tcW w:w="770" w:type="dxa"/>
            <w:noWrap/>
            <w:hideMark/>
          </w:tcPr>
          <w:p w14:paraId="7E22C59D" w14:textId="77777777" w:rsidR="009869D2" w:rsidRPr="009869D2" w:rsidRDefault="009869D2" w:rsidP="009869D2">
            <w:r w:rsidRPr="009869D2">
              <w:t>-1.0</w:t>
            </w:r>
          </w:p>
        </w:tc>
        <w:tc>
          <w:tcPr>
            <w:tcW w:w="709" w:type="dxa"/>
            <w:noWrap/>
            <w:hideMark/>
          </w:tcPr>
          <w:p w14:paraId="17041AF0" w14:textId="77777777" w:rsidR="009869D2" w:rsidRPr="009869D2" w:rsidRDefault="009869D2" w:rsidP="009869D2">
            <w:r w:rsidRPr="009869D2">
              <w:t>0.6</w:t>
            </w:r>
          </w:p>
        </w:tc>
        <w:tc>
          <w:tcPr>
            <w:tcW w:w="834" w:type="dxa"/>
            <w:noWrap/>
            <w:hideMark/>
          </w:tcPr>
          <w:p w14:paraId="138A2941" w14:textId="77777777" w:rsidR="009869D2" w:rsidRPr="009869D2" w:rsidRDefault="009869D2" w:rsidP="009869D2">
            <w:r w:rsidRPr="009869D2">
              <w:t>1.6</w:t>
            </w:r>
          </w:p>
        </w:tc>
        <w:tc>
          <w:tcPr>
            <w:tcW w:w="833" w:type="dxa"/>
            <w:noWrap/>
            <w:hideMark/>
          </w:tcPr>
          <w:p w14:paraId="365D61B4" w14:textId="77777777" w:rsidR="009869D2" w:rsidRPr="009869D2" w:rsidRDefault="009869D2" w:rsidP="009869D2">
            <w:r w:rsidRPr="009869D2">
              <w:t>-0.3</w:t>
            </w:r>
          </w:p>
        </w:tc>
        <w:tc>
          <w:tcPr>
            <w:tcW w:w="1361" w:type="dxa"/>
            <w:noWrap/>
            <w:hideMark/>
          </w:tcPr>
          <w:p w14:paraId="377A0DFC" w14:textId="77777777" w:rsidR="009869D2" w:rsidRPr="009869D2" w:rsidRDefault="009869D2" w:rsidP="009869D2">
            <w:r w:rsidRPr="009869D2">
              <w:t>59.7</w:t>
            </w:r>
          </w:p>
        </w:tc>
        <w:tc>
          <w:tcPr>
            <w:tcW w:w="1361" w:type="dxa"/>
            <w:noWrap/>
            <w:hideMark/>
          </w:tcPr>
          <w:p w14:paraId="60773CFC" w14:textId="77777777" w:rsidR="009869D2" w:rsidRPr="009869D2" w:rsidRDefault="009869D2" w:rsidP="009869D2">
            <w:r w:rsidRPr="009869D2">
              <w:t>60.0</w:t>
            </w:r>
          </w:p>
        </w:tc>
      </w:tr>
      <w:tr w:rsidR="009869D2" w:rsidRPr="009B2192" w14:paraId="6DFA9FF3" w14:textId="77777777" w:rsidTr="00C47625">
        <w:trPr>
          <w:trHeight w:val="288"/>
        </w:trPr>
        <w:tc>
          <w:tcPr>
            <w:tcW w:w="822" w:type="dxa"/>
            <w:noWrap/>
            <w:hideMark/>
          </w:tcPr>
          <w:p w14:paraId="09ED3EAC" w14:textId="77777777" w:rsidR="009869D2" w:rsidRPr="009869D2" w:rsidRDefault="009869D2" w:rsidP="009869D2">
            <w:r w:rsidRPr="009869D2">
              <w:t>MP89</w:t>
            </w:r>
          </w:p>
        </w:tc>
        <w:tc>
          <w:tcPr>
            <w:tcW w:w="656" w:type="dxa"/>
            <w:noWrap/>
            <w:hideMark/>
          </w:tcPr>
          <w:p w14:paraId="6D8A0ECB" w14:textId="77777777" w:rsidR="009869D2" w:rsidRPr="009869D2" w:rsidRDefault="009869D2" w:rsidP="009869D2">
            <w:r w:rsidRPr="009869D2">
              <w:t>A70</w:t>
            </w:r>
          </w:p>
        </w:tc>
        <w:tc>
          <w:tcPr>
            <w:tcW w:w="764" w:type="dxa"/>
            <w:noWrap/>
            <w:hideMark/>
          </w:tcPr>
          <w:p w14:paraId="6466786E" w14:textId="77777777" w:rsidR="009869D2" w:rsidRPr="009869D2" w:rsidRDefault="009869D2" w:rsidP="009869D2">
            <w:r w:rsidRPr="009869D2">
              <w:t>137</w:t>
            </w:r>
          </w:p>
        </w:tc>
        <w:tc>
          <w:tcPr>
            <w:tcW w:w="833" w:type="dxa"/>
            <w:noWrap/>
            <w:hideMark/>
          </w:tcPr>
          <w:p w14:paraId="4A270960" w14:textId="77777777" w:rsidR="009869D2" w:rsidRPr="009869D2" w:rsidRDefault="009869D2" w:rsidP="009869D2">
            <w:r w:rsidRPr="009869D2">
              <w:t>45.0</w:t>
            </w:r>
          </w:p>
        </w:tc>
        <w:tc>
          <w:tcPr>
            <w:tcW w:w="833" w:type="dxa"/>
            <w:noWrap/>
            <w:hideMark/>
          </w:tcPr>
          <w:p w14:paraId="569F738D" w14:textId="77777777" w:rsidR="009869D2" w:rsidRPr="009869D2" w:rsidRDefault="009869D2" w:rsidP="009869D2">
            <w:r w:rsidRPr="009869D2">
              <w:t>56.3</w:t>
            </w:r>
          </w:p>
        </w:tc>
        <w:tc>
          <w:tcPr>
            <w:tcW w:w="770" w:type="dxa"/>
            <w:noWrap/>
            <w:hideMark/>
          </w:tcPr>
          <w:p w14:paraId="3E20D398" w14:textId="77777777" w:rsidR="009869D2" w:rsidRPr="009869D2" w:rsidRDefault="009869D2" w:rsidP="009869D2">
            <w:r w:rsidRPr="009869D2">
              <w:t>-1.6</w:t>
            </w:r>
          </w:p>
        </w:tc>
        <w:tc>
          <w:tcPr>
            <w:tcW w:w="709" w:type="dxa"/>
            <w:noWrap/>
            <w:hideMark/>
          </w:tcPr>
          <w:p w14:paraId="0C62533A" w14:textId="77777777" w:rsidR="009869D2" w:rsidRPr="009869D2" w:rsidRDefault="009869D2" w:rsidP="009869D2">
            <w:r w:rsidRPr="009869D2">
              <w:t>0.6</w:t>
            </w:r>
          </w:p>
        </w:tc>
        <w:tc>
          <w:tcPr>
            <w:tcW w:w="834" w:type="dxa"/>
            <w:noWrap/>
            <w:hideMark/>
          </w:tcPr>
          <w:p w14:paraId="331F85DA" w14:textId="77777777" w:rsidR="009869D2" w:rsidRPr="009869D2" w:rsidRDefault="009869D2" w:rsidP="009869D2">
            <w:r w:rsidRPr="009869D2">
              <w:t>2.2</w:t>
            </w:r>
          </w:p>
        </w:tc>
        <w:tc>
          <w:tcPr>
            <w:tcW w:w="833" w:type="dxa"/>
            <w:noWrap/>
            <w:hideMark/>
          </w:tcPr>
          <w:p w14:paraId="5B5ED55C" w14:textId="77777777" w:rsidR="009869D2" w:rsidRPr="009869D2" w:rsidRDefault="009869D2" w:rsidP="009869D2">
            <w:r w:rsidRPr="009869D2">
              <w:t>-0.3</w:t>
            </w:r>
          </w:p>
        </w:tc>
        <w:tc>
          <w:tcPr>
            <w:tcW w:w="1361" w:type="dxa"/>
            <w:noWrap/>
            <w:hideMark/>
          </w:tcPr>
          <w:p w14:paraId="602C0A1B" w14:textId="77777777" w:rsidR="009869D2" w:rsidRPr="009869D2" w:rsidRDefault="009869D2" w:rsidP="009869D2">
            <w:r w:rsidRPr="009869D2">
              <w:t>60.0</w:t>
            </w:r>
          </w:p>
        </w:tc>
        <w:tc>
          <w:tcPr>
            <w:tcW w:w="1361" w:type="dxa"/>
            <w:noWrap/>
            <w:hideMark/>
          </w:tcPr>
          <w:p w14:paraId="148C85ED" w14:textId="77777777" w:rsidR="009869D2" w:rsidRPr="009869D2" w:rsidRDefault="009869D2" w:rsidP="009869D2">
            <w:r w:rsidRPr="009869D2">
              <w:t>60.3</w:t>
            </w:r>
          </w:p>
        </w:tc>
      </w:tr>
      <w:tr w:rsidR="009869D2" w:rsidRPr="009B2192" w14:paraId="224E2C34" w14:textId="77777777" w:rsidTr="00C47625">
        <w:trPr>
          <w:trHeight w:val="288"/>
        </w:trPr>
        <w:tc>
          <w:tcPr>
            <w:tcW w:w="822" w:type="dxa"/>
            <w:noWrap/>
            <w:hideMark/>
          </w:tcPr>
          <w:p w14:paraId="42D718BA" w14:textId="77777777" w:rsidR="009869D2" w:rsidRPr="009869D2" w:rsidRDefault="009869D2" w:rsidP="009869D2">
            <w:r w:rsidRPr="009869D2">
              <w:t>MP05</w:t>
            </w:r>
          </w:p>
        </w:tc>
        <w:tc>
          <w:tcPr>
            <w:tcW w:w="656" w:type="dxa"/>
            <w:noWrap/>
            <w:hideMark/>
          </w:tcPr>
          <w:p w14:paraId="50DC5D54" w14:textId="77777777" w:rsidR="009869D2" w:rsidRPr="009869D2" w:rsidRDefault="009869D2" w:rsidP="009869D2">
            <w:r w:rsidRPr="009869D2">
              <w:t>A90</w:t>
            </w:r>
          </w:p>
        </w:tc>
        <w:tc>
          <w:tcPr>
            <w:tcW w:w="764" w:type="dxa"/>
            <w:noWrap/>
            <w:hideMark/>
          </w:tcPr>
          <w:p w14:paraId="30F53D7A" w14:textId="77777777" w:rsidR="009869D2" w:rsidRPr="009869D2" w:rsidRDefault="009869D2" w:rsidP="009869D2">
            <w:r w:rsidRPr="009869D2">
              <w:t>162</w:t>
            </w:r>
          </w:p>
        </w:tc>
        <w:tc>
          <w:tcPr>
            <w:tcW w:w="833" w:type="dxa"/>
            <w:noWrap/>
            <w:hideMark/>
          </w:tcPr>
          <w:p w14:paraId="4B44429E" w14:textId="77777777" w:rsidR="009869D2" w:rsidRPr="009869D2" w:rsidRDefault="009869D2" w:rsidP="009869D2">
            <w:r w:rsidRPr="009869D2">
              <w:t>64.8</w:t>
            </w:r>
          </w:p>
        </w:tc>
        <w:tc>
          <w:tcPr>
            <w:tcW w:w="833" w:type="dxa"/>
            <w:noWrap/>
            <w:hideMark/>
          </w:tcPr>
          <w:p w14:paraId="14BC8450" w14:textId="77777777" w:rsidR="009869D2" w:rsidRPr="009869D2" w:rsidRDefault="009869D2" w:rsidP="009869D2">
            <w:r w:rsidRPr="009869D2">
              <w:t>75.9</w:t>
            </w:r>
          </w:p>
        </w:tc>
        <w:tc>
          <w:tcPr>
            <w:tcW w:w="770" w:type="dxa"/>
            <w:noWrap/>
            <w:hideMark/>
          </w:tcPr>
          <w:p w14:paraId="1F2CAD88" w14:textId="77777777" w:rsidR="009869D2" w:rsidRPr="009869D2" w:rsidRDefault="009869D2" w:rsidP="009869D2">
            <w:r w:rsidRPr="009869D2">
              <w:t>-0.8</w:t>
            </w:r>
          </w:p>
        </w:tc>
        <w:tc>
          <w:tcPr>
            <w:tcW w:w="709" w:type="dxa"/>
            <w:noWrap/>
            <w:hideMark/>
          </w:tcPr>
          <w:p w14:paraId="100A044A" w14:textId="77777777" w:rsidR="009869D2" w:rsidRPr="009869D2" w:rsidRDefault="009869D2" w:rsidP="009869D2">
            <w:r w:rsidRPr="009869D2">
              <w:t>1.6</w:t>
            </w:r>
          </w:p>
        </w:tc>
        <w:tc>
          <w:tcPr>
            <w:tcW w:w="834" w:type="dxa"/>
            <w:noWrap/>
            <w:hideMark/>
          </w:tcPr>
          <w:p w14:paraId="6B53421A" w14:textId="77777777" w:rsidR="009869D2" w:rsidRPr="009869D2" w:rsidRDefault="009869D2" w:rsidP="009869D2">
            <w:r w:rsidRPr="009869D2">
              <w:t>2.4</w:t>
            </w:r>
          </w:p>
        </w:tc>
        <w:tc>
          <w:tcPr>
            <w:tcW w:w="833" w:type="dxa"/>
            <w:noWrap/>
            <w:hideMark/>
          </w:tcPr>
          <w:p w14:paraId="741BDAA0" w14:textId="77777777" w:rsidR="009869D2" w:rsidRPr="009869D2" w:rsidRDefault="009869D2" w:rsidP="009869D2">
            <w:r w:rsidRPr="009869D2">
              <w:t>0.3</w:t>
            </w:r>
          </w:p>
        </w:tc>
        <w:tc>
          <w:tcPr>
            <w:tcW w:w="1361" w:type="dxa"/>
            <w:noWrap/>
            <w:hideMark/>
          </w:tcPr>
          <w:p w14:paraId="6B9F1DA4" w14:textId="77777777" w:rsidR="009869D2" w:rsidRPr="009869D2" w:rsidRDefault="009869D2" w:rsidP="009869D2">
            <w:r w:rsidRPr="009869D2">
              <w:t>60.1</w:t>
            </w:r>
          </w:p>
        </w:tc>
        <w:tc>
          <w:tcPr>
            <w:tcW w:w="1361" w:type="dxa"/>
            <w:noWrap/>
            <w:hideMark/>
          </w:tcPr>
          <w:p w14:paraId="5240FD9C" w14:textId="77777777" w:rsidR="009869D2" w:rsidRPr="009869D2" w:rsidRDefault="009869D2" w:rsidP="009869D2">
            <w:r w:rsidRPr="009869D2">
              <w:t>59.8</w:t>
            </w:r>
          </w:p>
        </w:tc>
      </w:tr>
      <w:tr w:rsidR="009869D2" w:rsidRPr="009B2192" w14:paraId="77AB3BE1" w14:textId="77777777" w:rsidTr="00C47625">
        <w:trPr>
          <w:trHeight w:val="288"/>
        </w:trPr>
        <w:tc>
          <w:tcPr>
            <w:tcW w:w="822" w:type="dxa"/>
            <w:noWrap/>
            <w:hideMark/>
          </w:tcPr>
          <w:p w14:paraId="2C029B43" w14:textId="77777777" w:rsidR="009869D2" w:rsidRPr="009869D2" w:rsidRDefault="009869D2" w:rsidP="009869D2">
            <w:r w:rsidRPr="009869D2">
              <w:t>MP05</w:t>
            </w:r>
          </w:p>
        </w:tc>
        <w:tc>
          <w:tcPr>
            <w:tcW w:w="656" w:type="dxa"/>
            <w:noWrap/>
            <w:hideMark/>
          </w:tcPr>
          <w:p w14:paraId="7B0B210B" w14:textId="77777777" w:rsidR="009869D2" w:rsidRPr="009869D2" w:rsidRDefault="009869D2" w:rsidP="009869D2">
            <w:r w:rsidRPr="009869D2">
              <w:t>C30</w:t>
            </w:r>
          </w:p>
        </w:tc>
        <w:tc>
          <w:tcPr>
            <w:tcW w:w="764" w:type="dxa"/>
            <w:noWrap/>
            <w:hideMark/>
          </w:tcPr>
          <w:p w14:paraId="74FF9CAD" w14:textId="77777777" w:rsidR="009869D2" w:rsidRPr="009869D2" w:rsidRDefault="009869D2" w:rsidP="009869D2">
            <w:r w:rsidRPr="009869D2">
              <w:t>137</w:t>
            </w:r>
          </w:p>
        </w:tc>
        <w:tc>
          <w:tcPr>
            <w:tcW w:w="833" w:type="dxa"/>
            <w:noWrap/>
            <w:hideMark/>
          </w:tcPr>
          <w:p w14:paraId="0D2A9874" w14:textId="77777777" w:rsidR="009869D2" w:rsidRPr="009869D2" w:rsidRDefault="009869D2" w:rsidP="009869D2">
            <w:r w:rsidRPr="009869D2">
              <w:t>34.0</w:t>
            </w:r>
          </w:p>
        </w:tc>
        <w:tc>
          <w:tcPr>
            <w:tcW w:w="833" w:type="dxa"/>
            <w:noWrap/>
            <w:hideMark/>
          </w:tcPr>
          <w:p w14:paraId="36275A81" w14:textId="77777777" w:rsidR="009869D2" w:rsidRPr="009869D2" w:rsidRDefault="009869D2" w:rsidP="009869D2">
            <w:r w:rsidRPr="009869D2">
              <w:t>54.9</w:t>
            </w:r>
          </w:p>
        </w:tc>
        <w:tc>
          <w:tcPr>
            <w:tcW w:w="770" w:type="dxa"/>
            <w:noWrap/>
            <w:hideMark/>
          </w:tcPr>
          <w:p w14:paraId="1EC7E1D4" w14:textId="77777777" w:rsidR="009869D2" w:rsidRPr="009869D2" w:rsidRDefault="009869D2" w:rsidP="009869D2">
            <w:r w:rsidRPr="009869D2">
              <w:t>-11.1</w:t>
            </w:r>
          </w:p>
        </w:tc>
        <w:tc>
          <w:tcPr>
            <w:tcW w:w="709" w:type="dxa"/>
            <w:noWrap/>
            <w:hideMark/>
          </w:tcPr>
          <w:p w14:paraId="752F491F" w14:textId="77777777" w:rsidR="009869D2" w:rsidRPr="009869D2" w:rsidRDefault="009869D2" w:rsidP="009869D2">
            <w:r w:rsidRPr="009869D2">
              <w:t>0.6</w:t>
            </w:r>
          </w:p>
        </w:tc>
        <w:tc>
          <w:tcPr>
            <w:tcW w:w="834" w:type="dxa"/>
            <w:noWrap/>
            <w:hideMark/>
          </w:tcPr>
          <w:p w14:paraId="32151290" w14:textId="77777777" w:rsidR="009869D2" w:rsidRPr="009869D2" w:rsidRDefault="009869D2" w:rsidP="009869D2">
            <w:r w:rsidRPr="009869D2">
              <w:t>11.7</w:t>
            </w:r>
          </w:p>
        </w:tc>
        <w:tc>
          <w:tcPr>
            <w:tcW w:w="833" w:type="dxa"/>
            <w:noWrap/>
            <w:hideMark/>
          </w:tcPr>
          <w:p w14:paraId="6D75F228" w14:textId="77777777" w:rsidR="009869D2" w:rsidRPr="009869D2" w:rsidRDefault="009869D2" w:rsidP="009869D2">
            <w:r w:rsidRPr="009869D2">
              <w:t>-1.9</w:t>
            </w:r>
          </w:p>
        </w:tc>
        <w:tc>
          <w:tcPr>
            <w:tcW w:w="1361" w:type="dxa"/>
            <w:noWrap/>
            <w:hideMark/>
          </w:tcPr>
          <w:p w14:paraId="60D7CC2F" w14:textId="77777777" w:rsidR="009869D2" w:rsidRPr="009869D2" w:rsidRDefault="009869D2" w:rsidP="009869D2">
            <w:r w:rsidRPr="009869D2">
              <w:t>60.1</w:t>
            </w:r>
          </w:p>
        </w:tc>
        <w:tc>
          <w:tcPr>
            <w:tcW w:w="1361" w:type="dxa"/>
            <w:noWrap/>
            <w:hideMark/>
          </w:tcPr>
          <w:p w14:paraId="51C11764" w14:textId="77777777" w:rsidR="009869D2" w:rsidRPr="009869D2" w:rsidRDefault="009869D2" w:rsidP="009869D2">
            <w:r w:rsidRPr="009869D2">
              <w:t>62.0</w:t>
            </w:r>
          </w:p>
        </w:tc>
      </w:tr>
      <w:tr w:rsidR="009869D2" w:rsidRPr="009B2192" w14:paraId="72582BF4" w14:textId="77777777" w:rsidTr="00C47625">
        <w:trPr>
          <w:trHeight w:val="288"/>
        </w:trPr>
        <w:tc>
          <w:tcPr>
            <w:tcW w:w="822" w:type="dxa"/>
            <w:noWrap/>
            <w:hideMark/>
          </w:tcPr>
          <w:p w14:paraId="7F251DCC" w14:textId="77777777" w:rsidR="009869D2" w:rsidRPr="009869D2" w:rsidRDefault="009869D2" w:rsidP="009869D2">
            <w:r w:rsidRPr="009869D2">
              <w:t>MP89</w:t>
            </w:r>
          </w:p>
        </w:tc>
        <w:tc>
          <w:tcPr>
            <w:tcW w:w="656" w:type="dxa"/>
            <w:noWrap/>
            <w:hideMark/>
          </w:tcPr>
          <w:p w14:paraId="4DF50D13" w14:textId="77777777" w:rsidR="009869D2" w:rsidRPr="009869D2" w:rsidRDefault="009869D2" w:rsidP="009869D2">
            <w:r w:rsidRPr="009869D2">
              <w:t>C90</w:t>
            </w:r>
          </w:p>
        </w:tc>
        <w:tc>
          <w:tcPr>
            <w:tcW w:w="764" w:type="dxa"/>
            <w:noWrap/>
            <w:hideMark/>
          </w:tcPr>
          <w:p w14:paraId="4D037661" w14:textId="77777777" w:rsidR="009869D2" w:rsidRPr="009869D2" w:rsidRDefault="009869D2" w:rsidP="009869D2">
            <w:r w:rsidRPr="009869D2">
              <w:t>172</w:t>
            </w:r>
          </w:p>
        </w:tc>
        <w:tc>
          <w:tcPr>
            <w:tcW w:w="833" w:type="dxa"/>
            <w:noWrap/>
            <w:hideMark/>
          </w:tcPr>
          <w:p w14:paraId="18E15755" w14:textId="77777777" w:rsidR="009869D2" w:rsidRPr="009869D2" w:rsidRDefault="009869D2" w:rsidP="009869D2">
            <w:r w:rsidRPr="009869D2">
              <w:t>70.4</w:t>
            </w:r>
          </w:p>
        </w:tc>
        <w:tc>
          <w:tcPr>
            <w:tcW w:w="833" w:type="dxa"/>
            <w:noWrap/>
            <w:hideMark/>
          </w:tcPr>
          <w:p w14:paraId="17E02788" w14:textId="77777777" w:rsidR="009869D2" w:rsidRPr="009869D2" w:rsidRDefault="009869D2" w:rsidP="009869D2">
            <w:r w:rsidRPr="009869D2">
              <w:t>80.9</w:t>
            </w:r>
          </w:p>
        </w:tc>
        <w:tc>
          <w:tcPr>
            <w:tcW w:w="770" w:type="dxa"/>
            <w:noWrap/>
            <w:hideMark/>
          </w:tcPr>
          <w:p w14:paraId="0D59431B" w14:textId="77777777" w:rsidR="009869D2" w:rsidRPr="009869D2" w:rsidRDefault="009869D2" w:rsidP="009869D2">
            <w:r w:rsidRPr="009869D2">
              <w:t>-0.1</w:t>
            </w:r>
          </w:p>
        </w:tc>
        <w:tc>
          <w:tcPr>
            <w:tcW w:w="709" w:type="dxa"/>
            <w:noWrap/>
            <w:hideMark/>
          </w:tcPr>
          <w:p w14:paraId="34702D37" w14:textId="77777777" w:rsidR="009869D2" w:rsidRPr="009869D2" w:rsidRDefault="009869D2" w:rsidP="009869D2">
            <w:r w:rsidRPr="009869D2">
              <w:t>1.9</w:t>
            </w:r>
          </w:p>
        </w:tc>
        <w:tc>
          <w:tcPr>
            <w:tcW w:w="834" w:type="dxa"/>
            <w:noWrap/>
            <w:hideMark/>
          </w:tcPr>
          <w:p w14:paraId="4E83589E" w14:textId="77777777" w:rsidR="009869D2" w:rsidRPr="009869D2" w:rsidRDefault="009869D2" w:rsidP="009869D2">
            <w:r w:rsidRPr="009869D2">
              <w:t>2.0</w:t>
            </w:r>
          </w:p>
        </w:tc>
        <w:tc>
          <w:tcPr>
            <w:tcW w:w="833" w:type="dxa"/>
            <w:noWrap/>
            <w:hideMark/>
          </w:tcPr>
          <w:p w14:paraId="1FEB83BC" w14:textId="77777777" w:rsidR="009869D2" w:rsidRPr="009869D2" w:rsidRDefault="009869D2" w:rsidP="009869D2">
            <w:r w:rsidRPr="009869D2">
              <w:t>0.8</w:t>
            </w:r>
          </w:p>
        </w:tc>
        <w:tc>
          <w:tcPr>
            <w:tcW w:w="1361" w:type="dxa"/>
            <w:noWrap/>
            <w:hideMark/>
          </w:tcPr>
          <w:p w14:paraId="29299113" w14:textId="77777777" w:rsidR="009869D2" w:rsidRPr="009869D2" w:rsidRDefault="009869D2" w:rsidP="009869D2">
            <w:r w:rsidRPr="009869D2">
              <w:t>60.4</w:t>
            </w:r>
          </w:p>
        </w:tc>
        <w:tc>
          <w:tcPr>
            <w:tcW w:w="1361" w:type="dxa"/>
            <w:noWrap/>
            <w:hideMark/>
          </w:tcPr>
          <w:p w14:paraId="3AAF4E35" w14:textId="77777777" w:rsidR="009869D2" w:rsidRPr="009869D2" w:rsidRDefault="009869D2" w:rsidP="009869D2">
            <w:r w:rsidRPr="009869D2">
              <w:t>59.6</w:t>
            </w:r>
          </w:p>
        </w:tc>
      </w:tr>
      <w:tr w:rsidR="009869D2" w:rsidRPr="009B2192" w14:paraId="1A7C19D1" w14:textId="77777777" w:rsidTr="00C47625">
        <w:trPr>
          <w:trHeight w:val="288"/>
        </w:trPr>
        <w:tc>
          <w:tcPr>
            <w:tcW w:w="822" w:type="dxa"/>
            <w:noWrap/>
            <w:hideMark/>
          </w:tcPr>
          <w:p w14:paraId="3B9B34A4" w14:textId="77777777" w:rsidR="009869D2" w:rsidRPr="009869D2" w:rsidRDefault="009869D2" w:rsidP="009869D2">
            <w:r w:rsidRPr="009869D2">
              <w:t>MP89</w:t>
            </w:r>
          </w:p>
        </w:tc>
        <w:tc>
          <w:tcPr>
            <w:tcW w:w="656" w:type="dxa"/>
            <w:noWrap/>
            <w:hideMark/>
          </w:tcPr>
          <w:p w14:paraId="4C3F3AF0" w14:textId="77777777" w:rsidR="009869D2" w:rsidRPr="009869D2" w:rsidRDefault="009869D2" w:rsidP="009869D2">
            <w:r w:rsidRPr="009869D2">
              <w:t>A70</w:t>
            </w:r>
          </w:p>
        </w:tc>
        <w:tc>
          <w:tcPr>
            <w:tcW w:w="764" w:type="dxa"/>
            <w:noWrap/>
            <w:hideMark/>
          </w:tcPr>
          <w:p w14:paraId="30C4EE58" w14:textId="77777777" w:rsidR="009869D2" w:rsidRPr="009869D2" w:rsidRDefault="009869D2" w:rsidP="009869D2">
            <w:r w:rsidRPr="009869D2">
              <w:t>172</w:t>
            </w:r>
          </w:p>
        </w:tc>
        <w:tc>
          <w:tcPr>
            <w:tcW w:w="833" w:type="dxa"/>
            <w:noWrap/>
            <w:hideMark/>
          </w:tcPr>
          <w:p w14:paraId="0DF861B1" w14:textId="77777777" w:rsidR="009869D2" w:rsidRPr="009869D2" w:rsidRDefault="009869D2" w:rsidP="009869D2">
            <w:r w:rsidRPr="009869D2">
              <w:t>63.4</w:t>
            </w:r>
          </w:p>
        </w:tc>
        <w:tc>
          <w:tcPr>
            <w:tcW w:w="833" w:type="dxa"/>
            <w:noWrap/>
            <w:hideMark/>
          </w:tcPr>
          <w:p w14:paraId="0CC86DDD" w14:textId="77777777" w:rsidR="009869D2" w:rsidRPr="009869D2" w:rsidRDefault="009869D2" w:rsidP="009869D2">
            <w:r w:rsidRPr="009869D2">
              <w:t>76.4</w:t>
            </w:r>
          </w:p>
        </w:tc>
        <w:tc>
          <w:tcPr>
            <w:tcW w:w="770" w:type="dxa"/>
            <w:noWrap/>
            <w:hideMark/>
          </w:tcPr>
          <w:p w14:paraId="002B715C" w14:textId="77777777" w:rsidR="009869D2" w:rsidRPr="009869D2" w:rsidRDefault="009869D2" w:rsidP="009869D2">
            <w:r w:rsidRPr="009869D2">
              <w:t>-0.9</w:t>
            </w:r>
          </w:p>
        </w:tc>
        <w:tc>
          <w:tcPr>
            <w:tcW w:w="709" w:type="dxa"/>
            <w:noWrap/>
            <w:hideMark/>
          </w:tcPr>
          <w:p w14:paraId="1DA88122" w14:textId="77777777" w:rsidR="009869D2" w:rsidRPr="009869D2" w:rsidRDefault="009869D2" w:rsidP="009869D2">
            <w:r w:rsidRPr="009869D2">
              <w:t>1.7</w:t>
            </w:r>
          </w:p>
        </w:tc>
        <w:tc>
          <w:tcPr>
            <w:tcW w:w="834" w:type="dxa"/>
            <w:noWrap/>
            <w:hideMark/>
          </w:tcPr>
          <w:p w14:paraId="646EBD5B" w14:textId="77777777" w:rsidR="009869D2" w:rsidRPr="009869D2" w:rsidRDefault="009869D2" w:rsidP="009869D2">
            <w:r w:rsidRPr="009869D2">
              <w:t>2.6</w:t>
            </w:r>
          </w:p>
        </w:tc>
        <w:tc>
          <w:tcPr>
            <w:tcW w:w="833" w:type="dxa"/>
            <w:noWrap/>
            <w:hideMark/>
          </w:tcPr>
          <w:p w14:paraId="076349A4" w14:textId="77777777" w:rsidR="009869D2" w:rsidRPr="009869D2" w:rsidRDefault="009869D2" w:rsidP="009869D2">
            <w:r w:rsidRPr="009869D2">
              <w:t>0.3</w:t>
            </w:r>
          </w:p>
        </w:tc>
        <w:tc>
          <w:tcPr>
            <w:tcW w:w="1361" w:type="dxa"/>
            <w:noWrap/>
            <w:hideMark/>
          </w:tcPr>
          <w:p w14:paraId="070CDC8B" w14:textId="77777777" w:rsidR="009869D2" w:rsidRPr="009869D2" w:rsidRDefault="009869D2" w:rsidP="009869D2">
            <w:r w:rsidRPr="009869D2">
              <w:t>60.5</w:t>
            </w:r>
          </w:p>
        </w:tc>
        <w:tc>
          <w:tcPr>
            <w:tcW w:w="1361" w:type="dxa"/>
            <w:noWrap/>
            <w:hideMark/>
          </w:tcPr>
          <w:p w14:paraId="13756A4F" w14:textId="77777777" w:rsidR="009869D2" w:rsidRPr="009869D2" w:rsidRDefault="009869D2" w:rsidP="009869D2">
            <w:r w:rsidRPr="009869D2">
              <w:t>60.2</w:t>
            </w:r>
          </w:p>
        </w:tc>
      </w:tr>
      <w:tr w:rsidR="009869D2" w:rsidRPr="009B2192" w14:paraId="220B5161" w14:textId="77777777" w:rsidTr="00C47625">
        <w:trPr>
          <w:trHeight w:val="288"/>
        </w:trPr>
        <w:tc>
          <w:tcPr>
            <w:tcW w:w="822" w:type="dxa"/>
            <w:noWrap/>
            <w:hideMark/>
          </w:tcPr>
          <w:p w14:paraId="25F7147C" w14:textId="77777777" w:rsidR="009869D2" w:rsidRPr="009869D2" w:rsidRDefault="009869D2" w:rsidP="009869D2">
            <w:r w:rsidRPr="009869D2">
              <w:lastRenderedPageBreak/>
              <w:t>MP05</w:t>
            </w:r>
          </w:p>
        </w:tc>
        <w:tc>
          <w:tcPr>
            <w:tcW w:w="656" w:type="dxa"/>
            <w:noWrap/>
            <w:hideMark/>
          </w:tcPr>
          <w:p w14:paraId="12D99D4F" w14:textId="77777777" w:rsidR="009869D2" w:rsidRPr="009869D2" w:rsidRDefault="009869D2" w:rsidP="009869D2">
            <w:r w:rsidRPr="009869D2">
              <w:t>A90</w:t>
            </w:r>
          </w:p>
        </w:tc>
        <w:tc>
          <w:tcPr>
            <w:tcW w:w="764" w:type="dxa"/>
            <w:noWrap/>
            <w:hideMark/>
          </w:tcPr>
          <w:p w14:paraId="4174A562" w14:textId="77777777" w:rsidR="009869D2" w:rsidRPr="009869D2" w:rsidRDefault="009869D2" w:rsidP="009869D2">
            <w:r w:rsidRPr="009869D2">
              <w:t>137</w:t>
            </w:r>
          </w:p>
        </w:tc>
        <w:tc>
          <w:tcPr>
            <w:tcW w:w="833" w:type="dxa"/>
            <w:noWrap/>
            <w:hideMark/>
          </w:tcPr>
          <w:p w14:paraId="32F97798" w14:textId="77777777" w:rsidR="009869D2" w:rsidRPr="009869D2" w:rsidRDefault="009869D2" w:rsidP="009869D2">
            <w:r w:rsidRPr="009869D2">
              <w:t>50.5</w:t>
            </w:r>
          </w:p>
        </w:tc>
        <w:tc>
          <w:tcPr>
            <w:tcW w:w="833" w:type="dxa"/>
            <w:noWrap/>
            <w:hideMark/>
          </w:tcPr>
          <w:p w14:paraId="276DD7A4" w14:textId="77777777" w:rsidR="009869D2" w:rsidRPr="009869D2" w:rsidRDefault="009869D2" w:rsidP="009869D2">
            <w:r w:rsidRPr="009869D2">
              <w:t>61.1</w:t>
            </w:r>
          </w:p>
        </w:tc>
        <w:tc>
          <w:tcPr>
            <w:tcW w:w="770" w:type="dxa"/>
            <w:noWrap/>
            <w:hideMark/>
          </w:tcPr>
          <w:p w14:paraId="3BF664C0" w14:textId="77777777" w:rsidR="009869D2" w:rsidRPr="009869D2" w:rsidRDefault="009869D2" w:rsidP="009869D2">
            <w:r w:rsidRPr="009869D2">
              <w:t>-1.0</w:t>
            </w:r>
          </w:p>
        </w:tc>
        <w:tc>
          <w:tcPr>
            <w:tcW w:w="709" w:type="dxa"/>
            <w:noWrap/>
            <w:hideMark/>
          </w:tcPr>
          <w:p w14:paraId="76840019" w14:textId="77777777" w:rsidR="009869D2" w:rsidRPr="009869D2" w:rsidRDefault="009869D2" w:rsidP="009869D2">
            <w:r w:rsidRPr="009869D2">
              <w:t>0.2</w:t>
            </w:r>
          </w:p>
        </w:tc>
        <w:tc>
          <w:tcPr>
            <w:tcW w:w="834" w:type="dxa"/>
            <w:noWrap/>
            <w:hideMark/>
          </w:tcPr>
          <w:p w14:paraId="4104C3EE" w14:textId="77777777" w:rsidR="009869D2" w:rsidRPr="009869D2" w:rsidRDefault="009869D2" w:rsidP="009869D2">
            <w:r w:rsidRPr="009869D2">
              <w:t>1.2</w:t>
            </w:r>
          </w:p>
        </w:tc>
        <w:tc>
          <w:tcPr>
            <w:tcW w:w="833" w:type="dxa"/>
            <w:noWrap/>
            <w:hideMark/>
          </w:tcPr>
          <w:p w14:paraId="6EDD5D3F" w14:textId="77777777" w:rsidR="009869D2" w:rsidRPr="009869D2" w:rsidRDefault="009869D2" w:rsidP="009869D2">
            <w:r w:rsidRPr="009869D2">
              <w:t>-0.4</w:t>
            </w:r>
          </w:p>
        </w:tc>
        <w:tc>
          <w:tcPr>
            <w:tcW w:w="1361" w:type="dxa"/>
            <w:noWrap/>
            <w:hideMark/>
          </w:tcPr>
          <w:p w14:paraId="3D4F2748" w14:textId="77777777" w:rsidR="009869D2" w:rsidRPr="009869D2" w:rsidRDefault="009869D2" w:rsidP="009869D2">
            <w:r w:rsidRPr="009869D2">
              <w:t>60.5</w:t>
            </w:r>
          </w:p>
        </w:tc>
        <w:tc>
          <w:tcPr>
            <w:tcW w:w="1361" w:type="dxa"/>
            <w:noWrap/>
            <w:hideMark/>
          </w:tcPr>
          <w:p w14:paraId="20A2D67E" w14:textId="77777777" w:rsidR="009869D2" w:rsidRPr="009869D2" w:rsidRDefault="009869D2" w:rsidP="009869D2">
            <w:r w:rsidRPr="009869D2">
              <w:t>60.9</w:t>
            </w:r>
          </w:p>
        </w:tc>
      </w:tr>
      <w:tr w:rsidR="009869D2" w:rsidRPr="009B2192" w14:paraId="0B4DDD26" w14:textId="77777777" w:rsidTr="00C47625">
        <w:trPr>
          <w:trHeight w:val="288"/>
        </w:trPr>
        <w:tc>
          <w:tcPr>
            <w:tcW w:w="822" w:type="dxa"/>
            <w:noWrap/>
            <w:hideMark/>
          </w:tcPr>
          <w:p w14:paraId="273DB328" w14:textId="77777777" w:rsidR="009869D2" w:rsidRPr="009869D2" w:rsidRDefault="009869D2" w:rsidP="009869D2">
            <w:r w:rsidRPr="009869D2">
              <w:t>MP05</w:t>
            </w:r>
          </w:p>
        </w:tc>
        <w:tc>
          <w:tcPr>
            <w:tcW w:w="656" w:type="dxa"/>
            <w:noWrap/>
            <w:hideMark/>
          </w:tcPr>
          <w:p w14:paraId="050ED2DC" w14:textId="77777777" w:rsidR="009869D2" w:rsidRPr="009869D2" w:rsidRDefault="009869D2" w:rsidP="009869D2">
            <w:r w:rsidRPr="009869D2">
              <w:t>B90</w:t>
            </w:r>
          </w:p>
        </w:tc>
        <w:tc>
          <w:tcPr>
            <w:tcW w:w="764" w:type="dxa"/>
            <w:noWrap/>
            <w:hideMark/>
          </w:tcPr>
          <w:p w14:paraId="24BC06C8" w14:textId="77777777" w:rsidR="009869D2" w:rsidRPr="009869D2" w:rsidRDefault="009869D2" w:rsidP="009869D2">
            <w:r w:rsidRPr="009869D2">
              <w:t>162</w:t>
            </w:r>
          </w:p>
        </w:tc>
        <w:tc>
          <w:tcPr>
            <w:tcW w:w="833" w:type="dxa"/>
            <w:noWrap/>
            <w:hideMark/>
          </w:tcPr>
          <w:p w14:paraId="5C5CFDB9" w14:textId="77777777" w:rsidR="009869D2" w:rsidRPr="009869D2" w:rsidRDefault="009869D2" w:rsidP="009869D2">
            <w:r w:rsidRPr="009869D2">
              <w:t>65.4</w:t>
            </w:r>
          </w:p>
        </w:tc>
        <w:tc>
          <w:tcPr>
            <w:tcW w:w="833" w:type="dxa"/>
            <w:noWrap/>
            <w:hideMark/>
          </w:tcPr>
          <w:p w14:paraId="767E7E97" w14:textId="77777777" w:rsidR="009869D2" w:rsidRPr="009869D2" w:rsidRDefault="009869D2" w:rsidP="009869D2">
            <w:r w:rsidRPr="009869D2">
              <w:t>76.9</w:t>
            </w:r>
          </w:p>
        </w:tc>
        <w:tc>
          <w:tcPr>
            <w:tcW w:w="770" w:type="dxa"/>
            <w:noWrap/>
            <w:hideMark/>
          </w:tcPr>
          <w:p w14:paraId="6DCB65A2" w14:textId="77777777" w:rsidR="009869D2" w:rsidRPr="009869D2" w:rsidRDefault="009869D2" w:rsidP="009869D2">
            <w:r w:rsidRPr="009869D2">
              <w:t>-0.8</w:t>
            </w:r>
          </w:p>
        </w:tc>
        <w:tc>
          <w:tcPr>
            <w:tcW w:w="709" w:type="dxa"/>
            <w:noWrap/>
            <w:hideMark/>
          </w:tcPr>
          <w:p w14:paraId="2F06DE94" w14:textId="77777777" w:rsidR="009869D2" w:rsidRPr="009869D2" w:rsidRDefault="009869D2" w:rsidP="009869D2">
            <w:r w:rsidRPr="009869D2">
              <w:t>1.7</w:t>
            </w:r>
          </w:p>
        </w:tc>
        <w:tc>
          <w:tcPr>
            <w:tcW w:w="834" w:type="dxa"/>
            <w:noWrap/>
            <w:hideMark/>
          </w:tcPr>
          <w:p w14:paraId="3595AECE" w14:textId="77777777" w:rsidR="009869D2" w:rsidRPr="009869D2" w:rsidRDefault="009869D2" w:rsidP="009869D2">
            <w:r w:rsidRPr="009869D2">
              <w:t>2.5</w:t>
            </w:r>
          </w:p>
        </w:tc>
        <w:tc>
          <w:tcPr>
            <w:tcW w:w="833" w:type="dxa"/>
            <w:noWrap/>
            <w:hideMark/>
          </w:tcPr>
          <w:p w14:paraId="4A5FE2E9" w14:textId="77777777" w:rsidR="009869D2" w:rsidRPr="009869D2" w:rsidRDefault="009869D2" w:rsidP="009869D2">
            <w:r w:rsidRPr="009869D2">
              <w:t>0.4</w:t>
            </w:r>
          </w:p>
        </w:tc>
        <w:tc>
          <w:tcPr>
            <w:tcW w:w="1361" w:type="dxa"/>
            <w:noWrap/>
            <w:hideMark/>
          </w:tcPr>
          <w:p w14:paraId="5B90E8D3" w14:textId="77777777" w:rsidR="009869D2" w:rsidRPr="009869D2" w:rsidRDefault="009869D2" w:rsidP="009869D2">
            <w:r w:rsidRPr="009869D2">
              <w:t>61.2</w:t>
            </w:r>
          </w:p>
        </w:tc>
        <w:tc>
          <w:tcPr>
            <w:tcW w:w="1361" w:type="dxa"/>
            <w:noWrap/>
            <w:hideMark/>
          </w:tcPr>
          <w:p w14:paraId="6140BADF" w14:textId="77777777" w:rsidR="009869D2" w:rsidRPr="009869D2" w:rsidRDefault="009869D2" w:rsidP="009869D2">
            <w:r w:rsidRPr="009869D2">
              <w:t>60.8</w:t>
            </w:r>
          </w:p>
        </w:tc>
      </w:tr>
      <w:tr w:rsidR="009869D2" w:rsidRPr="009B2192" w14:paraId="3183EA0E" w14:textId="77777777" w:rsidTr="00C47625">
        <w:trPr>
          <w:trHeight w:val="288"/>
        </w:trPr>
        <w:tc>
          <w:tcPr>
            <w:tcW w:w="822" w:type="dxa"/>
            <w:noWrap/>
            <w:hideMark/>
          </w:tcPr>
          <w:p w14:paraId="4529B001" w14:textId="77777777" w:rsidR="009869D2" w:rsidRPr="009869D2" w:rsidRDefault="009869D2" w:rsidP="009869D2">
            <w:r w:rsidRPr="009869D2">
              <w:t>MP05</w:t>
            </w:r>
          </w:p>
        </w:tc>
        <w:tc>
          <w:tcPr>
            <w:tcW w:w="656" w:type="dxa"/>
            <w:noWrap/>
            <w:hideMark/>
          </w:tcPr>
          <w:p w14:paraId="6B51EEDA" w14:textId="77777777" w:rsidR="009869D2" w:rsidRPr="009869D2" w:rsidRDefault="009869D2" w:rsidP="009869D2">
            <w:r w:rsidRPr="009869D2">
              <w:t>C50</w:t>
            </w:r>
          </w:p>
        </w:tc>
        <w:tc>
          <w:tcPr>
            <w:tcW w:w="764" w:type="dxa"/>
            <w:noWrap/>
            <w:hideMark/>
          </w:tcPr>
          <w:p w14:paraId="41450EE4" w14:textId="77777777" w:rsidR="009869D2" w:rsidRPr="009869D2" w:rsidRDefault="009869D2" w:rsidP="009869D2">
            <w:r w:rsidRPr="009869D2">
              <w:t>162</w:t>
            </w:r>
          </w:p>
        </w:tc>
        <w:tc>
          <w:tcPr>
            <w:tcW w:w="833" w:type="dxa"/>
            <w:noWrap/>
            <w:hideMark/>
          </w:tcPr>
          <w:p w14:paraId="115917AC" w14:textId="77777777" w:rsidR="009869D2" w:rsidRPr="009869D2" w:rsidRDefault="009869D2" w:rsidP="009869D2">
            <w:r w:rsidRPr="009869D2">
              <w:t>56.4</w:t>
            </w:r>
          </w:p>
        </w:tc>
        <w:tc>
          <w:tcPr>
            <w:tcW w:w="833" w:type="dxa"/>
            <w:noWrap/>
            <w:hideMark/>
          </w:tcPr>
          <w:p w14:paraId="21EDE8F8" w14:textId="77777777" w:rsidR="009869D2" w:rsidRPr="009869D2" w:rsidRDefault="009869D2" w:rsidP="009869D2">
            <w:r w:rsidRPr="009869D2">
              <w:t>74.3</w:t>
            </w:r>
          </w:p>
        </w:tc>
        <w:tc>
          <w:tcPr>
            <w:tcW w:w="770" w:type="dxa"/>
            <w:noWrap/>
            <w:hideMark/>
          </w:tcPr>
          <w:p w14:paraId="3F0F3082" w14:textId="77777777" w:rsidR="009869D2" w:rsidRPr="009869D2" w:rsidRDefault="009869D2" w:rsidP="009869D2">
            <w:r w:rsidRPr="009869D2">
              <w:t>-1.0</w:t>
            </w:r>
          </w:p>
        </w:tc>
        <w:tc>
          <w:tcPr>
            <w:tcW w:w="709" w:type="dxa"/>
            <w:noWrap/>
            <w:hideMark/>
          </w:tcPr>
          <w:p w14:paraId="44C4D0D4" w14:textId="77777777" w:rsidR="009869D2" w:rsidRPr="009869D2" w:rsidRDefault="009869D2" w:rsidP="009869D2">
            <w:r w:rsidRPr="009869D2">
              <w:t>1.6</w:t>
            </w:r>
          </w:p>
        </w:tc>
        <w:tc>
          <w:tcPr>
            <w:tcW w:w="834" w:type="dxa"/>
            <w:noWrap/>
            <w:hideMark/>
          </w:tcPr>
          <w:p w14:paraId="4D8C3A8B" w14:textId="77777777" w:rsidR="009869D2" w:rsidRPr="009869D2" w:rsidRDefault="009869D2" w:rsidP="009869D2">
            <w:r w:rsidRPr="009869D2">
              <w:t>2.6</w:t>
            </w:r>
          </w:p>
        </w:tc>
        <w:tc>
          <w:tcPr>
            <w:tcW w:w="833" w:type="dxa"/>
            <w:noWrap/>
            <w:hideMark/>
          </w:tcPr>
          <w:p w14:paraId="17AEC50F" w14:textId="77777777" w:rsidR="009869D2" w:rsidRPr="009869D2" w:rsidRDefault="009869D2" w:rsidP="009869D2">
            <w:r w:rsidRPr="009869D2">
              <w:t>-0.2</w:t>
            </w:r>
          </w:p>
        </w:tc>
        <w:tc>
          <w:tcPr>
            <w:tcW w:w="1361" w:type="dxa"/>
            <w:noWrap/>
            <w:hideMark/>
          </w:tcPr>
          <w:p w14:paraId="26CA8CC5" w14:textId="77777777" w:rsidR="009869D2" w:rsidRPr="009869D2" w:rsidRDefault="009869D2" w:rsidP="009869D2">
            <w:r w:rsidRPr="009869D2">
              <w:t>61.2</w:t>
            </w:r>
          </w:p>
        </w:tc>
        <w:tc>
          <w:tcPr>
            <w:tcW w:w="1361" w:type="dxa"/>
            <w:noWrap/>
            <w:hideMark/>
          </w:tcPr>
          <w:p w14:paraId="43871D82" w14:textId="77777777" w:rsidR="009869D2" w:rsidRPr="009869D2" w:rsidRDefault="009869D2" w:rsidP="009869D2">
            <w:r w:rsidRPr="009869D2">
              <w:t>61.4</w:t>
            </w:r>
          </w:p>
        </w:tc>
      </w:tr>
      <w:tr w:rsidR="009869D2" w:rsidRPr="009B2192" w14:paraId="49EF7BC7" w14:textId="77777777" w:rsidTr="00C47625">
        <w:trPr>
          <w:trHeight w:val="288"/>
        </w:trPr>
        <w:tc>
          <w:tcPr>
            <w:tcW w:w="822" w:type="dxa"/>
            <w:noWrap/>
            <w:hideMark/>
          </w:tcPr>
          <w:p w14:paraId="2CB6EF28" w14:textId="77777777" w:rsidR="009869D2" w:rsidRPr="009869D2" w:rsidRDefault="009869D2" w:rsidP="009869D2">
            <w:r w:rsidRPr="009869D2">
              <w:t>MP05</w:t>
            </w:r>
          </w:p>
        </w:tc>
        <w:tc>
          <w:tcPr>
            <w:tcW w:w="656" w:type="dxa"/>
            <w:noWrap/>
            <w:hideMark/>
          </w:tcPr>
          <w:p w14:paraId="0101A3BB" w14:textId="77777777" w:rsidR="009869D2" w:rsidRPr="009869D2" w:rsidRDefault="009869D2" w:rsidP="009869D2">
            <w:r w:rsidRPr="009869D2">
              <w:t>A90</w:t>
            </w:r>
          </w:p>
        </w:tc>
        <w:tc>
          <w:tcPr>
            <w:tcW w:w="764" w:type="dxa"/>
            <w:noWrap/>
            <w:hideMark/>
          </w:tcPr>
          <w:p w14:paraId="36F2FA60" w14:textId="77777777" w:rsidR="009869D2" w:rsidRPr="009869D2" w:rsidRDefault="009869D2" w:rsidP="009869D2">
            <w:r w:rsidRPr="009869D2">
              <w:t>115</w:t>
            </w:r>
          </w:p>
        </w:tc>
        <w:tc>
          <w:tcPr>
            <w:tcW w:w="833" w:type="dxa"/>
            <w:noWrap/>
            <w:hideMark/>
          </w:tcPr>
          <w:p w14:paraId="227C0C9F" w14:textId="77777777" w:rsidR="009869D2" w:rsidRPr="009869D2" w:rsidRDefault="009869D2" w:rsidP="009869D2">
            <w:r w:rsidRPr="009869D2">
              <w:t>42.7</w:t>
            </w:r>
          </w:p>
        </w:tc>
        <w:tc>
          <w:tcPr>
            <w:tcW w:w="833" w:type="dxa"/>
            <w:noWrap/>
            <w:hideMark/>
          </w:tcPr>
          <w:p w14:paraId="0BFCE33E" w14:textId="77777777" w:rsidR="009869D2" w:rsidRPr="009869D2" w:rsidRDefault="009869D2" w:rsidP="009869D2">
            <w:r w:rsidRPr="009869D2">
              <w:t>52.3</w:t>
            </w:r>
          </w:p>
        </w:tc>
        <w:tc>
          <w:tcPr>
            <w:tcW w:w="770" w:type="dxa"/>
            <w:noWrap/>
            <w:hideMark/>
          </w:tcPr>
          <w:p w14:paraId="7FA66CD4" w14:textId="77777777" w:rsidR="009869D2" w:rsidRPr="009869D2" w:rsidRDefault="009869D2" w:rsidP="009869D2">
            <w:r w:rsidRPr="009869D2">
              <w:t>-3.3</w:t>
            </w:r>
          </w:p>
        </w:tc>
        <w:tc>
          <w:tcPr>
            <w:tcW w:w="709" w:type="dxa"/>
            <w:noWrap/>
            <w:hideMark/>
          </w:tcPr>
          <w:p w14:paraId="2EAA00C5" w14:textId="77777777" w:rsidR="009869D2" w:rsidRPr="009869D2" w:rsidRDefault="009869D2" w:rsidP="009869D2">
            <w:r w:rsidRPr="009869D2">
              <w:t>0.6</w:t>
            </w:r>
          </w:p>
        </w:tc>
        <w:tc>
          <w:tcPr>
            <w:tcW w:w="834" w:type="dxa"/>
            <w:noWrap/>
            <w:hideMark/>
          </w:tcPr>
          <w:p w14:paraId="4AEC53DE" w14:textId="77777777" w:rsidR="009869D2" w:rsidRPr="009869D2" w:rsidRDefault="009869D2" w:rsidP="009869D2">
            <w:r w:rsidRPr="009869D2">
              <w:t>3.9</w:t>
            </w:r>
          </w:p>
        </w:tc>
        <w:tc>
          <w:tcPr>
            <w:tcW w:w="833" w:type="dxa"/>
            <w:noWrap/>
            <w:hideMark/>
          </w:tcPr>
          <w:p w14:paraId="675A3E5E" w14:textId="77777777" w:rsidR="009869D2" w:rsidRPr="009869D2" w:rsidRDefault="009869D2" w:rsidP="009869D2">
            <w:r w:rsidRPr="009869D2">
              <w:t>-0.4</w:t>
            </w:r>
          </w:p>
        </w:tc>
        <w:tc>
          <w:tcPr>
            <w:tcW w:w="1361" w:type="dxa"/>
            <w:noWrap/>
            <w:hideMark/>
          </w:tcPr>
          <w:p w14:paraId="0C178A5F" w14:textId="77777777" w:rsidR="009869D2" w:rsidRPr="009869D2" w:rsidRDefault="009869D2" w:rsidP="009869D2">
            <w:r w:rsidRPr="009869D2">
              <w:t>61.6</w:t>
            </w:r>
          </w:p>
        </w:tc>
        <w:tc>
          <w:tcPr>
            <w:tcW w:w="1361" w:type="dxa"/>
            <w:noWrap/>
            <w:hideMark/>
          </w:tcPr>
          <w:p w14:paraId="7E241967" w14:textId="77777777" w:rsidR="009869D2" w:rsidRPr="009869D2" w:rsidRDefault="009869D2" w:rsidP="009869D2">
            <w:r w:rsidRPr="009869D2">
              <w:t>62.0</w:t>
            </w:r>
          </w:p>
        </w:tc>
      </w:tr>
      <w:tr w:rsidR="009869D2" w:rsidRPr="009B2192" w14:paraId="7F8B05CF" w14:textId="77777777" w:rsidTr="00C47625">
        <w:trPr>
          <w:trHeight w:val="288"/>
        </w:trPr>
        <w:tc>
          <w:tcPr>
            <w:tcW w:w="822" w:type="dxa"/>
            <w:noWrap/>
            <w:hideMark/>
          </w:tcPr>
          <w:p w14:paraId="036C68C6" w14:textId="77777777" w:rsidR="009869D2" w:rsidRPr="009869D2" w:rsidRDefault="009869D2" w:rsidP="009869D2">
            <w:r w:rsidRPr="009869D2">
              <w:t>MP14</w:t>
            </w:r>
          </w:p>
        </w:tc>
        <w:tc>
          <w:tcPr>
            <w:tcW w:w="656" w:type="dxa"/>
            <w:noWrap/>
            <w:hideMark/>
          </w:tcPr>
          <w:p w14:paraId="70FC217C" w14:textId="77777777" w:rsidR="009869D2" w:rsidRPr="009869D2" w:rsidRDefault="009869D2" w:rsidP="009869D2">
            <w:r w:rsidRPr="009869D2">
              <w:t>B70</w:t>
            </w:r>
          </w:p>
        </w:tc>
        <w:tc>
          <w:tcPr>
            <w:tcW w:w="764" w:type="dxa"/>
            <w:noWrap/>
            <w:hideMark/>
          </w:tcPr>
          <w:p w14:paraId="139D7CAC" w14:textId="77777777" w:rsidR="009869D2" w:rsidRPr="009869D2" w:rsidRDefault="009869D2" w:rsidP="009869D2">
            <w:r w:rsidRPr="009869D2">
              <w:t>172</w:t>
            </w:r>
          </w:p>
        </w:tc>
        <w:tc>
          <w:tcPr>
            <w:tcW w:w="833" w:type="dxa"/>
            <w:noWrap/>
            <w:hideMark/>
          </w:tcPr>
          <w:p w14:paraId="1BC4983F" w14:textId="77777777" w:rsidR="009869D2" w:rsidRPr="009869D2" w:rsidRDefault="009869D2" w:rsidP="009869D2">
            <w:r w:rsidRPr="009869D2">
              <w:t>79.9</w:t>
            </w:r>
          </w:p>
        </w:tc>
        <w:tc>
          <w:tcPr>
            <w:tcW w:w="833" w:type="dxa"/>
            <w:noWrap/>
            <w:hideMark/>
          </w:tcPr>
          <w:p w14:paraId="6011607B" w14:textId="77777777" w:rsidR="009869D2" w:rsidRPr="009869D2" w:rsidRDefault="009869D2" w:rsidP="009869D2">
            <w:r w:rsidRPr="009869D2">
              <w:t>85.3</w:t>
            </w:r>
          </w:p>
        </w:tc>
        <w:tc>
          <w:tcPr>
            <w:tcW w:w="770" w:type="dxa"/>
            <w:noWrap/>
            <w:hideMark/>
          </w:tcPr>
          <w:p w14:paraId="15AF4659" w14:textId="77777777" w:rsidR="009869D2" w:rsidRPr="009869D2" w:rsidRDefault="009869D2" w:rsidP="009869D2">
            <w:r w:rsidRPr="009869D2">
              <w:t>-0.3</w:t>
            </w:r>
          </w:p>
        </w:tc>
        <w:tc>
          <w:tcPr>
            <w:tcW w:w="709" w:type="dxa"/>
            <w:noWrap/>
            <w:hideMark/>
          </w:tcPr>
          <w:p w14:paraId="002A7AE2" w14:textId="77777777" w:rsidR="009869D2" w:rsidRPr="009869D2" w:rsidRDefault="009869D2" w:rsidP="009869D2">
            <w:r w:rsidRPr="009869D2">
              <w:t>1.9</w:t>
            </w:r>
          </w:p>
        </w:tc>
        <w:tc>
          <w:tcPr>
            <w:tcW w:w="834" w:type="dxa"/>
            <w:noWrap/>
            <w:hideMark/>
          </w:tcPr>
          <w:p w14:paraId="78B8EC91" w14:textId="77777777" w:rsidR="009869D2" w:rsidRPr="009869D2" w:rsidRDefault="009869D2" w:rsidP="009869D2">
            <w:r w:rsidRPr="009869D2">
              <w:t>2.2</w:t>
            </w:r>
          </w:p>
        </w:tc>
        <w:tc>
          <w:tcPr>
            <w:tcW w:w="833" w:type="dxa"/>
            <w:noWrap/>
            <w:hideMark/>
          </w:tcPr>
          <w:p w14:paraId="695866EB" w14:textId="77777777" w:rsidR="009869D2" w:rsidRPr="009869D2" w:rsidRDefault="009869D2" w:rsidP="009869D2">
            <w:r w:rsidRPr="009869D2">
              <w:t>0.7</w:t>
            </w:r>
          </w:p>
        </w:tc>
        <w:tc>
          <w:tcPr>
            <w:tcW w:w="1361" w:type="dxa"/>
            <w:noWrap/>
            <w:hideMark/>
          </w:tcPr>
          <w:p w14:paraId="7F713157" w14:textId="77777777" w:rsidR="009869D2" w:rsidRPr="009869D2" w:rsidRDefault="009869D2" w:rsidP="009869D2">
            <w:r w:rsidRPr="009869D2">
              <w:t>61.7</w:t>
            </w:r>
          </w:p>
        </w:tc>
        <w:tc>
          <w:tcPr>
            <w:tcW w:w="1361" w:type="dxa"/>
            <w:noWrap/>
            <w:hideMark/>
          </w:tcPr>
          <w:p w14:paraId="347ECCFE" w14:textId="77777777" w:rsidR="009869D2" w:rsidRPr="009869D2" w:rsidRDefault="009869D2" w:rsidP="009869D2">
            <w:r w:rsidRPr="009869D2">
              <w:t>61.0</w:t>
            </w:r>
          </w:p>
        </w:tc>
      </w:tr>
      <w:tr w:rsidR="009869D2" w:rsidRPr="009B2192" w14:paraId="084F6A5D" w14:textId="77777777" w:rsidTr="00C47625">
        <w:trPr>
          <w:trHeight w:val="288"/>
        </w:trPr>
        <w:tc>
          <w:tcPr>
            <w:tcW w:w="822" w:type="dxa"/>
            <w:noWrap/>
            <w:hideMark/>
          </w:tcPr>
          <w:p w14:paraId="136AD8BA" w14:textId="77777777" w:rsidR="009869D2" w:rsidRPr="009869D2" w:rsidRDefault="009869D2" w:rsidP="009869D2">
            <w:r w:rsidRPr="009869D2">
              <w:t>MP89</w:t>
            </w:r>
          </w:p>
        </w:tc>
        <w:tc>
          <w:tcPr>
            <w:tcW w:w="656" w:type="dxa"/>
            <w:noWrap/>
            <w:hideMark/>
          </w:tcPr>
          <w:p w14:paraId="05091B3C" w14:textId="77777777" w:rsidR="009869D2" w:rsidRPr="009869D2" w:rsidRDefault="009869D2" w:rsidP="009869D2">
            <w:r w:rsidRPr="009869D2">
              <w:t>B90</w:t>
            </w:r>
          </w:p>
        </w:tc>
        <w:tc>
          <w:tcPr>
            <w:tcW w:w="764" w:type="dxa"/>
            <w:noWrap/>
            <w:hideMark/>
          </w:tcPr>
          <w:p w14:paraId="49668119" w14:textId="77777777" w:rsidR="009869D2" w:rsidRPr="009869D2" w:rsidRDefault="009869D2" w:rsidP="009869D2">
            <w:r w:rsidRPr="009869D2">
              <w:t>115</w:t>
            </w:r>
          </w:p>
        </w:tc>
        <w:tc>
          <w:tcPr>
            <w:tcW w:w="833" w:type="dxa"/>
            <w:noWrap/>
            <w:hideMark/>
          </w:tcPr>
          <w:p w14:paraId="7C736DAD" w14:textId="77777777" w:rsidR="009869D2" w:rsidRPr="009869D2" w:rsidRDefault="009869D2" w:rsidP="009869D2">
            <w:r w:rsidRPr="009869D2">
              <w:t>45.1</w:t>
            </w:r>
          </w:p>
        </w:tc>
        <w:tc>
          <w:tcPr>
            <w:tcW w:w="833" w:type="dxa"/>
            <w:noWrap/>
            <w:hideMark/>
          </w:tcPr>
          <w:p w14:paraId="73437EA1" w14:textId="77777777" w:rsidR="009869D2" w:rsidRPr="009869D2" w:rsidRDefault="009869D2" w:rsidP="009869D2">
            <w:r w:rsidRPr="009869D2">
              <w:t>56.7</w:t>
            </w:r>
          </w:p>
        </w:tc>
        <w:tc>
          <w:tcPr>
            <w:tcW w:w="770" w:type="dxa"/>
            <w:noWrap/>
            <w:hideMark/>
          </w:tcPr>
          <w:p w14:paraId="7F5DDF32" w14:textId="77777777" w:rsidR="009869D2" w:rsidRPr="009869D2" w:rsidRDefault="009869D2" w:rsidP="009869D2">
            <w:r w:rsidRPr="009869D2">
              <w:t>-1.6</w:t>
            </w:r>
          </w:p>
        </w:tc>
        <w:tc>
          <w:tcPr>
            <w:tcW w:w="709" w:type="dxa"/>
            <w:noWrap/>
            <w:hideMark/>
          </w:tcPr>
          <w:p w14:paraId="4F4872FB" w14:textId="77777777" w:rsidR="009869D2" w:rsidRPr="009869D2" w:rsidRDefault="009869D2" w:rsidP="009869D2">
            <w:r w:rsidRPr="009869D2">
              <w:t>0.6</w:t>
            </w:r>
          </w:p>
        </w:tc>
        <w:tc>
          <w:tcPr>
            <w:tcW w:w="834" w:type="dxa"/>
            <w:noWrap/>
            <w:hideMark/>
          </w:tcPr>
          <w:p w14:paraId="296FDDBA" w14:textId="77777777" w:rsidR="009869D2" w:rsidRPr="009869D2" w:rsidRDefault="009869D2" w:rsidP="009869D2">
            <w:r w:rsidRPr="009869D2">
              <w:t>2.2</w:t>
            </w:r>
          </w:p>
        </w:tc>
        <w:tc>
          <w:tcPr>
            <w:tcW w:w="833" w:type="dxa"/>
            <w:noWrap/>
            <w:hideMark/>
          </w:tcPr>
          <w:p w14:paraId="4399FA8B" w14:textId="77777777" w:rsidR="009869D2" w:rsidRPr="009869D2" w:rsidRDefault="009869D2" w:rsidP="009869D2">
            <w:r w:rsidRPr="009869D2">
              <w:t>-0.3</w:t>
            </w:r>
          </w:p>
        </w:tc>
        <w:tc>
          <w:tcPr>
            <w:tcW w:w="1361" w:type="dxa"/>
            <w:noWrap/>
            <w:hideMark/>
          </w:tcPr>
          <w:p w14:paraId="052D7566" w14:textId="77777777" w:rsidR="009869D2" w:rsidRPr="009869D2" w:rsidRDefault="009869D2" w:rsidP="009869D2">
            <w:r w:rsidRPr="009869D2">
              <w:t>62.0</w:t>
            </w:r>
          </w:p>
        </w:tc>
        <w:tc>
          <w:tcPr>
            <w:tcW w:w="1361" w:type="dxa"/>
            <w:noWrap/>
            <w:hideMark/>
          </w:tcPr>
          <w:p w14:paraId="3BFD87CC" w14:textId="77777777" w:rsidR="009869D2" w:rsidRPr="009869D2" w:rsidRDefault="009869D2" w:rsidP="009869D2">
            <w:r w:rsidRPr="009869D2">
              <w:t>62.3</w:t>
            </w:r>
          </w:p>
        </w:tc>
      </w:tr>
      <w:tr w:rsidR="009869D2" w:rsidRPr="009B2192" w14:paraId="13F092EF" w14:textId="77777777" w:rsidTr="00C47625">
        <w:trPr>
          <w:trHeight w:val="288"/>
        </w:trPr>
        <w:tc>
          <w:tcPr>
            <w:tcW w:w="822" w:type="dxa"/>
            <w:noWrap/>
            <w:hideMark/>
          </w:tcPr>
          <w:p w14:paraId="69B02FAC" w14:textId="77777777" w:rsidR="009869D2" w:rsidRPr="009869D2" w:rsidRDefault="009869D2" w:rsidP="009869D2">
            <w:r w:rsidRPr="009869D2">
              <w:t>MP89</w:t>
            </w:r>
          </w:p>
        </w:tc>
        <w:tc>
          <w:tcPr>
            <w:tcW w:w="656" w:type="dxa"/>
            <w:noWrap/>
            <w:hideMark/>
          </w:tcPr>
          <w:p w14:paraId="2721DB0A" w14:textId="77777777" w:rsidR="009869D2" w:rsidRPr="009869D2" w:rsidRDefault="009869D2" w:rsidP="009869D2">
            <w:r w:rsidRPr="009869D2">
              <w:t>C50</w:t>
            </w:r>
          </w:p>
        </w:tc>
        <w:tc>
          <w:tcPr>
            <w:tcW w:w="764" w:type="dxa"/>
            <w:noWrap/>
            <w:hideMark/>
          </w:tcPr>
          <w:p w14:paraId="58DCC448" w14:textId="77777777" w:rsidR="009869D2" w:rsidRPr="009869D2" w:rsidRDefault="009869D2" w:rsidP="009869D2">
            <w:r w:rsidRPr="009869D2">
              <w:t>172</w:t>
            </w:r>
          </w:p>
        </w:tc>
        <w:tc>
          <w:tcPr>
            <w:tcW w:w="833" w:type="dxa"/>
            <w:noWrap/>
            <w:hideMark/>
          </w:tcPr>
          <w:p w14:paraId="2862DA18" w14:textId="77777777" w:rsidR="009869D2" w:rsidRPr="009869D2" w:rsidRDefault="009869D2" w:rsidP="009869D2">
            <w:r w:rsidRPr="009869D2">
              <w:t>61.3</w:t>
            </w:r>
          </w:p>
        </w:tc>
        <w:tc>
          <w:tcPr>
            <w:tcW w:w="833" w:type="dxa"/>
            <w:noWrap/>
            <w:hideMark/>
          </w:tcPr>
          <w:p w14:paraId="73559FAF" w14:textId="77777777" w:rsidR="009869D2" w:rsidRPr="009869D2" w:rsidRDefault="009869D2" w:rsidP="009869D2">
            <w:r w:rsidRPr="009869D2">
              <w:t>76.7</w:t>
            </w:r>
          </w:p>
        </w:tc>
        <w:tc>
          <w:tcPr>
            <w:tcW w:w="770" w:type="dxa"/>
            <w:noWrap/>
            <w:hideMark/>
          </w:tcPr>
          <w:p w14:paraId="36DBFC07" w14:textId="77777777" w:rsidR="009869D2" w:rsidRPr="009869D2" w:rsidRDefault="009869D2" w:rsidP="009869D2">
            <w:r w:rsidRPr="009869D2">
              <w:t>-0.9</w:t>
            </w:r>
          </w:p>
        </w:tc>
        <w:tc>
          <w:tcPr>
            <w:tcW w:w="709" w:type="dxa"/>
            <w:noWrap/>
            <w:hideMark/>
          </w:tcPr>
          <w:p w14:paraId="30607156" w14:textId="77777777" w:rsidR="009869D2" w:rsidRPr="009869D2" w:rsidRDefault="009869D2" w:rsidP="009869D2">
            <w:r w:rsidRPr="009869D2">
              <w:t>1.7</w:t>
            </w:r>
          </w:p>
        </w:tc>
        <w:tc>
          <w:tcPr>
            <w:tcW w:w="834" w:type="dxa"/>
            <w:noWrap/>
            <w:hideMark/>
          </w:tcPr>
          <w:p w14:paraId="7EE8AD15" w14:textId="77777777" w:rsidR="009869D2" w:rsidRPr="009869D2" w:rsidRDefault="009869D2" w:rsidP="009869D2">
            <w:r w:rsidRPr="009869D2">
              <w:t>2.6</w:t>
            </w:r>
          </w:p>
        </w:tc>
        <w:tc>
          <w:tcPr>
            <w:tcW w:w="833" w:type="dxa"/>
            <w:noWrap/>
            <w:hideMark/>
          </w:tcPr>
          <w:p w14:paraId="3F44EB5A" w14:textId="77777777" w:rsidR="009869D2" w:rsidRPr="009869D2" w:rsidRDefault="009869D2" w:rsidP="009869D2">
            <w:r w:rsidRPr="009869D2">
              <w:t>0.1</w:t>
            </w:r>
          </w:p>
        </w:tc>
        <w:tc>
          <w:tcPr>
            <w:tcW w:w="1361" w:type="dxa"/>
            <w:noWrap/>
            <w:hideMark/>
          </w:tcPr>
          <w:p w14:paraId="5205A4C0" w14:textId="77777777" w:rsidR="009869D2" w:rsidRPr="009869D2" w:rsidRDefault="009869D2" w:rsidP="009869D2">
            <w:r w:rsidRPr="009869D2">
              <w:t>63.2</w:t>
            </w:r>
          </w:p>
        </w:tc>
        <w:tc>
          <w:tcPr>
            <w:tcW w:w="1361" w:type="dxa"/>
            <w:noWrap/>
            <w:hideMark/>
          </w:tcPr>
          <w:p w14:paraId="3D8E3769" w14:textId="77777777" w:rsidR="009869D2" w:rsidRPr="009869D2" w:rsidRDefault="009869D2" w:rsidP="009869D2">
            <w:r w:rsidRPr="009869D2">
              <w:t>63.1</w:t>
            </w:r>
          </w:p>
        </w:tc>
      </w:tr>
      <w:tr w:rsidR="009869D2" w:rsidRPr="009B2192" w14:paraId="46115328" w14:textId="77777777" w:rsidTr="00C47625">
        <w:trPr>
          <w:trHeight w:val="288"/>
        </w:trPr>
        <w:tc>
          <w:tcPr>
            <w:tcW w:w="822" w:type="dxa"/>
            <w:noWrap/>
            <w:hideMark/>
          </w:tcPr>
          <w:p w14:paraId="0F41A1DC" w14:textId="77777777" w:rsidR="009869D2" w:rsidRPr="009869D2" w:rsidRDefault="009869D2" w:rsidP="009869D2">
            <w:r w:rsidRPr="009869D2">
              <w:t>MP05</w:t>
            </w:r>
          </w:p>
        </w:tc>
        <w:tc>
          <w:tcPr>
            <w:tcW w:w="656" w:type="dxa"/>
            <w:noWrap/>
            <w:hideMark/>
          </w:tcPr>
          <w:p w14:paraId="63EB2FE3" w14:textId="77777777" w:rsidR="009869D2" w:rsidRPr="009869D2" w:rsidRDefault="009869D2" w:rsidP="009869D2">
            <w:r w:rsidRPr="009869D2">
              <w:t>C50</w:t>
            </w:r>
          </w:p>
        </w:tc>
        <w:tc>
          <w:tcPr>
            <w:tcW w:w="764" w:type="dxa"/>
            <w:noWrap/>
            <w:hideMark/>
          </w:tcPr>
          <w:p w14:paraId="509915CB" w14:textId="77777777" w:rsidR="009869D2" w:rsidRPr="009869D2" w:rsidRDefault="009869D2" w:rsidP="009869D2">
            <w:r w:rsidRPr="009869D2">
              <w:t>137</w:t>
            </w:r>
          </w:p>
        </w:tc>
        <w:tc>
          <w:tcPr>
            <w:tcW w:w="833" w:type="dxa"/>
            <w:noWrap/>
            <w:hideMark/>
          </w:tcPr>
          <w:p w14:paraId="1BE5F007" w14:textId="77777777" w:rsidR="009869D2" w:rsidRPr="009869D2" w:rsidRDefault="009869D2" w:rsidP="009869D2">
            <w:r w:rsidRPr="009869D2">
              <w:t>40.7</w:t>
            </w:r>
          </w:p>
        </w:tc>
        <w:tc>
          <w:tcPr>
            <w:tcW w:w="833" w:type="dxa"/>
            <w:noWrap/>
            <w:hideMark/>
          </w:tcPr>
          <w:p w14:paraId="5F3609DE" w14:textId="77777777" w:rsidR="009869D2" w:rsidRPr="009869D2" w:rsidRDefault="009869D2" w:rsidP="009869D2">
            <w:r w:rsidRPr="009869D2">
              <w:t>58.3</w:t>
            </w:r>
          </w:p>
        </w:tc>
        <w:tc>
          <w:tcPr>
            <w:tcW w:w="770" w:type="dxa"/>
            <w:noWrap/>
            <w:hideMark/>
          </w:tcPr>
          <w:p w14:paraId="372574DF" w14:textId="77777777" w:rsidR="009869D2" w:rsidRPr="009869D2" w:rsidRDefault="009869D2" w:rsidP="009869D2">
            <w:r w:rsidRPr="009869D2">
              <w:t>-4.7</w:t>
            </w:r>
          </w:p>
        </w:tc>
        <w:tc>
          <w:tcPr>
            <w:tcW w:w="709" w:type="dxa"/>
            <w:noWrap/>
            <w:hideMark/>
          </w:tcPr>
          <w:p w14:paraId="33016614" w14:textId="77777777" w:rsidR="009869D2" w:rsidRPr="009869D2" w:rsidRDefault="009869D2" w:rsidP="009869D2">
            <w:r w:rsidRPr="009869D2">
              <w:t>0.6</w:t>
            </w:r>
          </w:p>
        </w:tc>
        <w:tc>
          <w:tcPr>
            <w:tcW w:w="834" w:type="dxa"/>
            <w:noWrap/>
            <w:hideMark/>
          </w:tcPr>
          <w:p w14:paraId="57B5E9A7" w14:textId="77777777" w:rsidR="009869D2" w:rsidRPr="009869D2" w:rsidRDefault="009869D2" w:rsidP="009869D2">
            <w:r w:rsidRPr="009869D2">
              <w:t>5.2</w:t>
            </w:r>
          </w:p>
        </w:tc>
        <w:tc>
          <w:tcPr>
            <w:tcW w:w="833" w:type="dxa"/>
            <w:noWrap/>
            <w:hideMark/>
          </w:tcPr>
          <w:p w14:paraId="78D18415" w14:textId="77777777" w:rsidR="009869D2" w:rsidRPr="009869D2" w:rsidRDefault="009869D2" w:rsidP="009869D2">
            <w:r w:rsidRPr="009869D2">
              <w:t>-0.5</w:t>
            </w:r>
          </w:p>
        </w:tc>
        <w:tc>
          <w:tcPr>
            <w:tcW w:w="1361" w:type="dxa"/>
            <w:noWrap/>
            <w:hideMark/>
          </w:tcPr>
          <w:p w14:paraId="18C5005C" w14:textId="77777777" w:rsidR="009869D2" w:rsidRPr="009869D2" w:rsidRDefault="009869D2" w:rsidP="009869D2">
            <w:r w:rsidRPr="009869D2">
              <w:t>65.0</w:t>
            </w:r>
          </w:p>
        </w:tc>
        <w:tc>
          <w:tcPr>
            <w:tcW w:w="1361" w:type="dxa"/>
            <w:noWrap/>
            <w:hideMark/>
          </w:tcPr>
          <w:p w14:paraId="58AB7E18" w14:textId="77777777" w:rsidR="009869D2" w:rsidRPr="009869D2" w:rsidRDefault="009869D2" w:rsidP="009869D2">
            <w:r w:rsidRPr="009869D2">
              <w:t>65.5</w:t>
            </w:r>
          </w:p>
        </w:tc>
      </w:tr>
      <w:tr w:rsidR="009869D2" w:rsidRPr="009B2192" w14:paraId="7FC414A9" w14:textId="77777777" w:rsidTr="00C47625">
        <w:trPr>
          <w:trHeight w:val="288"/>
        </w:trPr>
        <w:tc>
          <w:tcPr>
            <w:tcW w:w="822" w:type="dxa"/>
            <w:noWrap/>
            <w:hideMark/>
          </w:tcPr>
          <w:p w14:paraId="21B009B6" w14:textId="77777777" w:rsidR="009869D2" w:rsidRPr="009869D2" w:rsidRDefault="009869D2" w:rsidP="009869D2">
            <w:r w:rsidRPr="009869D2">
              <w:t>MP89</w:t>
            </w:r>
          </w:p>
        </w:tc>
        <w:tc>
          <w:tcPr>
            <w:tcW w:w="656" w:type="dxa"/>
            <w:noWrap/>
            <w:hideMark/>
          </w:tcPr>
          <w:p w14:paraId="79715F55" w14:textId="77777777" w:rsidR="009869D2" w:rsidRPr="009869D2" w:rsidRDefault="009869D2" w:rsidP="009869D2">
            <w:r w:rsidRPr="009869D2">
              <w:t>B70</w:t>
            </w:r>
          </w:p>
        </w:tc>
        <w:tc>
          <w:tcPr>
            <w:tcW w:w="764" w:type="dxa"/>
            <w:noWrap/>
            <w:hideMark/>
          </w:tcPr>
          <w:p w14:paraId="0D634661" w14:textId="77777777" w:rsidR="009869D2" w:rsidRPr="009869D2" w:rsidRDefault="009869D2" w:rsidP="009869D2">
            <w:r w:rsidRPr="009869D2">
              <w:t>137</w:t>
            </w:r>
          </w:p>
        </w:tc>
        <w:tc>
          <w:tcPr>
            <w:tcW w:w="833" w:type="dxa"/>
            <w:noWrap/>
            <w:hideMark/>
          </w:tcPr>
          <w:p w14:paraId="348FAC83" w14:textId="77777777" w:rsidR="009869D2" w:rsidRPr="009869D2" w:rsidRDefault="009869D2" w:rsidP="009869D2">
            <w:r w:rsidRPr="009869D2">
              <w:t>46.1</w:t>
            </w:r>
          </w:p>
        </w:tc>
        <w:tc>
          <w:tcPr>
            <w:tcW w:w="833" w:type="dxa"/>
            <w:noWrap/>
            <w:hideMark/>
          </w:tcPr>
          <w:p w14:paraId="06D9FD0D" w14:textId="77777777" w:rsidR="009869D2" w:rsidRPr="009869D2" w:rsidRDefault="009869D2" w:rsidP="009869D2">
            <w:r w:rsidRPr="009869D2">
              <w:t>58.4</w:t>
            </w:r>
          </w:p>
        </w:tc>
        <w:tc>
          <w:tcPr>
            <w:tcW w:w="770" w:type="dxa"/>
            <w:noWrap/>
            <w:hideMark/>
          </w:tcPr>
          <w:p w14:paraId="73CD9EEE" w14:textId="77777777" w:rsidR="009869D2" w:rsidRPr="009869D2" w:rsidRDefault="009869D2" w:rsidP="009869D2">
            <w:r w:rsidRPr="009869D2">
              <w:t>-0.8</w:t>
            </w:r>
          </w:p>
        </w:tc>
        <w:tc>
          <w:tcPr>
            <w:tcW w:w="709" w:type="dxa"/>
            <w:noWrap/>
            <w:hideMark/>
          </w:tcPr>
          <w:p w14:paraId="32570E0B" w14:textId="77777777" w:rsidR="009869D2" w:rsidRPr="009869D2" w:rsidRDefault="009869D2" w:rsidP="009869D2">
            <w:r w:rsidRPr="009869D2">
              <w:t>0.6</w:t>
            </w:r>
          </w:p>
        </w:tc>
        <w:tc>
          <w:tcPr>
            <w:tcW w:w="834" w:type="dxa"/>
            <w:noWrap/>
            <w:hideMark/>
          </w:tcPr>
          <w:p w14:paraId="50C27FF5" w14:textId="77777777" w:rsidR="009869D2" w:rsidRPr="009869D2" w:rsidRDefault="009869D2" w:rsidP="009869D2">
            <w:r w:rsidRPr="009869D2">
              <w:t>1.4</w:t>
            </w:r>
          </w:p>
        </w:tc>
        <w:tc>
          <w:tcPr>
            <w:tcW w:w="833" w:type="dxa"/>
            <w:noWrap/>
            <w:hideMark/>
          </w:tcPr>
          <w:p w14:paraId="50B3AA2D" w14:textId="77777777" w:rsidR="009869D2" w:rsidRPr="009869D2" w:rsidRDefault="009869D2" w:rsidP="009869D2">
            <w:r w:rsidRPr="009869D2">
              <w:t>-0.2</w:t>
            </w:r>
          </w:p>
        </w:tc>
        <w:tc>
          <w:tcPr>
            <w:tcW w:w="1361" w:type="dxa"/>
            <w:noWrap/>
            <w:hideMark/>
          </w:tcPr>
          <w:p w14:paraId="179467D4" w14:textId="77777777" w:rsidR="009869D2" w:rsidRPr="009869D2" w:rsidRDefault="009869D2" w:rsidP="009869D2">
            <w:r w:rsidRPr="009869D2">
              <w:t>65.2</w:t>
            </w:r>
          </w:p>
        </w:tc>
        <w:tc>
          <w:tcPr>
            <w:tcW w:w="1361" w:type="dxa"/>
            <w:noWrap/>
            <w:hideMark/>
          </w:tcPr>
          <w:p w14:paraId="335FDD93" w14:textId="77777777" w:rsidR="009869D2" w:rsidRPr="009869D2" w:rsidRDefault="009869D2" w:rsidP="009869D2">
            <w:r w:rsidRPr="009869D2">
              <w:t>65.4</w:t>
            </w:r>
          </w:p>
        </w:tc>
      </w:tr>
    </w:tbl>
    <w:p w14:paraId="3A899636" w14:textId="233DB96B" w:rsidR="00CF1C95" w:rsidRPr="00593DCC" w:rsidRDefault="00CF1C95" w:rsidP="00CF1C95">
      <w:pPr>
        <w:rPr>
          <w:rStyle w:val="ECCParagraph"/>
        </w:rPr>
      </w:pPr>
      <w:r>
        <w:rPr>
          <w:rStyle w:val="ECCParagraph"/>
        </w:rPr>
        <w:t>For every train</w:t>
      </w:r>
      <w:r w:rsidR="00883ED5">
        <w:rPr>
          <w:rStyle w:val="ECCParagraph"/>
        </w:rPr>
        <w:t>,</w:t>
      </w:r>
      <w:r>
        <w:rPr>
          <w:rStyle w:val="ECCParagraph"/>
        </w:rPr>
        <w:t xml:space="preserve"> the front compartment was also "scanned" by moving the receiving antenna (at </w:t>
      </w:r>
      <w:r w:rsidR="00883ED5">
        <w:rPr>
          <w:rStyle w:val="ECCParagraph"/>
        </w:rPr>
        <w:t xml:space="preserve">a </w:t>
      </w:r>
      <w:r>
        <w:rPr>
          <w:rStyle w:val="ECCParagraph"/>
        </w:rPr>
        <w:t xml:space="preserve">height </w:t>
      </w:r>
      <w:r w:rsidR="00883ED5">
        <w:rPr>
          <w:rStyle w:val="ECCParagraph"/>
        </w:rPr>
        <w:t xml:space="preserve">of </w:t>
      </w:r>
      <w:r>
        <w:rPr>
          <w:rStyle w:val="ECCParagraph"/>
        </w:rPr>
        <w:t>137</w:t>
      </w:r>
      <w:r w:rsidR="00883ED5">
        <w:rPr>
          <w:rStyle w:val="ECCParagraph"/>
        </w:rPr>
        <w:t xml:space="preserve"> </w:t>
      </w:r>
      <w:r>
        <w:rPr>
          <w:rStyle w:val="ECCParagraph"/>
        </w:rPr>
        <w:t xml:space="preserve">cm). The results are given in </w:t>
      </w:r>
      <w:r w:rsidR="00F139D7">
        <w:rPr>
          <w:rStyle w:val="ECCParagraph"/>
        </w:rPr>
        <w:fldChar w:fldCharType="begin"/>
      </w:r>
      <w:r w:rsidR="00F139D7">
        <w:rPr>
          <w:rStyle w:val="ECCParagraph"/>
        </w:rPr>
        <w:instrText xml:space="preserve"> REF _Ref157496916 \h </w:instrText>
      </w:r>
      <w:r w:rsidR="00F139D7">
        <w:rPr>
          <w:rStyle w:val="ECCParagraph"/>
        </w:rPr>
      </w:r>
      <w:r w:rsidR="00F139D7">
        <w:rPr>
          <w:rStyle w:val="ECCParagraph"/>
        </w:rPr>
        <w:fldChar w:fldCharType="separate"/>
      </w:r>
      <w:r w:rsidR="00C01251" w:rsidRPr="00BA129E">
        <w:t xml:space="preserve">Table </w:t>
      </w:r>
      <w:r w:rsidR="00C01251">
        <w:rPr>
          <w:noProof/>
        </w:rPr>
        <w:t>44</w:t>
      </w:r>
      <w:r w:rsidR="00F139D7">
        <w:rPr>
          <w:rStyle w:val="ECCParagraph"/>
        </w:rPr>
        <w:fldChar w:fldCharType="end"/>
      </w:r>
      <w:r>
        <w:rPr>
          <w:rStyle w:val="ECCParagraph"/>
        </w:rPr>
        <w:t>.</w:t>
      </w:r>
    </w:p>
    <w:p w14:paraId="7470C241" w14:textId="77777777" w:rsidR="00CF1C95" w:rsidRPr="00B3406B" w:rsidRDefault="00CF1C95" w:rsidP="002F7550">
      <w:pPr>
        <w:pStyle w:val="ECCFiguregraphcentered"/>
        <w:widowControl w:val="0"/>
      </w:pPr>
      <w:r w:rsidRPr="000E461F">
        <w:drawing>
          <wp:inline distT="0" distB="0" distL="0" distR="0" wp14:anchorId="7F4DE8E9" wp14:editId="26DA3318">
            <wp:extent cx="4211327" cy="2046462"/>
            <wp:effectExtent l="0" t="3175"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rot="5400000">
                      <a:off x="0" y="0"/>
                      <a:ext cx="4260742" cy="2070475"/>
                    </a:xfrm>
                    <a:prstGeom prst="rect">
                      <a:avLst/>
                    </a:prstGeom>
                    <a:noFill/>
                    <a:ln>
                      <a:noFill/>
                    </a:ln>
                  </pic:spPr>
                </pic:pic>
              </a:graphicData>
            </a:graphic>
          </wp:inline>
        </w:drawing>
      </w:r>
    </w:p>
    <w:p w14:paraId="24D93A37" w14:textId="519940EE" w:rsidR="00CF1C95" w:rsidRPr="00BA129E" w:rsidRDefault="00CF1C95" w:rsidP="002F7550">
      <w:pPr>
        <w:pStyle w:val="Caption"/>
        <w:keepLines w:val="0"/>
        <w:widowControl w:val="0"/>
        <w:rPr>
          <w:lang w:val="en-GB"/>
        </w:rPr>
      </w:pPr>
      <w:r w:rsidRPr="00BA129E">
        <w:rPr>
          <w:lang w:val="en-GB"/>
        </w:rPr>
        <w:t xml:space="preserve">Figure </w:t>
      </w:r>
      <w:r w:rsidRPr="000E461F">
        <w:fldChar w:fldCharType="begin"/>
      </w:r>
      <w:r w:rsidRPr="001A25B0">
        <w:rPr>
          <w:lang w:val="en-GB"/>
        </w:rPr>
        <w:instrText xml:space="preserve"> SEQ Figure \* ARABIC </w:instrText>
      </w:r>
      <w:r w:rsidRPr="000E461F">
        <w:fldChar w:fldCharType="separate"/>
      </w:r>
      <w:r w:rsidR="00F96AB6">
        <w:rPr>
          <w:noProof/>
          <w:lang w:val="en-GB"/>
        </w:rPr>
        <w:t>36</w:t>
      </w:r>
      <w:r w:rsidRPr="000E461F">
        <w:fldChar w:fldCharType="end"/>
      </w:r>
      <w:r w:rsidRPr="00BA129E">
        <w:rPr>
          <w:lang w:val="en-GB"/>
        </w:rPr>
        <w:t>: Scanning the MP14 train</w:t>
      </w:r>
    </w:p>
    <w:p w14:paraId="2555C958" w14:textId="5B674A95" w:rsidR="00CF1C95" w:rsidRPr="00BA129E" w:rsidRDefault="00CF1C95" w:rsidP="002C69E9">
      <w:pPr>
        <w:pStyle w:val="Caption"/>
        <w:keepLines w:val="0"/>
        <w:widowControl w:val="0"/>
        <w:rPr>
          <w:lang w:val="en-GB"/>
        </w:rPr>
      </w:pPr>
      <w:bookmarkStart w:id="253" w:name="_Ref136961918"/>
      <w:bookmarkStart w:id="254" w:name="_Ref157496916"/>
      <w:r w:rsidRPr="00BA129E">
        <w:rPr>
          <w:lang w:val="en-GB"/>
        </w:rPr>
        <w:lastRenderedPageBreak/>
        <w:t xml:space="preserve">Table </w:t>
      </w:r>
      <w:r w:rsidRPr="00105635">
        <w:fldChar w:fldCharType="begin"/>
      </w:r>
      <w:r w:rsidRPr="001A25B0">
        <w:rPr>
          <w:lang w:val="en-GB"/>
        </w:rPr>
        <w:instrText xml:space="preserve"> SEQ Table \* ARABIC </w:instrText>
      </w:r>
      <w:r w:rsidRPr="00105635">
        <w:fldChar w:fldCharType="separate"/>
      </w:r>
      <w:r w:rsidR="00F446EB">
        <w:rPr>
          <w:noProof/>
          <w:lang w:val="en-GB"/>
        </w:rPr>
        <w:t>44</w:t>
      </w:r>
      <w:r w:rsidRPr="00105635">
        <w:fldChar w:fldCharType="end"/>
      </w:r>
      <w:bookmarkEnd w:id="253"/>
      <w:bookmarkEnd w:id="254"/>
      <w:r w:rsidRPr="00BA129E">
        <w:rPr>
          <w:lang w:val="en-GB"/>
        </w:rPr>
        <w:t xml:space="preserve">: </w:t>
      </w:r>
      <w:r w:rsidR="00552352">
        <w:rPr>
          <w:lang w:val="en-GB"/>
        </w:rPr>
        <w:t>Onboard</w:t>
      </w:r>
      <w:r w:rsidRPr="00BA129E">
        <w:rPr>
          <w:lang w:val="en-GB"/>
        </w:rPr>
        <w:t xml:space="preserve"> </w:t>
      </w:r>
      <w:r w:rsidR="009722DA" w:rsidRPr="002C69E9">
        <w:rPr>
          <w:lang w:val="en-GB"/>
        </w:rPr>
        <w:t xml:space="preserve">VLP </w:t>
      </w:r>
      <w:r w:rsidR="00883ED5" w:rsidRPr="00BA129E">
        <w:rPr>
          <w:lang w:val="en-GB"/>
        </w:rPr>
        <w:t>WAS/</w:t>
      </w:r>
      <w:r w:rsidRPr="00BA129E">
        <w:rPr>
          <w:lang w:val="en-GB"/>
        </w:rPr>
        <w:t>RLAN versus train receiver - Scanning.</w:t>
      </w:r>
    </w:p>
    <w:tbl>
      <w:tblPr>
        <w:tblStyle w:val="ECCTable-redheader"/>
        <w:tblW w:w="2574" w:type="pct"/>
        <w:tblInd w:w="0" w:type="dxa"/>
        <w:tblLook w:val="04A0" w:firstRow="1" w:lastRow="0" w:firstColumn="1" w:lastColumn="0" w:noHBand="0" w:noVBand="1"/>
      </w:tblPr>
      <w:tblGrid>
        <w:gridCol w:w="2548"/>
        <w:gridCol w:w="2409"/>
      </w:tblGrid>
      <w:tr w:rsidR="00CF1C95" w:rsidRPr="00DE044E" w14:paraId="13E951DF" w14:textId="77777777" w:rsidTr="00B01357">
        <w:trPr>
          <w:cnfStyle w:val="100000000000" w:firstRow="1" w:lastRow="0" w:firstColumn="0" w:lastColumn="0" w:oddVBand="0" w:evenVBand="0" w:oddHBand="0" w:evenHBand="0" w:firstRowFirstColumn="0" w:firstRowLastColumn="0" w:lastRowFirstColumn="0" w:lastRowLastColumn="0"/>
        </w:trPr>
        <w:tc>
          <w:tcPr>
            <w:tcW w:w="2570" w:type="pct"/>
            <w:vAlign w:val="bottom"/>
          </w:tcPr>
          <w:p w14:paraId="671A0B0F" w14:textId="6AFB5E33" w:rsidR="00CF1C95" w:rsidRPr="00CF1C95" w:rsidRDefault="00883ED5" w:rsidP="00CF1C95">
            <w:pPr>
              <w:pStyle w:val="ECCTableHeaderwhitefont"/>
            </w:pPr>
            <w:r>
              <w:t>T</w:t>
            </w:r>
            <w:r w:rsidR="00CF1C95" w:rsidRPr="000A0324">
              <w:t>rain</w:t>
            </w:r>
          </w:p>
        </w:tc>
        <w:tc>
          <w:tcPr>
            <w:tcW w:w="2430" w:type="pct"/>
            <w:vAlign w:val="bottom"/>
          </w:tcPr>
          <w:p w14:paraId="6D273356" w14:textId="77777777" w:rsidR="00CF1C95" w:rsidRPr="00CF1C95" w:rsidRDefault="00CF1C95" w:rsidP="00CF1C95">
            <w:pPr>
              <w:pStyle w:val="ECCTableHeaderwhitefont"/>
            </w:pPr>
            <w:r w:rsidRPr="000A0324">
              <w:t>Coupling Loss (dB)</w:t>
            </w:r>
          </w:p>
        </w:tc>
      </w:tr>
      <w:tr w:rsidR="00CF1C95" w:rsidRPr="00BC03FD" w14:paraId="5D5B075C" w14:textId="77777777" w:rsidTr="00B01357">
        <w:trPr>
          <w:trHeight w:val="265"/>
        </w:trPr>
        <w:tc>
          <w:tcPr>
            <w:tcW w:w="2570" w:type="pct"/>
            <w:vAlign w:val="bottom"/>
          </w:tcPr>
          <w:p w14:paraId="78F69394" w14:textId="77777777" w:rsidR="00CF1C95" w:rsidRPr="00CF1C95" w:rsidRDefault="00CF1C95" w:rsidP="00CF1C95">
            <w:pPr>
              <w:pStyle w:val="ECCTabletext"/>
            </w:pPr>
            <w:r w:rsidRPr="000A0324">
              <w:t>MP14</w:t>
            </w:r>
          </w:p>
        </w:tc>
        <w:tc>
          <w:tcPr>
            <w:tcW w:w="2430" w:type="pct"/>
            <w:vAlign w:val="bottom"/>
          </w:tcPr>
          <w:p w14:paraId="26887E1E" w14:textId="77777777" w:rsidR="00CF1C95" w:rsidRPr="00CF1C95" w:rsidRDefault="00CF1C95" w:rsidP="00CF1C95">
            <w:pPr>
              <w:pStyle w:val="ECCTabletext"/>
            </w:pPr>
            <w:r w:rsidRPr="000A0324">
              <w:t>4</w:t>
            </w:r>
            <w:r w:rsidRPr="00CF1C95">
              <w:t>4.2</w:t>
            </w:r>
          </w:p>
        </w:tc>
      </w:tr>
      <w:tr w:rsidR="00CF1C95" w:rsidRPr="00BC03FD" w14:paraId="05BDBE08" w14:textId="77777777" w:rsidTr="00B01357">
        <w:trPr>
          <w:trHeight w:val="265"/>
        </w:trPr>
        <w:tc>
          <w:tcPr>
            <w:tcW w:w="2570" w:type="pct"/>
            <w:vAlign w:val="bottom"/>
          </w:tcPr>
          <w:p w14:paraId="083632AF" w14:textId="77777777" w:rsidR="00CF1C95" w:rsidRPr="00CF1C95" w:rsidRDefault="00CF1C95" w:rsidP="00CF1C95">
            <w:pPr>
              <w:pStyle w:val="ECCTabletext"/>
            </w:pPr>
            <w:r w:rsidRPr="000A0324">
              <w:t>MP89</w:t>
            </w:r>
          </w:p>
        </w:tc>
        <w:tc>
          <w:tcPr>
            <w:tcW w:w="2430" w:type="pct"/>
            <w:vAlign w:val="bottom"/>
          </w:tcPr>
          <w:p w14:paraId="22432A62" w14:textId="77777777" w:rsidR="00CF1C95" w:rsidRPr="00CF1C95" w:rsidRDefault="00CF1C95" w:rsidP="00CF1C95">
            <w:pPr>
              <w:pStyle w:val="ECCTabletext"/>
            </w:pPr>
            <w:r w:rsidRPr="000A0324">
              <w:t>4</w:t>
            </w:r>
            <w:r w:rsidRPr="00CF1C95">
              <w:t>8.3</w:t>
            </w:r>
          </w:p>
        </w:tc>
      </w:tr>
      <w:tr w:rsidR="00CF1C95" w:rsidRPr="00BC03FD" w14:paraId="65996883" w14:textId="77777777" w:rsidTr="00B01357">
        <w:trPr>
          <w:trHeight w:val="265"/>
        </w:trPr>
        <w:tc>
          <w:tcPr>
            <w:tcW w:w="2570" w:type="pct"/>
            <w:vAlign w:val="bottom"/>
          </w:tcPr>
          <w:p w14:paraId="5B2FF6DF" w14:textId="77777777" w:rsidR="00CF1C95" w:rsidRPr="00CF1C95" w:rsidRDefault="00CF1C95" w:rsidP="00CF1C95">
            <w:pPr>
              <w:pStyle w:val="ECCTabletext"/>
            </w:pPr>
            <w:r w:rsidRPr="000A0324">
              <w:t>MP05</w:t>
            </w:r>
          </w:p>
        </w:tc>
        <w:tc>
          <w:tcPr>
            <w:tcW w:w="2430" w:type="pct"/>
            <w:vAlign w:val="bottom"/>
          </w:tcPr>
          <w:p w14:paraId="5A1EAB2B" w14:textId="77777777" w:rsidR="00CF1C95" w:rsidRPr="00CF1C95" w:rsidRDefault="00CF1C95" w:rsidP="00CF1C95">
            <w:pPr>
              <w:pStyle w:val="ECCTabletext"/>
            </w:pPr>
            <w:r w:rsidRPr="000A0324">
              <w:t>5</w:t>
            </w:r>
            <w:r w:rsidRPr="00CF1C95">
              <w:t>3.5</w:t>
            </w:r>
          </w:p>
        </w:tc>
      </w:tr>
    </w:tbl>
    <w:p w14:paraId="67C5805D" w14:textId="35C670A6" w:rsidR="00CF1C95" w:rsidRDefault="00CF1C95" w:rsidP="00CF1C95">
      <w:pPr>
        <w:rPr>
          <w:rStyle w:val="ECCParagraph"/>
        </w:rPr>
      </w:pPr>
      <w:r>
        <w:rPr>
          <w:rStyle w:val="ECCParagraph"/>
        </w:rPr>
        <w:t>It is worth noting that the most recent trains (MP14) exhibit the lowest coupling losses</w:t>
      </w:r>
      <w:r w:rsidR="00883ED5">
        <w:rPr>
          <w:rStyle w:val="ECCParagraph"/>
        </w:rPr>
        <w:t>,</w:t>
      </w:r>
      <w:r>
        <w:rPr>
          <w:rStyle w:val="ECCParagraph"/>
        </w:rPr>
        <w:t xml:space="preserve"> which is probably due to the use of composite material.</w:t>
      </w:r>
    </w:p>
    <w:p w14:paraId="1EDA5AA3" w14:textId="089FABDD" w:rsidR="00CF1C95" w:rsidRDefault="00CF1C95" w:rsidP="00CF1C95">
      <w:pPr>
        <w:rPr>
          <w:rStyle w:val="ECCParagraph"/>
        </w:rPr>
      </w:pPr>
      <w:r>
        <w:rPr>
          <w:rStyle w:val="ECCParagraph"/>
        </w:rPr>
        <w:t xml:space="preserve">Two additional refinements of this scenario have been assessed emulating respectively a passenger standing at the front or seated at the second row of seats with an equipment at the head height. These are illustrated </w:t>
      </w:r>
      <w:r w:rsidR="008532EF">
        <w:rPr>
          <w:rStyle w:val="ECCParagraph"/>
        </w:rPr>
        <w:t xml:space="preserve">in </w:t>
      </w:r>
      <w:r>
        <w:rPr>
          <w:rStyle w:val="ECCParagraph"/>
        </w:rPr>
        <w:fldChar w:fldCharType="begin"/>
      </w:r>
      <w:r>
        <w:rPr>
          <w:rStyle w:val="ECCParagraph"/>
        </w:rPr>
        <w:instrText xml:space="preserve"> REF _Ref136964529 \h </w:instrText>
      </w:r>
      <w:r>
        <w:rPr>
          <w:rStyle w:val="ECCParagraph"/>
        </w:rPr>
      </w:r>
      <w:r>
        <w:rPr>
          <w:rStyle w:val="ECCParagraph"/>
        </w:rPr>
        <w:fldChar w:fldCharType="separate"/>
      </w:r>
      <w:r w:rsidR="00251C5F" w:rsidRPr="00BA129E">
        <w:t xml:space="preserve">Figure </w:t>
      </w:r>
      <w:r w:rsidR="00251C5F">
        <w:rPr>
          <w:noProof/>
        </w:rPr>
        <w:t>36</w:t>
      </w:r>
      <w:r>
        <w:rPr>
          <w:rStyle w:val="ECCParagraph"/>
        </w:rPr>
        <w:fldChar w:fldCharType="end"/>
      </w:r>
      <w:r>
        <w:rPr>
          <w:rStyle w:val="ECCParagraph"/>
        </w:rPr>
        <w:t xml:space="preserve"> and </w:t>
      </w:r>
      <w:r>
        <w:rPr>
          <w:rStyle w:val="ECCParagraph"/>
        </w:rPr>
        <w:fldChar w:fldCharType="begin"/>
      </w:r>
      <w:r>
        <w:rPr>
          <w:rStyle w:val="ECCParagraph"/>
        </w:rPr>
        <w:instrText xml:space="preserve"> REF _Ref136964534 \h </w:instrText>
      </w:r>
      <w:r>
        <w:rPr>
          <w:rStyle w:val="ECCParagraph"/>
        </w:rPr>
      </w:r>
      <w:r>
        <w:rPr>
          <w:rStyle w:val="ECCParagraph"/>
        </w:rPr>
        <w:fldChar w:fldCharType="separate"/>
      </w:r>
      <w:r w:rsidR="00251C5F" w:rsidRPr="00BA129E">
        <w:t xml:space="preserve">Figure </w:t>
      </w:r>
      <w:r w:rsidR="00251C5F">
        <w:rPr>
          <w:noProof/>
        </w:rPr>
        <w:t>37</w:t>
      </w:r>
      <w:r>
        <w:rPr>
          <w:rStyle w:val="ECCParagraph"/>
        </w:rPr>
        <w:fldChar w:fldCharType="end"/>
      </w:r>
      <w:r>
        <w:rPr>
          <w:rStyle w:val="ECCParagraph"/>
        </w:rPr>
        <w:t xml:space="preserve">. The results are given in </w:t>
      </w:r>
      <w:r>
        <w:rPr>
          <w:rStyle w:val="ECCParagraph"/>
        </w:rPr>
        <w:fldChar w:fldCharType="begin"/>
      </w:r>
      <w:r>
        <w:rPr>
          <w:rStyle w:val="ECCParagraph"/>
        </w:rPr>
        <w:instrText xml:space="preserve"> REF _Ref136965216 \h </w:instrText>
      </w:r>
      <w:r>
        <w:rPr>
          <w:rStyle w:val="ECCParagraph"/>
        </w:rPr>
      </w:r>
      <w:r>
        <w:rPr>
          <w:rStyle w:val="ECCParagraph"/>
        </w:rPr>
        <w:fldChar w:fldCharType="separate"/>
      </w:r>
      <w:r w:rsidR="00C01251" w:rsidRPr="001A25B0">
        <w:t xml:space="preserve">Table </w:t>
      </w:r>
      <w:r w:rsidR="00C01251">
        <w:rPr>
          <w:noProof/>
        </w:rPr>
        <w:t>45</w:t>
      </w:r>
      <w:r>
        <w:rPr>
          <w:rStyle w:val="ECCParagraph"/>
        </w:rPr>
        <w:fldChar w:fldCharType="end"/>
      </w:r>
      <w:r>
        <w:rPr>
          <w:rStyle w:val="ECCParagraph"/>
        </w:rPr>
        <w:t>.</w:t>
      </w:r>
    </w:p>
    <w:p w14:paraId="0E6360AF" w14:textId="77777777" w:rsidR="00CF1C95" w:rsidRPr="00B3406B" w:rsidRDefault="00CF1C95" w:rsidP="00CF1C95">
      <w:pPr>
        <w:pStyle w:val="ECCFiguregraphcentered"/>
      </w:pPr>
      <w:r>
        <w:drawing>
          <wp:inline distT="0" distB="0" distL="0" distR="0" wp14:anchorId="29799882" wp14:editId="53F5C923">
            <wp:extent cx="3765294" cy="2823874"/>
            <wp:effectExtent l="0" t="5715" r="1270" b="127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rot="5400000">
                      <a:off x="0" y="0"/>
                      <a:ext cx="3803311" cy="2852386"/>
                    </a:xfrm>
                    <a:prstGeom prst="rect">
                      <a:avLst/>
                    </a:prstGeom>
                    <a:noFill/>
                    <a:ln>
                      <a:noFill/>
                    </a:ln>
                  </pic:spPr>
                </pic:pic>
              </a:graphicData>
            </a:graphic>
          </wp:inline>
        </w:drawing>
      </w:r>
    </w:p>
    <w:p w14:paraId="1580C9C2" w14:textId="7090F0E8" w:rsidR="00CF1C95" w:rsidRPr="00BA129E" w:rsidRDefault="00CF1C95" w:rsidP="00CF1C95">
      <w:pPr>
        <w:pStyle w:val="Caption"/>
        <w:rPr>
          <w:lang w:val="en-GB"/>
        </w:rPr>
      </w:pPr>
      <w:bookmarkStart w:id="255" w:name="_Ref136964529"/>
      <w:r w:rsidRPr="00BA129E">
        <w:rPr>
          <w:lang w:val="en-GB"/>
        </w:rPr>
        <w:t xml:space="preserve">Figure </w:t>
      </w:r>
      <w:r w:rsidRPr="00105635">
        <w:fldChar w:fldCharType="begin"/>
      </w:r>
      <w:r w:rsidRPr="00BA129E">
        <w:rPr>
          <w:lang w:val="en-GB"/>
        </w:rPr>
        <w:instrText xml:space="preserve"> SEQ Figure \* ARABIC </w:instrText>
      </w:r>
      <w:r w:rsidRPr="00105635">
        <w:fldChar w:fldCharType="separate"/>
      </w:r>
      <w:r w:rsidR="00251C5F">
        <w:rPr>
          <w:noProof/>
          <w:lang w:val="en-GB"/>
        </w:rPr>
        <w:t>36</w:t>
      </w:r>
      <w:r w:rsidRPr="00105635">
        <w:fldChar w:fldCharType="end"/>
      </w:r>
      <w:bookmarkEnd w:id="255"/>
      <w:r w:rsidRPr="00BA129E">
        <w:rPr>
          <w:lang w:val="en-GB"/>
        </w:rPr>
        <w:t>: Standing at the front. MP05 train</w:t>
      </w:r>
    </w:p>
    <w:p w14:paraId="18F0F1E5" w14:textId="77777777" w:rsidR="00CF1C95" w:rsidRPr="00105635" w:rsidRDefault="00CF1C95" w:rsidP="00CF1C95">
      <w:pPr>
        <w:pStyle w:val="ECCFiguregraphcentered"/>
      </w:pPr>
      <w:r>
        <w:lastRenderedPageBreak/>
        <w:drawing>
          <wp:inline distT="0" distB="0" distL="0" distR="0" wp14:anchorId="7DBB3243" wp14:editId="089751DA">
            <wp:extent cx="4008993" cy="3006641"/>
            <wp:effectExtent l="6033"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rot="5400000">
                      <a:off x="0" y="0"/>
                      <a:ext cx="4030834" cy="3023021"/>
                    </a:xfrm>
                    <a:prstGeom prst="rect">
                      <a:avLst/>
                    </a:prstGeom>
                    <a:noFill/>
                    <a:ln>
                      <a:noFill/>
                    </a:ln>
                  </pic:spPr>
                </pic:pic>
              </a:graphicData>
            </a:graphic>
          </wp:inline>
        </w:drawing>
      </w:r>
    </w:p>
    <w:p w14:paraId="6E7C9BEE" w14:textId="6CE45BC0" w:rsidR="00CF1C95" w:rsidRPr="00BA129E" w:rsidRDefault="00CF1C95" w:rsidP="001A25B0">
      <w:pPr>
        <w:pStyle w:val="Caption"/>
        <w:contextualSpacing w:val="0"/>
        <w:rPr>
          <w:lang w:val="en-GB"/>
        </w:rPr>
      </w:pPr>
      <w:bookmarkStart w:id="256" w:name="_Ref136964534"/>
      <w:r w:rsidRPr="00BA129E">
        <w:rPr>
          <w:lang w:val="en-GB"/>
        </w:rPr>
        <w:t xml:space="preserve">Figure </w:t>
      </w:r>
      <w:r w:rsidRPr="00105635">
        <w:fldChar w:fldCharType="begin"/>
      </w:r>
      <w:r w:rsidRPr="00BA129E">
        <w:rPr>
          <w:lang w:val="en-GB"/>
        </w:rPr>
        <w:instrText xml:space="preserve"> SEQ Figure \* ARABIC </w:instrText>
      </w:r>
      <w:r w:rsidRPr="00105635">
        <w:fldChar w:fldCharType="separate"/>
      </w:r>
      <w:r w:rsidR="00251C5F">
        <w:rPr>
          <w:noProof/>
          <w:lang w:val="en-GB"/>
        </w:rPr>
        <w:t>37</w:t>
      </w:r>
      <w:r w:rsidRPr="00105635">
        <w:fldChar w:fldCharType="end"/>
      </w:r>
      <w:bookmarkEnd w:id="256"/>
      <w:r w:rsidRPr="00BA129E">
        <w:rPr>
          <w:lang w:val="en-GB"/>
        </w:rPr>
        <w:t>: Seated at the front. MP05 train</w:t>
      </w:r>
    </w:p>
    <w:p w14:paraId="1671D63C" w14:textId="5BC5DC9B" w:rsidR="00CF1C95" w:rsidRPr="00BA129E" w:rsidRDefault="001A25B0" w:rsidP="001A25B0">
      <w:pPr>
        <w:pStyle w:val="Caption"/>
        <w:contextualSpacing w:val="0"/>
        <w:rPr>
          <w:lang w:val="en-GB"/>
        </w:rPr>
      </w:pPr>
      <w:bookmarkStart w:id="257" w:name="_Ref136965216"/>
      <w:r w:rsidRPr="001A25B0">
        <w:rPr>
          <w:lang w:val="en-GB"/>
        </w:rPr>
        <w:t xml:space="preserve">Table </w:t>
      </w:r>
      <w:r>
        <w:fldChar w:fldCharType="begin"/>
      </w:r>
      <w:r w:rsidRPr="001A25B0">
        <w:rPr>
          <w:lang w:val="en-GB"/>
        </w:rPr>
        <w:instrText xml:space="preserve"> SEQ Table \* ARABIC </w:instrText>
      </w:r>
      <w:r>
        <w:fldChar w:fldCharType="separate"/>
      </w:r>
      <w:r w:rsidR="00F446EB">
        <w:rPr>
          <w:noProof/>
          <w:lang w:val="en-GB"/>
        </w:rPr>
        <w:t>45</w:t>
      </w:r>
      <w:r>
        <w:fldChar w:fldCharType="end"/>
      </w:r>
      <w:bookmarkEnd w:id="257"/>
      <w:r w:rsidR="00CF1C95" w:rsidRPr="00BA129E">
        <w:rPr>
          <w:lang w:val="en-GB"/>
        </w:rPr>
        <w:t xml:space="preserve">: </w:t>
      </w:r>
      <w:r w:rsidR="00552352">
        <w:rPr>
          <w:lang w:val="en-GB"/>
        </w:rPr>
        <w:t>Onboard</w:t>
      </w:r>
      <w:r w:rsidR="00CF1C95" w:rsidRPr="00BA129E">
        <w:rPr>
          <w:lang w:val="en-GB"/>
        </w:rPr>
        <w:t xml:space="preserve"> </w:t>
      </w:r>
      <w:r w:rsidR="00E17BE1" w:rsidRPr="002C69E9">
        <w:rPr>
          <w:lang w:val="en-GB"/>
        </w:rPr>
        <w:t>VLP</w:t>
      </w:r>
      <w:r w:rsidR="00E17BE1" w:rsidRPr="00552352">
        <w:rPr>
          <w:lang w:val="en-GB"/>
        </w:rPr>
        <w:t xml:space="preserve"> </w:t>
      </w:r>
      <w:r w:rsidR="00883ED5" w:rsidRPr="00BA129E">
        <w:rPr>
          <w:lang w:val="en-GB"/>
        </w:rPr>
        <w:t>WAS/</w:t>
      </w:r>
      <w:r w:rsidR="00CF1C95" w:rsidRPr="00BA129E">
        <w:rPr>
          <w:lang w:val="en-GB"/>
        </w:rPr>
        <w:t>RLAN versus train receiver - Specific scenarios (standing and seated)</w:t>
      </w:r>
    </w:p>
    <w:tbl>
      <w:tblPr>
        <w:tblStyle w:val="ECCTable-redheader"/>
        <w:tblW w:w="5000" w:type="pct"/>
        <w:tblInd w:w="0" w:type="dxa"/>
        <w:tblLook w:val="04A0" w:firstRow="1" w:lastRow="0" w:firstColumn="1" w:lastColumn="0" w:noHBand="0" w:noVBand="1"/>
      </w:tblPr>
      <w:tblGrid>
        <w:gridCol w:w="845"/>
        <w:gridCol w:w="1277"/>
        <w:gridCol w:w="7507"/>
      </w:tblGrid>
      <w:tr w:rsidR="00CF1C95" w:rsidRPr="00DE044E" w14:paraId="02EADE7A" w14:textId="77777777" w:rsidTr="001A25B0">
        <w:trPr>
          <w:cnfStyle w:val="100000000000" w:firstRow="1" w:lastRow="0" w:firstColumn="0" w:lastColumn="0" w:oddVBand="0" w:evenVBand="0" w:oddHBand="0" w:evenHBand="0" w:firstRowFirstColumn="0" w:firstRowLastColumn="0" w:lastRowFirstColumn="0" w:lastRowLastColumn="0"/>
        </w:trPr>
        <w:tc>
          <w:tcPr>
            <w:tcW w:w="439" w:type="pct"/>
            <w:vAlign w:val="bottom"/>
          </w:tcPr>
          <w:p w14:paraId="28347797" w14:textId="7FEA6EFB" w:rsidR="00CF1C95" w:rsidRPr="00CF1C95" w:rsidRDefault="00883ED5" w:rsidP="00CF1C95">
            <w:pPr>
              <w:pStyle w:val="ECCTableHeaderwhitefont"/>
            </w:pPr>
            <w:r>
              <w:t>T</w:t>
            </w:r>
            <w:r w:rsidR="00CF1C95" w:rsidRPr="000A0324">
              <w:t>rain</w:t>
            </w:r>
          </w:p>
        </w:tc>
        <w:tc>
          <w:tcPr>
            <w:tcW w:w="663" w:type="pct"/>
            <w:vAlign w:val="bottom"/>
          </w:tcPr>
          <w:p w14:paraId="7FDCB3BE" w14:textId="77777777" w:rsidR="00CF1C95" w:rsidRPr="00CF1C95" w:rsidRDefault="00CF1C95" w:rsidP="00CF1C95">
            <w:pPr>
              <w:pStyle w:val="ECCTableHeaderwhitefont"/>
            </w:pPr>
            <w:r w:rsidRPr="000A0324">
              <w:t>C</w:t>
            </w:r>
            <w:r w:rsidRPr="00CF1C95">
              <w:t>oupling Loss (dB)</w:t>
            </w:r>
          </w:p>
        </w:tc>
        <w:tc>
          <w:tcPr>
            <w:tcW w:w="3898" w:type="pct"/>
          </w:tcPr>
          <w:p w14:paraId="50E882B3" w14:textId="77777777" w:rsidR="00CF1C95" w:rsidRPr="00CF1C95" w:rsidRDefault="00CF1C95" w:rsidP="00CF1C95">
            <w:pPr>
              <w:pStyle w:val="ECCTableHeaderwhitefont"/>
            </w:pPr>
            <w:r>
              <w:t>Comment</w:t>
            </w:r>
          </w:p>
        </w:tc>
      </w:tr>
      <w:tr w:rsidR="00CF1C95" w:rsidRPr="00BC03FD" w14:paraId="3CD1FEE6" w14:textId="77777777" w:rsidTr="001A25B0">
        <w:trPr>
          <w:trHeight w:val="265"/>
        </w:trPr>
        <w:tc>
          <w:tcPr>
            <w:tcW w:w="439" w:type="pct"/>
            <w:vAlign w:val="bottom"/>
          </w:tcPr>
          <w:p w14:paraId="0765B2CF" w14:textId="77777777" w:rsidR="00CF1C95" w:rsidRPr="00CF1C95" w:rsidRDefault="00CF1C95" w:rsidP="001A25B0">
            <w:pPr>
              <w:pStyle w:val="ECCTabletext"/>
            </w:pPr>
            <w:r w:rsidRPr="000A0324">
              <w:t>MP</w:t>
            </w:r>
            <w:r w:rsidRPr="00CF1C95">
              <w:t>05</w:t>
            </w:r>
          </w:p>
        </w:tc>
        <w:tc>
          <w:tcPr>
            <w:tcW w:w="663" w:type="pct"/>
            <w:vAlign w:val="bottom"/>
          </w:tcPr>
          <w:p w14:paraId="6389636D" w14:textId="77777777" w:rsidR="00CF1C95" w:rsidRPr="00CF1C95" w:rsidRDefault="00CF1C95" w:rsidP="001A25B0">
            <w:pPr>
              <w:pStyle w:val="ECCTabletext"/>
            </w:pPr>
            <w:r>
              <w:t xml:space="preserve">&lt; </w:t>
            </w:r>
            <w:r w:rsidRPr="00CF1C95">
              <w:t>59.2</w:t>
            </w:r>
          </w:p>
        </w:tc>
        <w:tc>
          <w:tcPr>
            <w:tcW w:w="3898" w:type="pct"/>
          </w:tcPr>
          <w:p w14:paraId="28B82E39" w14:textId="567881A9" w:rsidR="00CF1C95" w:rsidRPr="00CF1C95" w:rsidRDefault="007B6AB3" w:rsidP="002F7550">
            <w:pPr>
              <w:pStyle w:val="ECCTabletext"/>
              <w:jc w:val="left"/>
            </w:pPr>
            <w:r>
              <w:t>Front</w:t>
            </w:r>
            <w:r w:rsidR="00CF1C95" w:rsidRPr="00410D7F">
              <w:t xml:space="preserve"> cabin. Holding the antenna at ears height. Standing at the front. Possible cable issue.</w:t>
            </w:r>
          </w:p>
        </w:tc>
      </w:tr>
      <w:tr w:rsidR="00CF1C95" w:rsidRPr="00BC03FD" w14:paraId="7A33DFD5" w14:textId="77777777" w:rsidTr="001A25B0">
        <w:trPr>
          <w:trHeight w:val="265"/>
        </w:trPr>
        <w:tc>
          <w:tcPr>
            <w:tcW w:w="439" w:type="pct"/>
            <w:vAlign w:val="bottom"/>
          </w:tcPr>
          <w:p w14:paraId="5F2C8E40" w14:textId="77777777" w:rsidR="00CF1C95" w:rsidRPr="00CF1C95" w:rsidRDefault="00CF1C95" w:rsidP="001A25B0">
            <w:pPr>
              <w:pStyle w:val="ECCTabletext"/>
            </w:pPr>
            <w:r w:rsidRPr="000A0324">
              <w:t>MP</w:t>
            </w:r>
            <w:r w:rsidRPr="00CF1C95">
              <w:t>05</w:t>
            </w:r>
          </w:p>
        </w:tc>
        <w:tc>
          <w:tcPr>
            <w:tcW w:w="663" w:type="pct"/>
            <w:vAlign w:val="bottom"/>
          </w:tcPr>
          <w:p w14:paraId="4B5A1F24" w14:textId="77777777" w:rsidR="00CF1C95" w:rsidRPr="00CF1C95" w:rsidRDefault="00CF1C95" w:rsidP="001A25B0">
            <w:pPr>
              <w:pStyle w:val="ECCTabletext"/>
            </w:pPr>
            <w:r>
              <w:t xml:space="preserve">&lt; </w:t>
            </w:r>
            <w:r w:rsidRPr="00CF1C95">
              <w:t>63.3</w:t>
            </w:r>
          </w:p>
        </w:tc>
        <w:tc>
          <w:tcPr>
            <w:tcW w:w="3898" w:type="pct"/>
          </w:tcPr>
          <w:p w14:paraId="5B698583" w14:textId="681307E9" w:rsidR="00CF1C95" w:rsidRPr="00CF1C95" w:rsidRDefault="007B6AB3" w:rsidP="002F7550">
            <w:pPr>
              <w:pStyle w:val="ECCTabletext"/>
              <w:jc w:val="left"/>
            </w:pPr>
            <w:r>
              <w:t>Front</w:t>
            </w:r>
            <w:r w:rsidR="00CF1C95" w:rsidRPr="00410D7F">
              <w:t xml:space="preserve"> cabin. </w:t>
            </w:r>
            <w:r w:rsidR="00CF1C95" w:rsidRPr="00CF1C95">
              <w:t>Holding the antenna at ears height. Seated on the second seat. Possible cable issue.</w:t>
            </w:r>
          </w:p>
        </w:tc>
      </w:tr>
      <w:tr w:rsidR="00883ED5" w:rsidRPr="00BC03FD" w14:paraId="21B0241D" w14:textId="77777777" w:rsidTr="00883ED5">
        <w:trPr>
          <w:trHeight w:val="265"/>
        </w:trPr>
        <w:tc>
          <w:tcPr>
            <w:tcW w:w="5000" w:type="pct"/>
            <w:gridSpan w:val="3"/>
            <w:vAlign w:val="bottom"/>
          </w:tcPr>
          <w:p w14:paraId="49ECEF96" w14:textId="30421FD7" w:rsidR="00883ED5" w:rsidRDefault="00883ED5" w:rsidP="002C69E9">
            <w:pPr>
              <w:pStyle w:val="ECCTablenote"/>
            </w:pPr>
            <w:r w:rsidRPr="00646050">
              <w:t>The symbol &lt; is used to recall that the measurement was performed with a possibly lossy cable.</w:t>
            </w:r>
          </w:p>
        </w:tc>
      </w:tr>
    </w:tbl>
    <w:p w14:paraId="43BC66FF" w14:textId="2C6099E3" w:rsidR="00CF1C95" w:rsidRDefault="00CF1C95" w:rsidP="00CF1C95">
      <w:pPr>
        <w:rPr>
          <w:rStyle w:val="ECCParagraph"/>
        </w:rPr>
      </w:pPr>
      <w:r>
        <w:rPr>
          <w:rStyle w:val="ECCParagraph"/>
        </w:rPr>
        <w:t xml:space="preserve">Another refined scenario has been investigated. where the passenger is holding a device while leaning against the console. This is illustrated by </w:t>
      </w:r>
      <w:r>
        <w:rPr>
          <w:rStyle w:val="ECCParagraph"/>
        </w:rPr>
        <w:fldChar w:fldCharType="begin"/>
      </w:r>
      <w:r>
        <w:rPr>
          <w:rStyle w:val="ECCParagraph"/>
        </w:rPr>
        <w:instrText xml:space="preserve"> REF _Ref136965752 \h </w:instrText>
      </w:r>
      <w:r>
        <w:rPr>
          <w:rStyle w:val="ECCParagraph"/>
        </w:rPr>
      </w:r>
      <w:r>
        <w:rPr>
          <w:rStyle w:val="ECCParagraph"/>
        </w:rPr>
        <w:fldChar w:fldCharType="separate"/>
      </w:r>
      <w:r w:rsidR="00251C5F" w:rsidRPr="006725D2">
        <w:t xml:space="preserve">Figure </w:t>
      </w:r>
      <w:r w:rsidR="00251C5F">
        <w:rPr>
          <w:noProof/>
        </w:rPr>
        <w:t>39</w:t>
      </w:r>
      <w:r>
        <w:rPr>
          <w:rStyle w:val="ECCParagraph"/>
        </w:rPr>
        <w:fldChar w:fldCharType="end"/>
      </w:r>
      <w:r>
        <w:rPr>
          <w:rStyle w:val="ECCParagraph"/>
        </w:rPr>
        <w:t xml:space="preserve">. The results are given in </w:t>
      </w:r>
      <w:r>
        <w:rPr>
          <w:rStyle w:val="ECCParagraph"/>
        </w:rPr>
        <w:fldChar w:fldCharType="begin"/>
      </w:r>
      <w:r>
        <w:rPr>
          <w:rStyle w:val="ECCParagraph"/>
        </w:rPr>
        <w:instrText xml:space="preserve"> REF _Ref136965799 \h </w:instrText>
      </w:r>
      <w:r>
        <w:rPr>
          <w:rStyle w:val="ECCParagraph"/>
        </w:rPr>
      </w:r>
      <w:r>
        <w:rPr>
          <w:rStyle w:val="ECCParagraph"/>
        </w:rPr>
        <w:fldChar w:fldCharType="separate"/>
      </w:r>
      <w:r w:rsidR="00251C5F" w:rsidRPr="006725D2">
        <w:t xml:space="preserve">Table </w:t>
      </w:r>
      <w:r w:rsidR="00251C5F">
        <w:rPr>
          <w:noProof/>
        </w:rPr>
        <w:t>46</w:t>
      </w:r>
      <w:r>
        <w:rPr>
          <w:rStyle w:val="ECCParagraph"/>
        </w:rPr>
        <w:fldChar w:fldCharType="end"/>
      </w:r>
      <w:r>
        <w:rPr>
          <w:rStyle w:val="ECCParagraph"/>
        </w:rPr>
        <w:t>.</w:t>
      </w:r>
    </w:p>
    <w:p w14:paraId="2DC82E23" w14:textId="77777777" w:rsidR="00CF1C95" w:rsidRPr="00105635" w:rsidRDefault="00CF1C95" w:rsidP="00CF1C95">
      <w:pPr>
        <w:pStyle w:val="ECCFiguregraphcentered"/>
      </w:pPr>
      <w:r>
        <w:lastRenderedPageBreak/>
        <w:drawing>
          <wp:inline distT="0" distB="0" distL="0" distR="0" wp14:anchorId="1681DA06" wp14:editId="3C996A7B">
            <wp:extent cx="3969498" cy="2977021"/>
            <wp:effectExtent l="953"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rot="5400000">
                      <a:off x="0" y="0"/>
                      <a:ext cx="4058032" cy="3043419"/>
                    </a:xfrm>
                    <a:prstGeom prst="rect">
                      <a:avLst/>
                    </a:prstGeom>
                    <a:noFill/>
                    <a:ln>
                      <a:noFill/>
                    </a:ln>
                  </pic:spPr>
                </pic:pic>
              </a:graphicData>
            </a:graphic>
          </wp:inline>
        </w:drawing>
      </w:r>
    </w:p>
    <w:p w14:paraId="739EC4F6" w14:textId="387E795C" w:rsidR="00CF1C95" w:rsidRPr="006725D2" w:rsidRDefault="00CF1C95" w:rsidP="00BA129E">
      <w:pPr>
        <w:pStyle w:val="Caption"/>
        <w:contextualSpacing w:val="0"/>
        <w:rPr>
          <w:lang w:val="en-GB"/>
        </w:rPr>
      </w:pPr>
      <w:bookmarkStart w:id="258" w:name="_Ref136965752"/>
      <w:bookmarkStart w:id="259" w:name="_Ref136965747"/>
      <w:r w:rsidRPr="006725D2">
        <w:rPr>
          <w:lang w:val="en-GB"/>
        </w:rPr>
        <w:t xml:space="preserve">Figure </w:t>
      </w:r>
      <w:r w:rsidRPr="00105635">
        <w:fldChar w:fldCharType="begin"/>
      </w:r>
      <w:r w:rsidRPr="006725D2">
        <w:rPr>
          <w:lang w:val="en-GB"/>
        </w:rPr>
        <w:instrText xml:space="preserve"> SEQ Figure \* ARABIC </w:instrText>
      </w:r>
      <w:r w:rsidRPr="00105635">
        <w:fldChar w:fldCharType="separate"/>
      </w:r>
      <w:r w:rsidR="00251C5F">
        <w:rPr>
          <w:noProof/>
          <w:lang w:val="en-GB"/>
        </w:rPr>
        <w:t>38</w:t>
      </w:r>
      <w:r w:rsidRPr="00105635">
        <w:fldChar w:fldCharType="end"/>
      </w:r>
      <w:bookmarkEnd w:id="258"/>
      <w:r w:rsidRPr="006725D2">
        <w:rPr>
          <w:lang w:val="en-GB"/>
        </w:rPr>
        <w:t xml:space="preserve">: </w:t>
      </w:r>
      <w:bookmarkEnd w:id="259"/>
      <w:r w:rsidRPr="006725D2">
        <w:rPr>
          <w:lang w:val="en-GB"/>
        </w:rPr>
        <w:t>Leaning against the console. MP14 train</w:t>
      </w:r>
    </w:p>
    <w:p w14:paraId="1AC09E83" w14:textId="03F8141B" w:rsidR="00CF1C95" w:rsidRPr="006725D2" w:rsidRDefault="00CF1C95" w:rsidP="00BA129E">
      <w:pPr>
        <w:pStyle w:val="Caption"/>
        <w:contextualSpacing w:val="0"/>
        <w:rPr>
          <w:lang w:val="en-GB"/>
        </w:rPr>
      </w:pPr>
      <w:bookmarkStart w:id="260" w:name="_Ref136965799"/>
      <w:bookmarkStart w:id="261" w:name="_Ref136965774"/>
      <w:r w:rsidRPr="006725D2">
        <w:rPr>
          <w:lang w:val="en-GB"/>
        </w:rPr>
        <w:t xml:space="preserve">Table </w:t>
      </w:r>
      <w:r w:rsidRPr="00105635">
        <w:fldChar w:fldCharType="begin"/>
      </w:r>
      <w:r w:rsidRPr="001A25B0">
        <w:rPr>
          <w:lang w:val="en-GB"/>
        </w:rPr>
        <w:instrText xml:space="preserve"> SEQ Table \* ARABIC </w:instrText>
      </w:r>
      <w:r w:rsidRPr="00105635">
        <w:fldChar w:fldCharType="separate"/>
      </w:r>
      <w:r w:rsidR="00F446EB">
        <w:rPr>
          <w:noProof/>
          <w:lang w:val="en-GB"/>
        </w:rPr>
        <w:t>46</w:t>
      </w:r>
      <w:r w:rsidRPr="00105635">
        <w:fldChar w:fldCharType="end"/>
      </w:r>
      <w:bookmarkEnd w:id="260"/>
      <w:r w:rsidRPr="006725D2">
        <w:rPr>
          <w:lang w:val="en-GB"/>
        </w:rPr>
        <w:t xml:space="preserve">: </w:t>
      </w:r>
      <w:r w:rsidR="00552352">
        <w:rPr>
          <w:lang w:val="en-GB"/>
        </w:rPr>
        <w:t>Onboard</w:t>
      </w:r>
      <w:r w:rsidRPr="006725D2">
        <w:rPr>
          <w:lang w:val="en-GB"/>
        </w:rPr>
        <w:t xml:space="preserve"> </w:t>
      </w:r>
      <w:r w:rsidR="00702380" w:rsidRPr="002C69E9">
        <w:rPr>
          <w:lang w:val="en-GB"/>
        </w:rPr>
        <w:t>VLP WAS/</w:t>
      </w:r>
      <w:r w:rsidRPr="006725D2">
        <w:rPr>
          <w:lang w:val="en-GB"/>
        </w:rPr>
        <w:t>RLAN versus train receiver - Specific scenarios (leaning)</w:t>
      </w:r>
      <w:bookmarkEnd w:id="261"/>
    </w:p>
    <w:tbl>
      <w:tblPr>
        <w:tblStyle w:val="ECCTable-redheader"/>
        <w:tblW w:w="5000" w:type="pct"/>
        <w:tblInd w:w="0" w:type="dxa"/>
        <w:tblLook w:val="04A0" w:firstRow="1" w:lastRow="0" w:firstColumn="1" w:lastColumn="0" w:noHBand="0" w:noVBand="1"/>
      </w:tblPr>
      <w:tblGrid>
        <w:gridCol w:w="1413"/>
        <w:gridCol w:w="2835"/>
        <w:gridCol w:w="5381"/>
      </w:tblGrid>
      <w:tr w:rsidR="00CF1C95" w:rsidRPr="00DE044E" w14:paraId="78D02F14" w14:textId="77777777" w:rsidTr="00424C5C">
        <w:trPr>
          <w:cnfStyle w:val="100000000000" w:firstRow="1" w:lastRow="0" w:firstColumn="0" w:lastColumn="0" w:oddVBand="0" w:evenVBand="0" w:oddHBand="0" w:evenHBand="0" w:firstRowFirstColumn="0" w:firstRowLastColumn="0" w:lastRowFirstColumn="0" w:lastRowLastColumn="0"/>
        </w:trPr>
        <w:tc>
          <w:tcPr>
            <w:tcW w:w="734" w:type="pct"/>
            <w:vAlign w:val="bottom"/>
          </w:tcPr>
          <w:p w14:paraId="6A8DDA29" w14:textId="42D46C10" w:rsidR="00CF1C95" w:rsidRPr="00CF1C95" w:rsidRDefault="00883ED5" w:rsidP="00CF1C95">
            <w:pPr>
              <w:pStyle w:val="ECCTableHeaderwhitefont"/>
            </w:pPr>
            <w:r>
              <w:t>T</w:t>
            </w:r>
            <w:r w:rsidR="00CF1C95" w:rsidRPr="004A6711">
              <w:t>rain</w:t>
            </w:r>
          </w:p>
        </w:tc>
        <w:tc>
          <w:tcPr>
            <w:tcW w:w="1472" w:type="pct"/>
            <w:vAlign w:val="bottom"/>
          </w:tcPr>
          <w:p w14:paraId="5EF7372D" w14:textId="77777777" w:rsidR="00CF1C95" w:rsidRPr="00CF1C95" w:rsidRDefault="00CF1C95" w:rsidP="00CF1C95">
            <w:pPr>
              <w:pStyle w:val="ECCTableHeaderwhitefont"/>
            </w:pPr>
            <w:r w:rsidRPr="004A6711">
              <w:t>Coupling Loss (dB)</w:t>
            </w:r>
          </w:p>
        </w:tc>
        <w:tc>
          <w:tcPr>
            <w:tcW w:w="2794" w:type="pct"/>
          </w:tcPr>
          <w:p w14:paraId="4D0CA2D9" w14:textId="77777777" w:rsidR="00CF1C95" w:rsidRPr="00CF1C95" w:rsidRDefault="00CF1C95" w:rsidP="00CF1C95">
            <w:pPr>
              <w:pStyle w:val="ECCTableHeaderwhitefont"/>
            </w:pPr>
            <w:r w:rsidRPr="004A6711">
              <w:t>Comment</w:t>
            </w:r>
          </w:p>
        </w:tc>
      </w:tr>
      <w:tr w:rsidR="00CF1C95" w:rsidRPr="00BC03FD" w14:paraId="20C0EBD2" w14:textId="77777777" w:rsidTr="00424C5C">
        <w:trPr>
          <w:trHeight w:val="265"/>
        </w:trPr>
        <w:tc>
          <w:tcPr>
            <w:tcW w:w="734" w:type="pct"/>
            <w:vAlign w:val="bottom"/>
          </w:tcPr>
          <w:p w14:paraId="65AB00B5" w14:textId="77777777" w:rsidR="00CF1C95" w:rsidRPr="00CF1C95" w:rsidRDefault="00CF1C95" w:rsidP="00CF1C95">
            <w:pPr>
              <w:pStyle w:val="ECCTabletext"/>
            </w:pPr>
            <w:r w:rsidRPr="004A6711">
              <w:t>MP</w:t>
            </w:r>
            <w:r w:rsidRPr="00CF1C95">
              <w:t>14</w:t>
            </w:r>
          </w:p>
        </w:tc>
        <w:tc>
          <w:tcPr>
            <w:tcW w:w="1472" w:type="pct"/>
            <w:vAlign w:val="bottom"/>
          </w:tcPr>
          <w:p w14:paraId="6C471610" w14:textId="77777777" w:rsidR="00CF1C95" w:rsidRPr="00CF1C95" w:rsidRDefault="00CF1C95" w:rsidP="00CF1C95">
            <w:pPr>
              <w:pStyle w:val="ECCTabletext"/>
            </w:pPr>
            <w:r>
              <w:t>5</w:t>
            </w:r>
            <w:r w:rsidRPr="00CF1C95">
              <w:t>0.3</w:t>
            </w:r>
          </w:p>
        </w:tc>
        <w:tc>
          <w:tcPr>
            <w:tcW w:w="2794" w:type="pct"/>
          </w:tcPr>
          <w:p w14:paraId="7E265CBE" w14:textId="4DB1B3C7" w:rsidR="00CF1C95" w:rsidRPr="00CF1C95" w:rsidRDefault="00CF1C95" w:rsidP="00CF1C95">
            <w:pPr>
              <w:pStyle w:val="ECCTabletext"/>
            </w:pPr>
            <w:r>
              <w:t>Leaning against the console while holding the antenna</w:t>
            </w:r>
          </w:p>
        </w:tc>
      </w:tr>
      <w:tr w:rsidR="00883ED5" w:rsidRPr="00BC03FD" w14:paraId="1AE28FDA" w14:textId="77777777" w:rsidTr="00424C5C">
        <w:trPr>
          <w:trHeight w:val="265"/>
        </w:trPr>
        <w:tc>
          <w:tcPr>
            <w:tcW w:w="0" w:type="pct"/>
            <w:gridSpan w:val="3"/>
            <w:vAlign w:val="bottom"/>
          </w:tcPr>
          <w:p w14:paraId="5860F6A2" w14:textId="70C073AB" w:rsidR="00883ED5" w:rsidRDefault="00427795" w:rsidP="002C69E9">
            <w:pPr>
              <w:pStyle w:val="ECCTablenote"/>
            </w:pPr>
            <w:r>
              <w:t>Note</w:t>
            </w:r>
            <w:r w:rsidR="00883ED5">
              <w:t>: Beware receiving antenna attenuation may be significant at this location</w:t>
            </w:r>
            <w:r w:rsidR="00883ED5" w:rsidRPr="00883ED5">
              <w:t>.</w:t>
            </w:r>
          </w:p>
        </w:tc>
      </w:tr>
    </w:tbl>
    <w:p w14:paraId="64570177" w14:textId="354AB921" w:rsidR="00CF1C95" w:rsidRPr="006725D2" w:rsidRDefault="00CF1C95" w:rsidP="00CF1C95">
      <w:pPr>
        <w:pStyle w:val="ECCAnnexheading3"/>
        <w:rPr>
          <w:lang w:val="en-GB"/>
        </w:rPr>
      </w:pPr>
      <w:r w:rsidRPr="006725D2">
        <w:rPr>
          <w:lang w:val="en-GB"/>
        </w:rPr>
        <w:t xml:space="preserve">Scenario 4: impact of a VLP WAS/RLAN operated </w:t>
      </w:r>
      <w:r w:rsidR="00552352">
        <w:rPr>
          <w:lang w:val="en-GB"/>
        </w:rPr>
        <w:t>onboard</w:t>
      </w:r>
      <w:r w:rsidRPr="006725D2">
        <w:rPr>
          <w:lang w:val="en-GB"/>
        </w:rPr>
        <w:t xml:space="preserve"> a train to CBTC </w:t>
      </w:r>
      <w:r w:rsidR="00883ED5" w:rsidRPr="006725D2">
        <w:rPr>
          <w:lang w:val="en-GB"/>
        </w:rPr>
        <w:t>AP</w:t>
      </w:r>
    </w:p>
    <w:p w14:paraId="78E021B8" w14:textId="1A1A63D3" w:rsidR="00CF1C95" w:rsidRDefault="00CF1C95" w:rsidP="00CF1C95">
      <w:pPr>
        <w:rPr>
          <w:rStyle w:val="ECCParagraph"/>
        </w:rPr>
      </w:pPr>
      <w:r>
        <w:rPr>
          <w:rStyle w:val="ECCParagraph"/>
        </w:rPr>
        <w:t>The scenario was assessed on both days</w:t>
      </w:r>
      <w:r w:rsidR="00883ED5">
        <w:rPr>
          <w:rStyle w:val="ECCParagraph"/>
        </w:rPr>
        <w:t>,</w:t>
      </w:r>
      <w:r>
        <w:rPr>
          <w:rStyle w:val="ECCParagraph"/>
        </w:rPr>
        <w:t xml:space="preserve"> hence two access point locations could be measured from two different trains. Results are given in </w:t>
      </w:r>
      <w:r>
        <w:rPr>
          <w:rStyle w:val="ECCParagraph"/>
        </w:rPr>
        <w:fldChar w:fldCharType="begin"/>
      </w:r>
      <w:r>
        <w:rPr>
          <w:rStyle w:val="ECCParagraph"/>
        </w:rPr>
        <w:instrText xml:space="preserve"> REF _Ref136965173 \h </w:instrText>
      </w:r>
      <w:r>
        <w:rPr>
          <w:rStyle w:val="ECCParagraph"/>
        </w:rPr>
      </w:r>
      <w:r>
        <w:rPr>
          <w:rStyle w:val="ECCParagraph"/>
        </w:rPr>
        <w:fldChar w:fldCharType="separate"/>
      </w:r>
      <w:r w:rsidR="00C01251" w:rsidRPr="006725D2">
        <w:t xml:space="preserve">Table </w:t>
      </w:r>
      <w:r w:rsidR="00C01251">
        <w:rPr>
          <w:noProof/>
        </w:rPr>
        <w:t>47</w:t>
      </w:r>
      <w:r>
        <w:rPr>
          <w:rStyle w:val="ECCParagraph"/>
        </w:rPr>
        <w:fldChar w:fldCharType="end"/>
      </w:r>
      <w:r>
        <w:rPr>
          <w:rStyle w:val="ECCParagraph"/>
        </w:rPr>
        <w:t>.</w:t>
      </w:r>
    </w:p>
    <w:p w14:paraId="7F92DB7B" w14:textId="2603AC61" w:rsidR="00CF1C95" w:rsidRPr="006725D2" w:rsidRDefault="00CF1C95" w:rsidP="00CF1C95">
      <w:pPr>
        <w:pStyle w:val="Caption"/>
        <w:rPr>
          <w:lang w:val="en-GB"/>
        </w:rPr>
      </w:pPr>
      <w:bookmarkStart w:id="262" w:name="_Ref136965173"/>
      <w:bookmarkStart w:id="263" w:name="_Hlk155638623"/>
      <w:r w:rsidRPr="006725D2">
        <w:rPr>
          <w:lang w:val="en-GB"/>
        </w:rPr>
        <w:t xml:space="preserve">Table </w:t>
      </w:r>
      <w:r w:rsidRPr="00105635">
        <w:fldChar w:fldCharType="begin"/>
      </w:r>
      <w:r w:rsidRPr="001A25B0">
        <w:rPr>
          <w:lang w:val="en-GB"/>
        </w:rPr>
        <w:instrText xml:space="preserve"> SEQ Table \* ARABIC </w:instrText>
      </w:r>
      <w:r w:rsidRPr="00105635">
        <w:fldChar w:fldCharType="separate"/>
      </w:r>
      <w:r w:rsidR="00F446EB">
        <w:rPr>
          <w:noProof/>
          <w:lang w:val="en-GB"/>
        </w:rPr>
        <w:t>47</w:t>
      </w:r>
      <w:r w:rsidRPr="00105635">
        <w:fldChar w:fldCharType="end"/>
      </w:r>
      <w:bookmarkEnd w:id="262"/>
      <w:r w:rsidRPr="006725D2">
        <w:rPr>
          <w:lang w:val="en-GB"/>
        </w:rPr>
        <w:t xml:space="preserve">: </w:t>
      </w:r>
      <w:r w:rsidR="00552352">
        <w:rPr>
          <w:lang w:val="en-GB"/>
        </w:rPr>
        <w:t>Onboard</w:t>
      </w:r>
      <w:r w:rsidRPr="006725D2">
        <w:rPr>
          <w:lang w:val="en-GB"/>
        </w:rPr>
        <w:t xml:space="preserve"> </w:t>
      </w:r>
      <w:r w:rsidR="00CE4617" w:rsidRPr="002C69E9">
        <w:rPr>
          <w:lang w:val="en-GB"/>
        </w:rPr>
        <w:t xml:space="preserve">VLP </w:t>
      </w:r>
      <w:r w:rsidR="00883ED5" w:rsidRPr="006725D2">
        <w:rPr>
          <w:lang w:val="en-GB"/>
        </w:rPr>
        <w:t>WAS/</w:t>
      </w:r>
      <w:r w:rsidRPr="006725D2">
        <w:rPr>
          <w:lang w:val="en-GB"/>
        </w:rPr>
        <w:t>RLAN versus AP receiver</w:t>
      </w:r>
      <w:bookmarkEnd w:id="263"/>
    </w:p>
    <w:tbl>
      <w:tblPr>
        <w:tblStyle w:val="ECCTable-redheader"/>
        <w:tblW w:w="5000" w:type="pct"/>
        <w:tblInd w:w="0" w:type="dxa"/>
        <w:tblLook w:val="04A0" w:firstRow="1" w:lastRow="0" w:firstColumn="1" w:lastColumn="0" w:noHBand="0" w:noVBand="1"/>
      </w:tblPr>
      <w:tblGrid>
        <w:gridCol w:w="846"/>
        <w:gridCol w:w="3543"/>
        <w:gridCol w:w="5240"/>
      </w:tblGrid>
      <w:tr w:rsidR="00CF1C95" w:rsidRPr="00DE044E" w14:paraId="76776DCA" w14:textId="77777777" w:rsidTr="001A25B0">
        <w:trPr>
          <w:cnfStyle w:val="100000000000" w:firstRow="1" w:lastRow="0" w:firstColumn="0" w:lastColumn="0" w:oddVBand="0" w:evenVBand="0" w:oddHBand="0" w:evenHBand="0" w:firstRowFirstColumn="0" w:firstRowLastColumn="0" w:lastRowFirstColumn="0" w:lastRowLastColumn="0"/>
        </w:trPr>
        <w:tc>
          <w:tcPr>
            <w:tcW w:w="439" w:type="pct"/>
            <w:vAlign w:val="bottom"/>
          </w:tcPr>
          <w:p w14:paraId="3FFAF26C" w14:textId="5BEECA44" w:rsidR="00CF1C95" w:rsidRPr="00CF1C95" w:rsidRDefault="00883ED5" w:rsidP="00CF1C95">
            <w:pPr>
              <w:pStyle w:val="ECCTableHeaderwhitefont"/>
            </w:pPr>
            <w:r>
              <w:t>T</w:t>
            </w:r>
            <w:r w:rsidR="00CF1C95" w:rsidRPr="000A0324">
              <w:t>rain</w:t>
            </w:r>
          </w:p>
        </w:tc>
        <w:tc>
          <w:tcPr>
            <w:tcW w:w="1840" w:type="pct"/>
            <w:vAlign w:val="bottom"/>
          </w:tcPr>
          <w:p w14:paraId="1932F313" w14:textId="77777777" w:rsidR="00CF1C95" w:rsidRPr="00CF1C95" w:rsidRDefault="00CF1C95" w:rsidP="00CF1C95">
            <w:pPr>
              <w:pStyle w:val="ECCTableHeaderwhitefont"/>
            </w:pPr>
            <w:r w:rsidRPr="000A0324">
              <w:t>C</w:t>
            </w:r>
            <w:r w:rsidRPr="00CF1C95">
              <w:t>oupling Loss (dB)</w:t>
            </w:r>
          </w:p>
        </w:tc>
        <w:tc>
          <w:tcPr>
            <w:tcW w:w="2720" w:type="pct"/>
          </w:tcPr>
          <w:p w14:paraId="52A3F193" w14:textId="77777777" w:rsidR="00CF1C95" w:rsidRPr="00CF1C95" w:rsidRDefault="00CF1C95" w:rsidP="00CF1C95">
            <w:pPr>
              <w:pStyle w:val="ECCTableHeaderwhitefont"/>
            </w:pPr>
            <w:r>
              <w:t>Comment</w:t>
            </w:r>
          </w:p>
        </w:tc>
      </w:tr>
      <w:tr w:rsidR="00CF1C95" w:rsidRPr="00BC03FD" w14:paraId="742B3519" w14:textId="77777777" w:rsidTr="001A25B0">
        <w:trPr>
          <w:trHeight w:val="265"/>
        </w:trPr>
        <w:tc>
          <w:tcPr>
            <w:tcW w:w="439" w:type="pct"/>
            <w:vAlign w:val="bottom"/>
          </w:tcPr>
          <w:p w14:paraId="5EBBD2F8" w14:textId="77777777" w:rsidR="00CF1C95" w:rsidRPr="00CF1C95" w:rsidRDefault="00CF1C95" w:rsidP="006725D2">
            <w:pPr>
              <w:pStyle w:val="ECCTabletext"/>
              <w:jc w:val="left"/>
            </w:pPr>
            <w:r w:rsidRPr="000A0324">
              <w:t>MP14</w:t>
            </w:r>
          </w:p>
        </w:tc>
        <w:tc>
          <w:tcPr>
            <w:tcW w:w="1840" w:type="pct"/>
            <w:vAlign w:val="bottom"/>
          </w:tcPr>
          <w:p w14:paraId="66996635" w14:textId="77777777" w:rsidR="00CF1C95" w:rsidRPr="00CF1C95" w:rsidRDefault="00CF1C95" w:rsidP="006725D2">
            <w:pPr>
              <w:pStyle w:val="ECCTabletext"/>
              <w:jc w:val="left"/>
            </w:pPr>
            <w:r w:rsidRPr="000A0324">
              <w:t>4</w:t>
            </w:r>
            <w:r w:rsidRPr="00CF1C95">
              <w:t>5.6 dB. But CL may be attributed to the train.</w:t>
            </w:r>
          </w:p>
        </w:tc>
        <w:tc>
          <w:tcPr>
            <w:tcW w:w="2720" w:type="pct"/>
          </w:tcPr>
          <w:p w14:paraId="25F2F199" w14:textId="77777777" w:rsidR="00CF1C95" w:rsidRPr="00CF1C95" w:rsidRDefault="00CF1C95" w:rsidP="006725D2">
            <w:pPr>
              <w:pStyle w:val="ECCTabletext"/>
              <w:jc w:val="left"/>
            </w:pPr>
            <w:r>
              <w:t>One way</w:t>
            </w:r>
          </w:p>
        </w:tc>
      </w:tr>
      <w:tr w:rsidR="00CF1C95" w:rsidRPr="00BC03FD" w14:paraId="51E72E19" w14:textId="77777777" w:rsidTr="001A25B0">
        <w:trPr>
          <w:trHeight w:val="265"/>
        </w:trPr>
        <w:tc>
          <w:tcPr>
            <w:tcW w:w="439" w:type="pct"/>
            <w:vAlign w:val="bottom"/>
          </w:tcPr>
          <w:p w14:paraId="38A0FAF7" w14:textId="77777777" w:rsidR="00CF1C95" w:rsidRPr="00CF1C95" w:rsidRDefault="00CF1C95" w:rsidP="006725D2">
            <w:pPr>
              <w:pStyle w:val="ECCTabletext"/>
              <w:jc w:val="left"/>
            </w:pPr>
            <w:r w:rsidRPr="000A0324">
              <w:t>MP</w:t>
            </w:r>
            <w:r w:rsidRPr="00CF1C95">
              <w:t>14</w:t>
            </w:r>
          </w:p>
        </w:tc>
        <w:tc>
          <w:tcPr>
            <w:tcW w:w="1840" w:type="pct"/>
            <w:vAlign w:val="bottom"/>
          </w:tcPr>
          <w:p w14:paraId="12C8AB60" w14:textId="77777777" w:rsidR="00CF1C95" w:rsidRPr="00CF1C95" w:rsidRDefault="00CF1C95" w:rsidP="006725D2">
            <w:pPr>
              <w:pStyle w:val="ECCTabletext"/>
              <w:jc w:val="left"/>
            </w:pPr>
            <w:r>
              <w:t>49</w:t>
            </w:r>
            <w:r w:rsidRPr="00CF1C95">
              <w:t>.1 dB. But CL may be attributed to the train.</w:t>
            </w:r>
          </w:p>
          <w:p w14:paraId="37634CF4" w14:textId="77777777" w:rsidR="00CF1C95" w:rsidRPr="00CF1C95" w:rsidRDefault="00CF1C95" w:rsidP="006725D2">
            <w:pPr>
              <w:pStyle w:val="ECCTabletext"/>
              <w:jc w:val="left"/>
            </w:pPr>
            <w:r>
              <w:t>59</w:t>
            </w:r>
            <w:r w:rsidRPr="00CF1C95">
              <w:t xml:space="preserve"> dB. By visual inspection of individual sweeps.</w:t>
            </w:r>
          </w:p>
        </w:tc>
        <w:tc>
          <w:tcPr>
            <w:tcW w:w="2720" w:type="pct"/>
          </w:tcPr>
          <w:p w14:paraId="778C06A0" w14:textId="0EC8B498" w:rsidR="00CF1C95" w:rsidRPr="00CF1C95" w:rsidRDefault="00CF1C95" w:rsidP="00C06514">
            <w:pPr>
              <w:pStyle w:val="ECCTabletext"/>
              <w:jc w:val="left"/>
            </w:pPr>
            <w:r>
              <w:t>Return</w:t>
            </w:r>
            <w:r w:rsidRPr="00CF1C95">
              <w:t>. By visual inspection</w:t>
            </w:r>
            <w:r w:rsidR="00883ED5">
              <w:t>,</w:t>
            </w:r>
            <w:r w:rsidRPr="00CF1C95">
              <w:t xml:space="preserve"> a CL lower than 62</w:t>
            </w:r>
            <w:r w:rsidR="00D635EC">
              <w:t> </w:t>
            </w:r>
            <w:r w:rsidRPr="00CF1C95">
              <w:t>dB can be attributed to the AP. The AP antenna configuration in the depot has two splitters. For a typical antenna configuration</w:t>
            </w:r>
            <w:r w:rsidR="00883ED5">
              <w:t>,</w:t>
            </w:r>
            <w:r w:rsidRPr="00CF1C95">
              <w:t xml:space="preserve"> the losses may be around 59</w:t>
            </w:r>
            <w:r w:rsidR="00D635EC">
              <w:t xml:space="preserve"> </w:t>
            </w:r>
            <w:r w:rsidRPr="00CF1C95">
              <w:t>dB.</w:t>
            </w:r>
          </w:p>
        </w:tc>
      </w:tr>
      <w:tr w:rsidR="00CF1C95" w:rsidRPr="00BC03FD" w14:paraId="1226CEB1" w14:textId="77777777" w:rsidTr="001A25B0">
        <w:trPr>
          <w:trHeight w:val="265"/>
        </w:trPr>
        <w:tc>
          <w:tcPr>
            <w:tcW w:w="439" w:type="pct"/>
            <w:vAlign w:val="bottom"/>
          </w:tcPr>
          <w:p w14:paraId="2CE0463B" w14:textId="77777777" w:rsidR="00CF1C95" w:rsidRPr="00CF1C95" w:rsidRDefault="00CF1C95" w:rsidP="0086223D">
            <w:pPr>
              <w:pStyle w:val="ECCTabletext"/>
            </w:pPr>
            <w:r w:rsidRPr="000A0324">
              <w:t>MP05</w:t>
            </w:r>
          </w:p>
        </w:tc>
        <w:tc>
          <w:tcPr>
            <w:tcW w:w="1840" w:type="pct"/>
            <w:vAlign w:val="bottom"/>
          </w:tcPr>
          <w:p w14:paraId="32F31469" w14:textId="77777777" w:rsidR="00CF1C95" w:rsidRPr="00CF1C95" w:rsidRDefault="00CF1C95" w:rsidP="0086223D">
            <w:pPr>
              <w:pStyle w:val="ECCTabletext"/>
            </w:pPr>
            <w:r>
              <w:t>&lt; 6</w:t>
            </w:r>
            <w:r w:rsidRPr="00CF1C95">
              <w:t>2.0</w:t>
            </w:r>
          </w:p>
        </w:tc>
        <w:tc>
          <w:tcPr>
            <w:tcW w:w="2720" w:type="pct"/>
          </w:tcPr>
          <w:p w14:paraId="3262C4DB" w14:textId="44C4D39B" w:rsidR="00CF1C95" w:rsidRPr="00CF1C95" w:rsidRDefault="00CF1C95" w:rsidP="0086223D">
            <w:pPr>
              <w:pStyle w:val="ECCTabletext"/>
            </w:pPr>
            <w:r>
              <w:t>Possible cable issue</w:t>
            </w:r>
          </w:p>
        </w:tc>
      </w:tr>
      <w:tr w:rsidR="00883ED5" w:rsidRPr="00BC03FD" w14:paraId="11F44985" w14:textId="77777777" w:rsidTr="00883ED5">
        <w:trPr>
          <w:trHeight w:val="265"/>
        </w:trPr>
        <w:tc>
          <w:tcPr>
            <w:tcW w:w="5000" w:type="pct"/>
            <w:gridSpan w:val="3"/>
            <w:vAlign w:val="bottom"/>
          </w:tcPr>
          <w:p w14:paraId="3496A2E7" w14:textId="3BAC680B" w:rsidR="00883ED5" w:rsidRDefault="00883ED5" w:rsidP="002C69E9">
            <w:pPr>
              <w:pStyle w:val="ECCTablenote"/>
            </w:pPr>
            <w:r w:rsidRPr="000A0324">
              <w:t>T</w:t>
            </w:r>
            <w:r w:rsidRPr="00883ED5">
              <w:t>he symbol &lt; is used to recall that the measurement was performed with a possibly lossy cable.</w:t>
            </w:r>
          </w:p>
        </w:tc>
      </w:tr>
    </w:tbl>
    <w:p w14:paraId="08F1356F" w14:textId="5935D155" w:rsidR="00B9569D" w:rsidRDefault="00B9569D" w:rsidP="0086223D">
      <w:pPr>
        <w:pStyle w:val="ECCAnnexheading1"/>
        <w:outlineLvl w:val="0"/>
        <w:rPr>
          <w:lang w:val="en-GB"/>
        </w:rPr>
      </w:pPr>
      <w:bookmarkStart w:id="264" w:name="_Ref155727620"/>
      <w:bookmarkStart w:id="265" w:name="_Toc167445486"/>
      <w:bookmarkStart w:id="266" w:name="_Toc380059620"/>
      <w:bookmarkStart w:id="267" w:name="_Toc380059762"/>
      <w:bookmarkStart w:id="268" w:name="_Toc396383876"/>
      <w:bookmarkStart w:id="269" w:name="_Toc396917309"/>
      <w:bookmarkStart w:id="270" w:name="_Toc396917420"/>
      <w:bookmarkStart w:id="271" w:name="_Toc396917640"/>
      <w:bookmarkStart w:id="272" w:name="_Toc396917655"/>
      <w:bookmarkStart w:id="273" w:name="_Toc396917760"/>
      <w:r w:rsidRPr="00B9569D">
        <w:rPr>
          <w:lang w:val="en-GB"/>
        </w:rPr>
        <w:lastRenderedPageBreak/>
        <w:t xml:space="preserve">Laboratory </w:t>
      </w:r>
      <w:r w:rsidR="001B673E" w:rsidRPr="002C69E9">
        <w:rPr>
          <w:lang w:val="en-GB"/>
        </w:rPr>
        <w:t>m</w:t>
      </w:r>
      <w:r w:rsidR="001B673E" w:rsidRPr="00B9569D">
        <w:rPr>
          <w:lang w:val="en-GB"/>
        </w:rPr>
        <w:t>easurement</w:t>
      </w:r>
      <w:r w:rsidR="001B673E" w:rsidRPr="006725D2">
        <w:rPr>
          <w:lang w:val="en-GB"/>
        </w:rPr>
        <w:t xml:space="preserve"> </w:t>
      </w:r>
      <w:r w:rsidR="003355CF" w:rsidRPr="006725D2">
        <w:rPr>
          <w:lang w:val="en-GB"/>
        </w:rPr>
        <w:t>of one CBTC receiver in the presence of interference in adjacent frequencies</w:t>
      </w:r>
      <w:bookmarkEnd w:id="264"/>
      <w:bookmarkEnd w:id="265"/>
    </w:p>
    <w:p w14:paraId="35E7AAF9" w14:textId="77777777" w:rsidR="00B9569D" w:rsidRPr="00B9569D" w:rsidRDefault="00B9569D" w:rsidP="00B9569D">
      <w:pPr>
        <w:pStyle w:val="ECCAnnexheading2"/>
        <w:rPr>
          <w:rStyle w:val="ECCParagraph"/>
        </w:rPr>
      </w:pPr>
      <w:r w:rsidRPr="00B9569D">
        <w:t>Measurement setup</w:t>
      </w:r>
    </w:p>
    <w:p w14:paraId="55336B58" w14:textId="5BCFE521" w:rsidR="00B9569D" w:rsidRPr="00B9569D" w:rsidRDefault="00B9569D" w:rsidP="00B9569D">
      <w:r w:rsidRPr="00B9569D">
        <w:t>The aim of this measurement campaign is to determine the carrier-to-interference ratio (C/I</w:t>
      </w:r>
      <w:r w:rsidR="00BF134F" w:rsidRPr="00BF134F">
        <w:rPr>
          <w:rStyle w:val="ECCHLsubscript"/>
        </w:rPr>
        <w:t>adj</w:t>
      </w:r>
      <w:r w:rsidRPr="00B9569D">
        <w:t xml:space="preserve">), also called protection ratio, between </w:t>
      </w:r>
      <w:r w:rsidR="00C11AD0">
        <w:t xml:space="preserve">a </w:t>
      </w:r>
      <w:r w:rsidR="00984185">
        <w:t>WAS/</w:t>
      </w:r>
      <w:r w:rsidRPr="00B9569D">
        <w:t xml:space="preserve">RLAN system as an interferer and a CBTC system as a victim. The CBTC system that is also using </w:t>
      </w:r>
      <w:r w:rsidR="00835B41">
        <w:t>WAS/</w:t>
      </w:r>
      <w:r w:rsidRPr="00B9569D">
        <w:t>RLAN technology for RF transmission and reception operates in the frequency range 5915</w:t>
      </w:r>
      <w:r w:rsidR="00686ADF">
        <w:t>-</w:t>
      </w:r>
      <w:r w:rsidRPr="00B9569D">
        <w:t xml:space="preserve">5935 MHz and the </w:t>
      </w:r>
      <w:r w:rsidR="00686ADF">
        <w:t>WAS/</w:t>
      </w:r>
      <w:r w:rsidRPr="00B9569D">
        <w:t xml:space="preserve">RLAN system works in the frequency band above 5945 MHz. </w:t>
      </w:r>
    </w:p>
    <w:p w14:paraId="30A9E61D" w14:textId="18827079" w:rsidR="00B9569D" w:rsidRPr="006725D2" w:rsidRDefault="00B9569D" w:rsidP="00B9569D">
      <w:r w:rsidRPr="00B9569D">
        <w:t>For the CBTC system a bandwi</w:t>
      </w:r>
      <w:r w:rsidR="00C11AD0">
        <w:t>d</w:t>
      </w:r>
      <w:r w:rsidRPr="00B9569D">
        <w:t>th of 10 MHz</w:t>
      </w:r>
      <w:r w:rsidR="00C11AD0" w:rsidRPr="00C11AD0">
        <w:t xml:space="preserve"> has been chosen</w:t>
      </w:r>
      <w:r w:rsidRPr="00B9569D">
        <w:t xml:space="preserve"> and for the </w:t>
      </w:r>
      <w:r w:rsidR="00E86576">
        <w:t>WAS/</w:t>
      </w:r>
      <w:r w:rsidRPr="00B9569D">
        <w:t xml:space="preserve">RLAN system </w:t>
      </w:r>
      <w:r w:rsidR="00C11AD0">
        <w:t xml:space="preserve">the bandwidths of </w:t>
      </w:r>
      <w:r w:rsidRPr="00B9569D">
        <w:t xml:space="preserve">20, 40 and 80 MHz </w:t>
      </w:r>
      <w:r w:rsidR="00C11AD0" w:rsidRPr="00C11AD0">
        <w:t>ha</w:t>
      </w:r>
      <w:r w:rsidR="00C11AD0">
        <w:t>ve</w:t>
      </w:r>
      <w:r w:rsidR="00C11AD0" w:rsidRPr="00C11AD0">
        <w:t xml:space="preserve"> been chosen</w:t>
      </w:r>
      <w:r w:rsidRPr="00B9569D">
        <w:t xml:space="preserve">. </w:t>
      </w:r>
      <w:r w:rsidR="00C11AD0">
        <w:fldChar w:fldCharType="begin"/>
      </w:r>
      <w:r w:rsidR="00C11AD0">
        <w:instrText xml:space="preserve"> REF _Ref155638518 \h </w:instrText>
      </w:r>
      <w:r w:rsidR="00C11AD0">
        <w:fldChar w:fldCharType="separate"/>
      </w:r>
      <w:r w:rsidR="00251C5F" w:rsidRPr="764EEA97">
        <w:t xml:space="preserve">Figure </w:t>
      </w:r>
      <w:r w:rsidR="00251C5F">
        <w:rPr>
          <w:noProof/>
        </w:rPr>
        <w:t>39</w:t>
      </w:r>
      <w:r w:rsidR="00C11AD0">
        <w:fldChar w:fldCharType="end"/>
      </w:r>
      <w:r w:rsidRPr="00B9569D">
        <w:t xml:space="preserve"> shows the various frequency and signal combinations used in the lab</w:t>
      </w:r>
      <w:r w:rsidR="004D180E">
        <w:t>oratory</w:t>
      </w:r>
      <w:r w:rsidRPr="00B9569D">
        <w:t xml:space="preserve"> measurements. </w:t>
      </w:r>
    </w:p>
    <w:p w14:paraId="00EDA388" w14:textId="77777777" w:rsidR="00B9569D" w:rsidRPr="00B9569D" w:rsidRDefault="00B9569D" w:rsidP="00B9569D">
      <w:r w:rsidRPr="00B9569D">
        <w:t>The measurements were performed between 21 and 27 February 2023 at the test laboratory of the BNetzA in Munich, Germany.</w:t>
      </w:r>
    </w:p>
    <w:p w14:paraId="27423859" w14:textId="65C5DEBD" w:rsidR="00B9569D" w:rsidRPr="00B9569D" w:rsidRDefault="00B9569D" w:rsidP="00B9569D">
      <w:r w:rsidRPr="00B9569D">
        <w:rPr>
          <w:noProof/>
        </w:rPr>
        <mc:AlternateContent>
          <mc:Choice Requires="wpc">
            <w:drawing>
              <wp:inline distT="0" distB="0" distL="0" distR="0" wp14:anchorId="4708BDDB" wp14:editId="35684F3B">
                <wp:extent cx="5908675" cy="2954125"/>
                <wp:effectExtent l="0" t="0" r="0" b="0"/>
                <wp:docPr id="96" name="Zeichenbereich 9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98" name="Gerade Verbindung mit Pfeil 98"/>
                        <wps:cNvCnPr/>
                        <wps:spPr>
                          <a:xfrm>
                            <a:off x="113824" y="2200376"/>
                            <a:ext cx="57054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2" name="Textfeld 65"/>
                        <wps:cNvSpPr txBox="1"/>
                        <wps:spPr>
                          <a:xfrm rot="17991573">
                            <a:off x="693154" y="2502998"/>
                            <a:ext cx="644525" cy="132080"/>
                          </a:xfrm>
                          <a:prstGeom prst="rect">
                            <a:avLst/>
                          </a:prstGeom>
                          <a:noFill/>
                          <a:ln w="6350">
                            <a:noFill/>
                          </a:ln>
                        </wps:spPr>
                        <wps:txbx>
                          <w:txbxContent>
                            <w:p w14:paraId="6D0B6A2B" w14:textId="77777777" w:rsidR="00C47625" w:rsidRDefault="00C47625" w:rsidP="00B9569D">
                              <w:pPr>
                                <w:overflowPunct w:val="0"/>
                                <w:spacing w:before="0" w:after="0"/>
                                <w:jc w:val="center"/>
                              </w:pPr>
                              <w:r>
                                <w:rPr>
                                  <w:sz w:val="18"/>
                                  <w:szCs w:val="18"/>
                                </w:rPr>
                                <w:t>5915 MHz</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3" name="Gerader Verbinder 123"/>
                        <wps:cNvCnPr/>
                        <wps:spPr>
                          <a:xfrm>
                            <a:off x="279887" y="2201039"/>
                            <a:ext cx="0" cy="130810"/>
                          </a:xfrm>
                          <a:prstGeom prst="line">
                            <a:avLst/>
                          </a:prstGeom>
                        </wps:spPr>
                        <wps:style>
                          <a:lnRef idx="1">
                            <a:schemeClr val="dk1"/>
                          </a:lnRef>
                          <a:fillRef idx="0">
                            <a:schemeClr val="dk1"/>
                          </a:fillRef>
                          <a:effectRef idx="0">
                            <a:schemeClr val="dk1"/>
                          </a:effectRef>
                          <a:fontRef idx="minor">
                            <a:schemeClr val="tx1"/>
                          </a:fontRef>
                        </wps:style>
                        <wps:bodyPr/>
                      </wps:wsp>
                      <wps:wsp>
                        <wps:cNvPr id="127" name="Textfeld 65"/>
                        <wps:cNvSpPr txBox="1"/>
                        <wps:spPr>
                          <a:xfrm rot="17991573">
                            <a:off x="2935401" y="2540190"/>
                            <a:ext cx="643890" cy="132080"/>
                          </a:xfrm>
                          <a:prstGeom prst="rect">
                            <a:avLst/>
                          </a:prstGeom>
                          <a:noFill/>
                          <a:ln w="6350">
                            <a:noFill/>
                          </a:ln>
                        </wps:spPr>
                        <wps:txbx>
                          <w:txbxContent>
                            <w:p w14:paraId="69F4F47F" w14:textId="77777777" w:rsidR="00C47625" w:rsidRPr="00117F3A" w:rsidRDefault="00C47625" w:rsidP="00B9569D">
                              <w:pPr>
                                <w:overflowPunct w:val="0"/>
                                <w:spacing w:before="0" w:after="0"/>
                                <w:jc w:val="center"/>
                                <w:rPr>
                                  <w:color w:val="7030A0"/>
                                </w:rPr>
                              </w:pPr>
                              <w:r w:rsidRPr="00117F3A">
                                <w:rPr>
                                  <w:color w:val="7030A0"/>
                                  <w:sz w:val="18"/>
                                  <w:szCs w:val="18"/>
                                </w:rPr>
                                <w:t>5965 MHz</w:t>
                              </w:r>
                            </w:p>
                          </w:txbxContent>
                        </wps:txbx>
                        <wps:bodyPr rot="0" spcFirstLastPara="0" vert="horz" wrap="square" lIns="0" tIns="0" rIns="0" bIns="0" numCol="1" spcCol="0" rtlCol="0" fromWordArt="0" anchor="t" anchorCtr="0" forceAA="0" compatLnSpc="1">
                          <a:prstTxWarp prst="textNoShape">
                            <a:avLst/>
                          </a:prstTxWarp>
                          <a:noAutofit/>
                        </wps:bodyPr>
                      </wps:wsp>
                      <wps:wsp>
                        <wps:cNvPr id="129" name="Textfeld 65"/>
                        <wps:cNvSpPr txBox="1"/>
                        <wps:spPr>
                          <a:xfrm rot="17991573">
                            <a:off x="2131897" y="2514256"/>
                            <a:ext cx="643255" cy="118758"/>
                          </a:xfrm>
                          <a:prstGeom prst="rect">
                            <a:avLst/>
                          </a:prstGeom>
                          <a:noFill/>
                          <a:ln w="6350">
                            <a:noFill/>
                          </a:ln>
                        </wps:spPr>
                        <wps:txbx>
                          <w:txbxContent>
                            <w:p w14:paraId="75549628" w14:textId="77777777" w:rsidR="00C47625" w:rsidRDefault="00C47625" w:rsidP="00B9569D">
                              <w:pPr>
                                <w:overflowPunct w:val="0"/>
                                <w:spacing w:before="0" w:after="0"/>
                                <w:jc w:val="center"/>
                              </w:pPr>
                              <w:r>
                                <w:rPr>
                                  <w:sz w:val="18"/>
                                  <w:szCs w:val="18"/>
                                </w:rPr>
                                <w:t>5945 MHz</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1" name="Textfeld 65"/>
                        <wps:cNvSpPr txBox="1"/>
                        <wps:spPr>
                          <a:xfrm rot="17991573">
                            <a:off x="3694868" y="2539918"/>
                            <a:ext cx="643255" cy="132080"/>
                          </a:xfrm>
                          <a:prstGeom prst="rect">
                            <a:avLst/>
                          </a:prstGeom>
                          <a:noFill/>
                          <a:ln w="6350">
                            <a:noFill/>
                          </a:ln>
                        </wps:spPr>
                        <wps:txbx>
                          <w:txbxContent>
                            <w:p w14:paraId="49117D8F" w14:textId="77777777" w:rsidR="00C47625" w:rsidRPr="00117F3A" w:rsidRDefault="00C47625" w:rsidP="00B9569D">
                              <w:pPr>
                                <w:overflowPunct w:val="0"/>
                                <w:spacing w:before="0" w:after="0"/>
                                <w:jc w:val="center"/>
                                <w:rPr>
                                  <w:color w:val="C0504D" w:themeColor="accent2"/>
                                </w:rPr>
                              </w:pPr>
                              <w:r w:rsidRPr="00117F3A">
                                <w:rPr>
                                  <w:color w:val="C0504D" w:themeColor="accent2"/>
                                  <w:sz w:val="18"/>
                                  <w:szCs w:val="18"/>
                                </w:rPr>
                                <w:t>5985 MHz</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2" name="Gerader Verbinder 132"/>
                        <wps:cNvCnPr/>
                        <wps:spPr>
                          <a:xfrm>
                            <a:off x="2963394" y="516106"/>
                            <a:ext cx="0" cy="1815302"/>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33" name="Textfeld 65"/>
                        <wps:cNvSpPr txBox="1"/>
                        <wps:spPr>
                          <a:xfrm rot="17991573">
                            <a:off x="2532940" y="2539919"/>
                            <a:ext cx="643255" cy="132080"/>
                          </a:xfrm>
                          <a:prstGeom prst="rect">
                            <a:avLst/>
                          </a:prstGeom>
                          <a:noFill/>
                          <a:ln w="6350">
                            <a:noFill/>
                          </a:ln>
                        </wps:spPr>
                        <wps:txbx>
                          <w:txbxContent>
                            <w:p w14:paraId="3F0AA8B2" w14:textId="77777777" w:rsidR="00C47625" w:rsidRPr="00117F3A" w:rsidRDefault="00C47625" w:rsidP="00B9569D">
                              <w:pPr>
                                <w:overflowPunct w:val="0"/>
                                <w:spacing w:before="0" w:after="0"/>
                                <w:jc w:val="center"/>
                                <w:rPr>
                                  <w:color w:val="FF0000"/>
                                </w:rPr>
                              </w:pPr>
                              <w:r w:rsidRPr="00117F3A">
                                <w:rPr>
                                  <w:color w:val="FF0000"/>
                                  <w:sz w:val="18"/>
                                  <w:szCs w:val="18"/>
                                </w:rPr>
                                <w:t>5955 MHz</w:t>
                              </w:r>
                            </w:p>
                          </w:txbxContent>
                        </wps:txbx>
                        <wps:bodyPr rot="0" spcFirstLastPara="0" vert="horz" wrap="square" lIns="0" tIns="0" rIns="0" bIns="0" numCol="1" spcCol="0" rtlCol="0" fromWordArt="0" anchor="t" anchorCtr="0" forceAA="0" compatLnSpc="1">
                          <a:prstTxWarp prst="textNoShape">
                            <a:avLst/>
                          </a:prstTxWarp>
                          <a:noAutofit/>
                        </wps:bodyPr>
                      </wps:wsp>
                      <wpg:wgp>
                        <wpg:cNvPr id="356" name="Gruppieren 356"/>
                        <wpg:cNvGrpSpPr/>
                        <wpg:grpSpPr>
                          <a:xfrm>
                            <a:off x="2559226" y="854509"/>
                            <a:ext cx="792244" cy="733157"/>
                            <a:chOff x="2559226" y="2189384"/>
                            <a:chExt cx="792244" cy="880699"/>
                          </a:xfrm>
                        </wpg:grpSpPr>
                        <wpg:grpSp>
                          <wpg:cNvPr id="355" name="Gruppieren 355"/>
                          <wpg:cNvGrpSpPr/>
                          <wpg:grpSpPr>
                            <a:xfrm>
                              <a:off x="2576808" y="2189384"/>
                              <a:ext cx="753180" cy="100473"/>
                              <a:chOff x="2576807" y="2189891"/>
                              <a:chExt cx="953118" cy="101512"/>
                            </a:xfrm>
                          </wpg:grpSpPr>
                          <wps:wsp>
                            <wps:cNvPr id="140" name="Freihandform 140"/>
                            <wps:cNvSpPr/>
                            <wps:spPr>
                              <a:xfrm>
                                <a:off x="3009482" y="2189891"/>
                                <a:ext cx="520443" cy="101246"/>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accent2"/>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1" name="Freihandform 141"/>
                            <wps:cNvSpPr/>
                            <wps:spPr>
                              <a:xfrm>
                                <a:off x="2576807" y="2190438"/>
                                <a:ext cx="432675" cy="10096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accent2"/>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00" name="Gerader Verbinder 100"/>
                          <wps:cNvCnPr/>
                          <wps:spPr>
                            <a:xfrm flipH="1">
                              <a:off x="2559226" y="2254353"/>
                              <a:ext cx="17050" cy="815730"/>
                            </a:xfrm>
                            <a:prstGeom prst="line">
                              <a:avLst/>
                            </a:prstGeom>
                            <a:noFill/>
                            <a:ln w="15875">
                              <a:solidFill>
                                <a:schemeClr val="accent2"/>
                              </a:solidFill>
                            </a:ln>
                          </wps:spPr>
                          <wps:style>
                            <a:lnRef idx="1">
                              <a:schemeClr val="accent1"/>
                            </a:lnRef>
                            <a:fillRef idx="0">
                              <a:schemeClr val="accent1"/>
                            </a:fillRef>
                            <a:effectRef idx="0">
                              <a:schemeClr val="accent1"/>
                            </a:effectRef>
                            <a:fontRef idx="minor">
                              <a:schemeClr val="tx1"/>
                            </a:fontRef>
                          </wps:style>
                          <wps:bodyPr/>
                        </wps:wsp>
                        <wps:wsp>
                          <wps:cNvPr id="101" name="Gerader Verbinder 101"/>
                          <wps:cNvCnPr/>
                          <wps:spPr>
                            <a:xfrm>
                              <a:off x="3330158" y="2214256"/>
                              <a:ext cx="21312" cy="812579"/>
                            </a:xfrm>
                            <a:prstGeom prst="line">
                              <a:avLst/>
                            </a:prstGeom>
                            <a:noFill/>
                            <a:ln w="15875">
                              <a:solidFill>
                                <a:schemeClr val="accent2"/>
                              </a:solidFill>
                            </a:ln>
                          </wps:spPr>
                          <wps:style>
                            <a:lnRef idx="1">
                              <a:schemeClr val="accent1"/>
                            </a:lnRef>
                            <a:fillRef idx="0">
                              <a:schemeClr val="accent1"/>
                            </a:fillRef>
                            <a:effectRef idx="0">
                              <a:schemeClr val="accent1"/>
                            </a:effectRef>
                            <a:fontRef idx="minor">
                              <a:schemeClr val="tx1"/>
                            </a:fontRef>
                          </wps:style>
                          <wps:bodyPr/>
                        </wps:wsp>
                      </wpg:wgp>
                      <wpg:wgp>
                        <wpg:cNvPr id="358" name="Gruppieren 358"/>
                        <wpg:cNvGrpSpPr/>
                        <wpg:grpSpPr>
                          <a:xfrm>
                            <a:off x="320826" y="1660074"/>
                            <a:ext cx="2272968" cy="446402"/>
                            <a:chOff x="320826" y="3142136"/>
                            <a:chExt cx="2272968" cy="446402"/>
                          </a:xfrm>
                        </wpg:grpSpPr>
                        <wps:wsp>
                          <wps:cNvPr id="137" name="Freihandform 137"/>
                          <wps:cNvSpPr/>
                          <wps:spPr>
                            <a:xfrm rot="19663583">
                              <a:off x="2144054" y="3142136"/>
                              <a:ext cx="449740" cy="66499"/>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 name="Freihandform 138"/>
                          <wps:cNvSpPr/>
                          <wps:spPr>
                            <a:xfrm rot="20805371">
                              <a:off x="1230838" y="3351817"/>
                              <a:ext cx="954405" cy="9080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9" name="Freihandform 139"/>
                          <wps:cNvSpPr/>
                          <wps:spPr>
                            <a:xfrm rot="21303846">
                              <a:off x="320826" y="3497733"/>
                              <a:ext cx="954405" cy="9080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445" name="Gruppieren 445"/>
                        <wpg:cNvGrpSpPr/>
                        <wpg:grpSpPr>
                          <a:xfrm>
                            <a:off x="3356223" y="854766"/>
                            <a:ext cx="791845" cy="732668"/>
                            <a:chOff x="0" y="0"/>
                            <a:chExt cx="792244" cy="880699"/>
                          </a:xfrm>
                        </wpg:grpSpPr>
                        <wpg:grpSp>
                          <wpg:cNvPr id="446" name="Gruppieren 446"/>
                          <wpg:cNvGrpSpPr/>
                          <wpg:grpSpPr>
                            <a:xfrm>
                              <a:off x="17582" y="0"/>
                              <a:ext cx="753179" cy="100473"/>
                              <a:chOff x="17582" y="0"/>
                              <a:chExt cx="953118" cy="101512"/>
                            </a:xfrm>
                          </wpg:grpSpPr>
                          <wps:wsp>
                            <wps:cNvPr id="449" name="Freihandform 449"/>
                            <wps:cNvSpPr/>
                            <wps:spPr>
                              <a:xfrm>
                                <a:off x="450257" y="0"/>
                                <a:ext cx="520443" cy="101246"/>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accent2"/>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50" name="Freihandform 450"/>
                            <wps:cNvSpPr/>
                            <wps:spPr>
                              <a:xfrm>
                                <a:off x="17582" y="547"/>
                                <a:ext cx="432675" cy="10096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accent2"/>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47" name="Gerader Verbinder 447"/>
                          <wps:cNvCnPr/>
                          <wps:spPr>
                            <a:xfrm flipH="1">
                              <a:off x="0" y="64969"/>
                              <a:ext cx="17050" cy="815730"/>
                            </a:xfrm>
                            <a:prstGeom prst="line">
                              <a:avLst/>
                            </a:prstGeom>
                            <a:noFill/>
                            <a:ln w="15875">
                              <a:solidFill>
                                <a:schemeClr val="accent2"/>
                              </a:solidFill>
                            </a:ln>
                          </wps:spPr>
                          <wps:style>
                            <a:lnRef idx="1">
                              <a:schemeClr val="accent1"/>
                            </a:lnRef>
                            <a:fillRef idx="0">
                              <a:schemeClr val="accent1"/>
                            </a:fillRef>
                            <a:effectRef idx="0">
                              <a:schemeClr val="accent1"/>
                            </a:effectRef>
                            <a:fontRef idx="minor">
                              <a:schemeClr val="tx1"/>
                            </a:fontRef>
                          </wps:style>
                          <wps:bodyPr/>
                        </wps:wsp>
                        <wps:wsp>
                          <wps:cNvPr id="448" name="Gerader Verbinder 448"/>
                          <wps:cNvCnPr/>
                          <wps:spPr>
                            <a:xfrm>
                              <a:off x="770932" y="24872"/>
                              <a:ext cx="21312" cy="812579"/>
                            </a:xfrm>
                            <a:prstGeom prst="line">
                              <a:avLst/>
                            </a:prstGeom>
                            <a:noFill/>
                            <a:ln w="15875">
                              <a:solidFill>
                                <a:schemeClr val="accent2"/>
                              </a:solidFill>
                            </a:ln>
                          </wps:spPr>
                          <wps:style>
                            <a:lnRef idx="1">
                              <a:schemeClr val="accent1"/>
                            </a:lnRef>
                            <a:fillRef idx="0">
                              <a:schemeClr val="accent1"/>
                            </a:fillRef>
                            <a:effectRef idx="0">
                              <a:schemeClr val="accent1"/>
                            </a:effectRef>
                            <a:fontRef idx="minor">
                              <a:schemeClr val="tx1"/>
                            </a:fontRef>
                          </wps:style>
                          <wps:bodyPr/>
                        </wps:wsp>
                      </wpg:wgp>
                      <wpg:wgp>
                        <wpg:cNvPr id="451" name="Gruppieren 451"/>
                        <wpg:cNvGrpSpPr/>
                        <wpg:grpSpPr>
                          <a:xfrm>
                            <a:off x="4142906" y="854179"/>
                            <a:ext cx="791845" cy="732668"/>
                            <a:chOff x="0" y="0"/>
                            <a:chExt cx="792244" cy="880699"/>
                          </a:xfrm>
                        </wpg:grpSpPr>
                        <wpg:grpSp>
                          <wpg:cNvPr id="452" name="Gruppieren 452"/>
                          <wpg:cNvGrpSpPr/>
                          <wpg:grpSpPr>
                            <a:xfrm>
                              <a:off x="17582" y="0"/>
                              <a:ext cx="753179" cy="100473"/>
                              <a:chOff x="17582" y="0"/>
                              <a:chExt cx="953118" cy="101512"/>
                            </a:xfrm>
                          </wpg:grpSpPr>
                          <wps:wsp>
                            <wps:cNvPr id="455" name="Freihandform 455"/>
                            <wps:cNvSpPr/>
                            <wps:spPr>
                              <a:xfrm>
                                <a:off x="450257" y="0"/>
                                <a:ext cx="520443" cy="101246"/>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accent2"/>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56" name="Freihandform 456"/>
                            <wps:cNvSpPr/>
                            <wps:spPr>
                              <a:xfrm>
                                <a:off x="17582" y="547"/>
                                <a:ext cx="432675" cy="10096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accent2"/>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53" name="Gerader Verbinder 453"/>
                          <wps:cNvCnPr/>
                          <wps:spPr>
                            <a:xfrm flipH="1">
                              <a:off x="0" y="64969"/>
                              <a:ext cx="17050" cy="815730"/>
                            </a:xfrm>
                            <a:prstGeom prst="line">
                              <a:avLst/>
                            </a:prstGeom>
                            <a:noFill/>
                            <a:ln w="15875">
                              <a:solidFill>
                                <a:schemeClr val="accent2"/>
                              </a:solidFill>
                            </a:ln>
                          </wps:spPr>
                          <wps:style>
                            <a:lnRef idx="1">
                              <a:schemeClr val="accent1"/>
                            </a:lnRef>
                            <a:fillRef idx="0">
                              <a:schemeClr val="accent1"/>
                            </a:fillRef>
                            <a:effectRef idx="0">
                              <a:schemeClr val="accent1"/>
                            </a:effectRef>
                            <a:fontRef idx="minor">
                              <a:schemeClr val="tx1"/>
                            </a:fontRef>
                          </wps:style>
                          <wps:bodyPr/>
                        </wps:wsp>
                        <wps:wsp>
                          <wps:cNvPr id="454" name="Gerader Verbinder 454"/>
                          <wps:cNvCnPr/>
                          <wps:spPr>
                            <a:xfrm>
                              <a:off x="770932" y="24872"/>
                              <a:ext cx="21312" cy="812579"/>
                            </a:xfrm>
                            <a:prstGeom prst="line">
                              <a:avLst/>
                            </a:prstGeom>
                            <a:noFill/>
                            <a:ln w="15875">
                              <a:solidFill>
                                <a:schemeClr val="accent2"/>
                              </a:solidFill>
                            </a:ln>
                          </wps:spPr>
                          <wps:style>
                            <a:lnRef idx="1">
                              <a:schemeClr val="accent1"/>
                            </a:lnRef>
                            <a:fillRef idx="0">
                              <a:schemeClr val="accent1"/>
                            </a:fillRef>
                            <a:effectRef idx="0">
                              <a:schemeClr val="accent1"/>
                            </a:effectRef>
                            <a:fontRef idx="minor">
                              <a:schemeClr val="tx1"/>
                            </a:fontRef>
                          </wps:style>
                          <wps:bodyPr/>
                        </wps:wsp>
                      </wpg:wgp>
                      <wpg:wgp>
                        <wpg:cNvPr id="457" name="Gruppieren 457"/>
                        <wpg:cNvGrpSpPr/>
                        <wpg:grpSpPr>
                          <a:xfrm>
                            <a:off x="4936518" y="854719"/>
                            <a:ext cx="791845" cy="732668"/>
                            <a:chOff x="0" y="0"/>
                            <a:chExt cx="792244" cy="880699"/>
                          </a:xfrm>
                        </wpg:grpSpPr>
                        <wpg:grpSp>
                          <wpg:cNvPr id="458" name="Gruppieren 458"/>
                          <wpg:cNvGrpSpPr/>
                          <wpg:grpSpPr>
                            <a:xfrm>
                              <a:off x="17582" y="0"/>
                              <a:ext cx="753179" cy="100473"/>
                              <a:chOff x="17582" y="0"/>
                              <a:chExt cx="953118" cy="101512"/>
                            </a:xfrm>
                          </wpg:grpSpPr>
                          <wps:wsp>
                            <wps:cNvPr id="461" name="Freihandform 461"/>
                            <wps:cNvSpPr/>
                            <wps:spPr>
                              <a:xfrm>
                                <a:off x="450257" y="0"/>
                                <a:ext cx="520443" cy="101246"/>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accent2"/>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62" name="Freihandform 462"/>
                            <wps:cNvSpPr/>
                            <wps:spPr>
                              <a:xfrm>
                                <a:off x="17582" y="547"/>
                                <a:ext cx="432675" cy="10096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accent2"/>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59" name="Gerader Verbinder 459"/>
                          <wps:cNvCnPr/>
                          <wps:spPr>
                            <a:xfrm flipH="1">
                              <a:off x="0" y="64969"/>
                              <a:ext cx="17050" cy="815730"/>
                            </a:xfrm>
                            <a:prstGeom prst="line">
                              <a:avLst/>
                            </a:prstGeom>
                            <a:noFill/>
                            <a:ln w="15875">
                              <a:solidFill>
                                <a:schemeClr val="accent2"/>
                              </a:solidFill>
                            </a:ln>
                          </wps:spPr>
                          <wps:style>
                            <a:lnRef idx="1">
                              <a:schemeClr val="accent1"/>
                            </a:lnRef>
                            <a:fillRef idx="0">
                              <a:schemeClr val="accent1"/>
                            </a:fillRef>
                            <a:effectRef idx="0">
                              <a:schemeClr val="accent1"/>
                            </a:effectRef>
                            <a:fontRef idx="minor">
                              <a:schemeClr val="tx1"/>
                            </a:fontRef>
                          </wps:style>
                          <wps:bodyPr/>
                        </wps:wsp>
                        <wps:wsp>
                          <wps:cNvPr id="460" name="Gerader Verbinder 460"/>
                          <wps:cNvCnPr/>
                          <wps:spPr>
                            <a:xfrm>
                              <a:off x="770932" y="24872"/>
                              <a:ext cx="21312" cy="812579"/>
                            </a:xfrm>
                            <a:prstGeom prst="line">
                              <a:avLst/>
                            </a:prstGeom>
                            <a:noFill/>
                            <a:ln w="15875">
                              <a:solidFill>
                                <a:schemeClr val="accent2"/>
                              </a:solidFill>
                            </a:ln>
                          </wps:spPr>
                          <wps:style>
                            <a:lnRef idx="1">
                              <a:schemeClr val="accent1"/>
                            </a:lnRef>
                            <a:fillRef idx="0">
                              <a:schemeClr val="accent1"/>
                            </a:fillRef>
                            <a:effectRef idx="0">
                              <a:schemeClr val="accent1"/>
                            </a:effectRef>
                            <a:fontRef idx="minor">
                              <a:schemeClr val="tx1"/>
                            </a:fontRef>
                          </wps:style>
                          <wps:bodyPr/>
                        </wps:wsp>
                      </wpg:wgp>
                      <wpg:wgp>
                        <wpg:cNvPr id="357" name="Gruppieren 357"/>
                        <wpg:cNvGrpSpPr/>
                        <wpg:grpSpPr>
                          <a:xfrm>
                            <a:off x="2574426" y="676904"/>
                            <a:ext cx="1583690" cy="884578"/>
                            <a:chOff x="180000" y="175534"/>
                            <a:chExt cx="1583690" cy="884578"/>
                          </a:xfrm>
                        </wpg:grpSpPr>
                        <wpg:grpSp>
                          <wpg:cNvPr id="463" name="Gruppieren 463"/>
                          <wpg:cNvGrpSpPr/>
                          <wpg:grpSpPr>
                            <a:xfrm>
                              <a:off x="180000" y="180000"/>
                              <a:ext cx="791845" cy="880112"/>
                              <a:chOff x="0" y="0"/>
                              <a:chExt cx="792244" cy="880699"/>
                            </a:xfrm>
                          </wpg:grpSpPr>
                          <wpg:grpSp>
                            <wpg:cNvPr id="464" name="Gruppieren 464"/>
                            <wpg:cNvGrpSpPr/>
                            <wpg:grpSpPr>
                              <a:xfrm>
                                <a:off x="17582" y="0"/>
                                <a:ext cx="753179" cy="100473"/>
                                <a:chOff x="17582" y="0"/>
                                <a:chExt cx="953118" cy="101512"/>
                              </a:xfrm>
                            </wpg:grpSpPr>
                            <wps:wsp>
                              <wps:cNvPr id="467" name="Freihandform 467"/>
                              <wps:cNvSpPr/>
                              <wps:spPr>
                                <a:xfrm>
                                  <a:off x="450257" y="0"/>
                                  <a:ext cx="520443" cy="101246"/>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rgbClr val="7030A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68" name="Freihandform 468"/>
                              <wps:cNvSpPr/>
                              <wps:spPr>
                                <a:xfrm>
                                  <a:off x="17582" y="547"/>
                                  <a:ext cx="432675" cy="10096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rgbClr val="7030A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65" name="Gerader Verbinder 465"/>
                            <wps:cNvCnPr/>
                            <wps:spPr>
                              <a:xfrm flipH="1">
                                <a:off x="0" y="64969"/>
                                <a:ext cx="17050" cy="815730"/>
                              </a:xfrm>
                              <a:prstGeom prst="line">
                                <a:avLst/>
                              </a:prstGeom>
                              <a:noFill/>
                              <a:ln w="15875">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466" name="Gerader Verbinder 466"/>
                            <wps:cNvCnPr/>
                            <wps:spPr>
                              <a:xfrm>
                                <a:off x="770932" y="24872"/>
                                <a:ext cx="21312" cy="812579"/>
                              </a:xfrm>
                              <a:prstGeom prst="line">
                                <a:avLst/>
                              </a:prstGeom>
                              <a:noFill/>
                              <a:ln w="15875">
                                <a:solidFill>
                                  <a:srgbClr val="7030A0"/>
                                </a:solidFill>
                              </a:ln>
                            </wps:spPr>
                            <wps:style>
                              <a:lnRef idx="1">
                                <a:schemeClr val="accent1"/>
                              </a:lnRef>
                              <a:fillRef idx="0">
                                <a:schemeClr val="accent1"/>
                              </a:fillRef>
                              <a:effectRef idx="0">
                                <a:schemeClr val="accent1"/>
                              </a:effectRef>
                              <a:fontRef idx="minor">
                                <a:schemeClr val="tx1"/>
                              </a:fontRef>
                            </wps:style>
                            <wps:bodyPr/>
                          </wps:wsp>
                        </wpg:grpSp>
                        <wpg:grpSp>
                          <wpg:cNvPr id="469" name="Gruppieren 469"/>
                          <wpg:cNvGrpSpPr/>
                          <wpg:grpSpPr>
                            <a:xfrm>
                              <a:off x="971845" y="175534"/>
                              <a:ext cx="791845" cy="880112"/>
                              <a:chOff x="0" y="0"/>
                              <a:chExt cx="792244" cy="880699"/>
                            </a:xfrm>
                          </wpg:grpSpPr>
                          <wpg:grpSp>
                            <wpg:cNvPr id="470" name="Gruppieren 470"/>
                            <wpg:cNvGrpSpPr/>
                            <wpg:grpSpPr>
                              <a:xfrm>
                                <a:off x="17582" y="0"/>
                                <a:ext cx="753179" cy="100473"/>
                                <a:chOff x="17582" y="0"/>
                                <a:chExt cx="953118" cy="101512"/>
                              </a:xfrm>
                            </wpg:grpSpPr>
                            <wps:wsp>
                              <wps:cNvPr id="473" name="Freihandform 473"/>
                              <wps:cNvSpPr/>
                              <wps:spPr>
                                <a:xfrm>
                                  <a:off x="450257" y="0"/>
                                  <a:ext cx="520443" cy="101246"/>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rgbClr val="7030A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74" name="Freihandform 474"/>
                              <wps:cNvSpPr/>
                              <wps:spPr>
                                <a:xfrm>
                                  <a:off x="17582" y="547"/>
                                  <a:ext cx="432675" cy="10096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rgbClr val="7030A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71" name="Gerader Verbinder 471"/>
                            <wps:cNvCnPr/>
                            <wps:spPr>
                              <a:xfrm flipH="1">
                                <a:off x="0" y="64969"/>
                                <a:ext cx="17050" cy="815730"/>
                              </a:xfrm>
                              <a:prstGeom prst="line">
                                <a:avLst/>
                              </a:prstGeom>
                              <a:noFill/>
                              <a:ln w="15875">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472" name="Gerader Verbinder 472"/>
                            <wps:cNvCnPr/>
                            <wps:spPr>
                              <a:xfrm>
                                <a:off x="770932" y="24872"/>
                                <a:ext cx="21312" cy="812579"/>
                              </a:xfrm>
                              <a:prstGeom prst="line">
                                <a:avLst/>
                              </a:prstGeom>
                              <a:noFill/>
                              <a:ln w="15875">
                                <a:solidFill>
                                  <a:srgbClr val="7030A0"/>
                                </a:solidFill>
                              </a:ln>
                            </wps:spPr>
                            <wps:style>
                              <a:lnRef idx="1">
                                <a:schemeClr val="accent1"/>
                              </a:lnRef>
                              <a:fillRef idx="0">
                                <a:schemeClr val="accent1"/>
                              </a:fillRef>
                              <a:effectRef idx="0">
                                <a:schemeClr val="accent1"/>
                              </a:effectRef>
                              <a:fontRef idx="minor">
                                <a:schemeClr val="tx1"/>
                              </a:fontRef>
                            </wps:style>
                            <wps:bodyPr/>
                          </wps:wsp>
                        </wpg:grpSp>
                      </wpg:wgp>
                      <wpg:wgp>
                        <wpg:cNvPr id="477" name="Gruppieren 477"/>
                        <wpg:cNvGrpSpPr/>
                        <wpg:grpSpPr>
                          <a:xfrm>
                            <a:off x="350823" y="1657178"/>
                            <a:ext cx="2272664" cy="445771"/>
                            <a:chOff x="0" y="0"/>
                            <a:chExt cx="2272968" cy="446402"/>
                          </a:xfrm>
                        </wpg:grpSpPr>
                        <wps:wsp>
                          <wps:cNvPr id="478" name="Freihandform 478"/>
                          <wps:cNvSpPr/>
                          <wps:spPr>
                            <a:xfrm rot="19663583">
                              <a:off x="1823228" y="0"/>
                              <a:ext cx="449740" cy="66499"/>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a:solidFill>
                                <a:srgbClr val="7030A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79" name="Freihandform 479"/>
                          <wps:cNvSpPr/>
                          <wps:spPr>
                            <a:xfrm rot="20805371">
                              <a:off x="910012" y="209681"/>
                              <a:ext cx="954405" cy="9080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a:solidFill>
                                <a:srgbClr val="7030A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80" name="Freihandform 480"/>
                          <wps:cNvSpPr/>
                          <wps:spPr>
                            <a:xfrm rot="21303846">
                              <a:off x="0" y="355597"/>
                              <a:ext cx="954405" cy="9080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a:solidFill>
                                <a:srgbClr val="7030A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482" name="Gruppieren 482"/>
                        <wpg:cNvGrpSpPr/>
                        <wpg:grpSpPr>
                          <a:xfrm>
                            <a:off x="2581419" y="499357"/>
                            <a:ext cx="791845" cy="1035542"/>
                            <a:chOff x="0" y="4466"/>
                            <a:chExt cx="792244" cy="880699"/>
                          </a:xfrm>
                        </wpg:grpSpPr>
                        <wpg:grpSp>
                          <wpg:cNvPr id="489" name="Gruppieren 489"/>
                          <wpg:cNvGrpSpPr/>
                          <wpg:grpSpPr>
                            <a:xfrm>
                              <a:off x="17582" y="4466"/>
                              <a:ext cx="753179" cy="100473"/>
                              <a:chOff x="17582" y="4466"/>
                              <a:chExt cx="953118" cy="101512"/>
                            </a:xfrm>
                          </wpg:grpSpPr>
                          <wps:wsp>
                            <wps:cNvPr id="492" name="Freihandform 492"/>
                            <wps:cNvSpPr/>
                            <wps:spPr>
                              <a:xfrm>
                                <a:off x="450257" y="4466"/>
                                <a:ext cx="520443" cy="101246"/>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3" name="Freihandform 493"/>
                            <wps:cNvSpPr/>
                            <wps:spPr>
                              <a:xfrm>
                                <a:off x="17582" y="5013"/>
                                <a:ext cx="432675" cy="10096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90" name="Gerader Verbinder 490"/>
                          <wps:cNvCnPr/>
                          <wps:spPr>
                            <a:xfrm flipH="1">
                              <a:off x="0" y="69435"/>
                              <a:ext cx="17050" cy="815730"/>
                            </a:xfrm>
                            <a:prstGeom prst="line">
                              <a:avLst/>
                            </a:prstGeom>
                            <a:noFill/>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91" name="Gerader Verbinder 491"/>
                          <wps:cNvCnPr/>
                          <wps:spPr>
                            <a:xfrm>
                              <a:off x="770932" y="29338"/>
                              <a:ext cx="21312" cy="812579"/>
                            </a:xfrm>
                            <a:prstGeom prst="line">
                              <a:avLst/>
                            </a:prstGeom>
                            <a:noFill/>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wpg:wgp>
                      <wpg:wgp>
                        <wpg:cNvPr id="494" name="Gruppieren 494"/>
                        <wpg:cNvGrpSpPr/>
                        <wpg:grpSpPr>
                          <a:xfrm>
                            <a:off x="398931" y="1656814"/>
                            <a:ext cx="2255003" cy="445133"/>
                            <a:chOff x="0" y="0"/>
                            <a:chExt cx="2272968" cy="446402"/>
                          </a:xfrm>
                        </wpg:grpSpPr>
                        <wps:wsp>
                          <wps:cNvPr id="495" name="Freihandform 495"/>
                          <wps:cNvSpPr/>
                          <wps:spPr>
                            <a:xfrm rot="19663583">
                              <a:off x="1823228" y="0"/>
                              <a:ext cx="449740" cy="66499"/>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6" name="Freihandform 496"/>
                          <wps:cNvSpPr/>
                          <wps:spPr>
                            <a:xfrm rot="20805371">
                              <a:off x="910012" y="209681"/>
                              <a:ext cx="954405" cy="9080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7" name="Freihandform 497"/>
                          <wps:cNvSpPr/>
                          <wps:spPr>
                            <a:xfrm rot="21303846">
                              <a:off x="0" y="355597"/>
                              <a:ext cx="954405" cy="9080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498" name="Gruppieren 498"/>
                        <wpg:cNvGrpSpPr/>
                        <wpg:grpSpPr>
                          <a:xfrm flipH="1">
                            <a:off x="3326290" y="1584915"/>
                            <a:ext cx="2187464" cy="444502"/>
                            <a:chOff x="0" y="0"/>
                            <a:chExt cx="2272968" cy="446402"/>
                          </a:xfrm>
                        </wpg:grpSpPr>
                        <wps:wsp>
                          <wps:cNvPr id="499" name="Freihandform 499"/>
                          <wps:cNvSpPr/>
                          <wps:spPr>
                            <a:xfrm rot="19663583">
                              <a:off x="1823228" y="0"/>
                              <a:ext cx="449740" cy="66499"/>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0" name="Freihandform 500"/>
                          <wps:cNvSpPr/>
                          <wps:spPr>
                            <a:xfrm rot="20805371">
                              <a:off x="910012" y="209681"/>
                              <a:ext cx="954405" cy="9080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1" name="Freihandform 501"/>
                          <wps:cNvSpPr/>
                          <wps:spPr>
                            <a:xfrm rot="21303846">
                              <a:off x="0" y="355597"/>
                              <a:ext cx="954405" cy="9080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a:solidFill>
                                <a:srgbClr val="FF000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502" name="Gruppieren 502"/>
                        <wpg:cNvGrpSpPr/>
                        <wpg:grpSpPr>
                          <a:xfrm flipH="1">
                            <a:off x="4126767" y="1586455"/>
                            <a:ext cx="1692532" cy="316558"/>
                            <a:chOff x="0" y="0"/>
                            <a:chExt cx="2272968" cy="446402"/>
                          </a:xfrm>
                        </wpg:grpSpPr>
                        <wps:wsp>
                          <wps:cNvPr id="503" name="Freihandform 503"/>
                          <wps:cNvSpPr/>
                          <wps:spPr>
                            <a:xfrm rot="19663583">
                              <a:off x="1823228" y="0"/>
                              <a:ext cx="449740" cy="66499"/>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a:solidFill>
                                <a:srgbClr val="7030A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4" name="Freihandform 504"/>
                          <wps:cNvSpPr/>
                          <wps:spPr>
                            <a:xfrm rot="20805371">
                              <a:off x="910012" y="209681"/>
                              <a:ext cx="954405" cy="9080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a:solidFill>
                                <a:srgbClr val="7030A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5" name="Freihandform 505"/>
                          <wps:cNvSpPr/>
                          <wps:spPr>
                            <a:xfrm rot="21303846">
                              <a:off x="0" y="355597"/>
                              <a:ext cx="954405" cy="9080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noFill/>
                            <a:ln w="15875">
                              <a:solidFill>
                                <a:srgbClr val="7030A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359" name="Gerader Verbinder 359"/>
                        <wps:cNvCnPr/>
                        <wps:spPr>
                          <a:xfrm>
                            <a:off x="5727158" y="1546617"/>
                            <a:ext cx="65716" cy="30645"/>
                          </a:xfrm>
                          <a:prstGeom prst="line">
                            <a:avLst/>
                          </a:prstGeom>
                          <a:ln w="15875">
                            <a:solidFill>
                              <a:schemeClr val="accent2"/>
                            </a:solidFill>
                          </a:ln>
                        </wps:spPr>
                        <wps:style>
                          <a:lnRef idx="1">
                            <a:schemeClr val="accent1"/>
                          </a:lnRef>
                          <a:fillRef idx="0">
                            <a:schemeClr val="accent1"/>
                          </a:fillRef>
                          <a:effectRef idx="0">
                            <a:schemeClr val="accent1"/>
                          </a:effectRef>
                          <a:fontRef idx="minor">
                            <a:schemeClr val="tx1"/>
                          </a:fontRef>
                        </wps:style>
                        <wps:bodyPr/>
                      </wps:wsp>
                      <wpg:wgp>
                        <wpg:cNvPr id="507" name="Gruppieren 507"/>
                        <wpg:cNvGrpSpPr/>
                        <wpg:grpSpPr>
                          <a:xfrm>
                            <a:off x="1674711" y="1330172"/>
                            <a:ext cx="412854" cy="562497"/>
                            <a:chOff x="0" y="0"/>
                            <a:chExt cx="792244" cy="880699"/>
                          </a:xfrm>
                        </wpg:grpSpPr>
                        <wpg:grpSp>
                          <wpg:cNvPr id="508" name="Gruppieren 508"/>
                          <wpg:cNvGrpSpPr/>
                          <wpg:grpSpPr>
                            <a:xfrm>
                              <a:off x="17582" y="0"/>
                              <a:ext cx="753179" cy="100473"/>
                              <a:chOff x="17582" y="0"/>
                              <a:chExt cx="953118" cy="101512"/>
                            </a:xfrm>
                          </wpg:grpSpPr>
                          <wps:wsp>
                            <wps:cNvPr id="511" name="Freihandform 511"/>
                            <wps:cNvSpPr/>
                            <wps:spPr>
                              <a:xfrm>
                                <a:off x="450257" y="0"/>
                                <a:ext cx="520443" cy="101246"/>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accent6">
                                    <a:lumMod val="75000"/>
                                  </a:schemeClr>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2" name="Freihandform 512"/>
                            <wps:cNvSpPr/>
                            <wps:spPr>
                              <a:xfrm>
                                <a:off x="17582" y="547"/>
                                <a:ext cx="432675" cy="100965"/>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chemeClr val="accent6">
                                    <a:lumMod val="75000"/>
                                  </a:schemeClr>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509" name="Gerader Verbinder 509"/>
                          <wps:cNvCnPr/>
                          <wps:spPr>
                            <a:xfrm flipH="1">
                              <a:off x="0" y="64969"/>
                              <a:ext cx="17050" cy="815730"/>
                            </a:xfrm>
                            <a:prstGeom prst="line">
                              <a:avLst/>
                            </a:prstGeom>
                            <a:noFill/>
                            <a:ln w="1587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10" name="Gerader Verbinder 510"/>
                          <wps:cNvCnPr/>
                          <wps:spPr>
                            <a:xfrm>
                              <a:off x="770932" y="24872"/>
                              <a:ext cx="21312" cy="812579"/>
                            </a:xfrm>
                            <a:prstGeom prst="line">
                              <a:avLst/>
                            </a:prstGeom>
                            <a:noFill/>
                            <a:ln w="1587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wgp>
                      <wpg:wgp>
                        <wpg:cNvPr id="513" name="Gruppieren 513"/>
                        <wpg:cNvGrpSpPr/>
                        <wpg:grpSpPr>
                          <a:xfrm>
                            <a:off x="1196817" y="1316988"/>
                            <a:ext cx="412750" cy="670757"/>
                            <a:chOff x="0" y="0"/>
                            <a:chExt cx="792244" cy="880699"/>
                          </a:xfrm>
                        </wpg:grpSpPr>
                        <wpg:grpSp>
                          <wpg:cNvPr id="514" name="Gruppieren 514"/>
                          <wpg:cNvGrpSpPr/>
                          <wpg:grpSpPr>
                            <a:xfrm>
                              <a:off x="17582" y="0"/>
                              <a:ext cx="753180" cy="100473"/>
                              <a:chOff x="17582" y="0"/>
                              <a:chExt cx="953118" cy="101512"/>
                            </a:xfrm>
                          </wpg:grpSpPr>
                          <wps:wsp>
                            <wps:cNvPr id="517" name="Freihandform 517"/>
                            <wps:cNvSpPr/>
                            <wps:spPr>
                              <a:xfrm>
                                <a:off x="450257" y="0"/>
                                <a:ext cx="520443" cy="101246"/>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rgbClr val="00B05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8" name="Freihandform 518"/>
                            <wps:cNvSpPr/>
                            <wps:spPr>
                              <a:xfrm>
                                <a:off x="17582" y="546"/>
                                <a:ext cx="432675" cy="100966"/>
                              </a:xfrm>
                              <a:custGeom>
                                <a:avLst/>
                                <a:gdLst>
                                  <a:gd name="connsiteX0" fmla="*/ 0 w 1066800"/>
                                  <a:gd name="connsiteY0" fmla="*/ 38100 h 100012"/>
                                  <a:gd name="connsiteX1" fmla="*/ 19050 w 1066800"/>
                                  <a:gd name="connsiteY1" fmla="*/ 66675 h 100012"/>
                                  <a:gd name="connsiteX2" fmla="*/ 33338 w 1066800"/>
                                  <a:gd name="connsiteY2" fmla="*/ 71437 h 100012"/>
                                  <a:gd name="connsiteX3" fmla="*/ 42863 w 1066800"/>
                                  <a:gd name="connsiteY3" fmla="*/ 100012 h 100012"/>
                                  <a:gd name="connsiteX4" fmla="*/ 57150 w 1066800"/>
                                  <a:gd name="connsiteY4" fmla="*/ 90487 h 100012"/>
                                  <a:gd name="connsiteX5" fmla="*/ 61913 w 1066800"/>
                                  <a:gd name="connsiteY5" fmla="*/ 76200 h 100012"/>
                                  <a:gd name="connsiteX6" fmla="*/ 71438 w 1066800"/>
                                  <a:gd name="connsiteY6" fmla="*/ 33337 h 100012"/>
                                  <a:gd name="connsiteX7" fmla="*/ 80963 w 1066800"/>
                                  <a:gd name="connsiteY7" fmla="*/ 47625 h 100012"/>
                                  <a:gd name="connsiteX8" fmla="*/ 95250 w 1066800"/>
                                  <a:gd name="connsiteY8" fmla="*/ 28575 h 100012"/>
                                  <a:gd name="connsiteX9" fmla="*/ 109538 w 1066800"/>
                                  <a:gd name="connsiteY9" fmla="*/ 0 h 100012"/>
                                  <a:gd name="connsiteX10" fmla="*/ 133350 w 1066800"/>
                                  <a:gd name="connsiteY10" fmla="*/ 33337 h 100012"/>
                                  <a:gd name="connsiteX11" fmla="*/ 147638 w 1066800"/>
                                  <a:gd name="connsiteY11" fmla="*/ 23812 h 100012"/>
                                  <a:gd name="connsiteX12" fmla="*/ 176213 w 1066800"/>
                                  <a:gd name="connsiteY12" fmla="*/ 14287 h 100012"/>
                                  <a:gd name="connsiteX13" fmla="*/ 190500 w 1066800"/>
                                  <a:gd name="connsiteY13" fmla="*/ 4762 h 100012"/>
                                  <a:gd name="connsiteX14" fmla="*/ 204788 w 1066800"/>
                                  <a:gd name="connsiteY14" fmla="*/ 23812 h 100012"/>
                                  <a:gd name="connsiteX15" fmla="*/ 209550 w 1066800"/>
                                  <a:gd name="connsiteY15" fmla="*/ 38100 h 100012"/>
                                  <a:gd name="connsiteX16" fmla="*/ 219075 w 1066800"/>
                                  <a:gd name="connsiteY16" fmla="*/ 23812 h 100012"/>
                                  <a:gd name="connsiteX17" fmla="*/ 242888 w 1066800"/>
                                  <a:gd name="connsiteY17" fmla="*/ 33337 h 100012"/>
                                  <a:gd name="connsiteX18" fmla="*/ 257175 w 1066800"/>
                                  <a:gd name="connsiteY18" fmla="*/ 28575 h 100012"/>
                                  <a:gd name="connsiteX19" fmla="*/ 266700 w 1066800"/>
                                  <a:gd name="connsiteY19" fmla="*/ 42862 h 100012"/>
                                  <a:gd name="connsiteX20" fmla="*/ 271463 w 1066800"/>
                                  <a:gd name="connsiteY20" fmla="*/ 57150 h 100012"/>
                                  <a:gd name="connsiteX21" fmla="*/ 290513 w 1066800"/>
                                  <a:gd name="connsiteY21" fmla="*/ 47625 h 100012"/>
                                  <a:gd name="connsiteX22" fmla="*/ 295275 w 1066800"/>
                                  <a:gd name="connsiteY22" fmla="*/ 19050 h 100012"/>
                                  <a:gd name="connsiteX23" fmla="*/ 300038 w 1066800"/>
                                  <a:gd name="connsiteY23" fmla="*/ 38100 h 100012"/>
                                  <a:gd name="connsiteX24" fmla="*/ 304800 w 1066800"/>
                                  <a:gd name="connsiteY24" fmla="*/ 52387 h 100012"/>
                                  <a:gd name="connsiteX25" fmla="*/ 309563 w 1066800"/>
                                  <a:gd name="connsiteY25" fmla="*/ 71437 h 100012"/>
                                  <a:gd name="connsiteX26" fmla="*/ 323850 w 1066800"/>
                                  <a:gd name="connsiteY26" fmla="*/ 80962 h 100012"/>
                                  <a:gd name="connsiteX27" fmla="*/ 333375 w 1066800"/>
                                  <a:gd name="connsiteY27" fmla="*/ 66675 h 100012"/>
                                  <a:gd name="connsiteX28" fmla="*/ 347663 w 1066800"/>
                                  <a:gd name="connsiteY28" fmla="*/ 61912 h 100012"/>
                                  <a:gd name="connsiteX29" fmla="*/ 352425 w 1066800"/>
                                  <a:gd name="connsiteY29" fmla="*/ 47625 h 100012"/>
                                  <a:gd name="connsiteX30" fmla="*/ 357188 w 1066800"/>
                                  <a:gd name="connsiteY30" fmla="*/ 28575 h 100012"/>
                                  <a:gd name="connsiteX31" fmla="*/ 385763 w 1066800"/>
                                  <a:gd name="connsiteY31" fmla="*/ 19050 h 100012"/>
                                  <a:gd name="connsiteX32" fmla="*/ 404813 w 1066800"/>
                                  <a:gd name="connsiteY32" fmla="*/ 28575 h 100012"/>
                                  <a:gd name="connsiteX33" fmla="*/ 419100 w 1066800"/>
                                  <a:gd name="connsiteY33" fmla="*/ 42862 h 100012"/>
                                  <a:gd name="connsiteX34" fmla="*/ 442913 w 1066800"/>
                                  <a:gd name="connsiteY34" fmla="*/ 38100 h 100012"/>
                                  <a:gd name="connsiteX35" fmla="*/ 457200 w 1066800"/>
                                  <a:gd name="connsiteY35" fmla="*/ 33337 h 100012"/>
                                  <a:gd name="connsiteX36" fmla="*/ 476250 w 1066800"/>
                                  <a:gd name="connsiteY36" fmla="*/ 28575 h 100012"/>
                                  <a:gd name="connsiteX37" fmla="*/ 490538 w 1066800"/>
                                  <a:gd name="connsiteY37" fmla="*/ 33337 h 100012"/>
                                  <a:gd name="connsiteX38" fmla="*/ 519113 w 1066800"/>
                                  <a:gd name="connsiteY38" fmla="*/ 14287 h 100012"/>
                                  <a:gd name="connsiteX39" fmla="*/ 514350 w 1066800"/>
                                  <a:gd name="connsiteY39" fmla="*/ 71437 h 100012"/>
                                  <a:gd name="connsiteX40" fmla="*/ 519113 w 1066800"/>
                                  <a:gd name="connsiteY40" fmla="*/ 23812 h 100012"/>
                                  <a:gd name="connsiteX41" fmla="*/ 533400 w 1066800"/>
                                  <a:gd name="connsiteY41" fmla="*/ 19050 h 100012"/>
                                  <a:gd name="connsiteX42" fmla="*/ 542925 w 1066800"/>
                                  <a:gd name="connsiteY42" fmla="*/ 33337 h 100012"/>
                                  <a:gd name="connsiteX43" fmla="*/ 547688 w 1066800"/>
                                  <a:gd name="connsiteY43" fmla="*/ 47625 h 100012"/>
                                  <a:gd name="connsiteX44" fmla="*/ 566738 w 1066800"/>
                                  <a:gd name="connsiteY44" fmla="*/ 33337 h 100012"/>
                                  <a:gd name="connsiteX45" fmla="*/ 581025 w 1066800"/>
                                  <a:gd name="connsiteY45" fmla="*/ 28575 h 100012"/>
                                  <a:gd name="connsiteX46" fmla="*/ 595313 w 1066800"/>
                                  <a:gd name="connsiteY46" fmla="*/ 38100 h 100012"/>
                                  <a:gd name="connsiteX47" fmla="*/ 614363 w 1066800"/>
                                  <a:gd name="connsiteY47" fmla="*/ 14287 h 100012"/>
                                  <a:gd name="connsiteX48" fmla="*/ 623888 w 1066800"/>
                                  <a:gd name="connsiteY48" fmla="*/ 52387 h 100012"/>
                                  <a:gd name="connsiteX49" fmla="*/ 628650 w 1066800"/>
                                  <a:gd name="connsiteY49" fmla="*/ 66675 h 100012"/>
                                  <a:gd name="connsiteX50" fmla="*/ 657225 w 1066800"/>
                                  <a:gd name="connsiteY50" fmla="*/ 80962 h 100012"/>
                                  <a:gd name="connsiteX51" fmla="*/ 681038 w 1066800"/>
                                  <a:gd name="connsiteY51" fmla="*/ 47625 h 100012"/>
                                  <a:gd name="connsiteX52" fmla="*/ 685800 w 1066800"/>
                                  <a:gd name="connsiteY52" fmla="*/ 28575 h 100012"/>
                                  <a:gd name="connsiteX53" fmla="*/ 695325 w 1066800"/>
                                  <a:gd name="connsiteY53" fmla="*/ 57150 h 100012"/>
                                  <a:gd name="connsiteX54" fmla="*/ 719138 w 1066800"/>
                                  <a:gd name="connsiteY54" fmla="*/ 52387 h 100012"/>
                                  <a:gd name="connsiteX55" fmla="*/ 728663 w 1066800"/>
                                  <a:gd name="connsiteY55" fmla="*/ 38100 h 100012"/>
                                  <a:gd name="connsiteX56" fmla="*/ 742950 w 1066800"/>
                                  <a:gd name="connsiteY56" fmla="*/ 28575 h 100012"/>
                                  <a:gd name="connsiteX57" fmla="*/ 757238 w 1066800"/>
                                  <a:gd name="connsiteY57" fmla="*/ 38100 h 100012"/>
                                  <a:gd name="connsiteX58" fmla="*/ 781050 w 1066800"/>
                                  <a:gd name="connsiteY58" fmla="*/ 14287 h 100012"/>
                                  <a:gd name="connsiteX59" fmla="*/ 785813 w 1066800"/>
                                  <a:gd name="connsiteY59" fmla="*/ 28575 h 100012"/>
                                  <a:gd name="connsiteX60" fmla="*/ 790575 w 1066800"/>
                                  <a:gd name="connsiteY60" fmla="*/ 47625 h 100012"/>
                                  <a:gd name="connsiteX61" fmla="*/ 804863 w 1066800"/>
                                  <a:gd name="connsiteY61" fmla="*/ 52387 h 100012"/>
                                  <a:gd name="connsiteX62" fmla="*/ 823913 w 1066800"/>
                                  <a:gd name="connsiteY62" fmla="*/ 47625 h 100012"/>
                                  <a:gd name="connsiteX63" fmla="*/ 838200 w 1066800"/>
                                  <a:gd name="connsiteY63" fmla="*/ 47625 h 100012"/>
                                  <a:gd name="connsiteX64" fmla="*/ 852488 w 1066800"/>
                                  <a:gd name="connsiteY64" fmla="*/ 38100 h 100012"/>
                                  <a:gd name="connsiteX65" fmla="*/ 881063 w 1066800"/>
                                  <a:gd name="connsiteY65" fmla="*/ 23812 h 100012"/>
                                  <a:gd name="connsiteX66" fmla="*/ 890588 w 1066800"/>
                                  <a:gd name="connsiteY66" fmla="*/ 33337 h 100012"/>
                                  <a:gd name="connsiteX67" fmla="*/ 904875 w 1066800"/>
                                  <a:gd name="connsiteY67" fmla="*/ 42862 h 100012"/>
                                  <a:gd name="connsiteX68" fmla="*/ 919163 w 1066800"/>
                                  <a:gd name="connsiteY68" fmla="*/ 14287 h 100012"/>
                                  <a:gd name="connsiteX69" fmla="*/ 928688 w 1066800"/>
                                  <a:gd name="connsiteY69" fmla="*/ 28575 h 100012"/>
                                  <a:gd name="connsiteX70" fmla="*/ 923925 w 1066800"/>
                                  <a:gd name="connsiteY70" fmla="*/ 42862 h 100012"/>
                                  <a:gd name="connsiteX71" fmla="*/ 957263 w 1066800"/>
                                  <a:gd name="connsiteY71" fmla="*/ 47625 h 100012"/>
                                  <a:gd name="connsiteX72" fmla="*/ 971550 w 1066800"/>
                                  <a:gd name="connsiteY72" fmla="*/ 38100 h 100012"/>
                                  <a:gd name="connsiteX73" fmla="*/ 981075 w 1066800"/>
                                  <a:gd name="connsiteY73" fmla="*/ 23812 h 100012"/>
                                  <a:gd name="connsiteX74" fmla="*/ 985838 w 1066800"/>
                                  <a:gd name="connsiteY74" fmla="*/ 42862 h 100012"/>
                                  <a:gd name="connsiteX75" fmla="*/ 990600 w 1066800"/>
                                  <a:gd name="connsiteY75" fmla="*/ 57150 h 100012"/>
                                  <a:gd name="connsiteX76" fmla="*/ 1004888 w 1066800"/>
                                  <a:gd name="connsiteY76" fmla="*/ 47625 h 100012"/>
                                  <a:gd name="connsiteX77" fmla="*/ 1019175 w 1066800"/>
                                  <a:gd name="connsiteY77" fmla="*/ 52387 h 100012"/>
                                  <a:gd name="connsiteX78" fmla="*/ 1033463 w 1066800"/>
                                  <a:gd name="connsiteY78" fmla="*/ 47625 h 100012"/>
                                  <a:gd name="connsiteX79" fmla="*/ 1042988 w 1066800"/>
                                  <a:gd name="connsiteY79" fmla="*/ 33337 h 100012"/>
                                  <a:gd name="connsiteX80" fmla="*/ 1047750 w 1066800"/>
                                  <a:gd name="connsiteY80" fmla="*/ 47625 h 100012"/>
                                  <a:gd name="connsiteX81" fmla="*/ 1066800 w 1066800"/>
                                  <a:gd name="connsiteY81" fmla="*/ 57150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066800" h="100012">
                                    <a:moveTo>
                                      <a:pt x="0" y="38100"/>
                                    </a:moveTo>
                                    <a:cubicBezTo>
                                      <a:pt x="6350" y="47625"/>
                                      <a:pt x="10955" y="58580"/>
                                      <a:pt x="19050" y="66675"/>
                                    </a:cubicBezTo>
                                    <a:cubicBezTo>
                                      <a:pt x="22600" y="70225"/>
                                      <a:pt x="30420" y="67352"/>
                                      <a:pt x="33338" y="71437"/>
                                    </a:cubicBezTo>
                                    <a:cubicBezTo>
                                      <a:pt x="39174" y="79607"/>
                                      <a:pt x="42863" y="100012"/>
                                      <a:pt x="42863" y="100012"/>
                                    </a:cubicBezTo>
                                    <a:cubicBezTo>
                                      <a:pt x="47625" y="96837"/>
                                      <a:pt x="53574" y="94956"/>
                                      <a:pt x="57150" y="90487"/>
                                    </a:cubicBezTo>
                                    <a:cubicBezTo>
                                      <a:pt x="60286" y="86567"/>
                                      <a:pt x="60824" y="81100"/>
                                      <a:pt x="61913" y="76200"/>
                                    </a:cubicBezTo>
                                    <a:cubicBezTo>
                                      <a:pt x="73089" y="25907"/>
                                      <a:pt x="60715" y="65503"/>
                                      <a:pt x="71438" y="33337"/>
                                    </a:cubicBezTo>
                                    <a:cubicBezTo>
                                      <a:pt x="74613" y="38100"/>
                                      <a:pt x="75350" y="48747"/>
                                      <a:pt x="80963" y="47625"/>
                                    </a:cubicBezTo>
                                    <a:cubicBezTo>
                                      <a:pt x="88746" y="46068"/>
                                      <a:pt x="90637" y="35034"/>
                                      <a:pt x="95250" y="28575"/>
                                    </a:cubicBezTo>
                                    <a:cubicBezTo>
                                      <a:pt x="106790" y="12418"/>
                                      <a:pt x="103640" y="17693"/>
                                      <a:pt x="109538" y="0"/>
                                    </a:cubicBezTo>
                                    <a:cubicBezTo>
                                      <a:pt x="112824" y="6572"/>
                                      <a:pt x="122819" y="31582"/>
                                      <a:pt x="133350" y="33337"/>
                                    </a:cubicBezTo>
                                    <a:cubicBezTo>
                                      <a:pt x="138996" y="34278"/>
                                      <a:pt x="142875" y="26987"/>
                                      <a:pt x="147638" y="23812"/>
                                    </a:cubicBezTo>
                                    <a:cubicBezTo>
                                      <a:pt x="167022" y="-5263"/>
                                      <a:pt x="144488" y="18820"/>
                                      <a:pt x="176213" y="14287"/>
                                    </a:cubicBezTo>
                                    <a:cubicBezTo>
                                      <a:pt x="181879" y="13477"/>
                                      <a:pt x="185738" y="7937"/>
                                      <a:pt x="190500" y="4762"/>
                                    </a:cubicBezTo>
                                    <a:cubicBezTo>
                                      <a:pt x="195263" y="11112"/>
                                      <a:pt x="200850" y="16920"/>
                                      <a:pt x="204788" y="23812"/>
                                    </a:cubicBezTo>
                                    <a:cubicBezTo>
                                      <a:pt x="207279" y="28171"/>
                                      <a:pt x="204530" y="38100"/>
                                      <a:pt x="209550" y="38100"/>
                                    </a:cubicBezTo>
                                    <a:cubicBezTo>
                                      <a:pt x="215274" y="38100"/>
                                      <a:pt x="215900" y="28575"/>
                                      <a:pt x="219075" y="23812"/>
                                    </a:cubicBezTo>
                                    <a:cubicBezTo>
                                      <a:pt x="243036" y="63747"/>
                                      <a:pt x="224068" y="48393"/>
                                      <a:pt x="242888" y="33337"/>
                                    </a:cubicBezTo>
                                    <a:cubicBezTo>
                                      <a:pt x="246808" y="30201"/>
                                      <a:pt x="252413" y="30162"/>
                                      <a:pt x="257175" y="28575"/>
                                    </a:cubicBezTo>
                                    <a:cubicBezTo>
                                      <a:pt x="260350" y="33337"/>
                                      <a:pt x="264140" y="37743"/>
                                      <a:pt x="266700" y="42862"/>
                                    </a:cubicBezTo>
                                    <a:cubicBezTo>
                                      <a:pt x="268945" y="47352"/>
                                      <a:pt x="266540" y="56165"/>
                                      <a:pt x="271463" y="57150"/>
                                    </a:cubicBezTo>
                                    <a:cubicBezTo>
                                      <a:pt x="278425" y="58542"/>
                                      <a:pt x="284163" y="50800"/>
                                      <a:pt x="290513" y="47625"/>
                                    </a:cubicBezTo>
                                    <a:cubicBezTo>
                                      <a:pt x="292100" y="38100"/>
                                      <a:pt x="288447" y="25878"/>
                                      <a:pt x="295275" y="19050"/>
                                    </a:cubicBezTo>
                                    <a:cubicBezTo>
                                      <a:pt x="299903" y="14422"/>
                                      <a:pt x="298240" y="31806"/>
                                      <a:pt x="300038" y="38100"/>
                                    </a:cubicBezTo>
                                    <a:cubicBezTo>
                                      <a:pt x="301417" y="42927"/>
                                      <a:pt x="303421" y="47560"/>
                                      <a:pt x="304800" y="52387"/>
                                    </a:cubicBezTo>
                                    <a:cubicBezTo>
                                      <a:pt x="306598" y="58681"/>
                                      <a:pt x="305932" y="65991"/>
                                      <a:pt x="309563" y="71437"/>
                                    </a:cubicBezTo>
                                    <a:cubicBezTo>
                                      <a:pt x="312738" y="76199"/>
                                      <a:pt x="319088" y="77787"/>
                                      <a:pt x="323850" y="80962"/>
                                    </a:cubicBezTo>
                                    <a:cubicBezTo>
                                      <a:pt x="327025" y="76200"/>
                                      <a:pt x="328906" y="70251"/>
                                      <a:pt x="333375" y="66675"/>
                                    </a:cubicBezTo>
                                    <a:cubicBezTo>
                                      <a:pt x="337295" y="63539"/>
                                      <a:pt x="344113" y="65462"/>
                                      <a:pt x="347663" y="61912"/>
                                    </a:cubicBezTo>
                                    <a:cubicBezTo>
                                      <a:pt x="351213" y="58362"/>
                                      <a:pt x="351046" y="52452"/>
                                      <a:pt x="352425" y="47625"/>
                                    </a:cubicBezTo>
                                    <a:cubicBezTo>
                                      <a:pt x="354223" y="41331"/>
                                      <a:pt x="352218" y="32835"/>
                                      <a:pt x="357188" y="28575"/>
                                    </a:cubicBezTo>
                                    <a:cubicBezTo>
                                      <a:pt x="364811" y="22041"/>
                                      <a:pt x="385763" y="19050"/>
                                      <a:pt x="385763" y="19050"/>
                                    </a:cubicBezTo>
                                    <a:cubicBezTo>
                                      <a:pt x="397533" y="54360"/>
                                      <a:pt x="390798" y="56605"/>
                                      <a:pt x="404813" y="28575"/>
                                    </a:cubicBezTo>
                                    <a:cubicBezTo>
                                      <a:pt x="409575" y="33337"/>
                                      <a:pt x="412566" y="41229"/>
                                      <a:pt x="419100" y="42862"/>
                                    </a:cubicBezTo>
                                    <a:cubicBezTo>
                                      <a:pt x="426953" y="44825"/>
                                      <a:pt x="435060" y="40063"/>
                                      <a:pt x="442913" y="38100"/>
                                    </a:cubicBezTo>
                                    <a:cubicBezTo>
                                      <a:pt x="447783" y="36882"/>
                                      <a:pt x="452373" y="34716"/>
                                      <a:pt x="457200" y="33337"/>
                                    </a:cubicBezTo>
                                    <a:cubicBezTo>
                                      <a:pt x="463494" y="31539"/>
                                      <a:pt x="469900" y="30162"/>
                                      <a:pt x="476250" y="28575"/>
                                    </a:cubicBezTo>
                                    <a:cubicBezTo>
                                      <a:pt x="481013" y="30162"/>
                                      <a:pt x="485518" y="33337"/>
                                      <a:pt x="490538" y="33337"/>
                                    </a:cubicBezTo>
                                    <a:cubicBezTo>
                                      <a:pt x="504323" y="33337"/>
                                      <a:pt x="510522" y="22878"/>
                                      <a:pt x="519113" y="14287"/>
                                    </a:cubicBezTo>
                                    <a:cubicBezTo>
                                      <a:pt x="517525" y="33337"/>
                                      <a:pt x="514350" y="52321"/>
                                      <a:pt x="514350" y="71437"/>
                                    </a:cubicBezTo>
                                    <a:cubicBezTo>
                                      <a:pt x="514350" y="87391"/>
                                      <a:pt x="513661" y="38806"/>
                                      <a:pt x="519113" y="23812"/>
                                    </a:cubicBezTo>
                                    <a:cubicBezTo>
                                      <a:pt x="520829" y="19094"/>
                                      <a:pt x="528638" y="20637"/>
                                      <a:pt x="533400" y="19050"/>
                                    </a:cubicBezTo>
                                    <a:cubicBezTo>
                                      <a:pt x="536575" y="23812"/>
                                      <a:pt x="540365" y="28218"/>
                                      <a:pt x="542925" y="33337"/>
                                    </a:cubicBezTo>
                                    <a:cubicBezTo>
                                      <a:pt x="545170" y="37827"/>
                                      <a:pt x="542668" y="47625"/>
                                      <a:pt x="547688" y="47625"/>
                                    </a:cubicBezTo>
                                    <a:cubicBezTo>
                                      <a:pt x="555626" y="47625"/>
                                      <a:pt x="559846" y="37275"/>
                                      <a:pt x="566738" y="33337"/>
                                    </a:cubicBezTo>
                                    <a:cubicBezTo>
                                      <a:pt x="571096" y="30846"/>
                                      <a:pt x="576263" y="30162"/>
                                      <a:pt x="581025" y="28575"/>
                                    </a:cubicBezTo>
                                    <a:cubicBezTo>
                                      <a:pt x="585788" y="31750"/>
                                      <a:pt x="589589" y="38100"/>
                                      <a:pt x="595313" y="38100"/>
                                    </a:cubicBezTo>
                                    <a:cubicBezTo>
                                      <a:pt x="609674" y="38100"/>
                                      <a:pt x="611389" y="23208"/>
                                      <a:pt x="614363" y="14287"/>
                                    </a:cubicBezTo>
                                    <a:cubicBezTo>
                                      <a:pt x="617538" y="26987"/>
                                      <a:pt x="619749" y="39968"/>
                                      <a:pt x="623888" y="52387"/>
                                    </a:cubicBezTo>
                                    <a:cubicBezTo>
                                      <a:pt x="625475" y="57150"/>
                                      <a:pt x="625514" y="62755"/>
                                      <a:pt x="628650" y="66675"/>
                                    </a:cubicBezTo>
                                    <a:cubicBezTo>
                                      <a:pt x="635364" y="75068"/>
                                      <a:pt x="647813" y="77825"/>
                                      <a:pt x="657225" y="80962"/>
                                    </a:cubicBezTo>
                                    <a:cubicBezTo>
                                      <a:pt x="668338" y="47624"/>
                                      <a:pt x="657225" y="55562"/>
                                      <a:pt x="681038" y="47625"/>
                                    </a:cubicBezTo>
                                    <a:cubicBezTo>
                                      <a:pt x="682625" y="41275"/>
                                      <a:pt x="680354" y="24944"/>
                                      <a:pt x="685800" y="28575"/>
                                    </a:cubicBezTo>
                                    <a:cubicBezTo>
                                      <a:pt x="694154" y="34144"/>
                                      <a:pt x="695325" y="57150"/>
                                      <a:pt x="695325" y="57150"/>
                                    </a:cubicBezTo>
                                    <a:cubicBezTo>
                                      <a:pt x="703263" y="55562"/>
                                      <a:pt x="712110" y="56403"/>
                                      <a:pt x="719138" y="52387"/>
                                    </a:cubicBezTo>
                                    <a:cubicBezTo>
                                      <a:pt x="724108" y="49547"/>
                                      <a:pt x="724616" y="42147"/>
                                      <a:pt x="728663" y="38100"/>
                                    </a:cubicBezTo>
                                    <a:cubicBezTo>
                                      <a:pt x="732710" y="34053"/>
                                      <a:pt x="738188" y="31750"/>
                                      <a:pt x="742950" y="28575"/>
                                    </a:cubicBezTo>
                                    <a:cubicBezTo>
                                      <a:pt x="747713" y="31750"/>
                                      <a:pt x="751592" y="37159"/>
                                      <a:pt x="757238" y="38100"/>
                                    </a:cubicBezTo>
                                    <a:cubicBezTo>
                                      <a:pt x="773409" y="40795"/>
                                      <a:pt x="776141" y="24104"/>
                                      <a:pt x="781050" y="14287"/>
                                    </a:cubicBezTo>
                                    <a:cubicBezTo>
                                      <a:pt x="782638" y="19050"/>
                                      <a:pt x="784434" y="23748"/>
                                      <a:pt x="785813" y="28575"/>
                                    </a:cubicBezTo>
                                    <a:cubicBezTo>
                                      <a:pt x="787611" y="34869"/>
                                      <a:pt x="786486" y="42514"/>
                                      <a:pt x="790575" y="47625"/>
                                    </a:cubicBezTo>
                                    <a:cubicBezTo>
                                      <a:pt x="793711" y="51545"/>
                                      <a:pt x="800100" y="50800"/>
                                      <a:pt x="804863" y="52387"/>
                                    </a:cubicBezTo>
                                    <a:cubicBezTo>
                                      <a:pt x="811213" y="50800"/>
                                      <a:pt x="818467" y="51256"/>
                                      <a:pt x="823913" y="47625"/>
                                    </a:cubicBezTo>
                                    <a:cubicBezTo>
                                      <a:pt x="839020" y="37554"/>
                                      <a:pt x="829175" y="20545"/>
                                      <a:pt x="838200" y="47625"/>
                                    </a:cubicBezTo>
                                    <a:cubicBezTo>
                                      <a:pt x="842963" y="44450"/>
                                      <a:pt x="847368" y="40660"/>
                                      <a:pt x="852488" y="38100"/>
                                    </a:cubicBezTo>
                                    <a:cubicBezTo>
                                      <a:pt x="891924" y="18381"/>
                                      <a:pt x="840114" y="51110"/>
                                      <a:pt x="881063" y="23812"/>
                                    </a:cubicBezTo>
                                    <a:cubicBezTo>
                                      <a:pt x="890805" y="-15159"/>
                                      <a:pt x="880857" y="13875"/>
                                      <a:pt x="890588" y="33337"/>
                                    </a:cubicBezTo>
                                    <a:cubicBezTo>
                                      <a:pt x="893148" y="38456"/>
                                      <a:pt x="900113" y="39687"/>
                                      <a:pt x="904875" y="42862"/>
                                    </a:cubicBezTo>
                                    <a:cubicBezTo>
                                      <a:pt x="906050" y="39339"/>
                                      <a:pt x="913009" y="14287"/>
                                      <a:pt x="919163" y="14287"/>
                                    </a:cubicBezTo>
                                    <a:cubicBezTo>
                                      <a:pt x="924887" y="14287"/>
                                      <a:pt x="925513" y="23812"/>
                                      <a:pt x="928688" y="28575"/>
                                    </a:cubicBezTo>
                                    <a:cubicBezTo>
                                      <a:pt x="927100" y="33337"/>
                                      <a:pt x="922061" y="38201"/>
                                      <a:pt x="923925" y="42862"/>
                                    </a:cubicBezTo>
                                    <a:cubicBezTo>
                                      <a:pt x="930503" y="59306"/>
                                      <a:pt x="947704" y="50014"/>
                                      <a:pt x="957263" y="47625"/>
                                    </a:cubicBezTo>
                                    <a:cubicBezTo>
                                      <a:pt x="962025" y="44450"/>
                                      <a:pt x="967503" y="42147"/>
                                      <a:pt x="971550" y="38100"/>
                                    </a:cubicBezTo>
                                    <a:cubicBezTo>
                                      <a:pt x="975597" y="34052"/>
                                      <a:pt x="975645" y="22002"/>
                                      <a:pt x="981075" y="23812"/>
                                    </a:cubicBezTo>
                                    <a:cubicBezTo>
                                      <a:pt x="987285" y="25882"/>
                                      <a:pt x="984040" y="36568"/>
                                      <a:pt x="985838" y="42862"/>
                                    </a:cubicBezTo>
                                    <a:cubicBezTo>
                                      <a:pt x="987217" y="47689"/>
                                      <a:pt x="989013" y="52387"/>
                                      <a:pt x="990600" y="57150"/>
                                    </a:cubicBezTo>
                                    <a:cubicBezTo>
                                      <a:pt x="995363" y="53975"/>
                                      <a:pt x="999242" y="48566"/>
                                      <a:pt x="1004888" y="47625"/>
                                    </a:cubicBezTo>
                                    <a:cubicBezTo>
                                      <a:pt x="1009840" y="46800"/>
                                      <a:pt x="1014155" y="52387"/>
                                      <a:pt x="1019175" y="52387"/>
                                    </a:cubicBezTo>
                                    <a:cubicBezTo>
                                      <a:pt x="1024195" y="52387"/>
                                      <a:pt x="1028700" y="49212"/>
                                      <a:pt x="1033463" y="47625"/>
                                    </a:cubicBezTo>
                                    <a:cubicBezTo>
                                      <a:pt x="1036638" y="42862"/>
                                      <a:pt x="1037264" y="33337"/>
                                      <a:pt x="1042988" y="33337"/>
                                    </a:cubicBezTo>
                                    <a:cubicBezTo>
                                      <a:pt x="1048008" y="33337"/>
                                      <a:pt x="1044614" y="43705"/>
                                      <a:pt x="1047750" y="47625"/>
                                    </a:cubicBezTo>
                                    <a:cubicBezTo>
                                      <a:pt x="1056074" y="58030"/>
                                      <a:pt x="1058334" y="57150"/>
                                      <a:pt x="1066800" y="57150"/>
                                    </a:cubicBezTo>
                                  </a:path>
                                </a:pathLst>
                              </a:custGeom>
                              <a:ln w="15875">
                                <a:solidFill>
                                  <a:srgbClr val="00B050"/>
                                </a:solidFill>
                              </a:ln>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515" name="Gerader Verbinder 515"/>
                          <wps:cNvCnPr/>
                          <wps:spPr>
                            <a:xfrm flipH="1">
                              <a:off x="0" y="64969"/>
                              <a:ext cx="17050" cy="815730"/>
                            </a:xfrm>
                            <a:prstGeom prst="line">
                              <a:avLst/>
                            </a:prstGeom>
                            <a:noFill/>
                            <a:ln w="15875">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516" name="Gerader Verbinder 516"/>
                          <wps:cNvCnPr/>
                          <wps:spPr>
                            <a:xfrm>
                              <a:off x="770933" y="24872"/>
                              <a:ext cx="21311" cy="812578"/>
                            </a:xfrm>
                            <a:prstGeom prst="line">
                              <a:avLst/>
                            </a:prstGeom>
                            <a:noFill/>
                            <a:ln w="15875">
                              <a:solidFill>
                                <a:srgbClr val="00B050"/>
                              </a:solidFill>
                            </a:ln>
                          </wps:spPr>
                          <wps:style>
                            <a:lnRef idx="1">
                              <a:schemeClr val="accent1"/>
                            </a:lnRef>
                            <a:fillRef idx="0">
                              <a:schemeClr val="accent1"/>
                            </a:fillRef>
                            <a:effectRef idx="0">
                              <a:schemeClr val="accent1"/>
                            </a:effectRef>
                            <a:fontRef idx="minor">
                              <a:schemeClr val="tx1"/>
                            </a:fontRef>
                          </wps:style>
                          <wps:bodyPr/>
                        </wps:wsp>
                      </wpg:wgp>
                      <wps:wsp>
                        <wps:cNvPr id="519" name="Gerader Verbinder 519"/>
                        <wps:cNvCnPr/>
                        <wps:spPr>
                          <a:xfrm>
                            <a:off x="3359246" y="514272"/>
                            <a:ext cx="0" cy="181483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520" name="Gerader Verbinder 520"/>
                        <wps:cNvCnPr/>
                        <wps:spPr>
                          <a:xfrm>
                            <a:off x="4138046" y="517040"/>
                            <a:ext cx="0" cy="181483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521" name="Gerader Verbinder 521"/>
                        <wps:cNvCnPr/>
                        <wps:spPr>
                          <a:xfrm>
                            <a:off x="2547176" y="145771"/>
                            <a:ext cx="0" cy="2167981"/>
                          </a:xfrm>
                          <a:prstGeom prst="line">
                            <a:avLst/>
                          </a:prstGeom>
                          <a:ln w="15875">
                            <a:prstDash val="dash"/>
                          </a:ln>
                        </wps:spPr>
                        <wps:style>
                          <a:lnRef idx="1">
                            <a:schemeClr val="dk1"/>
                          </a:lnRef>
                          <a:fillRef idx="0">
                            <a:schemeClr val="dk1"/>
                          </a:fillRef>
                          <a:effectRef idx="0">
                            <a:schemeClr val="dk1"/>
                          </a:effectRef>
                          <a:fontRef idx="minor">
                            <a:schemeClr val="tx1"/>
                          </a:fontRef>
                        </wps:style>
                        <wps:bodyPr/>
                      </wps:wsp>
                      <wps:wsp>
                        <wps:cNvPr id="522" name="Textfeld 65"/>
                        <wps:cNvSpPr txBox="1"/>
                        <wps:spPr>
                          <a:xfrm rot="17991573">
                            <a:off x="1713425" y="2514006"/>
                            <a:ext cx="643255" cy="118110"/>
                          </a:xfrm>
                          <a:prstGeom prst="rect">
                            <a:avLst/>
                          </a:prstGeom>
                          <a:noFill/>
                          <a:ln w="6350">
                            <a:noFill/>
                          </a:ln>
                        </wps:spPr>
                        <wps:txbx>
                          <w:txbxContent>
                            <w:p w14:paraId="16F69506" w14:textId="77777777" w:rsidR="00C47625" w:rsidRDefault="00C47625" w:rsidP="00B9569D">
                              <w:pPr>
                                <w:overflowPunct w:val="0"/>
                                <w:spacing w:before="0" w:after="0"/>
                                <w:jc w:val="center"/>
                              </w:pPr>
                              <w:r>
                                <w:rPr>
                                  <w:sz w:val="18"/>
                                  <w:szCs w:val="18"/>
                                </w:rPr>
                                <w:t>5935 MHz</w:t>
                              </w:r>
                            </w:p>
                          </w:txbxContent>
                        </wps:txbx>
                        <wps:bodyPr rot="0" spcFirstLastPara="0" vert="horz" wrap="square" lIns="0" tIns="0" rIns="0" bIns="0" numCol="1" spcCol="0" rtlCol="0" fromWordArt="0" anchor="t" anchorCtr="0" forceAA="0" compatLnSpc="1">
                          <a:prstTxWarp prst="textNoShape">
                            <a:avLst/>
                          </a:prstTxWarp>
                          <a:noAutofit/>
                        </wps:bodyPr>
                      </wps:wsp>
                      <wps:wsp>
                        <wps:cNvPr id="523" name="Gerader Verbinder 523"/>
                        <wps:cNvCnPr/>
                        <wps:spPr>
                          <a:xfrm>
                            <a:off x="2129033" y="145583"/>
                            <a:ext cx="0" cy="2167006"/>
                          </a:xfrm>
                          <a:prstGeom prst="line">
                            <a:avLst/>
                          </a:prstGeom>
                          <a:ln w="15875">
                            <a:prstDash val="dash"/>
                          </a:ln>
                        </wps:spPr>
                        <wps:style>
                          <a:lnRef idx="1">
                            <a:schemeClr val="dk1"/>
                          </a:lnRef>
                          <a:fillRef idx="0">
                            <a:schemeClr val="dk1"/>
                          </a:fillRef>
                          <a:effectRef idx="0">
                            <a:schemeClr val="dk1"/>
                          </a:effectRef>
                          <a:fontRef idx="minor">
                            <a:schemeClr val="tx1"/>
                          </a:fontRef>
                        </wps:style>
                        <wps:bodyPr/>
                      </wps:wsp>
                      <wps:wsp>
                        <wps:cNvPr id="524" name="Gerader Verbinder 524"/>
                        <wps:cNvCnPr/>
                        <wps:spPr>
                          <a:xfrm>
                            <a:off x="1137887" y="145583"/>
                            <a:ext cx="0" cy="2148118"/>
                          </a:xfrm>
                          <a:prstGeom prst="line">
                            <a:avLst/>
                          </a:prstGeom>
                          <a:ln w="15875">
                            <a:prstDash val="dash"/>
                          </a:ln>
                        </wps:spPr>
                        <wps:style>
                          <a:lnRef idx="1">
                            <a:schemeClr val="dk1"/>
                          </a:lnRef>
                          <a:fillRef idx="0">
                            <a:schemeClr val="dk1"/>
                          </a:fillRef>
                          <a:effectRef idx="0">
                            <a:schemeClr val="dk1"/>
                          </a:effectRef>
                          <a:fontRef idx="minor">
                            <a:schemeClr val="tx1"/>
                          </a:fontRef>
                        </wps:style>
                        <wps:bodyPr/>
                      </wps:wsp>
                      <wps:wsp>
                        <wps:cNvPr id="525" name="Gerader Verbinder 525"/>
                        <wps:cNvCnPr/>
                        <wps:spPr>
                          <a:xfrm>
                            <a:off x="1874649" y="1321989"/>
                            <a:ext cx="0" cy="971685"/>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526" name="Textfeld 65"/>
                        <wps:cNvSpPr txBox="1"/>
                        <wps:spPr>
                          <a:xfrm rot="17991573">
                            <a:off x="1400567" y="2511210"/>
                            <a:ext cx="644525" cy="131445"/>
                          </a:xfrm>
                          <a:prstGeom prst="rect">
                            <a:avLst/>
                          </a:prstGeom>
                          <a:noFill/>
                          <a:ln w="6350">
                            <a:noFill/>
                          </a:ln>
                        </wps:spPr>
                        <wps:txbx>
                          <w:txbxContent>
                            <w:p w14:paraId="0CBFD14A" w14:textId="77777777" w:rsidR="00C47625" w:rsidRPr="00117F3A" w:rsidRDefault="00C47625" w:rsidP="00B9569D">
                              <w:pPr>
                                <w:overflowPunct w:val="0"/>
                                <w:spacing w:before="0" w:after="0"/>
                                <w:jc w:val="center"/>
                                <w:rPr>
                                  <w:color w:val="E36C0A" w:themeColor="accent6" w:themeShade="BF"/>
                                </w:rPr>
                              </w:pPr>
                              <w:r w:rsidRPr="00117F3A">
                                <w:rPr>
                                  <w:color w:val="E36C0A" w:themeColor="accent6" w:themeShade="BF"/>
                                  <w:sz w:val="18"/>
                                  <w:szCs w:val="18"/>
                                </w:rPr>
                                <w:t>5930 MHz</w:t>
                              </w:r>
                            </w:p>
                          </w:txbxContent>
                        </wps:txbx>
                        <wps:bodyPr rot="0" spcFirstLastPara="0" vert="horz" wrap="square" lIns="0" tIns="0" rIns="0" bIns="0" numCol="1" spcCol="0" rtlCol="0" fromWordArt="0" anchor="t" anchorCtr="0" forceAA="0" compatLnSpc="1">
                          <a:prstTxWarp prst="textNoShape">
                            <a:avLst/>
                          </a:prstTxWarp>
                          <a:noAutofit/>
                        </wps:bodyPr>
                      </wps:wsp>
                      <wps:wsp>
                        <wps:cNvPr id="527" name="Textfeld 65"/>
                        <wps:cNvSpPr txBox="1"/>
                        <wps:spPr>
                          <a:xfrm rot="17991573">
                            <a:off x="965691" y="2502745"/>
                            <a:ext cx="644525" cy="131445"/>
                          </a:xfrm>
                          <a:prstGeom prst="rect">
                            <a:avLst/>
                          </a:prstGeom>
                          <a:noFill/>
                          <a:ln w="6350">
                            <a:noFill/>
                          </a:ln>
                        </wps:spPr>
                        <wps:txbx>
                          <w:txbxContent>
                            <w:p w14:paraId="35CCA9A6" w14:textId="77777777" w:rsidR="00C47625" w:rsidRPr="00117F3A" w:rsidRDefault="00C47625" w:rsidP="00B9569D">
                              <w:pPr>
                                <w:overflowPunct w:val="0"/>
                                <w:spacing w:before="0" w:after="0"/>
                                <w:jc w:val="center"/>
                                <w:rPr>
                                  <w:color w:val="00B050"/>
                                </w:rPr>
                              </w:pPr>
                              <w:r w:rsidRPr="00117F3A">
                                <w:rPr>
                                  <w:color w:val="00B050"/>
                                  <w:sz w:val="18"/>
                                  <w:szCs w:val="18"/>
                                </w:rPr>
                                <w:t>5920 MHz</w:t>
                              </w:r>
                            </w:p>
                          </w:txbxContent>
                        </wps:txbx>
                        <wps:bodyPr rot="0" spcFirstLastPara="0" vert="horz" wrap="square" lIns="0" tIns="0" rIns="0" bIns="0" numCol="1" spcCol="0" rtlCol="0" fromWordArt="0" anchor="t" anchorCtr="0" forceAA="0" compatLnSpc="1">
                          <a:prstTxWarp prst="textNoShape">
                            <a:avLst/>
                          </a:prstTxWarp>
                          <a:noAutofit/>
                        </wps:bodyPr>
                      </wps:wsp>
                      <wps:wsp>
                        <wps:cNvPr id="528" name="Gerader Verbinder 528"/>
                        <wps:cNvCnPr/>
                        <wps:spPr>
                          <a:xfrm>
                            <a:off x="1391163" y="1289592"/>
                            <a:ext cx="0" cy="100457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360" name="Gerade Verbindung mit Pfeil 360"/>
                        <wps:cNvCnPr/>
                        <wps:spPr>
                          <a:xfrm flipH="1">
                            <a:off x="2559226" y="145583"/>
                            <a:ext cx="314766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2" name="Textfeld 65"/>
                        <wps:cNvSpPr txBox="1"/>
                        <wps:spPr>
                          <a:xfrm>
                            <a:off x="3187029" y="71562"/>
                            <a:ext cx="782070" cy="139087"/>
                          </a:xfrm>
                          <a:prstGeom prst="rect">
                            <a:avLst/>
                          </a:prstGeom>
                          <a:solidFill>
                            <a:schemeClr val="lt1"/>
                          </a:solidFill>
                          <a:ln w="6350">
                            <a:noFill/>
                          </a:ln>
                        </wps:spPr>
                        <wps:txbx>
                          <w:txbxContent>
                            <w:p w14:paraId="07950DC4" w14:textId="77777777" w:rsidR="00C47625" w:rsidRPr="00117F3A" w:rsidRDefault="00C47625" w:rsidP="00B9569D">
                              <w:pPr>
                                <w:overflowPunct w:val="0"/>
                                <w:spacing w:before="0" w:after="0"/>
                                <w:jc w:val="center"/>
                                <w:rPr>
                                  <w:b/>
                                  <w:color w:val="000000" w:themeColor="text1"/>
                                </w:rPr>
                              </w:pPr>
                              <w:r w:rsidRPr="00117F3A">
                                <w:rPr>
                                  <w:b/>
                                  <w:color w:val="000000" w:themeColor="text1"/>
                                  <w:sz w:val="18"/>
                                  <w:szCs w:val="18"/>
                                </w:rPr>
                                <w:t>RLAN band</w:t>
                              </w:r>
                            </w:p>
                          </w:txbxContent>
                        </wps:txbx>
                        <wps:bodyPr rot="0" spcFirstLastPara="0" vert="horz" wrap="square" lIns="0" tIns="0" rIns="0" bIns="0" numCol="1" spcCol="0" rtlCol="0" fromWordArt="0" anchor="t" anchorCtr="0" forceAA="0" compatLnSpc="1">
                          <a:prstTxWarp prst="textNoShape">
                            <a:avLst/>
                          </a:prstTxWarp>
                          <a:noAutofit/>
                        </wps:bodyPr>
                      </wps:wsp>
                      <wps:wsp>
                        <wps:cNvPr id="530" name="Textfeld 65"/>
                        <wps:cNvSpPr txBox="1"/>
                        <wps:spPr>
                          <a:xfrm>
                            <a:off x="1238785" y="172"/>
                            <a:ext cx="781685" cy="139065"/>
                          </a:xfrm>
                          <a:prstGeom prst="rect">
                            <a:avLst/>
                          </a:prstGeom>
                          <a:solidFill>
                            <a:schemeClr val="lt1"/>
                          </a:solidFill>
                          <a:ln w="6350">
                            <a:noFill/>
                          </a:ln>
                        </wps:spPr>
                        <wps:txbx>
                          <w:txbxContent>
                            <w:p w14:paraId="7C3DBE1D" w14:textId="77777777" w:rsidR="00C47625" w:rsidRDefault="00C47625" w:rsidP="00B9569D">
                              <w:pPr>
                                <w:overflowPunct w:val="0"/>
                                <w:spacing w:before="0" w:after="0"/>
                                <w:jc w:val="center"/>
                              </w:pPr>
                              <w:r>
                                <w:rPr>
                                  <w:b/>
                                  <w:bCs/>
                                  <w:color w:val="000000"/>
                                  <w:sz w:val="18"/>
                                  <w:szCs w:val="18"/>
                                </w:rPr>
                                <w:t>CBTC band</w:t>
                              </w:r>
                            </w:p>
                          </w:txbxContent>
                        </wps:txbx>
                        <wps:bodyPr rot="0" spcFirstLastPara="0" vert="horz" wrap="square" lIns="0" tIns="0" rIns="0" bIns="0" numCol="1" spcCol="0" rtlCol="0" fromWordArt="0" anchor="t" anchorCtr="0" forceAA="0" compatLnSpc="1">
                          <a:prstTxWarp prst="textNoShape">
                            <a:avLst/>
                          </a:prstTxWarp>
                          <a:noAutofit/>
                        </wps:bodyPr>
                      </wps:wsp>
                      <wps:wsp>
                        <wps:cNvPr id="531" name="Gerade Verbindung mit Pfeil 531"/>
                        <wps:cNvCnPr/>
                        <wps:spPr>
                          <a:xfrm flipH="1">
                            <a:off x="1138670" y="145604"/>
                            <a:ext cx="990363"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74" name="Textfeld 65"/>
                        <wps:cNvSpPr txBox="1"/>
                        <wps:spPr>
                          <a:xfrm>
                            <a:off x="3437754" y="1222535"/>
                            <a:ext cx="1312576" cy="143850"/>
                          </a:xfrm>
                          <a:prstGeom prst="rect">
                            <a:avLst/>
                          </a:prstGeom>
                          <a:solidFill>
                            <a:schemeClr val="bg1"/>
                          </a:solidFill>
                          <a:ln w="6350">
                            <a:noFill/>
                          </a:ln>
                        </wps:spPr>
                        <wps:txbx>
                          <w:txbxContent>
                            <w:p w14:paraId="67B35B4A" w14:textId="77777777" w:rsidR="00C47625" w:rsidRPr="00117F3A" w:rsidRDefault="00C47625" w:rsidP="00B9569D">
                              <w:pPr>
                                <w:overflowPunct w:val="0"/>
                                <w:spacing w:before="0" w:after="0"/>
                                <w:jc w:val="center"/>
                                <w:rPr>
                                  <w:color w:val="FF0000"/>
                                  <w14:textFill>
                                    <w14:gradFill>
                                      <w14:gsLst>
                                        <w14:gs w14:pos="0">
                                          <w14:srgbClr w14:val="FF0000"/>
                                        </w14:gs>
                                        <w14:gs w14:pos="51000">
                                          <w14:srgbClr w14:val="7030A0"/>
                                        </w14:gs>
                                        <w14:gs w14:pos="100000">
                                          <w14:schemeClr w14:val="accent2"/>
                                        </w14:gs>
                                      </w14:gsLst>
                                      <w14:lin w14:ang="0" w14:scaled="0"/>
                                    </w14:gradFill>
                                  </w14:textFill>
                                </w:rPr>
                              </w:pPr>
                              <w:r w:rsidRPr="00117F3A">
                                <w:rPr>
                                  <w:color w:val="FF0000"/>
                                  <w:sz w:val="18"/>
                                  <w:szCs w:val="18"/>
                                  <w14:textFill>
                                    <w14:gradFill>
                                      <w14:gsLst>
                                        <w14:gs w14:pos="0">
                                          <w14:srgbClr w14:val="FF0000"/>
                                        </w14:gs>
                                        <w14:gs w14:pos="51000">
                                          <w14:srgbClr w14:val="7030A0"/>
                                        </w14:gs>
                                        <w14:gs w14:pos="100000">
                                          <w14:schemeClr w14:val="accent2"/>
                                        </w14:gs>
                                      </w14:gsLst>
                                      <w14:lin w14:ang="0" w14:scaled="0"/>
                                    </w14:gradFill>
                                  </w14:textFill>
                                </w:rPr>
                                <w:t>RLAN signals</w:t>
                              </w:r>
                            </w:p>
                          </w:txbxContent>
                        </wps:txbx>
                        <wps:bodyPr rot="0" spcFirstLastPara="0" vert="horz" wrap="square" lIns="0" tIns="0" rIns="0" bIns="0" numCol="1" spcCol="0" rtlCol="0" fromWordArt="0" anchor="t" anchorCtr="0" forceAA="0" compatLnSpc="1">
                          <a:prstTxWarp prst="textNoShape">
                            <a:avLst/>
                          </a:prstTxWarp>
                          <a:noAutofit/>
                        </wps:bodyPr>
                      </wps:wsp>
                      <wps:wsp>
                        <wps:cNvPr id="532" name="Textfeld 65"/>
                        <wps:cNvSpPr txBox="1"/>
                        <wps:spPr>
                          <a:xfrm>
                            <a:off x="1238785" y="1550982"/>
                            <a:ext cx="811079" cy="143510"/>
                          </a:xfrm>
                          <a:prstGeom prst="rect">
                            <a:avLst/>
                          </a:prstGeom>
                          <a:solidFill>
                            <a:schemeClr val="bg1"/>
                          </a:solidFill>
                          <a:ln w="6350">
                            <a:noFill/>
                          </a:ln>
                        </wps:spPr>
                        <wps:txbx>
                          <w:txbxContent>
                            <w:p w14:paraId="66C2105B" w14:textId="77777777" w:rsidR="00C47625" w:rsidRPr="00117F3A" w:rsidRDefault="00C47625" w:rsidP="00B9569D">
                              <w:pPr>
                                <w:overflowPunct w:val="0"/>
                                <w:spacing w:before="0" w:after="0"/>
                                <w:jc w:val="center"/>
                                <w:rPr>
                                  <w:color w:val="E36C0A" w:themeColor="accent6" w:themeShade="BF"/>
                                </w:rPr>
                              </w:pPr>
                              <w:r w:rsidRPr="00117F3A">
                                <w:rPr>
                                  <w:color w:val="E36C0A" w:themeColor="accent6" w:themeShade="BF"/>
                                  <w:sz w:val="18"/>
                                  <w:szCs w:val="18"/>
                                </w:rPr>
                                <w:t>CBTC signals</w:t>
                              </w:r>
                            </w:p>
                          </w:txbxContent>
                        </wps:txbx>
                        <wps:bodyPr rot="0" spcFirstLastPara="0" vert="horz" wrap="square" lIns="0" tIns="0" rIns="0" bIns="0" numCol="1" spcCol="0" rtlCol="0" fromWordArt="0" anchor="t" anchorCtr="0" forceAA="0" compatLnSpc="1">
                          <a:prstTxWarp prst="textNoShape">
                            <a:avLst/>
                          </a:prstTxWarp>
                          <a:noAutofit/>
                        </wps:bodyPr>
                      </wps:wsp>
                    </wpc:wpc>
                  </a:graphicData>
                </a:graphic>
              </wp:inline>
            </w:drawing>
          </mc:Choice>
          <mc:Fallback>
            <w:pict>
              <v:group w14:anchorId="4708BDDB" id="Zeichenbereich 96" o:spid="_x0000_s1035" editas="canvas" style="width:465.25pt;height:232.6pt;mso-position-horizontal-relative:char;mso-position-vertical-relative:line" coordsize="59086,29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">
                <v:shape id="_x0000_s1036" type="#_x0000_t75" style="position:absolute;width:59086;height:29540;visibility:visible;mso-wrap-style:square">
                  <v:fill o:detectmouseclick="t"/>
                  <v:path o:connecttype="none"/>
                </v:shape>
                <v:shapetype id="_x0000_t32" coordsize="21600,21600" o:spt="32" o:oned="t" path="m,l21600,21600e" filled="f">
                  <v:path arrowok="t" fillok="f" o:connecttype="none"/>
                  <o:lock v:ext="edit" shapetype="t"/>
                </v:shapetype>
                <v:shape id="Gerade Verbindung mit Pfeil 98" o:spid="_x0000_s1037" type="#_x0000_t32" style="position:absolute;left:1138;top:22003;width:570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" strokecolor="#4579b8 [3044]">
                  <v:stroke endarrow="block"/>
                </v:shape>
                <v:shape id="Textfeld 65" o:spid="_x0000_s1038" type="#_x0000_t202" style="position:absolute;left:6931;top:25029;width:6446;height:1321;rotation:-39413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" filled="f" stroked="f" strokeweight=".5pt">
                  <v:textbox inset="0,0,0,0">
                    <w:txbxContent>
                      <w:p w14:paraId="6D0B6A2B" w14:textId="77777777" w:rsidR="00C47625" w:rsidRDefault="00C47625" w:rsidP="00B9569D">
                        <w:pPr>
                          <w:overflowPunct w:val="0"/>
                          <w:spacing w:before="0" w:after="0"/>
                          <w:jc w:val="center"/>
                        </w:pPr>
                        <w:r>
                          <w:rPr>
                            <w:sz w:val="18"/>
                            <w:szCs w:val="18"/>
                          </w:rPr>
                          <w:t>5915 MHz</w:t>
                        </w:r>
                      </w:p>
                    </w:txbxContent>
                  </v:textbox>
                </v:shape>
                <v:line id="Gerader Verbinder 123" o:spid="_x0000_s1039" style="position:absolute;visibility:visible;mso-wrap-style:square" from="2798,22010" to="2798,23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" strokecolor="black [3040]"/>
                <v:shape id="Textfeld 65" o:spid="_x0000_s1040" type="#_x0000_t202" style="position:absolute;left:29353;top:25402;width:6439;height:1320;rotation:-39413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" filled="f" stroked="f" strokeweight=".5pt">
                  <v:textbox inset="0,0,0,0">
                    <w:txbxContent>
                      <w:p w14:paraId="69F4F47F" w14:textId="77777777" w:rsidR="00C47625" w:rsidRPr="00117F3A" w:rsidRDefault="00C47625" w:rsidP="00B9569D">
                        <w:pPr>
                          <w:overflowPunct w:val="0"/>
                          <w:spacing w:before="0" w:after="0"/>
                          <w:jc w:val="center"/>
                          <w:rPr>
                            <w:color w:val="7030A0"/>
                          </w:rPr>
                        </w:pPr>
                        <w:r w:rsidRPr="00117F3A">
                          <w:rPr>
                            <w:color w:val="7030A0"/>
                            <w:sz w:val="18"/>
                            <w:szCs w:val="18"/>
                          </w:rPr>
                          <w:t>5965 MHz</w:t>
                        </w:r>
                      </w:p>
                    </w:txbxContent>
                  </v:textbox>
                </v:shape>
                <v:shape id="Textfeld 65" o:spid="_x0000_s1041" type="#_x0000_t202" style="position:absolute;left:21319;top:25142;width:6432;height:1188;rotation:-39413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" filled="f" stroked="f" strokeweight=".5pt">
                  <v:textbox inset="0,0,0,0">
                    <w:txbxContent>
                      <w:p w14:paraId="75549628" w14:textId="77777777" w:rsidR="00C47625" w:rsidRDefault="00C47625" w:rsidP="00B9569D">
                        <w:pPr>
                          <w:overflowPunct w:val="0"/>
                          <w:spacing w:before="0" w:after="0"/>
                          <w:jc w:val="center"/>
                        </w:pPr>
                        <w:r>
                          <w:rPr>
                            <w:sz w:val="18"/>
                            <w:szCs w:val="18"/>
                          </w:rPr>
                          <w:t>5945 MHz</w:t>
                        </w:r>
                      </w:p>
                    </w:txbxContent>
                  </v:textbox>
                </v:shape>
                <v:shape id="Textfeld 65" o:spid="_x0000_s1042" type="#_x0000_t202" style="position:absolute;left:36949;top:25398;width:6432;height:1321;rotation:-39413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" filled="f" stroked="f" strokeweight=".5pt">
                  <v:textbox inset="0,0,0,0">
                    <w:txbxContent>
                      <w:p w14:paraId="49117D8F" w14:textId="77777777" w:rsidR="00C47625" w:rsidRPr="00117F3A" w:rsidRDefault="00C47625" w:rsidP="00B9569D">
                        <w:pPr>
                          <w:overflowPunct w:val="0"/>
                          <w:spacing w:before="0" w:after="0"/>
                          <w:jc w:val="center"/>
                          <w:rPr>
                            <w:color w:val="C0504D" w:themeColor="accent2"/>
                          </w:rPr>
                        </w:pPr>
                        <w:r w:rsidRPr="00117F3A">
                          <w:rPr>
                            <w:color w:val="C0504D" w:themeColor="accent2"/>
                            <w:sz w:val="18"/>
                            <w:szCs w:val="18"/>
                          </w:rPr>
                          <w:t>5985 MHz</w:t>
                        </w:r>
                      </w:p>
                    </w:txbxContent>
                  </v:textbox>
                </v:shape>
                <v:line id="Gerader Verbinder 132" o:spid="_x0000_s1043" style="position:absolute;visibility:visible;mso-wrap-style:square" from="29633,5161" to="29633,23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" strokecolor="black [3040]">
                  <v:stroke dashstyle="dash"/>
                </v:line>
                <v:shape id="Textfeld 65" o:spid="_x0000_s1044" type="#_x0000_t202" style="position:absolute;left:25330;top:25398;width:6432;height:1321;rotation:-39413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" filled="f" stroked="f" strokeweight=".5pt">
                  <v:textbox inset="0,0,0,0">
                    <w:txbxContent>
                      <w:p w14:paraId="3F0AA8B2" w14:textId="77777777" w:rsidR="00C47625" w:rsidRPr="00117F3A" w:rsidRDefault="00C47625" w:rsidP="00B9569D">
                        <w:pPr>
                          <w:overflowPunct w:val="0"/>
                          <w:spacing w:before="0" w:after="0"/>
                          <w:jc w:val="center"/>
                          <w:rPr>
                            <w:color w:val="FF0000"/>
                          </w:rPr>
                        </w:pPr>
                        <w:r w:rsidRPr="00117F3A">
                          <w:rPr>
                            <w:color w:val="FF0000"/>
                            <w:sz w:val="18"/>
                            <w:szCs w:val="18"/>
                          </w:rPr>
                          <w:t>5955 MHz</w:t>
                        </w:r>
                      </w:p>
                    </w:txbxContent>
                  </v:textbox>
                </v:shape>
                <v:group id="Gruppieren 356" o:spid="_x0000_s1045" style="position:absolute;left:25592;top:8545;width:7922;height:7331" coordorigin="25592,21893" coordsize="7922,8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group id="Gruppieren 355" o:spid="_x0000_s1046" style="position:absolute;left:25768;top:21893;width:7531;height:1005" coordorigin="25768,21898" coordsize="953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shape id="Freihandform 140" o:spid="_x0000_s1047" style="position:absolute;left:30094;top:21898;width:5205;height:1013;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c0504d [3205]" strokeweight="1.25pt">
                      <v:path arrowok="t" o:connecttype="custom" o:connectlocs="0,38570;9294,67498;16264,72318;20911,101246;27881,91603;30205,77140;34851,33748;39498,48213;46468,28928;53439,0;65055,33748;72026,24106;85966,14463;92936,4821;99907,24106;102230,38570;106877,24106;118494,33748;125464,28928;130111,43391;132434,57855;141728,48213;144051,19285;146375,38570;148698,53033;151022,72318;157992,81961;162638,67498;169609,62676;171932,48213;174256,28928;188196,19285;197490,28928;204460,43391;216077,38570;223047,33748;232341,28928;239311,33748;253252,14463;250928,72318;253252,24106;260222,19285;264868,33748;267192,48213;276486,33748;283456,28928;290426,38570;299720,14463;304366,53033;306690,67498;320630,81961;332247,48213;334571,28928;339217,57855;350835,53033;355481,38570;362451,28928;369422,38570;381039,14463;383362,28928;385685,48213;392656,53033;401950,48213;408920,48213;415890,38570;429830,24106;434477,33748;441447,43391;448418,14463;453064,28928;450741,43391;467005,48213;473975,38570;478622,24106;480945,43391;483269,57855;490239,48213;497209,53033;504179,48213;508826,33748;511149,48213;520443,57855" o:connectangles="0,0,0,0,0,0,0,0,0,0,0,0,0,0,0,0,0,0,0,0,0,0,0,0,0,0,0,0,0,0,0,0,0,0,0,0,0,0,0,0,0,0,0,0,0,0,0,0,0,0,0,0,0,0,0,0,0,0,0,0,0,0,0,0,0,0,0,0,0,0,0,0,0,0,0,0,0,0,0,0,0,0"/>
                    </v:shape>
                    <v:shape id="Freihandform 141" o:spid="_x0000_s1048" style="position:absolute;left:25768;top:21904;width:4326;height:1010;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c0504d [3205]" strokeweight="1.25pt">
                      <v:path arrowok="t" o:connecttype="custom" o:connectlocs="0,38463;7726,67310;13521,72118;17384,100965;23179,91349;25111,76926;28974,33655;32837,48079;38632,28847;44427,0;54084,33655;59879,24039;71469,14423;77263,4807;83058,24039;84990,38463;88853,24039;98511,33655;104306,28847;108169,43270;110101,57695;117827,48079;119758,19232;121690,38463;123621,52886;125553,72118;131348,81733;135211,67310;141006,62502;142937,48079;144869,28847;156459,19232;164185,28847;169979,43270;179638,38463;185432,33655;193158,28847;198953,33655;210543,14423;208611,72118;210543,24039;216338,19232;220201,33655;222132,48079;229859,33655;235653,28847;241448,38463;249175,14423;253038,52886;254969,67310;266559,81733;276217,48079;278148,28847;282011,57695;291670,52886;295533,38463;301327,28847;307122,38463;316780,14423;318712,28847;320643,48079;326438,52886;334164,48079;339959,48079;345754,38463;357343,24039;361207,33655;367001,43270;372796,14423;376659,28847;374727,43270;388249,48079;394043,38463;397906,24039;399838,43270;401770,57695;407565,48079;413359,52886;419154,48079;423017,33655;424949,48079;432675,57695" o:connectangles="0,0,0,0,0,0,0,0,0,0,0,0,0,0,0,0,0,0,0,0,0,0,0,0,0,0,0,0,0,0,0,0,0,0,0,0,0,0,0,0,0,0,0,0,0,0,0,0,0,0,0,0,0,0,0,0,0,0,0,0,0,0,0,0,0,0,0,0,0,0,0,0,0,0,0,0,0,0,0,0,0,0"/>
                    </v:shape>
                  </v:group>
                  <v:line id="Gerader Verbinder 100" o:spid="_x0000_s1049" style="position:absolute;flip:x;visibility:visible;mso-wrap-style:square" from="25592,22543" to="25762,30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" strokecolor="#c0504d [3205]" strokeweight="1.25pt"/>
                  <v:line id="Gerader Verbinder 101" o:spid="_x0000_s1050" style="position:absolute;visibility:visible;mso-wrap-style:square" from="33301,22142" to="33514,30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" strokecolor="#c0504d [3205]" strokeweight="1.25pt"/>
                </v:group>
                <v:group id="Gruppieren 358" o:spid="_x0000_s1051" style="position:absolute;left:3208;top:16600;width:22729;height:4464" coordorigin="3208,31421" coordsize="22729,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shape id="Freihandform 137" o:spid="_x0000_s1052" style="position:absolute;left:21440;top:31421;width:4497;height:665;rotation:-2115084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bc4542 [3045]" strokeweight="1.25pt">
                    <v:path arrowok="t" o:connecttype="custom" o:connectlocs="0,25333;8031,44333;14055,47499;18070,66499;24093,60166;26101,50666;30117,22166;34132,31666;40155,19000;46179,0;56218,22166;62241,15833;74288,9500;80311,3166;86334,15833;88342,25333;92357,15833;102396,22166;108419,19000;112435,28499;114443,38000;122474,31666;124482,12667;126490,25333;128497,34833;130505,47499;136528,53832;140544,44333;146567,41166;148575,31666;150583,19000;162629,12667;170660,19000;176684,28499;186723,25333;192746,22166;200777,19000;206800,22166;218847,9500;216839,47499;218847,15833;224870,12667;228886,22166;230894,31666;238925,22166;244948,19000;250971,25333;259002,9500;263018,34833;265025,44333;277072,53832;287111,31666;289119,19000;293134,38000;303173,34833;307189,25333;313212,19000;319235,25333;329274,9500;331282,19000;333289,31666;339313,34833;347344,31666;353367,31666;359391,25333;371437,15833;375453,22166;381476,28499;387499,9500;391515,19000;389507,28499;403562,31666;409585,25333;413600,15833;415608,28499;417616,38000;423639,31666;429662,34833;435686,31666;439701,22166;441709,31666;449740,38000" o:connectangles="0,0,0,0,0,0,0,0,0,0,0,0,0,0,0,0,0,0,0,0,0,0,0,0,0,0,0,0,0,0,0,0,0,0,0,0,0,0,0,0,0,0,0,0,0,0,0,0,0,0,0,0,0,0,0,0,0,0,0,0,0,0,0,0,0,0,0,0,0,0,0,0,0,0,0,0,0,0,0,0,0,0"/>
                  </v:shape>
                  <v:shape id="Freihandform 138" o:spid="_x0000_s1053" style="position:absolute;left:12308;top:33518;width:9544;height:908;rotation:-867947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bc4542 [3045]" strokeweight="1.25pt">
                    <v:path arrowok="t" o:connecttype="custom" o:connectlocs="0,34593;17043,60537;29826,64861;38347,90805;51129,82157;55390,69185;63911,30268;72433,43241;85215,25944;97997,0;119301,30268;132083,21620;157648,12972;170429,4324;183212,21620;187472,34593;195994,21620;217298,30268;230080,25944;238601,38916;242862,51889;259905,43241;264166,17296;268427,34593;272687,47564;276948,64861;289730,73509;298252,60537;311034,56212;315295,43241;319556,25944;345120,17296;362163,25944;374945,38916;396249,34593;409031,30268;426074,25944;438856,30268;464421,12972;460160,64861;464421,21620;477203,17296;485724,30268;489985,43241;507028,30268;519810,25944;532593,34593;549635,12972;558157,47564;562417,60537;587982,73509;609286,43241;613546,25944;622068,51889;643372,47564;651893,34593;664675,25944;677458,34593;698761,12972;703022,25944;707282,43241;720065,47564;737108,43241;749890,43241;762672,34593;788237,21620;796758,30268;809540,38916;822323,12972;830844,25944;826583,38916;856409,43241;869190,34593;877712,21620;881973,38916;886233,51889;899016,43241;911798,47564;924580,43241;933102,30268;937362,43241;954405,51889" o:connectangles="0,0,0,0,0,0,0,0,0,0,0,0,0,0,0,0,0,0,0,0,0,0,0,0,0,0,0,0,0,0,0,0,0,0,0,0,0,0,0,0,0,0,0,0,0,0,0,0,0,0,0,0,0,0,0,0,0,0,0,0,0,0,0,0,0,0,0,0,0,0,0,0,0,0,0,0,0,0,0,0,0,0"/>
                  </v:shape>
                  <v:shape id="Freihandform 139" o:spid="_x0000_s1054" style="position:absolute;left:3208;top:34977;width:9544;height:908;rotation:-323479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bc4542 [3045]" strokeweight="1.25pt">
                    <v:path arrowok="t" o:connecttype="custom" o:connectlocs="0,34593;17043,60537;29826,64861;38347,90805;51129,82157;55390,69185;63911,30268;72433,43241;85215,25944;97997,0;119301,30268;132083,21620;157648,12972;170429,4324;183212,21620;187472,34593;195994,21620;217298,30268;230080,25944;238601,38916;242862,51889;259905,43241;264166,17296;268427,34593;272687,47564;276948,64861;289730,73509;298252,60537;311034,56212;315295,43241;319556,25944;345120,17296;362163,25944;374945,38916;396249,34593;409031,30268;426074,25944;438856,30268;464421,12972;460160,64861;464421,21620;477203,17296;485724,30268;489985,43241;507028,30268;519810,25944;532593,34593;549635,12972;558157,47564;562417,60537;587982,73509;609286,43241;613546,25944;622068,51889;643372,47564;651893,34593;664675,25944;677458,34593;698761,12972;703022,25944;707282,43241;720065,47564;737108,43241;749890,43241;762672,34593;788237,21620;796758,30268;809540,38916;822323,12972;830844,25944;826583,38916;856409,43241;869190,34593;877712,21620;881973,38916;886233,51889;899016,43241;911798,47564;924580,43241;933102,30268;937362,43241;954405,51889" o:connectangles="0,0,0,0,0,0,0,0,0,0,0,0,0,0,0,0,0,0,0,0,0,0,0,0,0,0,0,0,0,0,0,0,0,0,0,0,0,0,0,0,0,0,0,0,0,0,0,0,0,0,0,0,0,0,0,0,0,0,0,0,0,0,0,0,0,0,0,0,0,0,0,0,0,0,0,0,0,0,0,0,0,0"/>
                  </v:shape>
                </v:group>
                <v:group id="Gruppieren 445" o:spid="_x0000_s1055" style="position:absolute;left:33562;top:8547;width:7918;height:7327" coordsize="7922,8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">
                  <v:group id="Gruppieren 446" o:spid="_x0000_s1056" style="position:absolute;left:175;width:7532;height:1004" coordorigin="175" coordsize="953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shape id="Freihandform 449" o:spid="_x0000_s1057" style="position:absolute;left:4502;width:5205;height:1012;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c0504d [3205]" strokeweight="1.25pt">
                      <v:path arrowok="t" o:connecttype="custom" o:connectlocs="0,38570;9294,67498;16264,72318;20911,101246;27881,91603;30205,77140;34851,33748;39498,48213;46468,28928;53439,0;65055,33748;72026,24106;85966,14463;92936,4821;99907,24106;102230,38570;106877,24106;118494,33748;125464,28928;130111,43391;132434,57855;141728,48213;144051,19285;146375,38570;148698,53033;151022,72318;157992,81961;162638,67498;169609,62676;171932,48213;174256,28928;188196,19285;197490,28928;204460,43391;216077,38570;223047,33748;232341,28928;239311,33748;253252,14463;250928,72318;253252,24106;260222,19285;264868,33748;267192,48213;276486,33748;283456,28928;290426,38570;299720,14463;304366,53033;306690,67498;320630,81961;332247,48213;334571,28928;339217,57855;350835,53033;355481,38570;362451,28928;369422,38570;381039,14463;383362,28928;385685,48213;392656,53033;401950,48213;408920,48213;415890,38570;429830,24106;434477,33748;441447,43391;448418,14463;453064,28928;450741,43391;467005,48213;473975,38570;478622,24106;480945,43391;483269,57855;490239,48213;497209,53033;504179,48213;508826,33748;511149,48213;520443,57855" o:connectangles="0,0,0,0,0,0,0,0,0,0,0,0,0,0,0,0,0,0,0,0,0,0,0,0,0,0,0,0,0,0,0,0,0,0,0,0,0,0,0,0,0,0,0,0,0,0,0,0,0,0,0,0,0,0,0,0,0,0,0,0,0,0,0,0,0,0,0,0,0,0,0,0,0,0,0,0,0,0,0,0,0,0"/>
                    </v:shape>
                    <v:shape id="Freihandform 450" o:spid="_x0000_s1058" style="position:absolute;left:175;top:5;width:4327;height:1010;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c0504d [3205]" strokeweight="1.25pt">
                      <v:path arrowok="t" o:connecttype="custom" o:connectlocs="0,38463;7726,67310;13521,72118;17384,100965;23179,91349;25111,76926;28974,33655;32837,48079;38632,28847;44427,0;54084,33655;59879,24039;71469,14423;77263,4807;83058,24039;84990,38463;88853,24039;98511,33655;104306,28847;108169,43270;110101,57695;117827,48079;119758,19232;121690,38463;123621,52886;125553,72118;131348,81733;135211,67310;141006,62502;142937,48079;144869,28847;156459,19232;164185,28847;169979,43270;179638,38463;185432,33655;193158,28847;198953,33655;210543,14423;208611,72118;210543,24039;216338,19232;220201,33655;222132,48079;229859,33655;235653,28847;241448,38463;249175,14423;253038,52886;254969,67310;266559,81733;276217,48079;278148,28847;282011,57695;291670,52886;295533,38463;301327,28847;307122,38463;316780,14423;318712,28847;320643,48079;326438,52886;334164,48079;339959,48079;345754,38463;357343,24039;361207,33655;367001,43270;372796,14423;376659,28847;374727,43270;388249,48079;394043,38463;397906,24039;399838,43270;401770,57695;407565,48079;413359,52886;419154,48079;423017,33655;424949,48079;432675,57695" o:connectangles="0,0,0,0,0,0,0,0,0,0,0,0,0,0,0,0,0,0,0,0,0,0,0,0,0,0,0,0,0,0,0,0,0,0,0,0,0,0,0,0,0,0,0,0,0,0,0,0,0,0,0,0,0,0,0,0,0,0,0,0,0,0,0,0,0,0,0,0,0,0,0,0,0,0,0,0,0,0,0,0,0,0"/>
                    </v:shape>
                  </v:group>
                  <v:line id="Gerader Verbinder 447" o:spid="_x0000_s1059" style="position:absolute;flip:x;visibility:visible;mso-wrap-style:square" from="0,649" to="170,8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" strokecolor="#c0504d [3205]" strokeweight="1.25pt"/>
                  <v:line id="Gerader Verbinder 448" o:spid="_x0000_s1060" style="position:absolute;visibility:visible;mso-wrap-style:square" from="7709,248" to="7922,8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" strokecolor="#c0504d [3205]" strokeweight="1.25pt"/>
                </v:group>
                <v:group id="Gruppieren 451" o:spid="_x0000_s1061" style="position:absolute;left:41429;top:8541;width:7918;height:7327" coordsize="7922,8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group id="Gruppieren 452" o:spid="_x0000_s1062" style="position:absolute;left:175;width:7532;height:1004" coordorigin="175" coordsize="953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shape id="Freihandform 455" o:spid="_x0000_s1063" style="position:absolute;left:4502;width:5205;height:1012;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c0504d [3205]" strokeweight="1.25pt">
                      <v:path arrowok="t" o:connecttype="custom" o:connectlocs="0,38570;9294,67498;16264,72318;20911,101246;27881,91603;30205,77140;34851,33748;39498,48213;46468,28928;53439,0;65055,33748;72026,24106;85966,14463;92936,4821;99907,24106;102230,38570;106877,24106;118494,33748;125464,28928;130111,43391;132434,57855;141728,48213;144051,19285;146375,38570;148698,53033;151022,72318;157992,81961;162638,67498;169609,62676;171932,48213;174256,28928;188196,19285;197490,28928;204460,43391;216077,38570;223047,33748;232341,28928;239311,33748;253252,14463;250928,72318;253252,24106;260222,19285;264868,33748;267192,48213;276486,33748;283456,28928;290426,38570;299720,14463;304366,53033;306690,67498;320630,81961;332247,48213;334571,28928;339217,57855;350835,53033;355481,38570;362451,28928;369422,38570;381039,14463;383362,28928;385685,48213;392656,53033;401950,48213;408920,48213;415890,38570;429830,24106;434477,33748;441447,43391;448418,14463;453064,28928;450741,43391;467005,48213;473975,38570;478622,24106;480945,43391;483269,57855;490239,48213;497209,53033;504179,48213;508826,33748;511149,48213;520443,57855" o:connectangles="0,0,0,0,0,0,0,0,0,0,0,0,0,0,0,0,0,0,0,0,0,0,0,0,0,0,0,0,0,0,0,0,0,0,0,0,0,0,0,0,0,0,0,0,0,0,0,0,0,0,0,0,0,0,0,0,0,0,0,0,0,0,0,0,0,0,0,0,0,0,0,0,0,0,0,0,0,0,0,0,0,0"/>
                    </v:shape>
                    <v:shape id="Freihandform 456" o:spid="_x0000_s1064" style="position:absolute;left:175;top:5;width:4327;height:1010;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c0504d [3205]" strokeweight="1.25pt">
                      <v:path arrowok="t" o:connecttype="custom" o:connectlocs="0,38463;7726,67310;13521,72118;17384,100965;23179,91349;25111,76926;28974,33655;32837,48079;38632,28847;44427,0;54084,33655;59879,24039;71469,14423;77263,4807;83058,24039;84990,38463;88853,24039;98511,33655;104306,28847;108169,43270;110101,57695;117827,48079;119758,19232;121690,38463;123621,52886;125553,72118;131348,81733;135211,67310;141006,62502;142937,48079;144869,28847;156459,19232;164185,28847;169979,43270;179638,38463;185432,33655;193158,28847;198953,33655;210543,14423;208611,72118;210543,24039;216338,19232;220201,33655;222132,48079;229859,33655;235653,28847;241448,38463;249175,14423;253038,52886;254969,67310;266559,81733;276217,48079;278148,28847;282011,57695;291670,52886;295533,38463;301327,28847;307122,38463;316780,14423;318712,28847;320643,48079;326438,52886;334164,48079;339959,48079;345754,38463;357343,24039;361207,33655;367001,43270;372796,14423;376659,28847;374727,43270;388249,48079;394043,38463;397906,24039;399838,43270;401770,57695;407565,48079;413359,52886;419154,48079;423017,33655;424949,48079;432675,57695" o:connectangles="0,0,0,0,0,0,0,0,0,0,0,0,0,0,0,0,0,0,0,0,0,0,0,0,0,0,0,0,0,0,0,0,0,0,0,0,0,0,0,0,0,0,0,0,0,0,0,0,0,0,0,0,0,0,0,0,0,0,0,0,0,0,0,0,0,0,0,0,0,0,0,0,0,0,0,0,0,0,0,0,0,0"/>
                    </v:shape>
                  </v:group>
                  <v:line id="Gerader Verbinder 453" o:spid="_x0000_s1065" style="position:absolute;flip:x;visibility:visible;mso-wrap-style:square" from="0,649" to="170,8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" strokecolor="#c0504d [3205]" strokeweight="1.25pt"/>
                  <v:line id="Gerader Verbinder 454" o:spid="_x0000_s1066" style="position:absolute;visibility:visible;mso-wrap-style:square" from="7709,248" to="7922,8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" strokecolor="#c0504d [3205]" strokeweight="1.25pt"/>
                </v:group>
                <v:group id="Gruppieren 457" o:spid="_x0000_s1067" style="position:absolute;left:49365;top:8547;width:7918;height:7326" coordsize="7922,8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group id="Gruppieren 458" o:spid="_x0000_s1068" style="position:absolute;left:175;width:7532;height:1004" coordorigin="175" coordsize="953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Freihandform 461" o:spid="_x0000_s1069" style="position:absolute;left:4502;width:5205;height:1012;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c0504d [3205]" strokeweight="1.25pt">
                      <v:path arrowok="t" o:connecttype="custom" o:connectlocs="0,38570;9294,67498;16264,72318;20911,101246;27881,91603;30205,77140;34851,33748;39498,48213;46468,28928;53439,0;65055,33748;72026,24106;85966,14463;92936,4821;99907,24106;102230,38570;106877,24106;118494,33748;125464,28928;130111,43391;132434,57855;141728,48213;144051,19285;146375,38570;148698,53033;151022,72318;157992,81961;162638,67498;169609,62676;171932,48213;174256,28928;188196,19285;197490,28928;204460,43391;216077,38570;223047,33748;232341,28928;239311,33748;253252,14463;250928,72318;253252,24106;260222,19285;264868,33748;267192,48213;276486,33748;283456,28928;290426,38570;299720,14463;304366,53033;306690,67498;320630,81961;332247,48213;334571,28928;339217,57855;350835,53033;355481,38570;362451,28928;369422,38570;381039,14463;383362,28928;385685,48213;392656,53033;401950,48213;408920,48213;415890,38570;429830,24106;434477,33748;441447,43391;448418,14463;453064,28928;450741,43391;467005,48213;473975,38570;478622,24106;480945,43391;483269,57855;490239,48213;497209,53033;504179,48213;508826,33748;511149,48213;520443,57855" o:connectangles="0,0,0,0,0,0,0,0,0,0,0,0,0,0,0,0,0,0,0,0,0,0,0,0,0,0,0,0,0,0,0,0,0,0,0,0,0,0,0,0,0,0,0,0,0,0,0,0,0,0,0,0,0,0,0,0,0,0,0,0,0,0,0,0,0,0,0,0,0,0,0,0,0,0,0,0,0,0,0,0,0,0"/>
                    </v:shape>
                    <v:shape id="Freihandform 462" o:spid="_x0000_s1070" style="position:absolute;left:175;top:5;width:4327;height:1010;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c0504d [3205]" strokeweight="1.25pt">
                      <v:path arrowok="t" o:connecttype="custom" o:connectlocs="0,38463;7726,67310;13521,72118;17384,100965;23179,91349;25111,76926;28974,33655;32837,48079;38632,28847;44427,0;54084,33655;59879,24039;71469,14423;77263,4807;83058,24039;84990,38463;88853,24039;98511,33655;104306,28847;108169,43270;110101,57695;117827,48079;119758,19232;121690,38463;123621,52886;125553,72118;131348,81733;135211,67310;141006,62502;142937,48079;144869,28847;156459,19232;164185,28847;169979,43270;179638,38463;185432,33655;193158,28847;198953,33655;210543,14423;208611,72118;210543,24039;216338,19232;220201,33655;222132,48079;229859,33655;235653,28847;241448,38463;249175,14423;253038,52886;254969,67310;266559,81733;276217,48079;278148,28847;282011,57695;291670,52886;295533,38463;301327,28847;307122,38463;316780,14423;318712,28847;320643,48079;326438,52886;334164,48079;339959,48079;345754,38463;357343,24039;361207,33655;367001,43270;372796,14423;376659,28847;374727,43270;388249,48079;394043,38463;397906,24039;399838,43270;401770,57695;407565,48079;413359,52886;419154,48079;423017,33655;424949,48079;432675,57695" o:connectangles="0,0,0,0,0,0,0,0,0,0,0,0,0,0,0,0,0,0,0,0,0,0,0,0,0,0,0,0,0,0,0,0,0,0,0,0,0,0,0,0,0,0,0,0,0,0,0,0,0,0,0,0,0,0,0,0,0,0,0,0,0,0,0,0,0,0,0,0,0,0,0,0,0,0,0,0,0,0,0,0,0,0"/>
                    </v:shape>
                  </v:group>
                  <v:line id="Gerader Verbinder 459" o:spid="_x0000_s1071" style="position:absolute;flip:x;visibility:visible;mso-wrap-style:square" from="0,649" to="170,8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" strokecolor="#c0504d [3205]" strokeweight="1.25pt"/>
                  <v:line id="Gerader Verbinder 460" o:spid="_x0000_s1072" style="position:absolute;visibility:visible;mso-wrap-style:square" from="7709,248" to="7922,8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" strokecolor="#c0504d [3205]" strokeweight="1.25pt"/>
                </v:group>
                <v:group id="Gruppieren 357" o:spid="_x0000_s1073" style="position:absolute;left:25744;top:6769;width:15837;height:8845" coordorigin="1800,1755" coordsize="15836,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group id="Gruppieren 463" o:spid="_x0000_s1074" style="position:absolute;left:1800;top:1800;width:7918;height:8801" coordsize="7922,8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group id="Gruppieren 464" o:spid="_x0000_s1075" style="position:absolute;left:175;width:7532;height:1004" coordorigin="175" coordsize="953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">
                      <v:shape id="Freihandform 467" o:spid="_x0000_s1076" style="position:absolute;left:4502;width:5205;height:1012;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7030a0" strokeweight="1.25pt">
                        <v:path arrowok="t" o:connecttype="custom" o:connectlocs="0,38570;9294,67498;16264,72318;20911,101246;27881,91603;30205,77140;34851,33748;39498,48213;46468,28928;53439,0;65055,33748;72026,24106;85966,14463;92936,4821;99907,24106;102230,38570;106877,24106;118494,33748;125464,28928;130111,43391;132434,57855;141728,48213;144051,19285;146375,38570;148698,53033;151022,72318;157992,81961;162638,67498;169609,62676;171932,48213;174256,28928;188196,19285;197490,28928;204460,43391;216077,38570;223047,33748;232341,28928;239311,33748;253252,14463;250928,72318;253252,24106;260222,19285;264868,33748;267192,48213;276486,33748;283456,28928;290426,38570;299720,14463;304366,53033;306690,67498;320630,81961;332247,48213;334571,28928;339217,57855;350835,53033;355481,38570;362451,28928;369422,38570;381039,14463;383362,28928;385685,48213;392656,53033;401950,48213;408920,48213;415890,38570;429830,24106;434477,33748;441447,43391;448418,14463;453064,28928;450741,43391;467005,48213;473975,38570;478622,24106;480945,43391;483269,57855;490239,48213;497209,53033;504179,48213;508826,33748;511149,48213;520443,57855" o:connectangles="0,0,0,0,0,0,0,0,0,0,0,0,0,0,0,0,0,0,0,0,0,0,0,0,0,0,0,0,0,0,0,0,0,0,0,0,0,0,0,0,0,0,0,0,0,0,0,0,0,0,0,0,0,0,0,0,0,0,0,0,0,0,0,0,0,0,0,0,0,0,0,0,0,0,0,0,0,0,0,0,0,0"/>
                      </v:shape>
                      <v:shape id="Freihandform 468" o:spid="_x0000_s1077" style="position:absolute;left:175;top:5;width:4327;height:1010;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7030a0" strokeweight="1.25pt">
                        <v:path arrowok="t" o:connecttype="custom" o:connectlocs="0,38463;7726,67310;13521,72118;17384,100965;23179,91349;25111,76926;28974,33655;32837,48079;38632,28847;44427,0;54084,33655;59879,24039;71469,14423;77263,4807;83058,24039;84990,38463;88853,24039;98511,33655;104306,28847;108169,43270;110101,57695;117827,48079;119758,19232;121690,38463;123621,52886;125553,72118;131348,81733;135211,67310;141006,62502;142937,48079;144869,28847;156459,19232;164185,28847;169979,43270;179638,38463;185432,33655;193158,28847;198953,33655;210543,14423;208611,72118;210543,24039;216338,19232;220201,33655;222132,48079;229859,33655;235653,28847;241448,38463;249175,14423;253038,52886;254969,67310;266559,81733;276217,48079;278148,28847;282011,57695;291670,52886;295533,38463;301327,28847;307122,38463;316780,14423;318712,28847;320643,48079;326438,52886;334164,48079;339959,48079;345754,38463;357343,24039;361207,33655;367001,43270;372796,14423;376659,28847;374727,43270;388249,48079;394043,38463;397906,24039;399838,43270;401770,57695;407565,48079;413359,52886;419154,48079;423017,33655;424949,48079;432675,57695" o:connectangles="0,0,0,0,0,0,0,0,0,0,0,0,0,0,0,0,0,0,0,0,0,0,0,0,0,0,0,0,0,0,0,0,0,0,0,0,0,0,0,0,0,0,0,0,0,0,0,0,0,0,0,0,0,0,0,0,0,0,0,0,0,0,0,0,0,0,0,0,0,0,0,0,0,0,0,0,0,0,0,0,0,0"/>
                      </v:shape>
                    </v:group>
                    <v:line id="Gerader Verbinder 465" o:spid="_x0000_s1078" style="position:absolute;flip:x;visibility:visible;mso-wrap-style:square" from="0,649" to="170,8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" strokecolor="#7030a0" strokeweight="1.25pt"/>
                    <v:line id="Gerader Verbinder 466" o:spid="_x0000_s1079" style="position:absolute;visibility:visible;mso-wrap-style:square" from="7709,248" to="7922,8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" strokecolor="#7030a0" strokeweight="1.25pt"/>
                  </v:group>
                  <v:group id="Gruppieren 469" o:spid="_x0000_s1080" style="position:absolute;left:9718;top:1755;width:7918;height:8801" coordsize="7922,8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group id="Gruppieren 470" o:spid="_x0000_s1081" style="position:absolute;left:175;width:7532;height:1004" coordorigin="175" coordsize="953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shape id="Freihandform 473" o:spid="_x0000_s1082" style="position:absolute;left:4502;width:5205;height:1012;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7030a0" strokeweight="1.25pt">
                        <v:path arrowok="t" o:connecttype="custom" o:connectlocs="0,38570;9294,67498;16264,72318;20911,101246;27881,91603;30205,77140;34851,33748;39498,48213;46468,28928;53439,0;65055,33748;72026,24106;85966,14463;92936,4821;99907,24106;102230,38570;106877,24106;118494,33748;125464,28928;130111,43391;132434,57855;141728,48213;144051,19285;146375,38570;148698,53033;151022,72318;157992,81961;162638,67498;169609,62676;171932,48213;174256,28928;188196,19285;197490,28928;204460,43391;216077,38570;223047,33748;232341,28928;239311,33748;253252,14463;250928,72318;253252,24106;260222,19285;264868,33748;267192,48213;276486,33748;283456,28928;290426,38570;299720,14463;304366,53033;306690,67498;320630,81961;332247,48213;334571,28928;339217,57855;350835,53033;355481,38570;362451,28928;369422,38570;381039,14463;383362,28928;385685,48213;392656,53033;401950,48213;408920,48213;415890,38570;429830,24106;434477,33748;441447,43391;448418,14463;453064,28928;450741,43391;467005,48213;473975,38570;478622,24106;480945,43391;483269,57855;490239,48213;497209,53033;504179,48213;508826,33748;511149,48213;520443,57855" o:connectangles="0,0,0,0,0,0,0,0,0,0,0,0,0,0,0,0,0,0,0,0,0,0,0,0,0,0,0,0,0,0,0,0,0,0,0,0,0,0,0,0,0,0,0,0,0,0,0,0,0,0,0,0,0,0,0,0,0,0,0,0,0,0,0,0,0,0,0,0,0,0,0,0,0,0,0,0,0,0,0,0,0,0"/>
                      </v:shape>
                      <v:shape id="Freihandform 474" o:spid="_x0000_s1083" style="position:absolute;left:175;top:5;width:4327;height:1010;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7030a0" strokeweight="1.25pt">
                        <v:path arrowok="t" o:connecttype="custom" o:connectlocs="0,38463;7726,67310;13521,72118;17384,100965;23179,91349;25111,76926;28974,33655;32837,48079;38632,28847;44427,0;54084,33655;59879,24039;71469,14423;77263,4807;83058,24039;84990,38463;88853,24039;98511,33655;104306,28847;108169,43270;110101,57695;117827,48079;119758,19232;121690,38463;123621,52886;125553,72118;131348,81733;135211,67310;141006,62502;142937,48079;144869,28847;156459,19232;164185,28847;169979,43270;179638,38463;185432,33655;193158,28847;198953,33655;210543,14423;208611,72118;210543,24039;216338,19232;220201,33655;222132,48079;229859,33655;235653,28847;241448,38463;249175,14423;253038,52886;254969,67310;266559,81733;276217,48079;278148,28847;282011,57695;291670,52886;295533,38463;301327,28847;307122,38463;316780,14423;318712,28847;320643,48079;326438,52886;334164,48079;339959,48079;345754,38463;357343,24039;361207,33655;367001,43270;372796,14423;376659,28847;374727,43270;388249,48079;394043,38463;397906,24039;399838,43270;401770,57695;407565,48079;413359,52886;419154,48079;423017,33655;424949,48079;432675,57695" o:connectangles="0,0,0,0,0,0,0,0,0,0,0,0,0,0,0,0,0,0,0,0,0,0,0,0,0,0,0,0,0,0,0,0,0,0,0,0,0,0,0,0,0,0,0,0,0,0,0,0,0,0,0,0,0,0,0,0,0,0,0,0,0,0,0,0,0,0,0,0,0,0,0,0,0,0,0,0,0,0,0,0,0,0"/>
                      </v:shape>
                    </v:group>
                    <v:line id="Gerader Verbinder 471" o:spid="_x0000_s1084" style="position:absolute;flip:x;visibility:visible;mso-wrap-style:square" from="0,649" to="170,8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" strokecolor="#7030a0" strokeweight="1.25pt"/>
                    <v:line id="Gerader Verbinder 472" o:spid="_x0000_s1085" style="position:absolute;visibility:visible;mso-wrap-style:square" from="7709,248" to="7922,8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" strokecolor="#7030a0" strokeweight="1.25pt"/>
                  </v:group>
                </v:group>
                <v:group id="Gruppieren 477" o:spid="_x0000_s1086" style="position:absolute;left:3508;top:16571;width:22726;height:4458" coordsize="22729,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shape id="Freihandform 478" o:spid="_x0000_s1087" style="position:absolute;left:18232;width:4497;height:664;rotation:-2115084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7030a0" strokeweight="1.25pt">
                    <v:path arrowok="t" o:connecttype="custom" o:connectlocs="0,25333;8031,44333;14055,47499;18070,66499;24093,60166;26101,50666;30117,22166;34132,31666;40155,19000;46179,0;56218,22166;62241,15833;74288,9500;80311,3166;86334,15833;88342,25333;92357,15833;102396,22166;108419,19000;112435,28499;114443,38000;122474,31666;124482,12667;126490,25333;128497,34833;130505,47499;136528,53832;140544,44333;146567,41166;148575,31666;150583,19000;162629,12667;170660,19000;176684,28499;186723,25333;192746,22166;200777,19000;206800,22166;218847,9500;216839,47499;218847,15833;224870,12667;228886,22166;230894,31666;238925,22166;244948,19000;250971,25333;259002,9500;263018,34833;265025,44333;277072,53832;287111,31666;289119,19000;293134,38000;303173,34833;307189,25333;313212,19000;319235,25333;329274,9500;331282,19000;333289,31666;339313,34833;347344,31666;353367,31666;359391,25333;371437,15833;375453,22166;381476,28499;387499,9500;391515,19000;389507,28499;403562,31666;409585,25333;413600,15833;415608,28499;417616,38000;423639,31666;429662,34833;435686,31666;439701,22166;441709,31666;449740,38000" o:connectangles="0,0,0,0,0,0,0,0,0,0,0,0,0,0,0,0,0,0,0,0,0,0,0,0,0,0,0,0,0,0,0,0,0,0,0,0,0,0,0,0,0,0,0,0,0,0,0,0,0,0,0,0,0,0,0,0,0,0,0,0,0,0,0,0,0,0,0,0,0,0,0,0,0,0,0,0,0,0,0,0,0,0"/>
                  </v:shape>
                  <v:shape id="Freihandform 479" o:spid="_x0000_s1088" style="position:absolute;left:9100;top:2096;width:9544;height:908;rotation:-867947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7030a0" strokeweight="1.25pt">
                    <v:path arrowok="t" o:connecttype="custom" o:connectlocs="0,34593;17043,60537;29826,64861;38347,90805;51129,82157;55390,69185;63911,30268;72433,43241;85215,25944;97997,0;119301,30268;132083,21620;157648,12972;170429,4324;183212,21620;187472,34593;195994,21620;217298,30268;230080,25944;238601,38916;242862,51889;259905,43241;264166,17296;268427,34593;272687,47564;276948,64861;289730,73509;298252,60537;311034,56212;315295,43241;319556,25944;345120,17296;362163,25944;374945,38916;396249,34593;409031,30268;426074,25944;438856,30268;464421,12972;460160,64861;464421,21620;477203,17296;485724,30268;489985,43241;507028,30268;519810,25944;532593,34593;549635,12972;558157,47564;562417,60537;587982,73509;609286,43241;613546,25944;622068,51889;643372,47564;651893,34593;664675,25944;677458,34593;698761,12972;703022,25944;707282,43241;720065,47564;737108,43241;749890,43241;762672,34593;788237,21620;796758,30268;809540,38916;822323,12972;830844,25944;826583,38916;856409,43241;869190,34593;877712,21620;881973,38916;886233,51889;899016,43241;911798,47564;924580,43241;933102,30268;937362,43241;954405,51889" o:connectangles="0,0,0,0,0,0,0,0,0,0,0,0,0,0,0,0,0,0,0,0,0,0,0,0,0,0,0,0,0,0,0,0,0,0,0,0,0,0,0,0,0,0,0,0,0,0,0,0,0,0,0,0,0,0,0,0,0,0,0,0,0,0,0,0,0,0,0,0,0,0,0,0,0,0,0,0,0,0,0,0,0,0"/>
                  </v:shape>
                  <v:shape id="Freihandform 480" o:spid="_x0000_s1089" style="position:absolute;top:3555;width:9544;height:909;rotation:-323479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7030a0" strokeweight="1.25pt">
                    <v:path arrowok="t" o:connecttype="custom" o:connectlocs="0,34593;17043,60537;29826,64861;38347,90805;51129,82157;55390,69185;63911,30268;72433,43241;85215,25944;97997,0;119301,30268;132083,21620;157648,12972;170429,4324;183212,21620;187472,34593;195994,21620;217298,30268;230080,25944;238601,38916;242862,51889;259905,43241;264166,17296;268427,34593;272687,47564;276948,64861;289730,73509;298252,60537;311034,56212;315295,43241;319556,25944;345120,17296;362163,25944;374945,38916;396249,34593;409031,30268;426074,25944;438856,30268;464421,12972;460160,64861;464421,21620;477203,17296;485724,30268;489985,43241;507028,30268;519810,25944;532593,34593;549635,12972;558157,47564;562417,60537;587982,73509;609286,43241;613546,25944;622068,51889;643372,47564;651893,34593;664675,25944;677458,34593;698761,12972;703022,25944;707282,43241;720065,47564;737108,43241;749890,43241;762672,34593;788237,21620;796758,30268;809540,38916;822323,12972;830844,25944;826583,38916;856409,43241;869190,34593;877712,21620;881973,38916;886233,51889;899016,43241;911798,47564;924580,43241;933102,30268;937362,43241;954405,51889" o:connectangles="0,0,0,0,0,0,0,0,0,0,0,0,0,0,0,0,0,0,0,0,0,0,0,0,0,0,0,0,0,0,0,0,0,0,0,0,0,0,0,0,0,0,0,0,0,0,0,0,0,0,0,0,0,0,0,0,0,0,0,0,0,0,0,0,0,0,0,0,0,0,0,0,0,0,0,0,0,0,0,0,0,0"/>
                  </v:shape>
                </v:group>
                <v:group id="Gruppieren 482" o:spid="_x0000_s1090" style="position:absolute;left:25814;top:4993;width:7918;height:10355" coordorigin=",44" coordsize="7922,8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v:group id="Gruppieren 489" o:spid="_x0000_s1091" style="position:absolute;left:175;top:44;width:7532;height:1005" coordorigin="175,44" coordsize="953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">
                    <v:shape id="Freihandform 492" o:spid="_x0000_s1092" style="position:absolute;left:4502;top:44;width:5205;height:1013;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red" strokeweight="1.25pt">
                      <v:path arrowok="t" o:connecttype="custom" o:connectlocs="0,38570;9294,67498;16264,72318;20911,101246;27881,91603;30205,77140;34851,33748;39498,48213;46468,28928;53439,0;65055,33748;72026,24106;85966,14463;92936,4821;99907,24106;102230,38570;106877,24106;118494,33748;125464,28928;130111,43391;132434,57855;141728,48213;144051,19285;146375,38570;148698,53033;151022,72318;157992,81961;162638,67498;169609,62676;171932,48213;174256,28928;188196,19285;197490,28928;204460,43391;216077,38570;223047,33748;232341,28928;239311,33748;253252,14463;250928,72318;253252,24106;260222,19285;264868,33748;267192,48213;276486,33748;283456,28928;290426,38570;299720,14463;304366,53033;306690,67498;320630,81961;332247,48213;334571,28928;339217,57855;350835,53033;355481,38570;362451,28928;369422,38570;381039,14463;383362,28928;385685,48213;392656,53033;401950,48213;408920,48213;415890,38570;429830,24106;434477,33748;441447,43391;448418,14463;453064,28928;450741,43391;467005,48213;473975,38570;478622,24106;480945,43391;483269,57855;490239,48213;497209,53033;504179,48213;508826,33748;511149,48213;520443,57855" o:connectangles="0,0,0,0,0,0,0,0,0,0,0,0,0,0,0,0,0,0,0,0,0,0,0,0,0,0,0,0,0,0,0,0,0,0,0,0,0,0,0,0,0,0,0,0,0,0,0,0,0,0,0,0,0,0,0,0,0,0,0,0,0,0,0,0,0,0,0,0,0,0,0,0,0,0,0,0,0,0,0,0,0,0"/>
                    </v:shape>
                    <v:shape id="Freihandform 493" o:spid="_x0000_s1093" style="position:absolute;left:175;top:50;width:4327;height:1009;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red" strokeweight="1.25pt">
                      <v:path arrowok="t" o:connecttype="custom" o:connectlocs="0,38463;7726,67310;13521,72118;17384,100965;23179,91349;25111,76926;28974,33655;32837,48079;38632,28847;44427,0;54084,33655;59879,24039;71469,14423;77263,4807;83058,24039;84990,38463;88853,24039;98511,33655;104306,28847;108169,43270;110101,57695;117827,48079;119758,19232;121690,38463;123621,52886;125553,72118;131348,81733;135211,67310;141006,62502;142937,48079;144869,28847;156459,19232;164185,28847;169979,43270;179638,38463;185432,33655;193158,28847;198953,33655;210543,14423;208611,72118;210543,24039;216338,19232;220201,33655;222132,48079;229859,33655;235653,28847;241448,38463;249175,14423;253038,52886;254969,67310;266559,81733;276217,48079;278148,28847;282011,57695;291670,52886;295533,38463;301327,28847;307122,38463;316780,14423;318712,28847;320643,48079;326438,52886;334164,48079;339959,48079;345754,38463;357343,24039;361207,33655;367001,43270;372796,14423;376659,28847;374727,43270;388249,48079;394043,38463;397906,24039;399838,43270;401770,57695;407565,48079;413359,52886;419154,48079;423017,33655;424949,48079;432675,57695" o:connectangles="0,0,0,0,0,0,0,0,0,0,0,0,0,0,0,0,0,0,0,0,0,0,0,0,0,0,0,0,0,0,0,0,0,0,0,0,0,0,0,0,0,0,0,0,0,0,0,0,0,0,0,0,0,0,0,0,0,0,0,0,0,0,0,0,0,0,0,0,0,0,0,0,0,0,0,0,0,0,0,0,0,0"/>
                    </v:shape>
                  </v:group>
                  <v:line id="Gerader Verbinder 490" o:spid="_x0000_s1094" style="position:absolute;flip:x;visibility:visible;mso-wrap-style:square" from="0,694" to="170,8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" strokecolor="red" strokeweight="1.25pt"/>
                  <v:line id="Gerader Verbinder 491" o:spid="_x0000_s1095" style="position:absolute;visibility:visible;mso-wrap-style:square" from="7709,293" to="7922,8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" strokecolor="red" strokeweight="1.25pt"/>
                </v:group>
                <v:group id="Gruppieren 494" o:spid="_x0000_s1096" style="position:absolute;left:3989;top:16568;width:22550;height:4451" coordsize="22729,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shape id="Freihandform 495" o:spid="_x0000_s1097" style="position:absolute;left:18232;width:4497;height:664;rotation:-2115084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red" strokeweight="1.25pt">
                    <v:path arrowok="t" o:connecttype="custom" o:connectlocs="0,25333;8031,44333;14055,47499;18070,66499;24093,60166;26101,50666;30117,22166;34132,31666;40155,19000;46179,0;56218,22166;62241,15833;74288,9500;80311,3166;86334,15833;88342,25333;92357,15833;102396,22166;108419,19000;112435,28499;114443,38000;122474,31666;124482,12667;126490,25333;128497,34833;130505,47499;136528,53832;140544,44333;146567,41166;148575,31666;150583,19000;162629,12667;170660,19000;176684,28499;186723,25333;192746,22166;200777,19000;206800,22166;218847,9500;216839,47499;218847,15833;224870,12667;228886,22166;230894,31666;238925,22166;244948,19000;250971,25333;259002,9500;263018,34833;265025,44333;277072,53832;287111,31666;289119,19000;293134,38000;303173,34833;307189,25333;313212,19000;319235,25333;329274,9500;331282,19000;333289,31666;339313,34833;347344,31666;353367,31666;359391,25333;371437,15833;375453,22166;381476,28499;387499,9500;391515,19000;389507,28499;403562,31666;409585,25333;413600,15833;415608,28499;417616,38000;423639,31666;429662,34833;435686,31666;439701,22166;441709,31666;449740,38000" o:connectangles="0,0,0,0,0,0,0,0,0,0,0,0,0,0,0,0,0,0,0,0,0,0,0,0,0,0,0,0,0,0,0,0,0,0,0,0,0,0,0,0,0,0,0,0,0,0,0,0,0,0,0,0,0,0,0,0,0,0,0,0,0,0,0,0,0,0,0,0,0,0,0,0,0,0,0,0,0,0,0,0,0,0"/>
                  </v:shape>
                  <v:shape id="Freihandform 496" o:spid="_x0000_s1098" style="position:absolute;left:9100;top:2096;width:9544;height:908;rotation:-867947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red" strokeweight="1.25pt">
                    <v:path arrowok="t" o:connecttype="custom" o:connectlocs="0,34593;17043,60537;29826,64861;38347,90805;51129,82157;55390,69185;63911,30268;72433,43241;85215,25944;97997,0;119301,30268;132083,21620;157648,12972;170429,4324;183212,21620;187472,34593;195994,21620;217298,30268;230080,25944;238601,38916;242862,51889;259905,43241;264166,17296;268427,34593;272687,47564;276948,64861;289730,73509;298252,60537;311034,56212;315295,43241;319556,25944;345120,17296;362163,25944;374945,38916;396249,34593;409031,30268;426074,25944;438856,30268;464421,12972;460160,64861;464421,21620;477203,17296;485724,30268;489985,43241;507028,30268;519810,25944;532593,34593;549635,12972;558157,47564;562417,60537;587982,73509;609286,43241;613546,25944;622068,51889;643372,47564;651893,34593;664675,25944;677458,34593;698761,12972;703022,25944;707282,43241;720065,47564;737108,43241;749890,43241;762672,34593;788237,21620;796758,30268;809540,38916;822323,12972;830844,25944;826583,38916;856409,43241;869190,34593;877712,21620;881973,38916;886233,51889;899016,43241;911798,47564;924580,43241;933102,30268;937362,43241;954405,51889" o:connectangles="0,0,0,0,0,0,0,0,0,0,0,0,0,0,0,0,0,0,0,0,0,0,0,0,0,0,0,0,0,0,0,0,0,0,0,0,0,0,0,0,0,0,0,0,0,0,0,0,0,0,0,0,0,0,0,0,0,0,0,0,0,0,0,0,0,0,0,0,0,0,0,0,0,0,0,0,0,0,0,0,0,0"/>
                  </v:shape>
                  <v:shape id="Freihandform 497" o:spid="_x0000_s1099" style="position:absolute;top:3555;width:9544;height:909;rotation:-323479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red" strokeweight="1.25pt">
                    <v:path arrowok="t" o:connecttype="custom" o:connectlocs="0,34593;17043,60537;29826,64861;38347,90805;51129,82157;55390,69185;63911,30268;72433,43241;85215,25944;97997,0;119301,30268;132083,21620;157648,12972;170429,4324;183212,21620;187472,34593;195994,21620;217298,30268;230080,25944;238601,38916;242862,51889;259905,43241;264166,17296;268427,34593;272687,47564;276948,64861;289730,73509;298252,60537;311034,56212;315295,43241;319556,25944;345120,17296;362163,25944;374945,38916;396249,34593;409031,30268;426074,25944;438856,30268;464421,12972;460160,64861;464421,21620;477203,17296;485724,30268;489985,43241;507028,30268;519810,25944;532593,34593;549635,12972;558157,47564;562417,60537;587982,73509;609286,43241;613546,25944;622068,51889;643372,47564;651893,34593;664675,25944;677458,34593;698761,12972;703022,25944;707282,43241;720065,47564;737108,43241;749890,43241;762672,34593;788237,21620;796758,30268;809540,38916;822323,12972;830844,25944;826583,38916;856409,43241;869190,34593;877712,21620;881973,38916;886233,51889;899016,43241;911798,47564;924580,43241;933102,30268;937362,43241;954405,51889" o:connectangles="0,0,0,0,0,0,0,0,0,0,0,0,0,0,0,0,0,0,0,0,0,0,0,0,0,0,0,0,0,0,0,0,0,0,0,0,0,0,0,0,0,0,0,0,0,0,0,0,0,0,0,0,0,0,0,0,0,0,0,0,0,0,0,0,0,0,0,0,0,0,0,0,0,0,0,0,0,0,0,0,0,0"/>
                  </v:shape>
                </v:group>
                <v:group id="Gruppieren 498" o:spid="_x0000_s1100" style="position:absolute;left:33262;top:15849;width:21875;height:4445;flip:x" coordsize="22729,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">
                  <v:shape id="Freihandform 499" o:spid="_x0000_s1101" style="position:absolute;left:18232;width:4497;height:664;rotation:-2115084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red" strokeweight="1.25pt">
                    <v:path arrowok="t" o:connecttype="custom" o:connectlocs="0,25333;8031,44333;14055,47499;18070,66499;24093,60166;26101,50666;30117,22166;34132,31666;40155,19000;46179,0;56218,22166;62241,15833;74288,9500;80311,3166;86334,15833;88342,25333;92357,15833;102396,22166;108419,19000;112435,28499;114443,38000;122474,31666;124482,12667;126490,25333;128497,34833;130505,47499;136528,53832;140544,44333;146567,41166;148575,31666;150583,19000;162629,12667;170660,19000;176684,28499;186723,25333;192746,22166;200777,19000;206800,22166;218847,9500;216839,47499;218847,15833;224870,12667;228886,22166;230894,31666;238925,22166;244948,19000;250971,25333;259002,9500;263018,34833;265025,44333;277072,53832;287111,31666;289119,19000;293134,38000;303173,34833;307189,25333;313212,19000;319235,25333;329274,9500;331282,19000;333289,31666;339313,34833;347344,31666;353367,31666;359391,25333;371437,15833;375453,22166;381476,28499;387499,9500;391515,19000;389507,28499;403562,31666;409585,25333;413600,15833;415608,28499;417616,38000;423639,31666;429662,34833;435686,31666;439701,22166;441709,31666;449740,38000" o:connectangles="0,0,0,0,0,0,0,0,0,0,0,0,0,0,0,0,0,0,0,0,0,0,0,0,0,0,0,0,0,0,0,0,0,0,0,0,0,0,0,0,0,0,0,0,0,0,0,0,0,0,0,0,0,0,0,0,0,0,0,0,0,0,0,0,0,0,0,0,0,0,0,0,0,0,0,0,0,0,0,0,0,0"/>
                  </v:shape>
                  <v:shape id="Freihandform 500" o:spid="_x0000_s1102" style="position:absolute;left:9100;top:2096;width:9544;height:908;rotation:-867947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red" strokeweight="1.25pt">
                    <v:path arrowok="t" o:connecttype="custom" o:connectlocs="0,34593;17043,60537;29826,64861;38347,90805;51129,82157;55390,69185;63911,30268;72433,43241;85215,25944;97997,0;119301,30268;132083,21620;157648,12972;170429,4324;183212,21620;187472,34593;195994,21620;217298,30268;230080,25944;238601,38916;242862,51889;259905,43241;264166,17296;268427,34593;272687,47564;276948,64861;289730,73509;298252,60537;311034,56212;315295,43241;319556,25944;345120,17296;362163,25944;374945,38916;396249,34593;409031,30268;426074,25944;438856,30268;464421,12972;460160,64861;464421,21620;477203,17296;485724,30268;489985,43241;507028,30268;519810,25944;532593,34593;549635,12972;558157,47564;562417,60537;587982,73509;609286,43241;613546,25944;622068,51889;643372,47564;651893,34593;664675,25944;677458,34593;698761,12972;703022,25944;707282,43241;720065,47564;737108,43241;749890,43241;762672,34593;788237,21620;796758,30268;809540,38916;822323,12972;830844,25944;826583,38916;856409,43241;869190,34593;877712,21620;881973,38916;886233,51889;899016,43241;911798,47564;924580,43241;933102,30268;937362,43241;954405,51889" o:connectangles="0,0,0,0,0,0,0,0,0,0,0,0,0,0,0,0,0,0,0,0,0,0,0,0,0,0,0,0,0,0,0,0,0,0,0,0,0,0,0,0,0,0,0,0,0,0,0,0,0,0,0,0,0,0,0,0,0,0,0,0,0,0,0,0,0,0,0,0,0,0,0,0,0,0,0,0,0,0,0,0,0,0"/>
                  </v:shape>
                  <v:shape id="Freihandform 501" o:spid="_x0000_s1103" style="position:absolute;top:3555;width:9544;height:909;rotation:-323479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red" strokeweight="1.25pt">
                    <v:path arrowok="t" o:connecttype="custom" o:connectlocs="0,34593;17043,60537;29826,64861;38347,90805;51129,82157;55390,69185;63911,30268;72433,43241;85215,25944;97997,0;119301,30268;132083,21620;157648,12972;170429,4324;183212,21620;187472,34593;195994,21620;217298,30268;230080,25944;238601,38916;242862,51889;259905,43241;264166,17296;268427,34593;272687,47564;276948,64861;289730,73509;298252,60537;311034,56212;315295,43241;319556,25944;345120,17296;362163,25944;374945,38916;396249,34593;409031,30268;426074,25944;438856,30268;464421,12972;460160,64861;464421,21620;477203,17296;485724,30268;489985,43241;507028,30268;519810,25944;532593,34593;549635,12972;558157,47564;562417,60537;587982,73509;609286,43241;613546,25944;622068,51889;643372,47564;651893,34593;664675,25944;677458,34593;698761,12972;703022,25944;707282,43241;720065,47564;737108,43241;749890,43241;762672,34593;788237,21620;796758,30268;809540,38916;822323,12972;830844,25944;826583,38916;856409,43241;869190,34593;877712,21620;881973,38916;886233,51889;899016,43241;911798,47564;924580,43241;933102,30268;937362,43241;954405,51889" o:connectangles="0,0,0,0,0,0,0,0,0,0,0,0,0,0,0,0,0,0,0,0,0,0,0,0,0,0,0,0,0,0,0,0,0,0,0,0,0,0,0,0,0,0,0,0,0,0,0,0,0,0,0,0,0,0,0,0,0,0,0,0,0,0,0,0,0,0,0,0,0,0,0,0,0,0,0,0,0,0,0,0,0,0"/>
                  </v:shape>
                </v:group>
                <v:group id="Gruppieren 502" o:spid="_x0000_s1104" style="position:absolute;left:41267;top:15864;width:16925;height:3166;flip:x" coordsize="22729,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">
                  <v:shape id="Freihandform 503" o:spid="_x0000_s1105" style="position:absolute;left:18232;width:4497;height:664;rotation:-2115084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7030a0" strokeweight="1.25pt">
                    <v:path arrowok="t" o:connecttype="custom" o:connectlocs="0,25333;8031,44333;14055,47499;18070,66499;24093,60166;26101,50666;30117,22166;34132,31666;40155,19000;46179,0;56218,22166;62241,15833;74288,9500;80311,3166;86334,15833;88342,25333;92357,15833;102396,22166;108419,19000;112435,28499;114443,38000;122474,31666;124482,12667;126490,25333;128497,34833;130505,47499;136528,53832;140544,44333;146567,41166;148575,31666;150583,19000;162629,12667;170660,19000;176684,28499;186723,25333;192746,22166;200777,19000;206800,22166;218847,9500;216839,47499;218847,15833;224870,12667;228886,22166;230894,31666;238925,22166;244948,19000;250971,25333;259002,9500;263018,34833;265025,44333;277072,53832;287111,31666;289119,19000;293134,38000;303173,34833;307189,25333;313212,19000;319235,25333;329274,9500;331282,19000;333289,31666;339313,34833;347344,31666;353367,31666;359391,25333;371437,15833;375453,22166;381476,28499;387499,9500;391515,19000;389507,28499;403562,31666;409585,25333;413600,15833;415608,28499;417616,38000;423639,31666;429662,34833;435686,31666;439701,22166;441709,31666;449740,38000" o:connectangles="0,0,0,0,0,0,0,0,0,0,0,0,0,0,0,0,0,0,0,0,0,0,0,0,0,0,0,0,0,0,0,0,0,0,0,0,0,0,0,0,0,0,0,0,0,0,0,0,0,0,0,0,0,0,0,0,0,0,0,0,0,0,0,0,0,0,0,0,0,0,0,0,0,0,0,0,0,0,0,0,0,0"/>
                  </v:shape>
                  <v:shape id="Freihandform 504" o:spid="_x0000_s1106" style="position:absolute;left:9100;top:2096;width:9544;height:908;rotation:-867947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7030a0" strokeweight="1.25pt">
                    <v:path arrowok="t" o:connecttype="custom" o:connectlocs="0,34593;17043,60537;29826,64861;38347,90805;51129,82157;55390,69185;63911,30268;72433,43241;85215,25944;97997,0;119301,30268;132083,21620;157648,12972;170429,4324;183212,21620;187472,34593;195994,21620;217298,30268;230080,25944;238601,38916;242862,51889;259905,43241;264166,17296;268427,34593;272687,47564;276948,64861;289730,73509;298252,60537;311034,56212;315295,43241;319556,25944;345120,17296;362163,25944;374945,38916;396249,34593;409031,30268;426074,25944;438856,30268;464421,12972;460160,64861;464421,21620;477203,17296;485724,30268;489985,43241;507028,30268;519810,25944;532593,34593;549635,12972;558157,47564;562417,60537;587982,73509;609286,43241;613546,25944;622068,51889;643372,47564;651893,34593;664675,25944;677458,34593;698761,12972;703022,25944;707282,43241;720065,47564;737108,43241;749890,43241;762672,34593;788237,21620;796758,30268;809540,38916;822323,12972;830844,25944;826583,38916;856409,43241;869190,34593;877712,21620;881973,38916;886233,51889;899016,43241;911798,47564;924580,43241;933102,30268;937362,43241;954405,51889" o:connectangles="0,0,0,0,0,0,0,0,0,0,0,0,0,0,0,0,0,0,0,0,0,0,0,0,0,0,0,0,0,0,0,0,0,0,0,0,0,0,0,0,0,0,0,0,0,0,0,0,0,0,0,0,0,0,0,0,0,0,0,0,0,0,0,0,0,0,0,0,0,0,0,0,0,0,0,0,0,0,0,0,0,0"/>
                  </v:shape>
                  <v:shape id="Freihandform 505" o:spid="_x0000_s1107" style="position:absolute;top:3555;width:9544;height:909;rotation:-323479fd;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7030a0" strokeweight="1.25pt">
                    <v:path arrowok="t" o:connecttype="custom" o:connectlocs="0,34593;17043,60537;29826,64861;38347,90805;51129,82157;55390,69185;63911,30268;72433,43241;85215,25944;97997,0;119301,30268;132083,21620;157648,12972;170429,4324;183212,21620;187472,34593;195994,21620;217298,30268;230080,25944;238601,38916;242862,51889;259905,43241;264166,17296;268427,34593;272687,47564;276948,64861;289730,73509;298252,60537;311034,56212;315295,43241;319556,25944;345120,17296;362163,25944;374945,38916;396249,34593;409031,30268;426074,25944;438856,30268;464421,12972;460160,64861;464421,21620;477203,17296;485724,30268;489985,43241;507028,30268;519810,25944;532593,34593;549635,12972;558157,47564;562417,60537;587982,73509;609286,43241;613546,25944;622068,51889;643372,47564;651893,34593;664675,25944;677458,34593;698761,12972;703022,25944;707282,43241;720065,47564;737108,43241;749890,43241;762672,34593;788237,21620;796758,30268;809540,38916;822323,12972;830844,25944;826583,38916;856409,43241;869190,34593;877712,21620;881973,38916;886233,51889;899016,43241;911798,47564;924580,43241;933102,30268;937362,43241;954405,51889" o:connectangles="0,0,0,0,0,0,0,0,0,0,0,0,0,0,0,0,0,0,0,0,0,0,0,0,0,0,0,0,0,0,0,0,0,0,0,0,0,0,0,0,0,0,0,0,0,0,0,0,0,0,0,0,0,0,0,0,0,0,0,0,0,0,0,0,0,0,0,0,0,0,0,0,0,0,0,0,0,0,0,0,0,0"/>
                  </v:shape>
                </v:group>
                <v:line id="Gerader Verbinder 359" o:spid="_x0000_s1108" style="position:absolute;visibility:visible;mso-wrap-style:square" from="57271,15466" to="57928,15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" strokecolor="#c0504d [3205]" strokeweight="1.25pt"/>
                <v:group id="Gruppieren 507" o:spid="_x0000_s1109" style="position:absolute;left:16747;top:13301;width:4128;height:5625" coordsize="7922,8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">
                  <v:group id="Gruppieren 508" o:spid="_x0000_s1110" style="position:absolute;left:175;width:7532;height:1004" coordorigin="175" coordsize="953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">
                    <v:shape id="Freihandform 511" o:spid="_x0000_s1111" style="position:absolute;left:4502;width:5205;height:1012;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e36c0a [2409]" strokeweight="1.25pt">
                      <v:path arrowok="t" o:connecttype="custom" o:connectlocs="0,38570;9294,67498;16264,72318;20911,101246;27881,91603;30205,77140;34851,33748;39498,48213;46468,28928;53439,0;65055,33748;72026,24106;85966,14463;92936,4821;99907,24106;102230,38570;106877,24106;118494,33748;125464,28928;130111,43391;132434,57855;141728,48213;144051,19285;146375,38570;148698,53033;151022,72318;157992,81961;162638,67498;169609,62676;171932,48213;174256,28928;188196,19285;197490,28928;204460,43391;216077,38570;223047,33748;232341,28928;239311,33748;253252,14463;250928,72318;253252,24106;260222,19285;264868,33748;267192,48213;276486,33748;283456,28928;290426,38570;299720,14463;304366,53033;306690,67498;320630,81961;332247,48213;334571,28928;339217,57855;350835,53033;355481,38570;362451,28928;369422,38570;381039,14463;383362,28928;385685,48213;392656,53033;401950,48213;408920,48213;415890,38570;429830,24106;434477,33748;441447,43391;448418,14463;453064,28928;450741,43391;467005,48213;473975,38570;478622,24106;480945,43391;483269,57855;490239,48213;497209,53033;504179,48213;508826,33748;511149,48213;520443,57855" o:connectangles="0,0,0,0,0,0,0,0,0,0,0,0,0,0,0,0,0,0,0,0,0,0,0,0,0,0,0,0,0,0,0,0,0,0,0,0,0,0,0,0,0,0,0,0,0,0,0,0,0,0,0,0,0,0,0,0,0,0,0,0,0,0,0,0,0,0,0,0,0,0,0,0,0,0,0,0,0,0,0,0,0,0"/>
                    </v:shape>
                    <v:shape id="Freihandform 512" o:spid="_x0000_s1112" style="position:absolute;left:175;top:5;width:4327;height:1010;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e36c0a [2409]" strokeweight="1.25pt">
                      <v:path arrowok="t" o:connecttype="custom" o:connectlocs="0,38463;7726,67310;13521,72118;17384,100965;23179,91349;25111,76926;28974,33655;32837,48079;38632,28847;44427,0;54084,33655;59879,24039;71469,14423;77263,4807;83058,24039;84990,38463;88853,24039;98511,33655;104306,28847;108169,43270;110101,57695;117827,48079;119758,19232;121690,38463;123621,52886;125553,72118;131348,81733;135211,67310;141006,62502;142937,48079;144869,28847;156459,19232;164185,28847;169979,43270;179638,38463;185432,33655;193158,28847;198953,33655;210543,14423;208611,72118;210543,24039;216338,19232;220201,33655;222132,48079;229859,33655;235653,28847;241448,38463;249175,14423;253038,52886;254969,67310;266559,81733;276217,48079;278148,28847;282011,57695;291670,52886;295533,38463;301327,28847;307122,38463;316780,14423;318712,28847;320643,48079;326438,52886;334164,48079;339959,48079;345754,38463;357343,24039;361207,33655;367001,43270;372796,14423;376659,28847;374727,43270;388249,48079;394043,38463;397906,24039;399838,43270;401770,57695;407565,48079;413359,52886;419154,48079;423017,33655;424949,48079;432675,57695" o:connectangles="0,0,0,0,0,0,0,0,0,0,0,0,0,0,0,0,0,0,0,0,0,0,0,0,0,0,0,0,0,0,0,0,0,0,0,0,0,0,0,0,0,0,0,0,0,0,0,0,0,0,0,0,0,0,0,0,0,0,0,0,0,0,0,0,0,0,0,0,0,0,0,0,0,0,0,0,0,0,0,0,0,0"/>
                    </v:shape>
                  </v:group>
                  <v:line id="Gerader Verbinder 509" o:spid="_x0000_s1113" style="position:absolute;flip:x;visibility:visible;mso-wrap-style:square" from="0,649" to="170,8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" strokecolor="#e36c0a [2409]" strokeweight="1.25pt"/>
                  <v:line id="Gerader Verbinder 510" o:spid="_x0000_s1114" style="position:absolute;visibility:visible;mso-wrap-style:square" from="7709,248" to="7922,8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" strokecolor="#e36c0a [2409]" strokeweight="1.25pt"/>
                </v:group>
                <v:group id="Gruppieren 513" o:spid="_x0000_s1115" style="position:absolute;left:11968;top:13169;width:4127;height:6708" coordsize="7922,8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group id="Gruppieren 514" o:spid="_x0000_s1116" style="position:absolute;left:175;width:7532;height:1004" coordorigin="175" coordsize="953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shape id="Freihandform 517" o:spid="_x0000_s1117" style="position:absolute;left:4502;width:5205;height:1012;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00b050" strokeweight="1.25pt">
                      <v:path arrowok="t" o:connecttype="custom" o:connectlocs="0,38570;9294,67498;16264,72318;20911,101246;27881,91603;30205,77140;34851,33748;39498,48213;46468,28928;53439,0;65055,33748;72026,24106;85966,14463;92936,4821;99907,24106;102230,38570;106877,24106;118494,33748;125464,28928;130111,43391;132434,57855;141728,48213;144051,19285;146375,38570;148698,53033;151022,72318;157992,81961;162638,67498;169609,62676;171932,48213;174256,28928;188196,19285;197490,28928;204460,43391;216077,38570;223047,33748;232341,28928;239311,33748;253252,14463;250928,72318;253252,24106;260222,19285;264868,33748;267192,48213;276486,33748;283456,28928;290426,38570;299720,14463;304366,53033;306690,67498;320630,81961;332247,48213;334571,28928;339217,57855;350835,53033;355481,38570;362451,28928;369422,38570;381039,14463;383362,28928;385685,48213;392656,53033;401950,48213;408920,48213;415890,38570;429830,24106;434477,33748;441447,43391;448418,14463;453064,28928;450741,43391;467005,48213;473975,38570;478622,24106;480945,43391;483269,57855;490239,48213;497209,53033;504179,48213;508826,33748;511149,48213;520443,57855" o:connectangles="0,0,0,0,0,0,0,0,0,0,0,0,0,0,0,0,0,0,0,0,0,0,0,0,0,0,0,0,0,0,0,0,0,0,0,0,0,0,0,0,0,0,0,0,0,0,0,0,0,0,0,0,0,0,0,0,0,0,0,0,0,0,0,0,0,0,0,0,0,0,0,0,0,0,0,0,0,0,0,0,0,0"/>
                    </v:shape>
                    <v:shape id="Freihandform 518" o:spid="_x0000_s1118" style="position:absolute;left:175;top:5;width:4327;height:1010;visibility:visible;mso-wrap-style:square;v-text-anchor:middle" coordsize="1066800,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" path="m,38100v6350,9525,10955,20480,19050,28575c22600,70225,30420,67352,33338,71437v5836,8170,9525,28575,9525,28575c47625,96837,53574,94956,57150,90487v3136,-3920,3674,-9387,4763,-14287c73089,25907,60715,65503,71438,33337v3175,4763,3912,15410,9525,14288c88746,46068,90637,35034,95250,28575,106790,12418,103640,17693,109538,v3286,6572,13281,31582,23812,33337c138996,34278,142875,26987,147638,23812v19384,-29075,-3150,-4992,28575,-9525c181879,13477,185738,7937,190500,4762v4763,6350,10350,12158,14288,19050c207279,28171,204530,38100,209550,38100v5724,,6350,-9525,9525,-14288c243036,63747,224068,48393,242888,33337v3920,-3136,9525,-3175,14287,-4762c260350,33337,264140,37743,266700,42862v2245,4490,-160,13303,4763,14288c278425,58542,284163,50800,290513,47625v1587,-9525,-2066,-21747,4762,-28575c299903,14422,298240,31806,300038,38100v1379,4827,3383,9460,4762,14287c306598,58681,305932,65991,309563,71437v3175,4762,9525,6350,14287,9525c327025,76200,328906,70251,333375,66675v3920,-3136,10738,-1213,14288,-4763c351213,58362,351046,52452,352425,47625v1798,-6294,-207,-14790,4763,-19050c364811,22041,385763,19050,385763,19050v11770,35310,5035,37555,19050,9525c409575,33337,412566,41229,419100,42862v7853,1963,15960,-2799,23813,-4762c447783,36882,452373,34716,457200,33337v6294,-1798,12700,-3175,19050,-4762c481013,30162,485518,33337,490538,33337v13785,,19984,-10459,28575,-19050c517525,33337,514350,52321,514350,71437v,15954,-689,-32631,4763,-47625c520829,19094,528638,20637,533400,19050v3175,4762,6965,9168,9525,14287c545170,37827,542668,47625,547688,47625v7938,,12158,-10350,19050,-14288c571096,30846,576263,30162,581025,28575v4763,3175,8564,9525,14288,9525c609674,38100,611389,23208,614363,14287v3175,12700,5386,25681,9525,38100c625475,57150,625514,62755,628650,66675v6714,8393,19163,11150,28575,14287c668338,47624,657225,55562,681038,47625v1587,-6350,-684,-22681,4762,-19050c694154,34144,695325,57150,695325,57150v7938,-1588,16785,-747,23813,-4763c724108,49547,724616,42147,728663,38100v4047,-4047,9525,-6350,14287,-9525c747713,31750,751592,37159,757238,38100v16171,2695,18903,-13996,23812,-23813c782638,19050,784434,23748,785813,28575v1798,6294,673,13939,4762,19050c793711,51545,800100,50800,804863,52387v6350,-1587,13604,-1131,19050,-4762c839020,37554,829175,20545,838200,47625v4763,-3175,9168,-6965,14288,-9525c891924,18381,840114,51110,881063,23812v9742,-38971,-206,-9937,9525,9525c893148,38456,900113,39687,904875,42862v1175,-3523,8134,-28575,14288,-28575c924887,14287,925513,23812,928688,28575v-1588,4762,-6627,9626,-4763,14287c930503,59306,947704,50014,957263,47625v4762,-3175,10240,-5478,14287,-9525c975597,34052,975645,22002,981075,23812v6210,2070,2965,12756,4763,19050c987217,47689,989013,52387,990600,57150v4763,-3175,8642,-8584,14288,-9525c1009840,46800,1014155,52387,1019175,52387v5020,,9525,-3175,14288,-4762c1036638,42862,1037264,33337,1042988,33337v5020,,1626,10368,4762,14288c1056074,58030,1058334,57150,1066800,57150e" filled="f" strokecolor="#00b050" strokeweight="1.25pt">
                      <v:path arrowok="t" o:connecttype="custom" o:connectlocs="0,38463;7726,67311;13521,72118;17384,100966;23179,91350;25111,76927;28974,33655;32837,48079;38632,28848;44427,0;54084,33655;59879,24039;71469,14423;77263,4807;83058,24039;84990,38463;88853,24039;98511,33655;104306,28848;108169,43271;110101,57695;117827,48079;119758,19232;121690,38463;123621,52887;125553,72118;131348,81734;135211,67311;141006,62503;142937,48079;144869,28848;156459,19232;164185,28848;169979,43271;179638,38463;185432,33655;193158,28848;198953,33655;210543,14423;208611,72118;210543,24039;216338,19232;220201,33655;222132,48079;229859,33655;235653,28848;241448,38463;249175,14423;253038,52887;254969,67311;266559,81734;276217,48079;278148,28848;282011,57695;291670,52887;295533,38463;301327,28848;307122,38463;316780,14423;318712,28848;320643,48079;326438,52887;334164,48079;339959,48079;345754,38463;357343,24039;361207,33655;367001,43271;372796,14423;376659,28848;374727,43271;388249,48079;394043,38463;397906,24039;399838,43271;401770,57695;407565,48079;413359,52887;419154,48079;423017,33655;424949,48079;432675,57695" o:connectangles="0,0,0,0,0,0,0,0,0,0,0,0,0,0,0,0,0,0,0,0,0,0,0,0,0,0,0,0,0,0,0,0,0,0,0,0,0,0,0,0,0,0,0,0,0,0,0,0,0,0,0,0,0,0,0,0,0,0,0,0,0,0,0,0,0,0,0,0,0,0,0,0,0,0,0,0,0,0,0,0,0,0"/>
                    </v:shape>
                  </v:group>
                  <v:line id="Gerader Verbinder 515" o:spid="_x0000_s1119" style="position:absolute;flip:x;visibility:visible;mso-wrap-style:square" from="0,649" to="170,8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" strokecolor="#00b050" strokeweight="1.25pt"/>
                  <v:line id="Gerader Verbinder 516" o:spid="_x0000_s1120" style="position:absolute;visibility:visible;mso-wrap-style:square" from="7709,248" to="7922,8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" strokecolor="#00b050" strokeweight="1.25pt"/>
                </v:group>
                <v:line id="Gerader Verbinder 519" o:spid="_x0000_s1121" style="position:absolute;visibility:visible;mso-wrap-style:square" from="33592,5142" to="33592,23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" strokecolor="black [3040]">
                  <v:stroke dashstyle="dash"/>
                </v:line>
                <v:line id="Gerader Verbinder 520" o:spid="_x0000_s1122" style="position:absolute;visibility:visible;mso-wrap-style:square" from="41380,5170" to="41380,23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" strokecolor="black [3040]">
                  <v:stroke dashstyle="dash"/>
                </v:line>
                <v:line id="Gerader Verbinder 521" o:spid="_x0000_s1123" style="position:absolute;visibility:visible;mso-wrap-style:square" from="25471,1457" to="25471,23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" strokecolor="black [3040]" strokeweight="1.25pt">
                  <v:stroke dashstyle="dash"/>
                </v:line>
                <v:shape id="Textfeld 65" o:spid="_x0000_s1124" type="#_x0000_t202" style="position:absolute;left:17134;top:25139;width:6432;height:1182;rotation:-39413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" filled="f" stroked="f" strokeweight=".5pt">
                  <v:textbox inset="0,0,0,0">
                    <w:txbxContent>
                      <w:p w14:paraId="16F69506" w14:textId="77777777" w:rsidR="00C47625" w:rsidRDefault="00C47625" w:rsidP="00B9569D">
                        <w:pPr>
                          <w:overflowPunct w:val="0"/>
                          <w:spacing w:before="0" w:after="0"/>
                          <w:jc w:val="center"/>
                        </w:pPr>
                        <w:r>
                          <w:rPr>
                            <w:sz w:val="18"/>
                            <w:szCs w:val="18"/>
                          </w:rPr>
                          <w:t>5935 MHz</w:t>
                        </w:r>
                      </w:p>
                    </w:txbxContent>
                  </v:textbox>
                </v:shape>
                <v:line id="Gerader Verbinder 523" o:spid="_x0000_s1125" style="position:absolute;visibility:visible;mso-wrap-style:square" from="21290,1455" to="21290,23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" strokecolor="black [3040]" strokeweight="1.25pt">
                  <v:stroke dashstyle="dash"/>
                </v:line>
                <v:line id="Gerader Verbinder 524" o:spid="_x0000_s1126" style="position:absolute;visibility:visible;mso-wrap-style:square" from="11378,1455" to="11378,22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" strokecolor="black [3040]" strokeweight="1.25pt">
                  <v:stroke dashstyle="dash"/>
                </v:line>
                <v:line id="Gerader Verbinder 525" o:spid="_x0000_s1127" style="position:absolute;visibility:visible;mso-wrap-style:square" from="18746,13219" to="18746,22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" strokecolor="black [3040]">
                  <v:stroke dashstyle="dash"/>
                </v:line>
                <v:shape id="Textfeld 65" o:spid="_x0000_s1128" type="#_x0000_t202" style="position:absolute;left:14005;top:25112;width:6445;height:1314;rotation:-39413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" filled="f" stroked="f" strokeweight=".5pt">
                  <v:textbox inset="0,0,0,0">
                    <w:txbxContent>
                      <w:p w14:paraId="0CBFD14A" w14:textId="77777777" w:rsidR="00C47625" w:rsidRPr="00117F3A" w:rsidRDefault="00C47625" w:rsidP="00B9569D">
                        <w:pPr>
                          <w:overflowPunct w:val="0"/>
                          <w:spacing w:before="0" w:after="0"/>
                          <w:jc w:val="center"/>
                          <w:rPr>
                            <w:color w:val="E36C0A" w:themeColor="accent6" w:themeShade="BF"/>
                          </w:rPr>
                        </w:pPr>
                        <w:r w:rsidRPr="00117F3A">
                          <w:rPr>
                            <w:color w:val="E36C0A" w:themeColor="accent6" w:themeShade="BF"/>
                            <w:sz w:val="18"/>
                            <w:szCs w:val="18"/>
                          </w:rPr>
                          <w:t>5930 MHz</w:t>
                        </w:r>
                      </w:p>
                    </w:txbxContent>
                  </v:textbox>
                </v:shape>
                <v:shape id="Textfeld 65" o:spid="_x0000_s1129" type="#_x0000_t202" style="position:absolute;left:9656;top:25028;width:6445;height:1314;rotation:-39413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" filled="f" stroked="f" strokeweight=".5pt">
                  <v:textbox inset="0,0,0,0">
                    <w:txbxContent>
                      <w:p w14:paraId="35CCA9A6" w14:textId="77777777" w:rsidR="00C47625" w:rsidRPr="00117F3A" w:rsidRDefault="00C47625" w:rsidP="00B9569D">
                        <w:pPr>
                          <w:overflowPunct w:val="0"/>
                          <w:spacing w:before="0" w:after="0"/>
                          <w:jc w:val="center"/>
                          <w:rPr>
                            <w:color w:val="00B050"/>
                          </w:rPr>
                        </w:pPr>
                        <w:r w:rsidRPr="00117F3A">
                          <w:rPr>
                            <w:color w:val="00B050"/>
                            <w:sz w:val="18"/>
                            <w:szCs w:val="18"/>
                          </w:rPr>
                          <w:t>5920 MHz</w:t>
                        </w:r>
                      </w:p>
                    </w:txbxContent>
                  </v:textbox>
                </v:shape>
                <v:line id="Gerader Verbinder 528" o:spid="_x0000_s1130" style="position:absolute;visibility:visible;mso-wrap-style:square" from="13911,12895" to="13911,22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" strokecolor="black [3040]">
                  <v:stroke dashstyle="dash"/>
                </v:line>
                <v:shape id="Gerade Verbindung mit Pfeil 360" o:spid="_x0000_s1131" type="#_x0000_t32" style="position:absolute;left:25592;top:1455;width:3147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" strokecolor="black [3213]">
                  <v:stroke endarrow="block"/>
                </v:shape>
                <v:shape id="Textfeld 65" o:spid="_x0000_s1132" type="#_x0000_t202" style="position:absolute;left:31870;top:715;width:7820;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" fillcolor="white [3201]" stroked="f" strokeweight=".5pt">
                  <v:textbox inset="0,0,0,0">
                    <w:txbxContent>
                      <w:p w14:paraId="07950DC4" w14:textId="77777777" w:rsidR="00C47625" w:rsidRPr="00117F3A" w:rsidRDefault="00C47625" w:rsidP="00B9569D">
                        <w:pPr>
                          <w:overflowPunct w:val="0"/>
                          <w:spacing w:before="0" w:after="0"/>
                          <w:jc w:val="center"/>
                          <w:rPr>
                            <w:b/>
                            <w:color w:val="000000" w:themeColor="text1"/>
                          </w:rPr>
                        </w:pPr>
                        <w:r w:rsidRPr="00117F3A">
                          <w:rPr>
                            <w:b/>
                            <w:color w:val="000000" w:themeColor="text1"/>
                            <w:sz w:val="18"/>
                            <w:szCs w:val="18"/>
                          </w:rPr>
                          <w:t>RLAN band</w:t>
                        </w:r>
                      </w:p>
                    </w:txbxContent>
                  </v:textbox>
                </v:shape>
                <v:shape id="Textfeld 65" o:spid="_x0000_s1133" type="#_x0000_t202" style="position:absolute;left:12387;top:1;width:7817;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" fillcolor="white [3201]" stroked="f" strokeweight=".5pt">
                  <v:textbox inset="0,0,0,0">
                    <w:txbxContent>
                      <w:p w14:paraId="7C3DBE1D" w14:textId="77777777" w:rsidR="00C47625" w:rsidRDefault="00C47625" w:rsidP="00B9569D">
                        <w:pPr>
                          <w:overflowPunct w:val="0"/>
                          <w:spacing w:before="0" w:after="0"/>
                          <w:jc w:val="center"/>
                        </w:pPr>
                        <w:r>
                          <w:rPr>
                            <w:b/>
                            <w:bCs/>
                            <w:color w:val="000000"/>
                            <w:sz w:val="18"/>
                            <w:szCs w:val="18"/>
                          </w:rPr>
                          <w:t>CBTC band</w:t>
                        </w:r>
                      </w:p>
                    </w:txbxContent>
                  </v:textbox>
                </v:shape>
                <v:shape id="Gerade Verbindung mit Pfeil 531" o:spid="_x0000_s1134" type="#_x0000_t32" style="position:absolute;left:11386;top:1456;width:990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" strokecolor="black [3213]">
                  <v:stroke startarrow="block" endarrow="block"/>
                </v:shape>
                <v:shape id="Textfeld 65" o:spid="_x0000_s1135" type="#_x0000_t202" style="position:absolute;left:34377;top:12225;width:13126;height:1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" fillcolor="white [3212]" stroked="f" strokeweight=".5pt">
                  <v:textbox inset="0,0,0,0">
                    <w:txbxContent>
                      <w:p w14:paraId="67B35B4A" w14:textId="77777777" w:rsidR="00C47625" w:rsidRPr="00117F3A" w:rsidRDefault="00C47625" w:rsidP="00B9569D">
                        <w:pPr>
                          <w:overflowPunct w:val="0"/>
                          <w:spacing w:before="0" w:after="0"/>
                          <w:jc w:val="center"/>
                          <w:rPr>
                            <w:color w:val="FF0000"/>
                            <w14:textFill>
                              <w14:gradFill>
                                <w14:gsLst>
                                  <w14:gs w14:pos="0">
                                    <w14:srgbClr w14:val="FF0000"/>
                                  </w14:gs>
                                  <w14:gs w14:pos="51000">
                                    <w14:srgbClr w14:val="7030A0"/>
                                  </w14:gs>
                                  <w14:gs w14:pos="100000">
                                    <w14:schemeClr w14:val="accent2"/>
                                  </w14:gs>
                                </w14:gsLst>
                                <w14:lin w14:ang="0" w14:scaled="0"/>
                              </w14:gradFill>
                            </w14:textFill>
                          </w:rPr>
                        </w:pPr>
                        <w:r w:rsidRPr="00117F3A">
                          <w:rPr>
                            <w:color w:val="FF0000"/>
                            <w:sz w:val="18"/>
                            <w:szCs w:val="18"/>
                            <w14:textFill>
                              <w14:gradFill>
                                <w14:gsLst>
                                  <w14:gs w14:pos="0">
                                    <w14:srgbClr w14:val="FF0000"/>
                                  </w14:gs>
                                  <w14:gs w14:pos="51000">
                                    <w14:srgbClr w14:val="7030A0"/>
                                  </w14:gs>
                                  <w14:gs w14:pos="100000">
                                    <w14:schemeClr w14:val="accent2"/>
                                  </w14:gs>
                                </w14:gsLst>
                                <w14:lin w14:ang="0" w14:scaled="0"/>
                              </w14:gradFill>
                            </w14:textFill>
                          </w:rPr>
                          <w:t>RLAN signals</w:t>
                        </w:r>
                      </w:p>
                    </w:txbxContent>
                  </v:textbox>
                </v:shape>
                <v:shape id="Textfeld 65" o:spid="_x0000_s1136" type="#_x0000_t202" style="position:absolute;left:12387;top:15509;width:8111;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" fillcolor="white [3212]" stroked="f" strokeweight=".5pt">
                  <v:textbox inset="0,0,0,0">
                    <w:txbxContent>
                      <w:p w14:paraId="66C2105B" w14:textId="77777777" w:rsidR="00C47625" w:rsidRPr="00117F3A" w:rsidRDefault="00C47625" w:rsidP="00B9569D">
                        <w:pPr>
                          <w:overflowPunct w:val="0"/>
                          <w:spacing w:before="0" w:after="0"/>
                          <w:jc w:val="center"/>
                          <w:rPr>
                            <w:color w:val="E36C0A" w:themeColor="accent6" w:themeShade="BF"/>
                          </w:rPr>
                        </w:pPr>
                        <w:r w:rsidRPr="00117F3A">
                          <w:rPr>
                            <w:color w:val="E36C0A" w:themeColor="accent6" w:themeShade="BF"/>
                            <w:sz w:val="18"/>
                            <w:szCs w:val="18"/>
                          </w:rPr>
                          <w:t>CBTC signals</w:t>
                        </w:r>
                      </w:p>
                    </w:txbxContent>
                  </v:textbox>
                </v:shape>
                <w10:anchorlock/>
              </v:group>
            </w:pict>
          </mc:Fallback>
        </mc:AlternateContent>
      </w:r>
    </w:p>
    <w:p w14:paraId="39B5C417" w14:textId="34F6AAD4" w:rsidR="00B9569D" w:rsidRPr="00B9569D" w:rsidRDefault="00B9569D" w:rsidP="00B9569D">
      <w:pPr>
        <w:pStyle w:val="Caption"/>
      </w:pPr>
      <w:bookmarkStart w:id="274" w:name="_Ref155638518"/>
      <w:bookmarkStart w:id="275" w:name="_Ref128577748"/>
      <w:r w:rsidRPr="764EEA97">
        <w:rPr>
          <w:lang w:val="en-GB"/>
        </w:rPr>
        <w:t xml:space="preserve">Figure </w:t>
      </w:r>
      <w:r w:rsidRPr="764EEA97">
        <w:fldChar w:fldCharType="begin"/>
      </w:r>
      <w:r>
        <w:instrText xml:space="preserve"> SEQ Figure \* ARABIC </w:instrText>
      </w:r>
      <w:r w:rsidRPr="764EEA97">
        <w:fldChar w:fldCharType="separate"/>
      </w:r>
      <w:r w:rsidR="00251C5F">
        <w:rPr>
          <w:noProof/>
        </w:rPr>
        <w:t>39</w:t>
      </w:r>
      <w:r w:rsidRPr="764EEA97">
        <w:rPr>
          <w:noProof/>
        </w:rPr>
        <w:fldChar w:fldCharType="end"/>
      </w:r>
      <w:bookmarkEnd w:id="274"/>
      <w:r w:rsidRPr="764EEA97">
        <w:rPr>
          <w:lang w:val="en-GB"/>
        </w:rPr>
        <w:t>: Frequency arrangement</w:t>
      </w:r>
    </w:p>
    <w:bookmarkEnd w:id="275"/>
    <w:p w14:paraId="2BB0EAA2" w14:textId="71622EBE" w:rsidR="00C11AD0" w:rsidRPr="00C11AD0" w:rsidRDefault="00C11AD0" w:rsidP="00C11AD0">
      <w:pPr>
        <w:pStyle w:val="ECCAnnexheading2"/>
        <w:rPr>
          <w:rStyle w:val="ECCParagraph"/>
        </w:rPr>
      </w:pPr>
      <w:r w:rsidRPr="00C11AD0">
        <w:t>Measured CBTC Receiver</w:t>
      </w:r>
    </w:p>
    <w:p w14:paraId="399A7BD8" w14:textId="1582433B" w:rsidR="00C11AD0" w:rsidRPr="00C11AD0" w:rsidRDefault="00C11AD0" w:rsidP="00C11AD0">
      <w:r w:rsidRPr="00C11AD0">
        <w:t xml:space="preserve">The Tx/Rx was a </w:t>
      </w:r>
      <w:r w:rsidR="00702E08">
        <w:t>WAS/</w:t>
      </w:r>
      <w:r w:rsidRPr="00C11AD0">
        <w:t xml:space="preserve">RLAN-based CBTC </w:t>
      </w:r>
      <w:r w:rsidR="006926BA">
        <w:t>onboard</w:t>
      </w:r>
      <w:r w:rsidRPr="00C11AD0">
        <w:t xml:space="preserve"> unit (OBU) provided by </w:t>
      </w:r>
      <w:r w:rsidR="009C7FA8">
        <w:t>a CBTC system manufacturer</w:t>
      </w:r>
      <w:r w:rsidRPr="00C11AD0">
        <w:t xml:space="preserve"> for the measurements as the device under test (DUT). It was controlled via LAN from a </w:t>
      </w:r>
      <w:r w:rsidR="00702E08">
        <w:t>l</w:t>
      </w:r>
      <w:r w:rsidRPr="00C11AD0">
        <w:t>aptop using terminal software. Through this software it was possible to set the desired RF parameters such as Tx/Rx frequency, bandwidth and transmission speed/data rate.</w:t>
      </w:r>
    </w:p>
    <w:p w14:paraId="6484564E" w14:textId="2F2A2906" w:rsidR="00C11AD0" w:rsidRPr="00C11AD0" w:rsidRDefault="00C11AD0" w:rsidP="00C11AD0">
      <w:pPr>
        <w:pStyle w:val="ECCAnnexheading2"/>
        <w:rPr>
          <w:rStyle w:val="ECCParagraph"/>
        </w:rPr>
      </w:pPr>
      <w:r w:rsidRPr="00C11AD0">
        <w:t>Wanted CBTC Signals</w:t>
      </w:r>
    </w:p>
    <w:p w14:paraId="763BE53A" w14:textId="77777777" w:rsidR="00C11AD0" w:rsidRPr="00C11AD0" w:rsidRDefault="00C11AD0" w:rsidP="00C11AD0">
      <w:r w:rsidRPr="00C11AD0">
        <w:t>The wanted signal was generated by a CBTC rack operating as the access point. This device is hereafter called “server” as it provides the data for the DUT. It was designed with the same technology as the DUT.</w:t>
      </w:r>
    </w:p>
    <w:p w14:paraId="72D5CC77" w14:textId="4159EBBA" w:rsidR="00C11AD0" w:rsidRPr="00C11AD0" w:rsidRDefault="00C11AD0" w:rsidP="00C11AD0">
      <w:r w:rsidRPr="00C11AD0">
        <w:t>The following RF parameters for the wanted signal were defined and used for the C/I</w:t>
      </w:r>
      <w:r w:rsidR="009F3E5A" w:rsidRPr="00087255">
        <w:rPr>
          <w:rStyle w:val="ECCHLsubscript"/>
        </w:rPr>
        <w:t>adj</w:t>
      </w:r>
      <w:r w:rsidRPr="00C11AD0">
        <w:t xml:space="preserve"> measurements:</w:t>
      </w:r>
    </w:p>
    <w:p w14:paraId="0F11EEBD" w14:textId="38157796" w:rsidR="00C11AD0" w:rsidRPr="00C11AD0" w:rsidRDefault="00C11AD0" w:rsidP="00C11AD0">
      <w:pPr>
        <w:pStyle w:val="ECCBulletsLv1"/>
      </w:pPr>
      <w:r w:rsidRPr="00C11AD0">
        <w:t>Centre frequencies: 5920 and 5930 MHz</w:t>
      </w:r>
      <w:r>
        <w:t>;</w:t>
      </w:r>
    </w:p>
    <w:p w14:paraId="3E0085BA" w14:textId="2A998238" w:rsidR="00C11AD0" w:rsidRPr="00C11AD0" w:rsidRDefault="00C11AD0" w:rsidP="00C11AD0">
      <w:pPr>
        <w:pStyle w:val="ECCBulletsLv1"/>
      </w:pPr>
      <w:r w:rsidRPr="00C11AD0">
        <w:t>Bandwidth: 10 MHz</w:t>
      </w:r>
      <w:r>
        <w:t>;</w:t>
      </w:r>
    </w:p>
    <w:p w14:paraId="35170BD5" w14:textId="5E25782E" w:rsidR="00C11AD0" w:rsidRPr="00C11AD0" w:rsidRDefault="00C11AD0" w:rsidP="00C11AD0">
      <w:pPr>
        <w:pStyle w:val="ECCBulletsLv1"/>
      </w:pPr>
      <w:r w:rsidRPr="00C11AD0">
        <w:t>Signal level: 10 and 30 dB above measured system sensitivity</w:t>
      </w:r>
      <w:r>
        <w:t>.</w:t>
      </w:r>
    </w:p>
    <w:p w14:paraId="502DCD5C" w14:textId="3E2093D7" w:rsidR="00C11AD0" w:rsidRPr="00C11AD0" w:rsidRDefault="00C11AD0" w:rsidP="00C11AD0">
      <w:r w:rsidRPr="00C11AD0">
        <w:lastRenderedPageBreak/>
        <w:t>The low level is on one hand sufficiently high above the sensitivity of the DUT to exclude receiver noise as being the dominant interfering factor. On the other hand</w:t>
      </w:r>
      <w:r>
        <w:t>,</w:t>
      </w:r>
      <w:r w:rsidRPr="00C11AD0">
        <w:t xml:space="preserve"> it is low enough to ensure that the DUT receiver is still in a linear state (not overdriven) so that the unwanted emissions of the interfering </w:t>
      </w:r>
      <w:r w:rsidR="000C3844">
        <w:t>WAS/</w:t>
      </w:r>
      <w:r w:rsidRPr="00C11AD0">
        <w:t>RLAN signal may be the dominant interfering factor.</w:t>
      </w:r>
    </w:p>
    <w:p w14:paraId="082C1A3E" w14:textId="77777777" w:rsidR="00C11AD0" w:rsidRPr="00C11AD0" w:rsidRDefault="00C11AD0" w:rsidP="00C11AD0">
      <w:r w:rsidRPr="00C11AD0">
        <w:t>The high level is used to determine a possible transition to an overload or saturation state of the DUT receiver where the existence of a strong signal outside the wanted channel is the dominant interfering factor.</w:t>
      </w:r>
    </w:p>
    <w:p w14:paraId="1EF76B81" w14:textId="77777777" w:rsidR="00C11AD0" w:rsidRPr="00C11AD0" w:rsidRDefault="00C11AD0" w:rsidP="00C11AD0">
      <w:r w:rsidRPr="00C11AD0">
        <w:t>To explain certain anomalies that appeared during the measurements, it was necessary to perform some measurements with additional levels ranging from 3 dB to 40 dB above system sensitivity.</w:t>
      </w:r>
    </w:p>
    <w:p w14:paraId="32786AE0" w14:textId="14E4096F" w:rsidR="00B9569D" w:rsidRPr="00B9569D" w:rsidRDefault="00C11AD0" w:rsidP="00C11AD0">
      <w:r w:rsidRPr="00C11AD0">
        <w:t>For all measurements, a stream of 300 UDP packets/s with a length of 200 bytes was generated by the server.</w:t>
      </w:r>
    </w:p>
    <w:p w14:paraId="2CF108B4" w14:textId="2484B7B7" w:rsidR="00B9569D" w:rsidRDefault="00C11AD0" w:rsidP="00B9569D">
      <w:r w:rsidRPr="00C11AD0">
        <w:t xml:space="preserve">In actual implementations, data over the CBTC system can be divided into mandatory (or safety-relevant) data to control the train, and additional (optional) data required by the customer. The technology allows to transmit data with different speeds and FEC. Safety-relevant data is transmitted with more robust subcarrier modulation and more error correction as optional data. It was agreed to limit the measurements to the two modulation/FEC combinations, which are realistic for the transmission of safety-relevant data as shown in </w:t>
      </w:r>
      <w:r w:rsidR="00D63E67">
        <w:fldChar w:fldCharType="begin"/>
      </w:r>
      <w:r w:rsidR="00D63E67">
        <w:instrText xml:space="preserve"> REF _Ref155638955 \h </w:instrText>
      </w:r>
      <w:r w:rsidR="00D63E67">
        <w:fldChar w:fldCharType="separate"/>
      </w:r>
      <w:r w:rsidR="00C01251" w:rsidRPr="006725D2">
        <w:t xml:space="preserve">Table </w:t>
      </w:r>
      <w:r w:rsidR="00C01251">
        <w:rPr>
          <w:noProof/>
        </w:rPr>
        <w:t>48</w:t>
      </w:r>
      <w:r w:rsidR="00D63E67">
        <w:fldChar w:fldCharType="end"/>
      </w:r>
      <w:r w:rsidRPr="00C11AD0">
        <w:t>. Note that due to the equal packet length and number of packets per second, the two RF data rates result in different pulse/pause ratios of the wanted signals.</w:t>
      </w:r>
    </w:p>
    <w:p w14:paraId="2AC4C571" w14:textId="2FEE44F7" w:rsidR="00C11AD0" w:rsidRPr="006725D2" w:rsidRDefault="00C11AD0" w:rsidP="00C11AD0">
      <w:pPr>
        <w:pStyle w:val="Caption"/>
        <w:rPr>
          <w:lang w:val="en-GB"/>
        </w:rPr>
      </w:pPr>
      <w:bookmarkStart w:id="276" w:name="_Ref155638955"/>
      <w:r w:rsidRPr="006725D2">
        <w:rPr>
          <w:lang w:val="en-GB"/>
        </w:rPr>
        <w:t xml:space="preserve">Table </w:t>
      </w:r>
      <w:r w:rsidR="00032DE8">
        <w:fldChar w:fldCharType="begin"/>
      </w:r>
      <w:r w:rsidR="00032DE8" w:rsidRPr="001A25B0">
        <w:rPr>
          <w:lang w:val="en-GB"/>
        </w:rPr>
        <w:instrText xml:space="preserve"> SEQ Table \* ARABIC </w:instrText>
      </w:r>
      <w:r w:rsidR="00032DE8">
        <w:fldChar w:fldCharType="separate"/>
      </w:r>
      <w:r w:rsidR="00F446EB">
        <w:rPr>
          <w:noProof/>
          <w:lang w:val="en-GB"/>
        </w:rPr>
        <w:t>48</w:t>
      </w:r>
      <w:r w:rsidR="00032DE8">
        <w:rPr>
          <w:noProof/>
        </w:rPr>
        <w:fldChar w:fldCharType="end"/>
      </w:r>
      <w:bookmarkEnd w:id="276"/>
      <w:r w:rsidRPr="006725D2">
        <w:rPr>
          <w:lang w:val="en-GB"/>
        </w:rPr>
        <w:t>: RF parameters of the wanted CBTC signals</w:t>
      </w:r>
    </w:p>
    <w:tbl>
      <w:tblPr>
        <w:tblStyle w:val="ECCTable-redheader"/>
        <w:tblW w:w="0" w:type="auto"/>
        <w:tblInd w:w="0" w:type="dxa"/>
        <w:tblLook w:val="04A0" w:firstRow="1" w:lastRow="0" w:firstColumn="1" w:lastColumn="0" w:noHBand="0" w:noVBand="1"/>
      </w:tblPr>
      <w:tblGrid>
        <w:gridCol w:w="1604"/>
        <w:gridCol w:w="1605"/>
        <w:gridCol w:w="1605"/>
        <w:gridCol w:w="1605"/>
        <w:gridCol w:w="1605"/>
        <w:gridCol w:w="1605"/>
      </w:tblGrid>
      <w:tr w:rsidR="00C11AD0" w14:paraId="2981DBFD" w14:textId="77777777" w:rsidTr="00B01357">
        <w:trPr>
          <w:cnfStyle w:val="100000000000" w:firstRow="1" w:lastRow="0" w:firstColumn="0" w:lastColumn="0" w:oddVBand="0" w:evenVBand="0" w:oddHBand="0" w:evenHBand="0" w:firstRowFirstColumn="0" w:firstRowLastColumn="0" w:lastRowFirstColumn="0" w:lastRowLastColumn="0"/>
        </w:trPr>
        <w:tc>
          <w:tcPr>
            <w:tcW w:w="1604" w:type="dxa"/>
            <w:vAlign w:val="top"/>
          </w:tcPr>
          <w:p w14:paraId="24C1E738" w14:textId="77777777" w:rsidR="007E193A" w:rsidRDefault="00C11AD0" w:rsidP="001A25B0">
            <w:pPr>
              <w:spacing w:after="0"/>
              <w:rPr>
                <w:b w:val="0"/>
              </w:rPr>
            </w:pPr>
            <w:r w:rsidRPr="007E193A">
              <w:t>Speed</w:t>
            </w:r>
            <w:r w:rsidR="00F139D7" w:rsidRPr="007E193A">
              <w:t xml:space="preserve"> </w:t>
            </w:r>
          </w:p>
          <w:p w14:paraId="046BD000" w14:textId="52332043" w:rsidR="00C11AD0" w:rsidRPr="00EF3F9C" w:rsidRDefault="00F139D7" w:rsidP="001A25B0">
            <w:pPr>
              <w:spacing w:before="0"/>
            </w:pPr>
            <w:r w:rsidRPr="007E193A">
              <w:t>(Note 1)</w:t>
            </w:r>
          </w:p>
        </w:tc>
        <w:tc>
          <w:tcPr>
            <w:tcW w:w="1605" w:type="dxa"/>
            <w:vAlign w:val="top"/>
          </w:tcPr>
          <w:p w14:paraId="37174C51" w14:textId="77777777" w:rsidR="00C11AD0" w:rsidRPr="00C11AD0" w:rsidRDefault="00C11AD0" w:rsidP="00C11AD0">
            <w:r w:rsidRPr="00C11AD0">
              <w:t>Subcarrier modulation</w:t>
            </w:r>
          </w:p>
        </w:tc>
        <w:tc>
          <w:tcPr>
            <w:tcW w:w="1605" w:type="dxa"/>
            <w:vAlign w:val="top"/>
          </w:tcPr>
          <w:p w14:paraId="13D7A1BC" w14:textId="77777777" w:rsidR="00C11AD0" w:rsidRPr="00C11AD0" w:rsidRDefault="00C11AD0" w:rsidP="00C11AD0">
            <w:r w:rsidRPr="00C11AD0">
              <w:t>FEC</w:t>
            </w:r>
          </w:p>
        </w:tc>
        <w:tc>
          <w:tcPr>
            <w:tcW w:w="1605" w:type="dxa"/>
            <w:vAlign w:val="top"/>
          </w:tcPr>
          <w:p w14:paraId="526468C3" w14:textId="77777777" w:rsidR="00C11AD0" w:rsidRPr="00C11AD0" w:rsidRDefault="00C11AD0" w:rsidP="00C11AD0">
            <w:r w:rsidRPr="00C11AD0">
              <w:t>Burst length</w:t>
            </w:r>
          </w:p>
        </w:tc>
        <w:tc>
          <w:tcPr>
            <w:tcW w:w="1605" w:type="dxa"/>
            <w:vAlign w:val="top"/>
          </w:tcPr>
          <w:p w14:paraId="7113D4E8" w14:textId="77777777" w:rsidR="00C11AD0" w:rsidRPr="00C11AD0" w:rsidRDefault="00C11AD0" w:rsidP="00C11AD0">
            <w:r w:rsidRPr="00C11AD0">
              <w:t>Pause length</w:t>
            </w:r>
          </w:p>
        </w:tc>
        <w:tc>
          <w:tcPr>
            <w:tcW w:w="1605" w:type="dxa"/>
            <w:vAlign w:val="top"/>
          </w:tcPr>
          <w:p w14:paraId="20DBC0D8" w14:textId="77777777" w:rsidR="00C11AD0" w:rsidRPr="00C11AD0" w:rsidRDefault="00C11AD0" w:rsidP="00C11AD0">
            <w:r w:rsidRPr="00C11AD0">
              <w:t>Channel occupancy</w:t>
            </w:r>
          </w:p>
        </w:tc>
      </w:tr>
      <w:tr w:rsidR="00C11AD0" w14:paraId="5D356F52" w14:textId="77777777" w:rsidTr="00B01357">
        <w:tc>
          <w:tcPr>
            <w:tcW w:w="1604" w:type="dxa"/>
            <w:vAlign w:val="top"/>
          </w:tcPr>
          <w:p w14:paraId="75E13141" w14:textId="77777777" w:rsidR="00C11AD0" w:rsidRPr="00C11AD0" w:rsidRDefault="00C11AD0" w:rsidP="00C11AD0">
            <w:r w:rsidRPr="00C11AD0">
              <w:t>3 Mbit/s</w:t>
            </w:r>
          </w:p>
        </w:tc>
        <w:tc>
          <w:tcPr>
            <w:tcW w:w="1605" w:type="dxa"/>
            <w:vAlign w:val="top"/>
          </w:tcPr>
          <w:p w14:paraId="5B2B7B3B" w14:textId="77777777" w:rsidR="00C11AD0" w:rsidRPr="00C11AD0" w:rsidRDefault="00C11AD0" w:rsidP="00C11AD0">
            <w:r w:rsidRPr="00C11AD0">
              <w:t>BPSK</w:t>
            </w:r>
          </w:p>
        </w:tc>
        <w:tc>
          <w:tcPr>
            <w:tcW w:w="1605" w:type="dxa"/>
            <w:vAlign w:val="top"/>
          </w:tcPr>
          <w:p w14:paraId="2E236093" w14:textId="77777777" w:rsidR="00C11AD0" w:rsidRPr="00C11AD0" w:rsidRDefault="00C11AD0" w:rsidP="00C11AD0">
            <w:r w:rsidRPr="00C11AD0">
              <w:t>1/2</w:t>
            </w:r>
          </w:p>
        </w:tc>
        <w:tc>
          <w:tcPr>
            <w:tcW w:w="1605" w:type="dxa"/>
            <w:vAlign w:val="top"/>
          </w:tcPr>
          <w:p w14:paraId="1E3CAE96" w14:textId="77777777" w:rsidR="00C11AD0" w:rsidRPr="00C11AD0" w:rsidRDefault="00C11AD0" w:rsidP="00C11AD0">
            <w:r w:rsidRPr="00C11AD0">
              <w:t>750 µs</w:t>
            </w:r>
          </w:p>
        </w:tc>
        <w:tc>
          <w:tcPr>
            <w:tcW w:w="1605" w:type="dxa"/>
            <w:vAlign w:val="top"/>
          </w:tcPr>
          <w:p w14:paraId="19027966" w14:textId="77777777" w:rsidR="00C11AD0" w:rsidRPr="00C11AD0" w:rsidRDefault="00C11AD0" w:rsidP="00C11AD0">
            <w:r w:rsidRPr="00C11AD0">
              <w:t>3.23 ms</w:t>
            </w:r>
          </w:p>
        </w:tc>
        <w:tc>
          <w:tcPr>
            <w:tcW w:w="1605" w:type="dxa"/>
            <w:vAlign w:val="top"/>
          </w:tcPr>
          <w:p w14:paraId="0EF80DC8" w14:textId="77777777" w:rsidR="00C11AD0" w:rsidRPr="00C11AD0" w:rsidRDefault="00C11AD0" w:rsidP="00C11AD0">
            <w:r w:rsidRPr="00C11AD0">
              <w:t>23%</w:t>
            </w:r>
          </w:p>
        </w:tc>
      </w:tr>
      <w:tr w:rsidR="00C11AD0" w14:paraId="5CDAD4BC" w14:textId="77777777" w:rsidTr="00B01357">
        <w:tc>
          <w:tcPr>
            <w:tcW w:w="1604" w:type="dxa"/>
            <w:vAlign w:val="top"/>
          </w:tcPr>
          <w:p w14:paraId="65FC896F" w14:textId="77777777" w:rsidR="00C11AD0" w:rsidRPr="00C11AD0" w:rsidRDefault="00C11AD0" w:rsidP="00C11AD0">
            <w:r w:rsidRPr="00C11AD0">
              <w:t>9 Mbit/s</w:t>
            </w:r>
          </w:p>
        </w:tc>
        <w:tc>
          <w:tcPr>
            <w:tcW w:w="1605" w:type="dxa"/>
            <w:vAlign w:val="top"/>
          </w:tcPr>
          <w:p w14:paraId="24314FB4" w14:textId="77777777" w:rsidR="00C11AD0" w:rsidRPr="00C11AD0" w:rsidRDefault="00C11AD0" w:rsidP="00C11AD0">
            <w:r w:rsidRPr="00C11AD0">
              <w:t>QPSK</w:t>
            </w:r>
          </w:p>
        </w:tc>
        <w:tc>
          <w:tcPr>
            <w:tcW w:w="1605" w:type="dxa"/>
            <w:vAlign w:val="top"/>
          </w:tcPr>
          <w:p w14:paraId="12CB60D8" w14:textId="77777777" w:rsidR="00C11AD0" w:rsidRPr="00C11AD0" w:rsidRDefault="00C11AD0" w:rsidP="00C11AD0">
            <w:r w:rsidRPr="00C11AD0">
              <w:t>3/4</w:t>
            </w:r>
          </w:p>
        </w:tc>
        <w:tc>
          <w:tcPr>
            <w:tcW w:w="1605" w:type="dxa"/>
            <w:vAlign w:val="top"/>
          </w:tcPr>
          <w:p w14:paraId="1F4EF7A4" w14:textId="77777777" w:rsidR="00C11AD0" w:rsidRPr="00C11AD0" w:rsidRDefault="00C11AD0" w:rsidP="00C11AD0">
            <w:r w:rsidRPr="00C11AD0">
              <w:t>280 µs</w:t>
            </w:r>
          </w:p>
        </w:tc>
        <w:tc>
          <w:tcPr>
            <w:tcW w:w="1605" w:type="dxa"/>
            <w:vAlign w:val="top"/>
          </w:tcPr>
          <w:p w14:paraId="337F18C2" w14:textId="77777777" w:rsidR="00C11AD0" w:rsidRPr="00C11AD0" w:rsidRDefault="00C11AD0" w:rsidP="00C11AD0">
            <w:r w:rsidRPr="00C11AD0">
              <w:t>3.14 ms</w:t>
            </w:r>
          </w:p>
        </w:tc>
        <w:tc>
          <w:tcPr>
            <w:tcW w:w="1605" w:type="dxa"/>
            <w:vAlign w:val="top"/>
          </w:tcPr>
          <w:p w14:paraId="2DE59D93" w14:textId="77777777" w:rsidR="00C11AD0" w:rsidRPr="00C11AD0" w:rsidRDefault="00C11AD0" w:rsidP="00C11AD0">
            <w:r w:rsidRPr="00C11AD0">
              <w:t>9%</w:t>
            </w:r>
          </w:p>
        </w:tc>
      </w:tr>
      <w:tr w:rsidR="00F139D7" w14:paraId="4E2C5E3B" w14:textId="77777777" w:rsidTr="00715B0C">
        <w:tc>
          <w:tcPr>
            <w:tcW w:w="9629" w:type="dxa"/>
            <w:gridSpan w:val="6"/>
            <w:vAlign w:val="top"/>
          </w:tcPr>
          <w:p w14:paraId="6B6CF628" w14:textId="26C58DB2" w:rsidR="00F139D7" w:rsidRPr="00087255" w:rsidRDefault="007E193A" w:rsidP="002C69E9">
            <w:pPr>
              <w:pStyle w:val="ECCTablenote"/>
            </w:pPr>
            <w:r w:rsidRPr="002C69E9">
              <w:rPr>
                <w:rFonts w:eastAsia="Times New Roman"/>
              </w:rPr>
              <w:t xml:space="preserve">Note 1: </w:t>
            </w:r>
            <w:r w:rsidRPr="00087255">
              <w:t>"Speed" refers to the nominal gross data rate during bursts only (not the average data rate).</w:t>
            </w:r>
          </w:p>
        </w:tc>
      </w:tr>
    </w:tbl>
    <w:p w14:paraId="0EE151D0" w14:textId="03D9B099" w:rsidR="00C11AD0" w:rsidRPr="00C11AD0" w:rsidRDefault="00C11AD0" w:rsidP="00C11AD0">
      <w:r w:rsidRPr="00C11AD0">
        <w:t xml:space="preserve">All </w:t>
      </w:r>
      <w:r w:rsidR="00A90C61">
        <w:t>eight</w:t>
      </w:r>
      <w:r w:rsidRPr="00C11AD0">
        <w:t xml:space="preserve"> combinations of the above-mentioned RF parameters (2 frequencies, 2 signal levels and 2 data rates) were measured.</w:t>
      </w:r>
    </w:p>
    <w:p w14:paraId="29B7E538" w14:textId="1288B243" w:rsidR="00C11AD0" w:rsidRDefault="00C11AD0" w:rsidP="00B9569D">
      <w:r w:rsidRPr="00C11AD0">
        <w:t xml:space="preserve">All levels in this </w:t>
      </w:r>
      <w:r w:rsidR="00685647">
        <w:t>R</w:t>
      </w:r>
      <w:r w:rsidRPr="00C11AD0">
        <w:t>eport are RMS levels measured during the burst only (“</w:t>
      </w:r>
      <w:r w:rsidRPr="006074FD">
        <w:t>AV-burst</w:t>
      </w:r>
      <w:r w:rsidRPr="00C11AD0">
        <w:t xml:space="preserve"> levels”), and in the whole respective signal bandwidth (CBTC: 10 MHz, </w:t>
      </w:r>
      <w:r w:rsidR="00BD1FD7">
        <w:t>WAS/</w:t>
      </w:r>
      <w:r w:rsidRPr="00C11AD0">
        <w:t>RLAN: 20, 40 or 80 MHz respectively). No bandwidth correction must therefore be applied when using the results for compatibility studies.</w:t>
      </w:r>
    </w:p>
    <w:p w14:paraId="5F5DD322" w14:textId="1A0B5750" w:rsidR="00C66BC9" w:rsidRDefault="00C66BC9" w:rsidP="00B9569D">
      <w:r>
        <w:fldChar w:fldCharType="begin"/>
      </w:r>
      <w:r>
        <w:instrText xml:space="preserve"> REF _Ref155639656 \h </w:instrText>
      </w:r>
      <w:r>
        <w:fldChar w:fldCharType="separate"/>
      </w:r>
      <w:r w:rsidR="00251C5F" w:rsidRPr="006725D2">
        <w:t xml:space="preserve">Figure </w:t>
      </w:r>
      <w:r w:rsidR="00251C5F">
        <w:rPr>
          <w:noProof/>
        </w:rPr>
        <w:t>40</w:t>
      </w:r>
      <w:r>
        <w:fldChar w:fldCharType="end"/>
      </w:r>
      <w:r>
        <w:t xml:space="preserve"> and </w:t>
      </w:r>
      <w:r>
        <w:fldChar w:fldCharType="begin"/>
      </w:r>
      <w:r>
        <w:instrText xml:space="preserve"> REF _Ref155639658 \h </w:instrText>
      </w:r>
      <w:r>
        <w:fldChar w:fldCharType="separate"/>
      </w:r>
      <w:r w:rsidR="00251C5F" w:rsidRPr="006725D2">
        <w:t xml:space="preserve">Figure </w:t>
      </w:r>
      <w:r w:rsidR="00251C5F">
        <w:rPr>
          <w:noProof/>
        </w:rPr>
        <w:t>41</w:t>
      </w:r>
      <w:r>
        <w:fldChar w:fldCharType="end"/>
      </w:r>
      <w:r>
        <w:t xml:space="preserve"> </w:t>
      </w:r>
      <w:r w:rsidRPr="00C66BC9">
        <w:t>show the spectrum and timings of the wanted signals.</w:t>
      </w:r>
    </w:p>
    <w:p w14:paraId="46EC8EDE" w14:textId="0832DAA1" w:rsidR="00C11AD0" w:rsidRDefault="00C11AD0" w:rsidP="00C11AD0">
      <w:pPr>
        <w:pStyle w:val="ECCFiguregraphcentered"/>
        <w:rPr>
          <w:rStyle w:val="ECCParagraph"/>
        </w:rPr>
      </w:pPr>
      <w:r w:rsidRPr="00C11AD0">
        <w:lastRenderedPageBreak/>
        <w:drawing>
          <wp:inline distT="0" distB="0" distL="0" distR="0" wp14:anchorId="187041E6" wp14:editId="1EAB0CA0">
            <wp:extent cx="5702542" cy="3495368"/>
            <wp:effectExtent l="0" t="0" r="0" b="0"/>
            <wp:docPr id="361"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1712" cy="3500989"/>
                    </a:xfrm>
                    <a:prstGeom prst="rect">
                      <a:avLst/>
                    </a:prstGeom>
                    <a:noFill/>
                  </pic:spPr>
                </pic:pic>
              </a:graphicData>
            </a:graphic>
          </wp:inline>
        </w:drawing>
      </w:r>
    </w:p>
    <w:p w14:paraId="1002E38F" w14:textId="1635566D" w:rsidR="00C66BC9" w:rsidRPr="006725D2" w:rsidRDefault="00C66BC9" w:rsidP="00C66BC9">
      <w:pPr>
        <w:pStyle w:val="Caption"/>
        <w:rPr>
          <w:lang w:val="en-GB"/>
        </w:rPr>
      </w:pPr>
      <w:bookmarkStart w:id="277" w:name="_Ref155639656"/>
      <w:r w:rsidRPr="006725D2">
        <w:rPr>
          <w:lang w:val="en-GB"/>
        </w:rPr>
        <w:t xml:space="preserve">Figure </w:t>
      </w:r>
      <w:r w:rsidR="00032DE8">
        <w:fldChar w:fldCharType="begin"/>
      </w:r>
      <w:r w:rsidR="00032DE8" w:rsidRPr="006725D2">
        <w:rPr>
          <w:lang w:val="en-GB"/>
        </w:rPr>
        <w:instrText xml:space="preserve"> SEQ Figure \* ARABIC </w:instrText>
      </w:r>
      <w:r w:rsidR="00032DE8">
        <w:fldChar w:fldCharType="separate"/>
      </w:r>
      <w:r w:rsidR="00251C5F">
        <w:rPr>
          <w:noProof/>
          <w:lang w:val="en-GB"/>
        </w:rPr>
        <w:t>40</w:t>
      </w:r>
      <w:r w:rsidR="00032DE8">
        <w:rPr>
          <w:noProof/>
        </w:rPr>
        <w:fldChar w:fldCharType="end"/>
      </w:r>
      <w:bookmarkEnd w:id="277"/>
      <w:r w:rsidRPr="006725D2">
        <w:rPr>
          <w:lang w:val="en-GB"/>
        </w:rPr>
        <w:t>: Spectra of the wanted CBTC signals (example on 5930 MHz)</w:t>
      </w:r>
    </w:p>
    <w:p w14:paraId="21FA079D" w14:textId="4FF42092" w:rsidR="00C66BC9" w:rsidRDefault="00C66BC9" w:rsidP="00C66BC9">
      <w:pPr>
        <w:pStyle w:val="ECCFiguregraphcentered"/>
      </w:pPr>
      <w:r w:rsidRPr="00C66BC9">
        <w:drawing>
          <wp:inline distT="0" distB="0" distL="0" distR="0" wp14:anchorId="6F5AE3F0" wp14:editId="7E53D715">
            <wp:extent cx="5485989" cy="3362632"/>
            <wp:effectExtent l="0" t="0" r="635" b="9525"/>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94792" cy="3368027"/>
                    </a:xfrm>
                    <a:prstGeom prst="rect">
                      <a:avLst/>
                    </a:prstGeom>
                    <a:noFill/>
                  </pic:spPr>
                </pic:pic>
              </a:graphicData>
            </a:graphic>
          </wp:inline>
        </w:drawing>
      </w:r>
    </w:p>
    <w:p w14:paraId="3D01639A" w14:textId="05CF86FA" w:rsidR="00C66BC9" w:rsidRPr="006725D2" w:rsidRDefault="00C66BC9" w:rsidP="00C66BC9">
      <w:pPr>
        <w:pStyle w:val="Caption"/>
        <w:rPr>
          <w:lang w:val="en-GB"/>
        </w:rPr>
      </w:pPr>
      <w:bookmarkStart w:id="278" w:name="_Ref155639658"/>
      <w:r w:rsidRPr="006725D2">
        <w:rPr>
          <w:lang w:val="en-GB"/>
        </w:rPr>
        <w:t xml:space="preserve">Figure </w:t>
      </w:r>
      <w:r w:rsidR="00032DE8">
        <w:fldChar w:fldCharType="begin"/>
      </w:r>
      <w:r w:rsidR="00032DE8" w:rsidRPr="006725D2">
        <w:rPr>
          <w:lang w:val="en-GB"/>
        </w:rPr>
        <w:instrText xml:space="preserve"> SEQ Figure \* ARABIC </w:instrText>
      </w:r>
      <w:r w:rsidR="00032DE8">
        <w:fldChar w:fldCharType="separate"/>
      </w:r>
      <w:r w:rsidR="00251C5F">
        <w:rPr>
          <w:noProof/>
          <w:lang w:val="en-GB"/>
        </w:rPr>
        <w:t>41</w:t>
      </w:r>
      <w:r w:rsidR="00032DE8">
        <w:rPr>
          <w:noProof/>
        </w:rPr>
        <w:fldChar w:fldCharType="end"/>
      </w:r>
      <w:bookmarkEnd w:id="278"/>
      <w:r w:rsidRPr="006725D2">
        <w:rPr>
          <w:lang w:val="en-GB"/>
        </w:rPr>
        <w:t>: Timings of the wanted CBTC signals</w:t>
      </w:r>
    </w:p>
    <w:p w14:paraId="1245C5F5" w14:textId="27738F61" w:rsidR="00C66BC9" w:rsidRPr="00C66BC9" w:rsidRDefault="00C66BC9" w:rsidP="00C66BC9">
      <w:pPr>
        <w:pStyle w:val="ECCAnnexheading2"/>
        <w:rPr>
          <w:rStyle w:val="ECCParagraph"/>
        </w:rPr>
      </w:pPr>
      <w:r w:rsidRPr="00C66BC9">
        <w:t xml:space="preserve">Interfering </w:t>
      </w:r>
      <w:r w:rsidR="00545EF9">
        <w:t>WAS/</w:t>
      </w:r>
      <w:r w:rsidRPr="00C66BC9">
        <w:t>RLAN Signals</w:t>
      </w:r>
    </w:p>
    <w:p w14:paraId="5C3C458A" w14:textId="78350CF1" w:rsidR="00C66BC9" w:rsidRPr="00C66BC9" w:rsidRDefault="00C66BC9" w:rsidP="00C66BC9">
      <w:r w:rsidRPr="00C66BC9">
        <w:t xml:space="preserve">The </w:t>
      </w:r>
      <w:r w:rsidR="00545EF9">
        <w:t>WAS/</w:t>
      </w:r>
      <w:r w:rsidR="00FA2910">
        <w:t xml:space="preserve"> </w:t>
      </w:r>
      <w:r w:rsidRPr="00C66BC9">
        <w:t>RLAN signals used as interferers were originally taken from a consumer access point operating in the 5</w:t>
      </w:r>
      <w:r>
        <w:t> </w:t>
      </w:r>
      <w:r w:rsidRPr="00C66BC9">
        <w:t>GHz range, performing a TCP/IP download of a large file. The complex data signals (I/Q) were recorded with a real time spectrum analyser (Tektronix RSA6114). Digital processing then takes place in order to achieve the special out-of-band (</w:t>
      </w:r>
      <w:r w:rsidR="00FA2910" w:rsidRPr="00C66BC9">
        <w:t>O</w:t>
      </w:r>
      <w:r w:rsidR="00FA2910">
        <w:t>O</w:t>
      </w:r>
      <w:r w:rsidR="00FA2910" w:rsidRPr="00C66BC9">
        <w:t>B</w:t>
      </w:r>
      <w:r w:rsidRPr="00C66BC9">
        <w:t xml:space="preserve">) levels in the CBTC band. The resulting I/Q files were then loaded into a vector </w:t>
      </w:r>
      <w:r w:rsidRPr="00C66BC9">
        <w:lastRenderedPageBreak/>
        <w:t xml:space="preserve">signal generator (R&amp;S SMBV100), modulated on the desired frequency and repeatedly played out. This setup provides stable and reproducible </w:t>
      </w:r>
      <w:r w:rsidR="00CA78C0">
        <w:t>WAS/</w:t>
      </w:r>
      <w:r w:rsidRPr="00C66BC9">
        <w:t>RLAN signals on the desired frequency with adjustable level.</w:t>
      </w:r>
    </w:p>
    <w:p w14:paraId="0F44A603" w14:textId="6DB29C2A" w:rsidR="00C66BC9" w:rsidRPr="00C66BC9" w:rsidRDefault="00C66BC9" w:rsidP="00C66BC9">
      <w:r w:rsidRPr="00C66BC9">
        <w:t xml:space="preserve">As shown in </w:t>
      </w:r>
      <w:r>
        <w:fldChar w:fldCharType="begin"/>
      </w:r>
      <w:r>
        <w:instrText xml:space="preserve"> REF _Ref155638518 \h </w:instrText>
      </w:r>
      <w:r>
        <w:fldChar w:fldCharType="separate"/>
      </w:r>
      <w:r w:rsidR="00251C5F" w:rsidRPr="764EEA97">
        <w:t xml:space="preserve">Figure </w:t>
      </w:r>
      <w:r w:rsidR="00251C5F">
        <w:rPr>
          <w:noProof/>
        </w:rPr>
        <w:t>39</w:t>
      </w:r>
      <w:r>
        <w:fldChar w:fldCharType="end"/>
      </w:r>
      <w:r w:rsidRPr="00C66BC9">
        <w:t xml:space="preserve">, the centre frequencies of the </w:t>
      </w:r>
      <w:r w:rsidR="00CA78C0">
        <w:t>WAS/</w:t>
      </w:r>
      <w:r w:rsidRPr="00C66BC9">
        <w:t xml:space="preserve">RLAN signals were always set in a way that the lower spectrum edge is close to 5945 MHz. This corresponds to the lowest usable </w:t>
      </w:r>
      <w:r w:rsidR="00CA78C0">
        <w:t>WAS/</w:t>
      </w:r>
      <w:r w:rsidRPr="00C66BC9">
        <w:t xml:space="preserve">RLAN channel in the 6 GHz band and always provides the same frequency spacing (“guard band”) between </w:t>
      </w:r>
      <w:r w:rsidR="00CA78C0">
        <w:t>WAS/</w:t>
      </w:r>
      <w:r w:rsidRPr="00C66BC9">
        <w:t xml:space="preserve">RLAN and CBTC signal, independent of the </w:t>
      </w:r>
      <w:r w:rsidR="00CA78C0">
        <w:t>WAS/</w:t>
      </w:r>
      <w:r w:rsidRPr="00C66BC9">
        <w:t>RLAN bandwidth.</w:t>
      </w:r>
    </w:p>
    <w:p w14:paraId="57A183A0" w14:textId="7E3DE4BB" w:rsidR="00C66BC9" w:rsidRPr="00C66BC9" w:rsidRDefault="00C66BC9" w:rsidP="00C66BC9">
      <w:r w:rsidRPr="00C66BC9">
        <w:t xml:space="preserve">ECC Decision (20)01 </w:t>
      </w:r>
      <w:r w:rsidR="00C06514">
        <w:fldChar w:fldCharType="begin"/>
      </w:r>
      <w:r w:rsidR="00C06514">
        <w:instrText xml:space="preserve"> REF _Ref157496473 \r \h </w:instrText>
      </w:r>
      <w:r w:rsidR="00C06514">
        <w:fldChar w:fldCharType="separate"/>
      </w:r>
      <w:r w:rsidR="00251C5F">
        <w:t>[5]</w:t>
      </w:r>
      <w:r w:rsidR="00C06514">
        <w:fldChar w:fldCharType="end"/>
      </w:r>
      <w:r w:rsidR="00C06514">
        <w:t xml:space="preserve"> </w:t>
      </w:r>
      <w:r w:rsidRPr="00C66BC9">
        <w:t xml:space="preserve">distinguishes between low power indoor (LPI) and very low power devices (VLP), each having a different maximum radiated power (e.i.r.p.) limit for unwanted signal levels below 5935 MHz to protect CBTC, which are defined as absolute power densities per MHz. Furthermore, from </w:t>
      </w:r>
      <w:r w:rsidR="002465C3">
        <w:t xml:space="preserve">1st January </w:t>
      </w:r>
      <w:r w:rsidRPr="00C66BC9">
        <w:t>2025 on</w:t>
      </w:r>
      <w:r w:rsidR="002465C3">
        <w:t>, the ECC Decision foresees that</w:t>
      </w:r>
      <w:r w:rsidRPr="00C66BC9">
        <w:t xml:space="preserve"> the allowed unwanted emission level for VLPs is less restrictive if there is no justified evidence for interference gained until then.</w:t>
      </w:r>
    </w:p>
    <w:p w14:paraId="6A43765A" w14:textId="2A4560E4" w:rsidR="00C66BC9" w:rsidRPr="00C66BC9" w:rsidRDefault="00C66BC9" w:rsidP="00C66BC9">
      <w:r w:rsidRPr="00C66BC9">
        <w:t xml:space="preserve">To assess pure overload or saturation effects, an additional </w:t>
      </w:r>
      <w:r w:rsidR="00B56260">
        <w:t>WAS/</w:t>
      </w:r>
      <w:r w:rsidRPr="00C66BC9">
        <w:t xml:space="preserve">RLAN signal of 20 MHz was created where the </w:t>
      </w:r>
      <w:r w:rsidR="00B56260" w:rsidRPr="00C66BC9">
        <w:t>O</w:t>
      </w:r>
      <w:r w:rsidR="00B56260">
        <w:t>O</w:t>
      </w:r>
      <w:r w:rsidR="00B56260" w:rsidRPr="00C66BC9">
        <w:t xml:space="preserve">B </w:t>
      </w:r>
      <w:r w:rsidRPr="00C66BC9">
        <w:t>emissions are suppressed as much as possible (&gt; 65 dB rel.).</w:t>
      </w:r>
    </w:p>
    <w:p w14:paraId="63926225" w14:textId="2EFC0F04" w:rsidR="00C66BC9" w:rsidRDefault="008A156C" w:rsidP="00C66BC9">
      <w:r>
        <w:fldChar w:fldCharType="begin"/>
      </w:r>
      <w:r>
        <w:instrText xml:space="preserve"> REF _Ref155645363 \h </w:instrText>
      </w:r>
      <w:r>
        <w:fldChar w:fldCharType="separate"/>
      </w:r>
      <w:r w:rsidR="00251C5F" w:rsidRPr="00F96ED7">
        <w:t xml:space="preserve">Figure </w:t>
      </w:r>
      <w:r w:rsidR="00251C5F">
        <w:rPr>
          <w:noProof/>
        </w:rPr>
        <w:t>43</w:t>
      </w:r>
      <w:r>
        <w:fldChar w:fldCharType="end"/>
      </w:r>
      <w:r>
        <w:t xml:space="preserve"> to </w:t>
      </w:r>
      <w:r>
        <w:fldChar w:fldCharType="begin"/>
      </w:r>
      <w:r>
        <w:instrText xml:space="preserve"> REF _Ref155645364 \h </w:instrText>
      </w:r>
      <w:r>
        <w:fldChar w:fldCharType="separate"/>
      </w:r>
      <w:r w:rsidR="00251C5F" w:rsidRPr="00F96ED7">
        <w:t xml:space="preserve">Figure </w:t>
      </w:r>
      <w:r w:rsidR="00251C5F">
        <w:rPr>
          <w:noProof/>
        </w:rPr>
        <w:t>45</w:t>
      </w:r>
      <w:r>
        <w:fldChar w:fldCharType="end"/>
      </w:r>
      <w:r>
        <w:t xml:space="preserve"> </w:t>
      </w:r>
      <w:r w:rsidR="00C66BC9" w:rsidRPr="00C66BC9">
        <w:t xml:space="preserve">show the lower spectrum part of the </w:t>
      </w:r>
      <w:r w:rsidR="00B56260">
        <w:t>WAS/</w:t>
      </w:r>
      <w:r w:rsidR="00C66BC9" w:rsidRPr="00C66BC9">
        <w:t xml:space="preserve">RLAN signals used for the measurements, in comparison with the </w:t>
      </w:r>
      <w:r w:rsidR="00B56260" w:rsidRPr="00C66BC9">
        <w:t>O</w:t>
      </w:r>
      <w:r w:rsidR="00B56260">
        <w:t>O</w:t>
      </w:r>
      <w:r w:rsidR="00B56260" w:rsidRPr="00C66BC9">
        <w:t xml:space="preserve">B </w:t>
      </w:r>
      <w:r w:rsidR="00C66BC9" w:rsidRPr="00C66BC9">
        <w:t>limits from ECC D</w:t>
      </w:r>
      <w:r w:rsidR="00C66BC9">
        <w:t xml:space="preserve">ecision </w:t>
      </w:r>
      <w:r w:rsidR="00C66BC9" w:rsidRPr="00C66BC9">
        <w:t xml:space="preserve">(20)01. The </w:t>
      </w:r>
      <w:r w:rsidR="00B56260" w:rsidRPr="00C66BC9">
        <w:t>O</w:t>
      </w:r>
      <w:r w:rsidR="00B56260">
        <w:t>O</w:t>
      </w:r>
      <w:r w:rsidR="00B56260" w:rsidRPr="00C66BC9">
        <w:t xml:space="preserve">B </w:t>
      </w:r>
      <w:r w:rsidR="00C66BC9" w:rsidRPr="00C66BC9">
        <w:t>levels have been designed to closely match</w:t>
      </w:r>
      <w:r w:rsidR="00C66BC9">
        <w:t xml:space="preserve">, </w:t>
      </w:r>
      <w:r w:rsidR="00C66BC9" w:rsidRPr="00C66BC9">
        <w:t>but not exceed</w:t>
      </w:r>
      <w:r w:rsidR="00C66BC9">
        <w:t>,</w:t>
      </w:r>
      <w:r w:rsidR="00C66BC9" w:rsidRPr="00C66BC9">
        <w:t xml:space="preserve"> those limits. The relative limit lines result from the difference between maximum on-channel power and absolute </w:t>
      </w:r>
      <w:r w:rsidR="00B56260" w:rsidRPr="00C66BC9">
        <w:t>O</w:t>
      </w:r>
      <w:r w:rsidR="00B56260">
        <w:t>O</w:t>
      </w:r>
      <w:r w:rsidR="00B56260" w:rsidRPr="00C66BC9">
        <w:t xml:space="preserve">B </w:t>
      </w:r>
      <w:r w:rsidR="00C66BC9" w:rsidRPr="00C66BC9">
        <w:t>power, after bandwidth correction.</w:t>
      </w:r>
      <w:r>
        <w:t xml:space="preserve"> </w:t>
      </w:r>
      <w:r w:rsidRPr="008A156C">
        <w:t xml:space="preserve">The </w:t>
      </w:r>
      <w:r w:rsidR="00C94546">
        <w:t>WAS/</w:t>
      </w:r>
      <w:r w:rsidRPr="008A156C">
        <w:t xml:space="preserve">RLAN interfering </w:t>
      </w:r>
      <w:r w:rsidR="00C94546" w:rsidRPr="008A156C">
        <w:t>O</w:t>
      </w:r>
      <w:r w:rsidR="00C94546">
        <w:t>O</w:t>
      </w:r>
      <w:r w:rsidR="00C94546" w:rsidRPr="008A156C">
        <w:t xml:space="preserve">B </w:t>
      </w:r>
      <w:r w:rsidRPr="008A156C">
        <w:t>signals shown in the below graphs, were an output created by the signal generator (R&amp;S SMBV100).</w:t>
      </w:r>
    </w:p>
    <w:p w14:paraId="14E7BE0D" w14:textId="2FA36EAB" w:rsidR="00CF5859" w:rsidRPr="00CF5859" w:rsidRDefault="00CF5859" w:rsidP="00CF5859">
      <w:pPr>
        <w:pStyle w:val="ECCFiguregraphcentered"/>
      </w:pPr>
      <w:r>
        <w:rPr>
          <w14:cntxtAlts w14:val="0"/>
        </w:rPr>
        <w:drawing>
          <wp:inline distT="0" distB="0" distL="0" distR="0" wp14:anchorId="2BD96685" wp14:editId="73FB63DE">
            <wp:extent cx="5799383" cy="3393713"/>
            <wp:effectExtent l="0" t="0" r="0" b="0"/>
            <wp:docPr id="1889264980" name="Picture 1" descr="A graph of a signa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264980" name="Picture 1" descr="A graph of a signal&#10;&#10;Description automatically generated with medium confidence"/>
                    <pic:cNvPicPr/>
                  </pic:nvPicPr>
                  <pic:blipFill>
                    <a:blip r:embed="rId52"/>
                    <a:stretch>
                      <a:fillRect/>
                    </a:stretch>
                  </pic:blipFill>
                  <pic:spPr>
                    <a:xfrm>
                      <a:off x="0" y="0"/>
                      <a:ext cx="5799383" cy="3393713"/>
                    </a:xfrm>
                    <a:prstGeom prst="rect">
                      <a:avLst/>
                    </a:prstGeom>
                  </pic:spPr>
                </pic:pic>
              </a:graphicData>
            </a:graphic>
          </wp:inline>
        </w:drawing>
      </w:r>
    </w:p>
    <w:p w14:paraId="6BCE82D2" w14:textId="6BD2CE38" w:rsidR="00C66BC9" w:rsidRPr="00F96ED7" w:rsidRDefault="00C66BC9" w:rsidP="00C66BC9">
      <w:pPr>
        <w:pStyle w:val="Caption"/>
        <w:rPr>
          <w:lang w:val="en-GB"/>
        </w:rPr>
      </w:pPr>
      <w:bookmarkStart w:id="279" w:name="_Ref155645363"/>
      <w:r w:rsidRPr="00F96ED7">
        <w:rPr>
          <w:lang w:val="en-GB"/>
        </w:rPr>
        <w:t xml:space="preserve">Figure </w:t>
      </w:r>
      <w:r w:rsidR="00032DE8">
        <w:fldChar w:fldCharType="begin"/>
      </w:r>
      <w:r w:rsidR="00032DE8" w:rsidRPr="006725D2">
        <w:rPr>
          <w:lang w:val="en-GB"/>
        </w:rPr>
        <w:instrText xml:space="preserve"> SEQ Figure \* ARABIC </w:instrText>
      </w:r>
      <w:r w:rsidR="00032DE8">
        <w:fldChar w:fldCharType="separate"/>
      </w:r>
      <w:r w:rsidR="00F96AB6">
        <w:rPr>
          <w:noProof/>
          <w:lang w:val="en-GB"/>
        </w:rPr>
        <w:t>43</w:t>
      </w:r>
      <w:r w:rsidR="00032DE8">
        <w:rPr>
          <w:noProof/>
        </w:rPr>
        <w:fldChar w:fldCharType="end"/>
      </w:r>
      <w:bookmarkEnd w:id="279"/>
      <w:r w:rsidRPr="00F96ED7">
        <w:rPr>
          <w:lang w:val="en-GB"/>
        </w:rPr>
        <w:t xml:space="preserve">: Lower </w:t>
      </w:r>
      <w:r w:rsidR="0046136A" w:rsidRPr="00F96ED7">
        <w:rPr>
          <w:lang w:val="en-GB"/>
        </w:rPr>
        <w:t>O</w:t>
      </w:r>
      <w:r w:rsidR="0046136A" w:rsidRPr="002C69E9">
        <w:rPr>
          <w:lang w:val="en-GB"/>
        </w:rPr>
        <w:t>O</w:t>
      </w:r>
      <w:r w:rsidR="0046136A" w:rsidRPr="00F96ED7">
        <w:rPr>
          <w:lang w:val="en-GB"/>
        </w:rPr>
        <w:t xml:space="preserve">B </w:t>
      </w:r>
      <w:r w:rsidRPr="00F96ED7">
        <w:rPr>
          <w:lang w:val="en-GB"/>
        </w:rPr>
        <w:t xml:space="preserve">spectrum of the interfering </w:t>
      </w:r>
      <w:r w:rsidR="00C94546" w:rsidRPr="002C69E9">
        <w:rPr>
          <w:lang w:val="en-GB"/>
        </w:rPr>
        <w:t>WAS/</w:t>
      </w:r>
      <w:r w:rsidRPr="00F96ED7">
        <w:rPr>
          <w:lang w:val="en-GB"/>
        </w:rPr>
        <w:t>RLAN signals with 20 MHz bandwidth</w:t>
      </w:r>
    </w:p>
    <w:p w14:paraId="72B8E92A" w14:textId="75194EDC" w:rsidR="00CF5859" w:rsidRDefault="00CF5859" w:rsidP="00087255">
      <w:pPr>
        <w:pStyle w:val="ECCFiguregraphcentered"/>
      </w:pPr>
      <w:r>
        <w:rPr>
          <w14:cntxtAlts w14:val="0"/>
        </w:rPr>
        <w:lastRenderedPageBreak/>
        <w:drawing>
          <wp:inline distT="0" distB="0" distL="0" distR="0" wp14:anchorId="66F350D2" wp14:editId="4A8750CA">
            <wp:extent cx="5263364" cy="3080043"/>
            <wp:effectExtent l="0" t="0" r="0" b="6350"/>
            <wp:docPr id="725419146" name="Picture 2" descr="A graph of a number of signa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19146" name="Picture 2" descr="A graph of a number of signals&#10;&#10;Description automatically generated with medium confidence"/>
                    <pic:cNvPicPr/>
                  </pic:nvPicPr>
                  <pic:blipFill>
                    <a:blip r:embed="rId53"/>
                    <a:stretch>
                      <a:fillRect/>
                    </a:stretch>
                  </pic:blipFill>
                  <pic:spPr>
                    <a:xfrm>
                      <a:off x="0" y="0"/>
                      <a:ext cx="5300781" cy="3101939"/>
                    </a:xfrm>
                    <a:prstGeom prst="rect">
                      <a:avLst/>
                    </a:prstGeom>
                  </pic:spPr>
                </pic:pic>
              </a:graphicData>
            </a:graphic>
          </wp:inline>
        </w:drawing>
      </w:r>
    </w:p>
    <w:p w14:paraId="1FA75275" w14:textId="169F620D" w:rsidR="00C66BC9" w:rsidRPr="00F96ED7" w:rsidRDefault="00C66BC9" w:rsidP="00C66BC9">
      <w:pPr>
        <w:pStyle w:val="Caption"/>
        <w:rPr>
          <w:lang w:val="en-GB"/>
        </w:rPr>
      </w:pPr>
      <w:r w:rsidRPr="00F96ED7">
        <w:rPr>
          <w:lang w:val="en-GB"/>
        </w:rPr>
        <w:t xml:space="preserve">Figure </w:t>
      </w:r>
      <w:r w:rsidR="00032DE8">
        <w:fldChar w:fldCharType="begin"/>
      </w:r>
      <w:r w:rsidR="00032DE8" w:rsidRPr="006725D2">
        <w:rPr>
          <w:lang w:val="en-GB"/>
        </w:rPr>
        <w:instrText xml:space="preserve"> SEQ Figure \* ARABIC </w:instrText>
      </w:r>
      <w:r w:rsidR="00032DE8">
        <w:fldChar w:fldCharType="separate"/>
      </w:r>
      <w:r w:rsidR="00F96AB6">
        <w:rPr>
          <w:noProof/>
          <w:lang w:val="en-GB"/>
        </w:rPr>
        <w:t>44</w:t>
      </w:r>
      <w:r w:rsidR="00032DE8">
        <w:rPr>
          <w:noProof/>
        </w:rPr>
        <w:fldChar w:fldCharType="end"/>
      </w:r>
      <w:r w:rsidRPr="00F96ED7">
        <w:rPr>
          <w:lang w:val="en-GB"/>
        </w:rPr>
        <w:t xml:space="preserve">: Lower </w:t>
      </w:r>
      <w:r w:rsidR="0046136A" w:rsidRPr="00F96ED7">
        <w:rPr>
          <w:lang w:val="en-GB"/>
        </w:rPr>
        <w:t>O</w:t>
      </w:r>
      <w:r w:rsidR="0046136A" w:rsidRPr="002C69E9">
        <w:rPr>
          <w:lang w:val="en-GB"/>
        </w:rPr>
        <w:t>O</w:t>
      </w:r>
      <w:r w:rsidR="0046136A" w:rsidRPr="00F96ED7">
        <w:rPr>
          <w:lang w:val="en-GB"/>
        </w:rPr>
        <w:t xml:space="preserve">B </w:t>
      </w:r>
      <w:r w:rsidRPr="00F96ED7">
        <w:rPr>
          <w:lang w:val="en-GB"/>
        </w:rPr>
        <w:t xml:space="preserve">spectrum of the interfering </w:t>
      </w:r>
      <w:r w:rsidR="00C94546" w:rsidRPr="002C69E9">
        <w:rPr>
          <w:lang w:val="en-GB"/>
        </w:rPr>
        <w:t>WAS/</w:t>
      </w:r>
      <w:r w:rsidRPr="00F96ED7">
        <w:rPr>
          <w:lang w:val="en-GB"/>
        </w:rPr>
        <w:t>RLAN signals with 40 MHz bandwidth</w:t>
      </w:r>
    </w:p>
    <w:p w14:paraId="522E85CB" w14:textId="798C187B" w:rsidR="00CF5859" w:rsidRPr="00CF5859" w:rsidRDefault="00CF5859" w:rsidP="00CF5859">
      <w:pPr>
        <w:pStyle w:val="ECCFiguregraphcentered"/>
      </w:pPr>
      <w:r>
        <w:rPr>
          <w14:cntxtAlts w14:val="0"/>
        </w:rPr>
        <w:drawing>
          <wp:inline distT="0" distB="0" distL="0" distR="0" wp14:anchorId="0E942132" wp14:editId="3AAFC836">
            <wp:extent cx="4587583" cy="2684585"/>
            <wp:effectExtent l="0" t="0" r="3810" b="1905"/>
            <wp:docPr id="312553513" name="Picture 3" descr="A graph showing the number of signa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53513" name="Picture 3" descr="A graph showing the number of signals&#10;&#10;Description automatically generated with medium confidence"/>
                    <pic:cNvPicPr/>
                  </pic:nvPicPr>
                  <pic:blipFill>
                    <a:blip r:embed="rId54"/>
                    <a:stretch>
                      <a:fillRect/>
                    </a:stretch>
                  </pic:blipFill>
                  <pic:spPr>
                    <a:xfrm>
                      <a:off x="0" y="0"/>
                      <a:ext cx="4602487" cy="2693306"/>
                    </a:xfrm>
                    <a:prstGeom prst="rect">
                      <a:avLst/>
                    </a:prstGeom>
                  </pic:spPr>
                </pic:pic>
              </a:graphicData>
            </a:graphic>
          </wp:inline>
        </w:drawing>
      </w:r>
    </w:p>
    <w:p w14:paraId="3A6721A3" w14:textId="56B72533" w:rsidR="00C66BC9" w:rsidRPr="00F96ED7" w:rsidRDefault="00C66BC9" w:rsidP="00C66BC9">
      <w:pPr>
        <w:pStyle w:val="Caption"/>
        <w:rPr>
          <w:lang w:val="en-GB"/>
        </w:rPr>
      </w:pPr>
      <w:bookmarkStart w:id="280" w:name="_Ref155645364"/>
      <w:r w:rsidRPr="00F96ED7">
        <w:rPr>
          <w:lang w:val="en-GB"/>
        </w:rPr>
        <w:t xml:space="preserve">Figure </w:t>
      </w:r>
      <w:r w:rsidR="00032DE8">
        <w:fldChar w:fldCharType="begin"/>
      </w:r>
      <w:r w:rsidR="00032DE8" w:rsidRPr="006725D2">
        <w:rPr>
          <w:lang w:val="en-GB"/>
        </w:rPr>
        <w:instrText xml:space="preserve"> SEQ Figure \* ARABIC </w:instrText>
      </w:r>
      <w:r w:rsidR="00032DE8">
        <w:fldChar w:fldCharType="separate"/>
      </w:r>
      <w:r w:rsidR="00F96AB6">
        <w:rPr>
          <w:noProof/>
          <w:lang w:val="en-GB"/>
        </w:rPr>
        <w:t>45</w:t>
      </w:r>
      <w:r w:rsidR="00032DE8">
        <w:rPr>
          <w:noProof/>
        </w:rPr>
        <w:fldChar w:fldCharType="end"/>
      </w:r>
      <w:bookmarkEnd w:id="280"/>
      <w:r w:rsidRPr="00F96ED7">
        <w:rPr>
          <w:lang w:val="en-GB"/>
        </w:rPr>
        <w:t xml:space="preserve">: Lower </w:t>
      </w:r>
      <w:r w:rsidR="0046136A" w:rsidRPr="00F96ED7">
        <w:rPr>
          <w:lang w:val="en-GB"/>
        </w:rPr>
        <w:t>O</w:t>
      </w:r>
      <w:r w:rsidR="0046136A" w:rsidRPr="002C69E9">
        <w:rPr>
          <w:lang w:val="en-GB"/>
        </w:rPr>
        <w:t>O</w:t>
      </w:r>
      <w:r w:rsidR="0046136A" w:rsidRPr="00F96ED7">
        <w:rPr>
          <w:lang w:val="en-GB"/>
        </w:rPr>
        <w:t xml:space="preserve">B </w:t>
      </w:r>
      <w:r w:rsidRPr="00F96ED7">
        <w:rPr>
          <w:lang w:val="en-GB"/>
        </w:rPr>
        <w:t xml:space="preserve">spectrum of the interfering </w:t>
      </w:r>
      <w:r w:rsidR="00C94546" w:rsidRPr="002C69E9">
        <w:rPr>
          <w:lang w:val="en-GB"/>
        </w:rPr>
        <w:t>WAS/</w:t>
      </w:r>
      <w:r w:rsidRPr="00F96ED7">
        <w:rPr>
          <w:lang w:val="en-GB"/>
        </w:rPr>
        <w:t>RLAN signals with 80 MHz bandwidth</w:t>
      </w:r>
    </w:p>
    <w:p w14:paraId="3FE91AFE" w14:textId="354B4FC2" w:rsidR="00C66BC9" w:rsidRPr="00C66BC9" w:rsidRDefault="00C66BC9" w:rsidP="00C66BC9">
      <w:r w:rsidRPr="00C66BC9">
        <w:t xml:space="preserve">Due to bandwidth limitations of the vector signal generator, the 80 MHz </w:t>
      </w:r>
      <w:r w:rsidR="00C94546">
        <w:t>WAS/</w:t>
      </w:r>
      <w:r w:rsidRPr="00C66BC9">
        <w:t xml:space="preserve">RLAN signal could only be measured against a CBTC signal on 5930 MHz, because the </w:t>
      </w:r>
      <w:r w:rsidR="00C94546" w:rsidRPr="00C66BC9">
        <w:t>O</w:t>
      </w:r>
      <w:r w:rsidR="00C94546">
        <w:t>O</w:t>
      </w:r>
      <w:r w:rsidR="00C94546" w:rsidRPr="00C66BC9">
        <w:t xml:space="preserve">B </w:t>
      </w:r>
      <w:r w:rsidRPr="00C66BC9">
        <w:t>emissions on 5920 MHz could not be generated to match the mask.</w:t>
      </w:r>
    </w:p>
    <w:p w14:paraId="6CBD4615" w14:textId="34A030C6" w:rsidR="00C66BC9" w:rsidRPr="00C66BC9" w:rsidRDefault="00C66BC9" w:rsidP="00C66BC9">
      <w:r w:rsidRPr="00C66BC9">
        <w:t>The measurements aimed to determine the dependencies of the C/I</w:t>
      </w:r>
      <w:r w:rsidR="00D856CB" w:rsidRPr="00AD59ED">
        <w:rPr>
          <w:rStyle w:val="ECCHLsubscript"/>
        </w:rPr>
        <w:t>adj</w:t>
      </w:r>
      <w:r w:rsidRPr="00C66BC9">
        <w:t xml:space="preserve"> from the following parameters of the interfering </w:t>
      </w:r>
      <w:r w:rsidR="00C94546">
        <w:t>WAS/</w:t>
      </w:r>
      <w:r w:rsidRPr="00C66BC9">
        <w:t>RLAN signal:</w:t>
      </w:r>
    </w:p>
    <w:p w14:paraId="34367C3B" w14:textId="7C8DDED2" w:rsidR="00C66BC9" w:rsidRPr="00C66BC9" w:rsidRDefault="00C66BC9" w:rsidP="00C66BC9">
      <w:pPr>
        <w:pStyle w:val="ECCBulletsLv1"/>
      </w:pPr>
      <w:r w:rsidRPr="00C66BC9">
        <w:t>Threshold where the receiver shows overload or saturation effects</w:t>
      </w:r>
      <w:r>
        <w:t>;</w:t>
      </w:r>
    </w:p>
    <w:p w14:paraId="2948ACCA" w14:textId="4719B2E4" w:rsidR="00C66BC9" w:rsidRPr="00C66BC9" w:rsidRDefault="00C66BC9" w:rsidP="00C66BC9">
      <w:pPr>
        <w:pStyle w:val="ECCBulletsLv1"/>
      </w:pPr>
      <w:r w:rsidRPr="00C66BC9">
        <w:t xml:space="preserve">Dependency on the </w:t>
      </w:r>
      <w:r w:rsidR="00312DF8">
        <w:t>WAS/</w:t>
      </w:r>
      <w:r w:rsidRPr="00C66BC9">
        <w:t>RLAN bandwidth</w:t>
      </w:r>
      <w:r>
        <w:t>;</w:t>
      </w:r>
    </w:p>
    <w:p w14:paraId="6419948D" w14:textId="253F96A0" w:rsidR="00C66BC9" w:rsidRPr="00C66BC9" w:rsidRDefault="00C66BC9" w:rsidP="00C66BC9">
      <w:pPr>
        <w:pStyle w:val="ECCBulletsLv1"/>
      </w:pPr>
      <w:r w:rsidRPr="00C66BC9">
        <w:t xml:space="preserve">Dependency on the </w:t>
      </w:r>
      <w:r w:rsidR="00312DF8" w:rsidRPr="00C66BC9">
        <w:t>O</w:t>
      </w:r>
      <w:r w:rsidR="00312DF8">
        <w:t>O</w:t>
      </w:r>
      <w:r w:rsidR="00312DF8" w:rsidRPr="00C66BC9">
        <w:t xml:space="preserve">B </w:t>
      </w:r>
      <w:r w:rsidRPr="00C66BC9">
        <w:t xml:space="preserve">level of the </w:t>
      </w:r>
      <w:r w:rsidR="00312DF8">
        <w:t>WAS/</w:t>
      </w:r>
      <w:r w:rsidRPr="00C66BC9">
        <w:t>RLAN signal</w:t>
      </w:r>
      <w:r>
        <w:t>;</w:t>
      </w:r>
    </w:p>
    <w:p w14:paraId="4464D6E4" w14:textId="4E4E183A" w:rsidR="00C66BC9" w:rsidRPr="00C66BC9" w:rsidRDefault="00C66BC9" w:rsidP="00C66BC9">
      <w:pPr>
        <w:pStyle w:val="ECCBulletsLv1"/>
      </w:pPr>
      <w:r w:rsidRPr="00C66BC9">
        <w:t xml:space="preserve">Dependency on the channel occupancy of the </w:t>
      </w:r>
      <w:r w:rsidR="00312DF8">
        <w:t>WAS/</w:t>
      </w:r>
      <w:r w:rsidRPr="00C66BC9">
        <w:t>RLAN signal</w:t>
      </w:r>
      <w:r>
        <w:t>;</w:t>
      </w:r>
    </w:p>
    <w:p w14:paraId="6B94B15B" w14:textId="7C00126C" w:rsidR="00C66BC9" w:rsidRPr="00C66BC9" w:rsidRDefault="00C66BC9" w:rsidP="00C66BC9">
      <w:pPr>
        <w:pStyle w:val="ECCBulletsLv1"/>
      </w:pPr>
      <w:r w:rsidRPr="00C66BC9">
        <w:t xml:space="preserve">Dependency on the burst duration of the </w:t>
      </w:r>
      <w:r w:rsidR="00312DF8">
        <w:t>WAS/</w:t>
      </w:r>
      <w:r w:rsidRPr="00C66BC9">
        <w:t>RLAN signal</w:t>
      </w:r>
      <w:r>
        <w:t>.</w:t>
      </w:r>
    </w:p>
    <w:p w14:paraId="6A00E89F" w14:textId="4C1D6006" w:rsidR="00C66BC9" w:rsidRDefault="00C66BC9" w:rsidP="00C66BC9">
      <w:r w:rsidRPr="00C66BC9">
        <w:lastRenderedPageBreak/>
        <w:t xml:space="preserve">To isolate the dependencies as much as possible, only the parameter under investigation was altered while all other parameters of the </w:t>
      </w:r>
      <w:r w:rsidR="00312DF8">
        <w:t>WAS/</w:t>
      </w:r>
      <w:r w:rsidRPr="00C66BC9">
        <w:t xml:space="preserve">RLAN signal were kept constant. For practical reasons, it was not possible to measure all possible combinations of the above parameters. It was therefore agreed to measure these dependencies with selected </w:t>
      </w:r>
      <w:r w:rsidR="009F7E13">
        <w:t>WAS/</w:t>
      </w:r>
      <w:r w:rsidRPr="00C66BC9">
        <w:t xml:space="preserve">RLAN signals where the other parameters, except the one to be measured, are fixed. The interfering </w:t>
      </w:r>
      <w:r w:rsidR="009F7E13">
        <w:t>WAS/</w:t>
      </w:r>
      <w:r w:rsidRPr="00C66BC9">
        <w:t>RLAN signals used for the measurements</w:t>
      </w:r>
      <w:r w:rsidR="008C59F8">
        <w:t xml:space="preserve"> are defined in </w:t>
      </w:r>
      <w:r w:rsidR="008C59F8">
        <w:fldChar w:fldCharType="begin"/>
      </w:r>
      <w:r w:rsidR="008C59F8">
        <w:instrText xml:space="preserve"> REF _Ref155640698 \h </w:instrText>
      </w:r>
      <w:r w:rsidR="008C59F8">
        <w:fldChar w:fldCharType="separate"/>
      </w:r>
      <w:r w:rsidR="00C01251" w:rsidRPr="000040D8">
        <w:t xml:space="preserve">Table </w:t>
      </w:r>
      <w:r w:rsidR="00C01251">
        <w:rPr>
          <w:noProof/>
        </w:rPr>
        <w:t>49</w:t>
      </w:r>
      <w:r w:rsidR="008C59F8">
        <w:fldChar w:fldCharType="end"/>
      </w:r>
      <w:r w:rsidR="008C59F8">
        <w:t xml:space="preserve"> to </w:t>
      </w:r>
      <w:r w:rsidR="008C59F8">
        <w:fldChar w:fldCharType="begin"/>
      </w:r>
      <w:r w:rsidR="008C59F8">
        <w:instrText xml:space="preserve"> REF _Ref155640700 \h </w:instrText>
      </w:r>
      <w:r w:rsidR="008C59F8">
        <w:fldChar w:fldCharType="separate"/>
      </w:r>
      <w:r w:rsidR="00C01251" w:rsidRPr="000040D8">
        <w:t xml:space="preserve">Table </w:t>
      </w:r>
      <w:r w:rsidR="00C01251">
        <w:rPr>
          <w:noProof/>
        </w:rPr>
        <w:t>53</w:t>
      </w:r>
      <w:r w:rsidR="008C59F8">
        <w:fldChar w:fldCharType="end"/>
      </w:r>
      <w:r w:rsidRPr="00C66BC9">
        <w:t>.</w:t>
      </w:r>
    </w:p>
    <w:p w14:paraId="7CD52856" w14:textId="0FB160F3" w:rsidR="008C59F8" w:rsidRDefault="008C59F8" w:rsidP="008C59F8">
      <w:pPr>
        <w:pStyle w:val="Caption"/>
        <w:rPr>
          <w:lang w:val="en-GB"/>
        </w:rPr>
      </w:pPr>
      <w:bookmarkStart w:id="281" w:name="_Ref155640698"/>
      <w:r w:rsidRPr="000040D8">
        <w:rPr>
          <w:lang w:val="en-GB"/>
        </w:rPr>
        <w:t xml:space="preserve">Table </w:t>
      </w:r>
      <w:r w:rsidR="00032DE8">
        <w:fldChar w:fldCharType="begin"/>
      </w:r>
      <w:r w:rsidR="00032DE8" w:rsidRPr="000040D8">
        <w:rPr>
          <w:lang w:val="en-GB"/>
        </w:rPr>
        <w:instrText xml:space="preserve"> SEQ Table \* ARABIC </w:instrText>
      </w:r>
      <w:r w:rsidR="00032DE8">
        <w:fldChar w:fldCharType="separate"/>
      </w:r>
      <w:r w:rsidR="00F446EB">
        <w:rPr>
          <w:noProof/>
          <w:lang w:val="en-GB"/>
        </w:rPr>
        <w:t>49</w:t>
      </w:r>
      <w:r w:rsidR="00032DE8">
        <w:rPr>
          <w:noProof/>
        </w:rPr>
        <w:fldChar w:fldCharType="end"/>
      </w:r>
      <w:bookmarkEnd w:id="281"/>
      <w:r w:rsidRPr="000040D8">
        <w:rPr>
          <w:lang w:val="en-GB"/>
        </w:rPr>
        <w:t xml:space="preserve">: RF parameters of the </w:t>
      </w:r>
      <w:r w:rsidR="009F7E13" w:rsidRPr="002C69E9">
        <w:rPr>
          <w:lang w:val="en-GB"/>
        </w:rPr>
        <w:t>WAS/</w:t>
      </w:r>
      <w:r w:rsidRPr="000040D8">
        <w:rPr>
          <w:lang w:val="en-GB"/>
        </w:rPr>
        <w:t>RLAN signals to determine the dependency on wanted level</w:t>
      </w:r>
    </w:p>
    <w:tbl>
      <w:tblPr>
        <w:tblStyle w:val="ECCTable-redheader"/>
        <w:tblW w:w="0" w:type="auto"/>
        <w:tblInd w:w="0" w:type="dxa"/>
        <w:tblLook w:val="04A0" w:firstRow="1" w:lastRow="0" w:firstColumn="1" w:lastColumn="0" w:noHBand="0" w:noVBand="1"/>
      </w:tblPr>
      <w:tblGrid>
        <w:gridCol w:w="329"/>
        <w:gridCol w:w="1411"/>
        <w:gridCol w:w="1239"/>
        <w:gridCol w:w="1444"/>
        <w:gridCol w:w="1935"/>
        <w:gridCol w:w="1590"/>
        <w:gridCol w:w="1681"/>
      </w:tblGrid>
      <w:tr w:rsidR="00087255" w14:paraId="7A988D38" w14:textId="77777777" w:rsidTr="00087255">
        <w:trPr>
          <w:cnfStyle w:val="100000000000" w:firstRow="1" w:lastRow="0" w:firstColumn="0" w:lastColumn="0" w:oddVBand="0" w:evenVBand="0" w:oddHBand="0" w:evenHBand="0" w:firstRowFirstColumn="0" w:firstRowLastColumn="0" w:lastRowFirstColumn="0" w:lastRowLastColumn="0"/>
        </w:trPr>
        <w:tc>
          <w:tcPr>
            <w:tcW w:w="0" w:type="auto"/>
            <w:vAlign w:val="top"/>
          </w:tcPr>
          <w:p w14:paraId="4DD29F3C" w14:textId="77777777" w:rsidR="008C59F8" w:rsidRPr="008C59F8" w:rsidRDefault="008C59F8" w:rsidP="008C59F8">
            <w:r w:rsidRPr="008C59F8">
              <w:t>#</w:t>
            </w:r>
          </w:p>
        </w:tc>
        <w:tc>
          <w:tcPr>
            <w:tcW w:w="0" w:type="auto"/>
            <w:vAlign w:val="top"/>
          </w:tcPr>
          <w:p w14:paraId="2433983D" w14:textId="77777777" w:rsidR="008C59F8" w:rsidRPr="008C59F8" w:rsidRDefault="008C59F8" w:rsidP="008C59F8">
            <w:r w:rsidRPr="008C59F8">
              <w:t>Centre frequency</w:t>
            </w:r>
          </w:p>
        </w:tc>
        <w:tc>
          <w:tcPr>
            <w:tcW w:w="0" w:type="auto"/>
            <w:vAlign w:val="top"/>
          </w:tcPr>
          <w:p w14:paraId="6A643506" w14:textId="1DF99DD9" w:rsidR="008C59F8" w:rsidRPr="008C59F8" w:rsidRDefault="008C59F8" w:rsidP="008C59F8">
            <w:r w:rsidRPr="008C59F8">
              <w:t>Bandw</w:t>
            </w:r>
            <w:r w:rsidR="00635235">
              <w:t>idth</w:t>
            </w:r>
          </w:p>
        </w:tc>
        <w:tc>
          <w:tcPr>
            <w:tcW w:w="0" w:type="auto"/>
            <w:vAlign w:val="top"/>
          </w:tcPr>
          <w:p w14:paraId="2153115B" w14:textId="0C29553E" w:rsidR="008C59F8" w:rsidRPr="008C59F8" w:rsidRDefault="009F7E13" w:rsidP="008C59F8">
            <w:r w:rsidRPr="008C59F8">
              <w:t>O</w:t>
            </w:r>
            <w:r>
              <w:t>O</w:t>
            </w:r>
            <w:r w:rsidRPr="008C59F8">
              <w:t xml:space="preserve">B </w:t>
            </w:r>
            <w:r w:rsidR="008C59F8" w:rsidRPr="008C59F8">
              <w:t>level at 5935 MHz</w:t>
            </w:r>
          </w:p>
        </w:tc>
        <w:tc>
          <w:tcPr>
            <w:tcW w:w="1935" w:type="dxa"/>
            <w:vAlign w:val="top"/>
          </w:tcPr>
          <w:p w14:paraId="0ACD924C" w14:textId="28B7E2F9" w:rsidR="008C59F8" w:rsidRPr="008C59F8" w:rsidRDefault="008C59F8" w:rsidP="008C59F8">
            <w:r w:rsidRPr="008C59F8">
              <w:t xml:space="preserve">Wanted level above </w:t>
            </w:r>
            <w:r w:rsidR="00CE2067">
              <w:br/>
            </w:r>
            <w:r w:rsidRPr="008C59F8">
              <w:t>sens</w:t>
            </w:r>
            <w:r w:rsidR="00CE2067">
              <w:t>itivity</w:t>
            </w:r>
          </w:p>
        </w:tc>
        <w:tc>
          <w:tcPr>
            <w:tcW w:w="1590" w:type="dxa"/>
            <w:vAlign w:val="top"/>
          </w:tcPr>
          <w:p w14:paraId="0B7236F8" w14:textId="77777777" w:rsidR="008C59F8" w:rsidRPr="008C59F8" w:rsidRDefault="008C59F8" w:rsidP="008C59F8">
            <w:r w:rsidRPr="008C59F8">
              <w:t>Channel occupancy</w:t>
            </w:r>
          </w:p>
        </w:tc>
        <w:tc>
          <w:tcPr>
            <w:tcW w:w="0" w:type="auto"/>
            <w:vAlign w:val="top"/>
          </w:tcPr>
          <w:p w14:paraId="37B374E7" w14:textId="77777777" w:rsidR="008C59F8" w:rsidRPr="008C59F8" w:rsidRDefault="008C59F8" w:rsidP="008C59F8">
            <w:r w:rsidRPr="008C59F8">
              <w:t>Burst/Pause duration</w:t>
            </w:r>
          </w:p>
        </w:tc>
      </w:tr>
      <w:tr w:rsidR="00635235" w14:paraId="7CC894DA" w14:textId="77777777" w:rsidTr="00087255">
        <w:tc>
          <w:tcPr>
            <w:tcW w:w="0" w:type="auto"/>
            <w:vAlign w:val="top"/>
          </w:tcPr>
          <w:p w14:paraId="496E8C3D" w14:textId="77777777" w:rsidR="008C59F8" w:rsidRPr="008C59F8" w:rsidRDefault="008C59F8" w:rsidP="000040D8">
            <w:pPr>
              <w:pStyle w:val="ECCTabletext"/>
              <w:jc w:val="left"/>
            </w:pPr>
            <w:r w:rsidRPr="008C59F8">
              <w:t>1</w:t>
            </w:r>
          </w:p>
        </w:tc>
        <w:tc>
          <w:tcPr>
            <w:tcW w:w="0" w:type="auto"/>
            <w:vAlign w:val="top"/>
          </w:tcPr>
          <w:p w14:paraId="3106D368" w14:textId="77777777" w:rsidR="008C59F8" w:rsidRPr="008C59F8" w:rsidRDefault="008C59F8" w:rsidP="000040D8">
            <w:pPr>
              <w:pStyle w:val="ECCTabletext"/>
              <w:jc w:val="left"/>
            </w:pPr>
            <w:r w:rsidRPr="008C59F8">
              <w:t>5955 MHz</w:t>
            </w:r>
          </w:p>
        </w:tc>
        <w:tc>
          <w:tcPr>
            <w:tcW w:w="0" w:type="auto"/>
            <w:vAlign w:val="top"/>
          </w:tcPr>
          <w:p w14:paraId="6DE90F0D" w14:textId="77777777" w:rsidR="008C59F8" w:rsidRPr="008C59F8" w:rsidRDefault="008C59F8" w:rsidP="000040D8">
            <w:pPr>
              <w:pStyle w:val="ECCTabletext"/>
              <w:jc w:val="left"/>
            </w:pPr>
            <w:r w:rsidRPr="008C59F8">
              <w:t>20 MHz</w:t>
            </w:r>
          </w:p>
        </w:tc>
        <w:tc>
          <w:tcPr>
            <w:tcW w:w="0" w:type="auto"/>
            <w:vAlign w:val="top"/>
          </w:tcPr>
          <w:p w14:paraId="20F3507F" w14:textId="77777777" w:rsidR="008C59F8" w:rsidRPr="008C59F8" w:rsidRDefault="008C59F8" w:rsidP="000040D8">
            <w:pPr>
              <w:pStyle w:val="ECCTabletext"/>
              <w:jc w:val="left"/>
            </w:pPr>
            <w:r w:rsidRPr="008C59F8">
              <w:t>As low as possible</w:t>
            </w:r>
          </w:p>
        </w:tc>
        <w:tc>
          <w:tcPr>
            <w:tcW w:w="1935" w:type="dxa"/>
            <w:vAlign w:val="top"/>
          </w:tcPr>
          <w:p w14:paraId="3163EBD5" w14:textId="2C9C9FCA" w:rsidR="008C59F8" w:rsidRPr="008C59F8" w:rsidRDefault="008C59F8" w:rsidP="000040D8">
            <w:pPr>
              <w:pStyle w:val="ECCTabletext"/>
              <w:jc w:val="left"/>
            </w:pPr>
            <w:r w:rsidRPr="008C59F8">
              <w:t>3</w:t>
            </w:r>
            <w:r w:rsidR="00831E8F">
              <w:t xml:space="preserve"> </w:t>
            </w:r>
            <w:r w:rsidRPr="008C59F8">
              <w:t>dB, 10</w:t>
            </w:r>
            <w:r w:rsidR="00831E8F">
              <w:t xml:space="preserve"> </w:t>
            </w:r>
            <w:r w:rsidRPr="008C59F8">
              <w:t>dB, 20</w:t>
            </w:r>
            <w:r w:rsidR="00831E8F">
              <w:t xml:space="preserve"> </w:t>
            </w:r>
            <w:r w:rsidRPr="008C59F8">
              <w:t>dB, 30</w:t>
            </w:r>
            <w:r w:rsidR="00831E8F">
              <w:t xml:space="preserve"> </w:t>
            </w:r>
            <w:r w:rsidRPr="008C59F8">
              <w:t>dB and 40 dB</w:t>
            </w:r>
          </w:p>
        </w:tc>
        <w:tc>
          <w:tcPr>
            <w:tcW w:w="1590" w:type="dxa"/>
            <w:vAlign w:val="top"/>
          </w:tcPr>
          <w:p w14:paraId="615B2018" w14:textId="77777777" w:rsidR="008C59F8" w:rsidRPr="008C59F8" w:rsidRDefault="008C59F8" w:rsidP="000040D8">
            <w:pPr>
              <w:pStyle w:val="ECCTabletext"/>
              <w:jc w:val="left"/>
            </w:pPr>
            <w:r w:rsidRPr="008C59F8">
              <w:t>96%</w:t>
            </w:r>
          </w:p>
        </w:tc>
        <w:tc>
          <w:tcPr>
            <w:tcW w:w="0" w:type="auto"/>
            <w:vAlign w:val="top"/>
          </w:tcPr>
          <w:p w14:paraId="7FEB3120" w14:textId="77777777" w:rsidR="008C59F8" w:rsidRPr="008C59F8" w:rsidRDefault="008C59F8" w:rsidP="000040D8">
            <w:pPr>
              <w:pStyle w:val="ECCTabletext"/>
              <w:jc w:val="left"/>
            </w:pPr>
            <w:r w:rsidRPr="008C59F8">
              <w:t>1 ms/50 µs</w:t>
            </w:r>
          </w:p>
        </w:tc>
      </w:tr>
    </w:tbl>
    <w:p w14:paraId="3475D5FC" w14:textId="68C31BD2" w:rsidR="008C59F8" w:rsidRPr="000040D8" w:rsidRDefault="008C59F8" w:rsidP="008C59F8">
      <w:pPr>
        <w:pStyle w:val="Caption"/>
        <w:rPr>
          <w:lang w:val="en-GB"/>
        </w:rPr>
      </w:pPr>
      <w:bookmarkStart w:id="282" w:name="_Ref155642190"/>
      <w:r w:rsidRPr="000040D8">
        <w:rPr>
          <w:lang w:val="en-GB"/>
        </w:rPr>
        <w:t xml:space="preserve">Table </w:t>
      </w:r>
      <w:r w:rsidR="00032DE8">
        <w:fldChar w:fldCharType="begin"/>
      </w:r>
      <w:r w:rsidR="00032DE8" w:rsidRPr="000040D8">
        <w:rPr>
          <w:lang w:val="en-GB"/>
        </w:rPr>
        <w:instrText xml:space="preserve"> SEQ Table \* ARABIC </w:instrText>
      </w:r>
      <w:r w:rsidR="00032DE8">
        <w:fldChar w:fldCharType="separate"/>
      </w:r>
      <w:r w:rsidR="00F446EB">
        <w:rPr>
          <w:noProof/>
          <w:lang w:val="en-GB"/>
        </w:rPr>
        <w:t>50</w:t>
      </w:r>
      <w:r w:rsidR="00032DE8">
        <w:rPr>
          <w:noProof/>
        </w:rPr>
        <w:fldChar w:fldCharType="end"/>
      </w:r>
      <w:bookmarkEnd w:id="282"/>
      <w:r w:rsidRPr="000040D8">
        <w:rPr>
          <w:lang w:val="en-GB"/>
        </w:rPr>
        <w:t xml:space="preserve">: RF parameters of the </w:t>
      </w:r>
      <w:r w:rsidR="00FB216E" w:rsidRPr="002C69E9">
        <w:rPr>
          <w:lang w:val="en-GB"/>
        </w:rPr>
        <w:t>WAS/</w:t>
      </w:r>
      <w:r w:rsidRPr="000040D8">
        <w:rPr>
          <w:lang w:val="en-GB"/>
        </w:rPr>
        <w:t xml:space="preserve">RLAN signals to determine the dependency on </w:t>
      </w:r>
      <w:r w:rsidR="00FB216E" w:rsidRPr="002C69E9">
        <w:rPr>
          <w:lang w:val="en-GB"/>
        </w:rPr>
        <w:t>WAS/</w:t>
      </w:r>
      <w:r w:rsidRPr="000040D8">
        <w:rPr>
          <w:lang w:val="en-GB"/>
        </w:rPr>
        <w:t>RLAN bandwidth</w:t>
      </w:r>
    </w:p>
    <w:tbl>
      <w:tblPr>
        <w:tblStyle w:val="ECCTable-redheader"/>
        <w:tblW w:w="0" w:type="auto"/>
        <w:tblInd w:w="0" w:type="dxa"/>
        <w:tblLook w:val="04A0" w:firstRow="1" w:lastRow="0" w:firstColumn="1" w:lastColumn="0" w:noHBand="0" w:noVBand="1"/>
      </w:tblPr>
      <w:tblGrid>
        <w:gridCol w:w="439"/>
        <w:gridCol w:w="1400"/>
        <w:gridCol w:w="1239"/>
        <w:gridCol w:w="1517"/>
        <w:gridCol w:w="1827"/>
        <w:gridCol w:w="1540"/>
        <w:gridCol w:w="1667"/>
      </w:tblGrid>
      <w:tr w:rsidR="00635235" w14:paraId="3B862CC1" w14:textId="77777777" w:rsidTr="000040D8">
        <w:trPr>
          <w:cnfStyle w:val="100000000000" w:firstRow="1" w:lastRow="0" w:firstColumn="0" w:lastColumn="0" w:oddVBand="0" w:evenVBand="0" w:oddHBand="0" w:evenHBand="0" w:firstRowFirstColumn="0" w:firstRowLastColumn="0" w:lastRowFirstColumn="0" w:lastRowLastColumn="0"/>
        </w:trPr>
        <w:tc>
          <w:tcPr>
            <w:tcW w:w="0" w:type="auto"/>
            <w:vAlign w:val="top"/>
          </w:tcPr>
          <w:p w14:paraId="5A3B04CC" w14:textId="77777777" w:rsidR="008C59F8" w:rsidRPr="008C59F8" w:rsidRDefault="008C59F8" w:rsidP="008C59F8">
            <w:r w:rsidRPr="008C59F8">
              <w:t>#</w:t>
            </w:r>
          </w:p>
        </w:tc>
        <w:tc>
          <w:tcPr>
            <w:tcW w:w="0" w:type="auto"/>
            <w:vAlign w:val="top"/>
          </w:tcPr>
          <w:p w14:paraId="2533EA84" w14:textId="77777777" w:rsidR="008C59F8" w:rsidRPr="008C59F8" w:rsidRDefault="008C59F8" w:rsidP="008C59F8">
            <w:r w:rsidRPr="008C59F8">
              <w:t>Centre frequency</w:t>
            </w:r>
          </w:p>
        </w:tc>
        <w:tc>
          <w:tcPr>
            <w:tcW w:w="0" w:type="auto"/>
            <w:vAlign w:val="top"/>
          </w:tcPr>
          <w:p w14:paraId="53B88CB7" w14:textId="318B2DD2" w:rsidR="008C59F8" w:rsidRPr="008C59F8" w:rsidRDefault="008C59F8" w:rsidP="008C59F8">
            <w:r w:rsidRPr="008C59F8">
              <w:t>Bandw</w:t>
            </w:r>
            <w:r w:rsidR="00635235">
              <w:t>idth</w:t>
            </w:r>
          </w:p>
        </w:tc>
        <w:tc>
          <w:tcPr>
            <w:tcW w:w="0" w:type="auto"/>
            <w:vAlign w:val="top"/>
          </w:tcPr>
          <w:p w14:paraId="69FB1C40" w14:textId="43699014" w:rsidR="008C59F8" w:rsidRPr="008C59F8" w:rsidRDefault="00FB216E" w:rsidP="008C59F8">
            <w:r w:rsidRPr="008C59F8">
              <w:t>O</w:t>
            </w:r>
            <w:r>
              <w:t>O</w:t>
            </w:r>
            <w:r w:rsidRPr="008C59F8">
              <w:t xml:space="preserve">B </w:t>
            </w:r>
            <w:r w:rsidR="008C59F8" w:rsidRPr="008C59F8">
              <w:t>level at 5935 MHz</w:t>
            </w:r>
          </w:p>
        </w:tc>
        <w:tc>
          <w:tcPr>
            <w:tcW w:w="0" w:type="auto"/>
            <w:vAlign w:val="top"/>
          </w:tcPr>
          <w:p w14:paraId="61779FEF" w14:textId="43C93159" w:rsidR="008C59F8" w:rsidRPr="008C59F8" w:rsidRDefault="008C59F8" w:rsidP="008C59F8">
            <w:r w:rsidRPr="008C59F8">
              <w:t>Wanted level above sens</w:t>
            </w:r>
            <w:r w:rsidR="00635235">
              <w:t>itivity</w:t>
            </w:r>
          </w:p>
        </w:tc>
        <w:tc>
          <w:tcPr>
            <w:tcW w:w="0" w:type="auto"/>
            <w:vAlign w:val="top"/>
          </w:tcPr>
          <w:p w14:paraId="453F881D" w14:textId="77777777" w:rsidR="008C59F8" w:rsidRPr="008C59F8" w:rsidRDefault="008C59F8" w:rsidP="008C59F8">
            <w:r w:rsidRPr="008C59F8">
              <w:t>Channel occupancy</w:t>
            </w:r>
          </w:p>
        </w:tc>
        <w:tc>
          <w:tcPr>
            <w:tcW w:w="0" w:type="auto"/>
            <w:vAlign w:val="top"/>
          </w:tcPr>
          <w:p w14:paraId="315596C7" w14:textId="77777777" w:rsidR="008C59F8" w:rsidRPr="008C59F8" w:rsidRDefault="008C59F8" w:rsidP="008C59F8">
            <w:r w:rsidRPr="008C59F8">
              <w:t>Burst/Pause duration</w:t>
            </w:r>
          </w:p>
        </w:tc>
      </w:tr>
      <w:tr w:rsidR="00635235" w14:paraId="297D5EBC" w14:textId="77777777" w:rsidTr="000040D8">
        <w:tc>
          <w:tcPr>
            <w:tcW w:w="0" w:type="auto"/>
            <w:vAlign w:val="top"/>
          </w:tcPr>
          <w:p w14:paraId="256FC780" w14:textId="77777777" w:rsidR="008C59F8" w:rsidRPr="008C59F8" w:rsidRDefault="008C59F8" w:rsidP="000040D8">
            <w:pPr>
              <w:jc w:val="left"/>
            </w:pPr>
            <w:r w:rsidRPr="008C59F8">
              <w:t>2a</w:t>
            </w:r>
          </w:p>
        </w:tc>
        <w:tc>
          <w:tcPr>
            <w:tcW w:w="0" w:type="auto"/>
            <w:vAlign w:val="top"/>
          </w:tcPr>
          <w:p w14:paraId="4C4535BE" w14:textId="77777777" w:rsidR="008C59F8" w:rsidRPr="008C59F8" w:rsidRDefault="008C59F8" w:rsidP="000040D8">
            <w:pPr>
              <w:jc w:val="left"/>
            </w:pPr>
            <w:r w:rsidRPr="008C59F8">
              <w:t>5955 MHz</w:t>
            </w:r>
          </w:p>
        </w:tc>
        <w:tc>
          <w:tcPr>
            <w:tcW w:w="0" w:type="auto"/>
            <w:vAlign w:val="top"/>
          </w:tcPr>
          <w:p w14:paraId="162B955D" w14:textId="77777777" w:rsidR="008C59F8" w:rsidRPr="008C59F8" w:rsidRDefault="008C59F8" w:rsidP="000040D8">
            <w:pPr>
              <w:jc w:val="left"/>
            </w:pPr>
            <w:r w:rsidRPr="008C59F8">
              <w:t>20 MHz</w:t>
            </w:r>
          </w:p>
        </w:tc>
        <w:tc>
          <w:tcPr>
            <w:tcW w:w="0" w:type="auto"/>
            <w:vAlign w:val="top"/>
          </w:tcPr>
          <w:p w14:paraId="210DD45F" w14:textId="77777777" w:rsidR="008C59F8" w:rsidRPr="008C59F8" w:rsidRDefault="008C59F8" w:rsidP="000040D8">
            <w:pPr>
              <w:jc w:val="left"/>
            </w:pPr>
            <w:r w:rsidRPr="008C59F8">
              <w:t>-37 dBm/MHz</w:t>
            </w:r>
          </w:p>
        </w:tc>
        <w:tc>
          <w:tcPr>
            <w:tcW w:w="0" w:type="auto"/>
            <w:vAlign w:val="top"/>
          </w:tcPr>
          <w:p w14:paraId="2A991435" w14:textId="77777777" w:rsidR="008C59F8" w:rsidRPr="008C59F8" w:rsidRDefault="008C59F8" w:rsidP="000040D8">
            <w:pPr>
              <w:jc w:val="left"/>
            </w:pPr>
            <w:r w:rsidRPr="008C59F8">
              <w:t>10 dB, 30 dB</w:t>
            </w:r>
          </w:p>
        </w:tc>
        <w:tc>
          <w:tcPr>
            <w:tcW w:w="0" w:type="auto"/>
            <w:vAlign w:val="top"/>
          </w:tcPr>
          <w:p w14:paraId="4DA90AF9" w14:textId="77777777" w:rsidR="008C59F8" w:rsidRPr="008C59F8" w:rsidRDefault="008C59F8" w:rsidP="000040D8">
            <w:pPr>
              <w:jc w:val="left"/>
            </w:pPr>
            <w:r w:rsidRPr="008C59F8">
              <w:t>96%</w:t>
            </w:r>
          </w:p>
        </w:tc>
        <w:tc>
          <w:tcPr>
            <w:tcW w:w="0" w:type="auto"/>
            <w:vAlign w:val="top"/>
          </w:tcPr>
          <w:p w14:paraId="6916C480" w14:textId="77777777" w:rsidR="008C59F8" w:rsidRPr="008C59F8" w:rsidRDefault="008C59F8" w:rsidP="000040D8">
            <w:pPr>
              <w:jc w:val="left"/>
            </w:pPr>
            <w:r w:rsidRPr="008C59F8">
              <w:t>1 ms/50 µs</w:t>
            </w:r>
          </w:p>
        </w:tc>
      </w:tr>
      <w:tr w:rsidR="00635235" w14:paraId="62862457" w14:textId="77777777" w:rsidTr="000040D8">
        <w:tc>
          <w:tcPr>
            <w:tcW w:w="0" w:type="auto"/>
            <w:vAlign w:val="top"/>
          </w:tcPr>
          <w:p w14:paraId="49A80BEB" w14:textId="77777777" w:rsidR="008C59F8" w:rsidRPr="008C59F8" w:rsidRDefault="008C59F8" w:rsidP="000040D8">
            <w:pPr>
              <w:jc w:val="left"/>
            </w:pPr>
            <w:r w:rsidRPr="008C59F8">
              <w:t>2b</w:t>
            </w:r>
          </w:p>
        </w:tc>
        <w:tc>
          <w:tcPr>
            <w:tcW w:w="0" w:type="auto"/>
            <w:vAlign w:val="top"/>
          </w:tcPr>
          <w:p w14:paraId="4EDE03FF" w14:textId="77777777" w:rsidR="008C59F8" w:rsidRPr="008C59F8" w:rsidRDefault="008C59F8" w:rsidP="000040D8">
            <w:pPr>
              <w:jc w:val="left"/>
            </w:pPr>
            <w:r w:rsidRPr="008C59F8">
              <w:t>5965 MHz</w:t>
            </w:r>
          </w:p>
        </w:tc>
        <w:tc>
          <w:tcPr>
            <w:tcW w:w="0" w:type="auto"/>
            <w:vAlign w:val="top"/>
          </w:tcPr>
          <w:p w14:paraId="364C2E5F" w14:textId="77777777" w:rsidR="008C59F8" w:rsidRPr="008C59F8" w:rsidRDefault="008C59F8" w:rsidP="000040D8">
            <w:pPr>
              <w:jc w:val="left"/>
            </w:pPr>
            <w:r w:rsidRPr="008C59F8">
              <w:t>40 MHz</w:t>
            </w:r>
          </w:p>
        </w:tc>
        <w:tc>
          <w:tcPr>
            <w:tcW w:w="0" w:type="auto"/>
            <w:vAlign w:val="top"/>
          </w:tcPr>
          <w:p w14:paraId="239BB919" w14:textId="77777777" w:rsidR="008C59F8" w:rsidRPr="008C59F8" w:rsidRDefault="008C59F8" w:rsidP="000040D8">
            <w:pPr>
              <w:jc w:val="left"/>
            </w:pPr>
            <w:r w:rsidRPr="008C59F8">
              <w:t>-37 dBm/MHz</w:t>
            </w:r>
          </w:p>
        </w:tc>
        <w:tc>
          <w:tcPr>
            <w:tcW w:w="0" w:type="auto"/>
            <w:vAlign w:val="top"/>
          </w:tcPr>
          <w:p w14:paraId="2818AB9B" w14:textId="77777777" w:rsidR="008C59F8" w:rsidRPr="008C59F8" w:rsidRDefault="008C59F8" w:rsidP="000040D8">
            <w:pPr>
              <w:jc w:val="left"/>
            </w:pPr>
            <w:r w:rsidRPr="008C59F8">
              <w:t>10 dB, 30 dB</w:t>
            </w:r>
          </w:p>
        </w:tc>
        <w:tc>
          <w:tcPr>
            <w:tcW w:w="0" w:type="auto"/>
            <w:vAlign w:val="top"/>
          </w:tcPr>
          <w:p w14:paraId="557C23A3" w14:textId="77777777" w:rsidR="008C59F8" w:rsidRPr="008C59F8" w:rsidRDefault="008C59F8" w:rsidP="000040D8">
            <w:pPr>
              <w:jc w:val="left"/>
            </w:pPr>
            <w:r w:rsidRPr="008C59F8">
              <w:t>96%</w:t>
            </w:r>
          </w:p>
        </w:tc>
        <w:tc>
          <w:tcPr>
            <w:tcW w:w="0" w:type="auto"/>
            <w:vAlign w:val="top"/>
          </w:tcPr>
          <w:p w14:paraId="16700540" w14:textId="77777777" w:rsidR="008C59F8" w:rsidRPr="008C59F8" w:rsidRDefault="008C59F8" w:rsidP="000040D8">
            <w:pPr>
              <w:jc w:val="left"/>
            </w:pPr>
            <w:r w:rsidRPr="008C59F8">
              <w:t>1 ms/50 µs</w:t>
            </w:r>
          </w:p>
        </w:tc>
      </w:tr>
      <w:tr w:rsidR="00635235" w14:paraId="272C5F27" w14:textId="77777777" w:rsidTr="000040D8">
        <w:tc>
          <w:tcPr>
            <w:tcW w:w="0" w:type="auto"/>
            <w:hideMark/>
          </w:tcPr>
          <w:p w14:paraId="4F2D115E" w14:textId="77777777" w:rsidR="008C59F8" w:rsidRPr="008C59F8" w:rsidRDefault="008C59F8" w:rsidP="000040D8">
            <w:pPr>
              <w:jc w:val="left"/>
            </w:pPr>
            <w:r w:rsidRPr="008C59F8">
              <w:t>2c</w:t>
            </w:r>
          </w:p>
        </w:tc>
        <w:tc>
          <w:tcPr>
            <w:tcW w:w="0" w:type="auto"/>
            <w:hideMark/>
          </w:tcPr>
          <w:p w14:paraId="0F003558" w14:textId="77777777" w:rsidR="008C59F8" w:rsidRPr="008C59F8" w:rsidRDefault="008C59F8" w:rsidP="000040D8">
            <w:pPr>
              <w:jc w:val="left"/>
            </w:pPr>
            <w:r w:rsidRPr="008C59F8">
              <w:t>5985 MHz</w:t>
            </w:r>
          </w:p>
        </w:tc>
        <w:tc>
          <w:tcPr>
            <w:tcW w:w="0" w:type="auto"/>
            <w:hideMark/>
          </w:tcPr>
          <w:p w14:paraId="160B1D8E" w14:textId="77777777" w:rsidR="008C59F8" w:rsidRPr="008C59F8" w:rsidRDefault="008C59F8" w:rsidP="000040D8">
            <w:pPr>
              <w:jc w:val="left"/>
            </w:pPr>
            <w:r w:rsidRPr="008C59F8">
              <w:t>80 MHz</w:t>
            </w:r>
          </w:p>
        </w:tc>
        <w:tc>
          <w:tcPr>
            <w:tcW w:w="0" w:type="auto"/>
            <w:hideMark/>
          </w:tcPr>
          <w:p w14:paraId="437986FC" w14:textId="77777777" w:rsidR="008C59F8" w:rsidRPr="008C59F8" w:rsidRDefault="008C59F8" w:rsidP="000040D8">
            <w:pPr>
              <w:jc w:val="left"/>
            </w:pPr>
            <w:r w:rsidRPr="008C59F8">
              <w:t>-37 dBm/MHz</w:t>
            </w:r>
          </w:p>
        </w:tc>
        <w:tc>
          <w:tcPr>
            <w:tcW w:w="0" w:type="auto"/>
            <w:hideMark/>
          </w:tcPr>
          <w:p w14:paraId="283C4671" w14:textId="77777777" w:rsidR="008C59F8" w:rsidRPr="008C59F8" w:rsidRDefault="008C59F8" w:rsidP="000040D8">
            <w:pPr>
              <w:jc w:val="left"/>
            </w:pPr>
            <w:r w:rsidRPr="008C59F8">
              <w:t>10 dB, 30 dB</w:t>
            </w:r>
          </w:p>
        </w:tc>
        <w:tc>
          <w:tcPr>
            <w:tcW w:w="0" w:type="auto"/>
            <w:hideMark/>
          </w:tcPr>
          <w:p w14:paraId="2B672F2C" w14:textId="77777777" w:rsidR="008C59F8" w:rsidRPr="008C59F8" w:rsidRDefault="008C59F8" w:rsidP="000040D8">
            <w:pPr>
              <w:jc w:val="left"/>
            </w:pPr>
            <w:r w:rsidRPr="008C59F8">
              <w:t>96%</w:t>
            </w:r>
          </w:p>
        </w:tc>
        <w:tc>
          <w:tcPr>
            <w:tcW w:w="0" w:type="auto"/>
            <w:hideMark/>
          </w:tcPr>
          <w:p w14:paraId="308987D2" w14:textId="77777777" w:rsidR="008C59F8" w:rsidRPr="008C59F8" w:rsidRDefault="008C59F8" w:rsidP="000040D8">
            <w:pPr>
              <w:jc w:val="left"/>
            </w:pPr>
            <w:r w:rsidRPr="008C59F8">
              <w:t>1 ms/50 µs</w:t>
            </w:r>
          </w:p>
        </w:tc>
      </w:tr>
    </w:tbl>
    <w:p w14:paraId="2BFDE42E" w14:textId="3E32D00B" w:rsidR="008C59F8" w:rsidRPr="000040D8" w:rsidRDefault="008C59F8" w:rsidP="008C59F8">
      <w:pPr>
        <w:pStyle w:val="Caption"/>
        <w:rPr>
          <w:lang w:val="en-GB"/>
        </w:rPr>
      </w:pPr>
      <w:bookmarkStart w:id="283" w:name="_Ref155642491"/>
      <w:r w:rsidRPr="000040D8">
        <w:rPr>
          <w:lang w:val="en-GB"/>
        </w:rPr>
        <w:t xml:space="preserve">Table </w:t>
      </w:r>
      <w:r w:rsidR="00032DE8">
        <w:fldChar w:fldCharType="begin"/>
      </w:r>
      <w:r w:rsidR="00032DE8" w:rsidRPr="000040D8">
        <w:rPr>
          <w:lang w:val="en-GB"/>
        </w:rPr>
        <w:instrText xml:space="preserve"> SEQ Table \* ARABIC </w:instrText>
      </w:r>
      <w:r w:rsidR="00032DE8">
        <w:fldChar w:fldCharType="separate"/>
      </w:r>
      <w:r w:rsidR="00F446EB">
        <w:rPr>
          <w:noProof/>
          <w:lang w:val="en-GB"/>
        </w:rPr>
        <w:t>51</w:t>
      </w:r>
      <w:r w:rsidR="00032DE8">
        <w:rPr>
          <w:noProof/>
        </w:rPr>
        <w:fldChar w:fldCharType="end"/>
      </w:r>
      <w:bookmarkEnd w:id="283"/>
      <w:r w:rsidRPr="000040D8">
        <w:rPr>
          <w:lang w:val="en-GB"/>
        </w:rPr>
        <w:t xml:space="preserve">: RF parameters of the </w:t>
      </w:r>
      <w:r w:rsidR="00FB216E" w:rsidRPr="002C69E9">
        <w:rPr>
          <w:lang w:val="en-GB"/>
        </w:rPr>
        <w:t>WAS/</w:t>
      </w:r>
      <w:r w:rsidRPr="000040D8">
        <w:rPr>
          <w:lang w:val="en-GB"/>
        </w:rPr>
        <w:t xml:space="preserve">RLAN signals to determine the dependency on </w:t>
      </w:r>
      <w:r w:rsidR="00FB216E" w:rsidRPr="000040D8">
        <w:rPr>
          <w:lang w:val="en-GB"/>
        </w:rPr>
        <w:t>O</w:t>
      </w:r>
      <w:r w:rsidR="00FB216E" w:rsidRPr="002C69E9">
        <w:rPr>
          <w:lang w:val="en-GB"/>
        </w:rPr>
        <w:t>O</w:t>
      </w:r>
      <w:r w:rsidR="00FB216E" w:rsidRPr="000040D8">
        <w:rPr>
          <w:lang w:val="en-GB"/>
        </w:rPr>
        <w:t xml:space="preserve">B </w:t>
      </w:r>
      <w:r w:rsidRPr="000040D8">
        <w:rPr>
          <w:lang w:val="en-GB"/>
        </w:rPr>
        <w:t>level</w:t>
      </w:r>
    </w:p>
    <w:tbl>
      <w:tblPr>
        <w:tblStyle w:val="ECCTable-redheader"/>
        <w:tblW w:w="0" w:type="auto"/>
        <w:tblInd w:w="0" w:type="dxa"/>
        <w:tblLook w:val="04A0" w:firstRow="1" w:lastRow="0" w:firstColumn="1" w:lastColumn="0" w:noHBand="0" w:noVBand="1"/>
      </w:tblPr>
      <w:tblGrid>
        <w:gridCol w:w="439"/>
        <w:gridCol w:w="1400"/>
        <w:gridCol w:w="1239"/>
        <w:gridCol w:w="1517"/>
        <w:gridCol w:w="1827"/>
        <w:gridCol w:w="1540"/>
        <w:gridCol w:w="1667"/>
      </w:tblGrid>
      <w:tr w:rsidR="00635235" w14:paraId="1C1770E6" w14:textId="77777777" w:rsidTr="000040D8">
        <w:trPr>
          <w:cnfStyle w:val="100000000000" w:firstRow="1" w:lastRow="0" w:firstColumn="0" w:lastColumn="0" w:oddVBand="0" w:evenVBand="0" w:oddHBand="0" w:evenHBand="0" w:firstRowFirstColumn="0" w:firstRowLastColumn="0" w:lastRowFirstColumn="0" w:lastRowLastColumn="0"/>
        </w:trPr>
        <w:tc>
          <w:tcPr>
            <w:tcW w:w="0" w:type="auto"/>
            <w:vAlign w:val="top"/>
          </w:tcPr>
          <w:p w14:paraId="5F5792E3" w14:textId="77777777" w:rsidR="008C59F8" w:rsidRPr="008C59F8" w:rsidRDefault="008C59F8" w:rsidP="008C59F8">
            <w:r w:rsidRPr="008C59F8">
              <w:t>#</w:t>
            </w:r>
          </w:p>
        </w:tc>
        <w:tc>
          <w:tcPr>
            <w:tcW w:w="0" w:type="auto"/>
            <w:vAlign w:val="top"/>
          </w:tcPr>
          <w:p w14:paraId="3DAAEADA" w14:textId="77777777" w:rsidR="008C59F8" w:rsidRPr="008C59F8" w:rsidRDefault="008C59F8" w:rsidP="008C59F8">
            <w:r w:rsidRPr="008C59F8">
              <w:t>Centre frequency</w:t>
            </w:r>
          </w:p>
        </w:tc>
        <w:tc>
          <w:tcPr>
            <w:tcW w:w="0" w:type="auto"/>
            <w:vAlign w:val="top"/>
          </w:tcPr>
          <w:p w14:paraId="6100859C" w14:textId="2685420C" w:rsidR="008C59F8" w:rsidRPr="008C59F8" w:rsidRDefault="008C59F8" w:rsidP="008C59F8">
            <w:r w:rsidRPr="008C59F8">
              <w:t>Bandw</w:t>
            </w:r>
            <w:r w:rsidR="00635235">
              <w:t>idth</w:t>
            </w:r>
          </w:p>
        </w:tc>
        <w:tc>
          <w:tcPr>
            <w:tcW w:w="0" w:type="auto"/>
            <w:vAlign w:val="top"/>
          </w:tcPr>
          <w:p w14:paraId="6C129865" w14:textId="6143976E" w:rsidR="008C59F8" w:rsidRPr="008C59F8" w:rsidRDefault="00FB216E" w:rsidP="008C59F8">
            <w:r w:rsidRPr="008C59F8">
              <w:t>O</w:t>
            </w:r>
            <w:r>
              <w:t>O</w:t>
            </w:r>
            <w:r w:rsidRPr="008C59F8">
              <w:t xml:space="preserve">B </w:t>
            </w:r>
            <w:r w:rsidR="008C59F8" w:rsidRPr="008C59F8">
              <w:t>level at 5935 MHz</w:t>
            </w:r>
          </w:p>
        </w:tc>
        <w:tc>
          <w:tcPr>
            <w:tcW w:w="0" w:type="auto"/>
            <w:vAlign w:val="top"/>
          </w:tcPr>
          <w:p w14:paraId="206D5C05" w14:textId="79154554" w:rsidR="008C59F8" w:rsidRPr="008C59F8" w:rsidRDefault="008C59F8" w:rsidP="008C59F8">
            <w:r w:rsidRPr="008C59F8">
              <w:t>Wanted level above sens</w:t>
            </w:r>
            <w:r w:rsidR="00635235">
              <w:t>itivity</w:t>
            </w:r>
          </w:p>
        </w:tc>
        <w:tc>
          <w:tcPr>
            <w:tcW w:w="0" w:type="auto"/>
            <w:vAlign w:val="top"/>
          </w:tcPr>
          <w:p w14:paraId="1E6FF313" w14:textId="77777777" w:rsidR="008C59F8" w:rsidRPr="008C59F8" w:rsidRDefault="008C59F8" w:rsidP="008C59F8">
            <w:r w:rsidRPr="008C59F8">
              <w:t>Channel occupancy</w:t>
            </w:r>
          </w:p>
        </w:tc>
        <w:tc>
          <w:tcPr>
            <w:tcW w:w="0" w:type="auto"/>
            <w:vAlign w:val="top"/>
          </w:tcPr>
          <w:p w14:paraId="47CCEFC7" w14:textId="77777777" w:rsidR="008C59F8" w:rsidRPr="008C59F8" w:rsidRDefault="008C59F8" w:rsidP="008C59F8">
            <w:r w:rsidRPr="008C59F8">
              <w:t>Burst/Pause duration</w:t>
            </w:r>
          </w:p>
        </w:tc>
      </w:tr>
      <w:tr w:rsidR="00635235" w14:paraId="27F8BB18" w14:textId="77777777" w:rsidTr="000040D8">
        <w:tc>
          <w:tcPr>
            <w:tcW w:w="0" w:type="auto"/>
            <w:vAlign w:val="top"/>
          </w:tcPr>
          <w:p w14:paraId="4A52E598" w14:textId="77777777" w:rsidR="008C59F8" w:rsidRPr="008C59F8" w:rsidRDefault="008C59F8" w:rsidP="008C59F8">
            <w:r w:rsidRPr="008C59F8">
              <w:t>3a</w:t>
            </w:r>
          </w:p>
        </w:tc>
        <w:tc>
          <w:tcPr>
            <w:tcW w:w="0" w:type="auto"/>
            <w:vAlign w:val="top"/>
          </w:tcPr>
          <w:p w14:paraId="693EE157" w14:textId="77777777" w:rsidR="008C59F8" w:rsidRPr="008C59F8" w:rsidRDefault="008C59F8" w:rsidP="008C59F8">
            <w:r w:rsidRPr="008C59F8">
              <w:t>5965 MHz</w:t>
            </w:r>
          </w:p>
        </w:tc>
        <w:tc>
          <w:tcPr>
            <w:tcW w:w="0" w:type="auto"/>
            <w:vAlign w:val="top"/>
          </w:tcPr>
          <w:p w14:paraId="2C57C0BD" w14:textId="77777777" w:rsidR="008C59F8" w:rsidRPr="008C59F8" w:rsidRDefault="008C59F8" w:rsidP="008C59F8">
            <w:r w:rsidRPr="008C59F8">
              <w:t>40 MHz</w:t>
            </w:r>
          </w:p>
        </w:tc>
        <w:tc>
          <w:tcPr>
            <w:tcW w:w="0" w:type="auto"/>
            <w:vAlign w:val="top"/>
          </w:tcPr>
          <w:p w14:paraId="3D89EF59" w14:textId="77777777" w:rsidR="008C59F8" w:rsidRPr="008C59F8" w:rsidRDefault="008C59F8" w:rsidP="008C59F8">
            <w:r w:rsidRPr="008C59F8">
              <w:t>-45 dBm/MHz</w:t>
            </w:r>
          </w:p>
        </w:tc>
        <w:tc>
          <w:tcPr>
            <w:tcW w:w="0" w:type="auto"/>
            <w:vAlign w:val="top"/>
          </w:tcPr>
          <w:p w14:paraId="6FAFF741" w14:textId="77777777" w:rsidR="008C59F8" w:rsidRPr="008C59F8" w:rsidRDefault="008C59F8" w:rsidP="008C59F8">
            <w:r w:rsidRPr="008C59F8">
              <w:t>10 dB, 30 dB</w:t>
            </w:r>
          </w:p>
        </w:tc>
        <w:tc>
          <w:tcPr>
            <w:tcW w:w="0" w:type="auto"/>
            <w:vAlign w:val="top"/>
          </w:tcPr>
          <w:p w14:paraId="4CAD7538" w14:textId="77777777" w:rsidR="008C59F8" w:rsidRPr="008C59F8" w:rsidRDefault="008C59F8" w:rsidP="008C59F8">
            <w:r w:rsidRPr="008C59F8">
              <w:t>96%</w:t>
            </w:r>
          </w:p>
        </w:tc>
        <w:tc>
          <w:tcPr>
            <w:tcW w:w="0" w:type="auto"/>
            <w:vAlign w:val="top"/>
          </w:tcPr>
          <w:p w14:paraId="3576C1E2" w14:textId="77777777" w:rsidR="008C59F8" w:rsidRPr="008C59F8" w:rsidRDefault="008C59F8" w:rsidP="008C59F8">
            <w:r w:rsidRPr="008C59F8">
              <w:t>1 ms/50 µs</w:t>
            </w:r>
          </w:p>
        </w:tc>
      </w:tr>
      <w:tr w:rsidR="00635235" w14:paraId="66CB57BD" w14:textId="77777777" w:rsidTr="000040D8">
        <w:tc>
          <w:tcPr>
            <w:tcW w:w="0" w:type="auto"/>
            <w:vAlign w:val="top"/>
          </w:tcPr>
          <w:p w14:paraId="0C2E3FD8" w14:textId="77777777" w:rsidR="008C59F8" w:rsidRPr="008C59F8" w:rsidRDefault="008C59F8" w:rsidP="008C59F8">
            <w:r w:rsidRPr="008C59F8">
              <w:t>3b</w:t>
            </w:r>
          </w:p>
        </w:tc>
        <w:tc>
          <w:tcPr>
            <w:tcW w:w="0" w:type="auto"/>
            <w:vAlign w:val="top"/>
          </w:tcPr>
          <w:p w14:paraId="6553F6D1" w14:textId="77777777" w:rsidR="008C59F8" w:rsidRPr="008C59F8" w:rsidRDefault="008C59F8" w:rsidP="008C59F8">
            <w:r w:rsidRPr="008C59F8">
              <w:t>5965 MHz</w:t>
            </w:r>
          </w:p>
        </w:tc>
        <w:tc>
          <w:tcPr>
            <w:tcW w:w="0" w:type="auto"/>
            <w:vAlign w:val="top"/>
          </w:tcPr>
          <w:p w14:paraId="6130965A" w14:textId="77777777" w:rsidR="008C59F8" w:rsidRPr="008C59F8" w:rsidRDefault="008C59F8" w:rsidP="008C59F8">
            <w:r w:rsidRPr="008C59F8">
              <w:t>40 MHz</w:t>
            </w:r>
          </w:p>
        </w:tc>
        <w:tc>
          <w:tcPr>
            <w:tcW w:w="0" w:type="auto"/>
            <w:vAlign w:val="top"/>
          </w:tcPr>
          <w:p w14:paraId="2004E027" w14:textId="77777777" w:rsidR="008C59F8" w:rsidRPr="008C59F8" w:rsidRDefault="008C59F8" w:rsidP="008C59F8">
            <w:r w:rsidRPr="008C59F8">
              <w:t>-37 dBm/MHz</w:t>
            </w:r>
          </w:p>
        </w:tc>
        <w:tc>
          <w:tcPr>
            <w:tcW w:w="0" w:type="auto"/>
            <w:vAlign w:val="top"/>
          </w:tcPr>
          <w:p w14:paraId="7617E965" w14:textId="77777777" w:rsidR="008C59F8" w:rsidRPr="008C59F8" w:rsidRDefault="008C59F8" w:rsidP="008C59F8">
            <w:r w:rsidRPr="008C59F8">
              <w:t>10 dB, 30 dB</w:t>
            </w:r>
          </w:p>
        </w:tc>
        <w:tc>
          <w:tcPr>
            <w:tcW w:w="0" w:type="auto"/>
            <w:vAlign w:val="top"/>
          </w:tcPr>
          <w:p w14:paraId="0E61AE7F" w14:textId="77777777" w:rsidR="008C59F8" w:rsidRPr="008C59F8" w:rsidRDefault="008C59F8" w:rsidP="008C59F8">
            <w:r w:rsidRPr="008C59F8">
              <w:t>96%</w:t>
            </w:r>
          </w:p>
        </w:tc>
        <w:tc>
          <w:tcPr>
            <w:tcW w:w="0" w:type="auto"/>
            <w:vAlign w:val="top"/>
          </w:tcPr>
          <w:p w14:paraId="546FF9B4" w14:textId="77777777" w:rsidR="008C59F8" w:rsidRPr="008C59F8" w:rsidRDefault="008C59F8" w:rsidP="008C59F8">
            <w:r w:rsidRPr="008C59F8">
              <w:t>1 ms/50 µs</w:t>
            </w:r>
          </w:p>
        </w:tc>
      </w:tr>
    </w:tbl>
    <w:p w14:paraId="41422BBC" w14:textId="77777777" w:rsidR="00542828" w:rsidRDefault="00542828" w:rsidP="008C59F8">
      <w:pPr>
        <w:pStyle w:val="Caption"/>
        <w:rPr>
          <w:lang w:val="en-GB"/>
        </w:rPr>
      </w:pPr>
      <w:bookmarkStart w:id="284" w:name="_Ref164446394"/>
    </w:p>
    <w:p w14:paraId="5103FC52" w14:textId="5BA8531C" w:rsidR="008C59F8" w:rsidRPr="000040D8" w:rsidRDefault="008C59F8" w:rsidP="008C59F8">
      <w:pPr>
        <w:pStyle w:val="Caption"/>
        <w:rPr>
          <w:lang w:val="en-GB"/>
        </w:rPr>
      </w:pPr>
      <w:r w:rsidRPr="000040D8">
        <w:rPr>
          <w:lang w:val="en-GB"/>
        </w:rPr>
        <w:t xml:space="preserve">Table </w:t>
      </w:r>
      <w:r w:rsidR="00032DE8">
        <w:fldChar w:fldCharType="begin"/>
      </w:r>
      <w:r w:rsidR="00032DE8" w:rsidRPr="000040D8">
        <w:rPr>
          <w:lang w:val="en-GB"/>
        </w:rPr>
        <w:instrText xml:space="preserve"> SEQ Table \* ARABIC </w:instrText>
      </w:r>
      <w:r w:rsidR="00032DE8">
        <w:fldChar w:fldCharType="separate"/>
      </w:r>
      <w:r w:rsidR="00F446EB">
        <w:rPr>
          <w:noProof/>
          <w:lang w:val="en-GB"/>
        </w:rPr>
        <w:t>52</w:t>
      </w:r>
      <w:r w:rsidR="00032DE8">
        <w:rPr>
          <w:noProof/>
        </w:rPr>
        <w:fldChar w:fldCharType="end"/>
      </w:r>
      <w:bookmarkEnd w:id="284"/>
      <w:r w:rsidRPr="000040D8">
        <w:rPr>
          <w:lang w:val="en-GB"/>
        </w:rPr>
        <w:t xml:space="preserve">: RF parameters of the </w:t>
      </w:r>
      <w:r w:rsidR="00635235" w:rsidRPr="002C69E9">
        <w:rPr>
          <w:lang w:val="en-GB"/>
        </w:rPr>
        <w:t>WAS/</w:t>
      </w:r>
      <w:r w:rsidRPr="000040D8">
        <w:rPr>
          <w:lang w:val="en-GB"/>
        </w:rPr>
        <w:t>RLAN signals to determine the dependency on channel occupancy</w:t>
      </w:r>
    </w:p>
    <w:tbl>
      <w:tblPr>
        <w:tblStyle w:val="ECCTable-redheader"/>
        <w:tblW w:w="0" w:type="auto"/>
        <w:tblInd w:w="0" w:type="dxa"/>
        <w:tblLook w:val="04A0" w:firstRow="1" w:lastRow="0" w:firstColumn="1" w:lastColumn="0" w:noHBand="0" w:noVBand="1"/>
      </w:tblPr>
      <w:tblGrid>
        <w:gridCol w:w="439"/>
        <w:gridCol w:w="1400"/>
        <w:gridCol w:w="1239"/>
        <w:gridCol w:w="1517"/>
        <w:gridCol w:w="1827"/>
        <w:gridCol w:w="1540"/>
        <w:gridCol w:w="1667"/>
      </w:tblGrid>
      <w:tr w:rsidR="00635235" w14:paraId="5DC05F6F" w14:textId="77777777" w:rsidTr="000040D8">
        <w:trPr>
          <w:cnfStyle w:val="100000000000" w:firstRow="1" w:lastRow="0" w:firstColumn="0" w:lastColumn="0" w:oddVBand="0" w:evenVBand="0" w:oddHBand="0" w:evenHBand="0" w:firstRowFirstColumn="0" w:firstRowLastColumn="0" w:lastRowFirstColumn="0" w:lastRowLastColumn="0"/>
        </w:trPr>
        <w:tc>
          <w:tcPr>
            <w:tcW w:w="0" w:type="auto"/>
            <w:vAlign w:val="top"/>
          </w:tcPr>
          <w:p w14:paraId="20F3B852" w14:textId="77777777" w:rsidR="008C59F8" w:rsidRPr="008C59F8" w:rsidRDefault="008C59F8" w:rsidP="008C59F8">
            <w:r w:rsidRPr="008C59F8">
              <w:t>#</w:t>
            </w:r>
          </w:p>
        </w:tc>
        <w:tc>
          <w:tcPr>
            <w:tcW w:w="0" w:type="auto"/>
            <w:vAlign w:val="top"/>
          </w:tcPr>
          <w:p w14:paraId="40F2F629" w14:textId="77777777" w:rsidR="008C59F8" w:rsidRPr="008C59F8" w:rsidRDefault="008C59F8" w:rsidP="008C59F8">
            <w:r w:rsidRPr="008C59F8">
              <w:t>Centre frequency</w:t>
            </w:r>
          </w:p>
        </w:tc>
        <w:tc>
          <w:tcPr>
            <w:tcW w:w="0" w:type="auto"/>
            <w:vAlign w:val="top"/>
          </w:tcPr>
          <w:p w14:paraId="43DA4A9A" w14:textId="2CC17DC8" w:rsidR="008C59F8" w:rsidRPr="008C59F8" w:rsidRDefault="008C59F8" w:rsidP="008C59F8">
            <w:r w:rsidRPr="008C59F8">
              <w:t>Bandw</w:t>
            </w:r>
            <w:r w:rsidR="00635235">
              <w:t>idth</w:t>
            </w:r>
          </w:p>
        </w:tc>
        <w:tc>
          <w:tcPr>
            <w:tcW w:w="0" w:type="auto"/>
            <w:vAlign w:val="top"/>
          </w:tcPr>
          <w:p w14:paraId="286CC944" w14:textId="160320C0" w:rsidR="008C59F8" w:rsidRPr="008C59F8" w:rsidRDefault="00635235" w:rsidP="008C59F8">
            <w:r w:rsidRPr="008C59F8">
              <w:t>O</w:t>
            </w:r>
            <w:r>
              <w:t>O</w:t>
            </w:r>
            <w:r w:rsidRPr="008C59F8">
              <w:t xml:space="preserve">B </w:t>
            </w:r>
            <w:r w:rsidR="008C59F8" w:rsidRPr="008C59F8">
              <w:t>level at 5935 MHz</w:t>
            </w:r>
          </w:p>
        </w:tc>
        <w:tc>
          <w:tcPr>
            <w:tcW w:w="0" w:type="auto"/>
            <w:vAlign w:val="top"/>
          </w:tcPr>
          <w:p w14:paraId="70720EF1" w14:textId="110C16FB" w:rsidR="008C59F8" w:rsidRPr="008C59F8" w:rsidRDefault="008C59F8" w:rsidP="008C59F8">
            <w:r w:rsidRPr="008C59F8">
              <w:t>Wanted level above sens</w:t>
            </w:r>
            <w:r w:rsidR="00635235">
              <w:t>itivity</w:t>
            </w:r>
          </w:p>
        </w:tc>
        <w:tc>
          <w:tcPr>
            <w:tcW w:w="0" w:type="auto"/>
            <w:vAlign w:val="top"/>
          </w:tcPr>
          <w:p w14:paraId="62B41A33" w14:textId="77777777" w:rsidR="008C59F8" w:rsidRPr="008C59F8" w:rsidRDefault="008C59F8" w:rsidP="008C59F8">
            <w:r w:rsidRPr="008C59F8">
              <w:t>Channel occupancy</w:t>
            </w:r>
          </w:p>
        </w:tc>
        <w:tc>
          <w:tcPr>
            <w:tcW w:w="0" w:type="auto"/>
            <w:vAlign w:val="top"/>
          </w:tcPr>
          <w:p w14:paraId="325E1109" w14:textId="77777777" w:rsidR="008C59F8" w:rsidRPr="008C59F8" w:rsidRDefault="008C59F8" w:rsidP="008C59F8">
            <w:r w:rsidRPr="008C59F8">
              <w:t>Burst/Pause duration</w:t>
            </w:r>
          </w:p>
        </w:tc>
      </w:tr>
      <w:tr w:rsidR="00635235" w14:paraId="1AFA1E7F" w14:textId="77777777" w:rsidTr="000040D8">
        <w:tc>
          <w:tcPr>
            <w:tcW w:w="0" w:type="auto"/>
            <w:vAlign w:val="top"/>
          </w:tcPr>
          <w:p w14:paraId="031AD058" w14:textId="77777777" w:rsidR="008C59F8" w:rsidRPr="008C59F8" w:rsidRDefault="008C59F8" w:rsidP="008C59F8">
            <w:r w:rsidRPr="008C59F8">
              <w:t>4a</w:t>
            </w:r>
          </w:p>
        </w:tc>
        <w:tc>
          <w:tcPr>
            <w:tcW w:w="0" w:type="auto"/>
            <w:vAlign w:val="top"/>
          </w:tcPr>
          <w:p w14:paraId="36B768A8" w14:textId="77777777" w:rsidR="008C59F8" w:rsidRPr="008C59F8" w:rsidRDefault="008C59F8" w:rsidP="008C59F8">
            <w:r w:rsidRPr="008C59F8">
              <w:t>5965 MHz</w:t>
            </w:r>
          </w:p>
        </w:tc>
        <w:tc>
          <w:tcPr>
            <w:tcW w:w="0" w:type="auto"/>
            <w:vAlign w:val="top"/>
          </w:tcPr>
          <w:p w14:paraId="3536C0B6" w14:textId="77777777" w:rsidR="008C59F8" w:rsidRPr="008C59F8" w:rsidRDefault="008C59F8" w:rsidP="008C59F8">
            <w:r w:rsidRPr="008C59F8">
              <w:t>40 MHz</w:t>
            </w:r>
          </w:p>
        </w:tc>
        <w:tc>
          <w:tcPr>
            <w:tcW w:w="0" w:type="auto"/>
            <w:vAlign w:val="top"/>
          </w:tcPr>
          <w:p w14:paraId="108BE222" w14:textId="77777777" w:rsidR="008C59F8" w:rsidRPr="008C59F8" w:rsidRDefault="008C59F8" w:rsidP="008C59F8">
            <w:r w:rsidRPr="008C59F8">
              <w:t>-37 dBm/MHz</w:t>
            </w:r>
          </w:p>
        </w:tc>
        <w:tc>
          <w:tcPr>
            <w:tcW w:w="0" w:type="auto"/>
            <w:vAlign w:val="top"/>
          </w:tcPr>
          <w:p w14:paraId="616EE7EC" w14:textId="77777777" w:rsidR="008C59F8" w:rsidRPr="008C59F8" w:rsidRDefault="008C59F8" w:rsidP="008C59F8">
            <w:r w:rsidRPr="008C59F8">
              <w:t>10 dB, 30 dB</w:t>
            </w:r>
          </w:p>
        </w:tc>
        <w:tc>
          <w:tcPr>
            <w:tcW w:w="0" w:type="auto"/>
            <w:vAlign w:val="top"/>
          </w:tcPr>
          <w:p w14:paraId="76C44410" w14:textId="77777777" w:rsidR="008C59F8" w:rsidRPr="008C59F8" w:rsidRDefault="008C59F8" w:rsidP="008C59F8">
            <w:r w:rsidRPr="008C59F8">
              <w:t>96%</w:t>
            </w:r>
          </w:p>
        </w:tc>
        <w:tc>
          <w:tcPr>
            <w:tcW w:w="0" w:type="auto"/>
            <w:vAlign w:val="top"/>
          </w:tcPr>
          <w:p w14:paraId="62741944" w14:textId="77777777" w:rsidR="008C59F8" w:rsidRPr="008C59F8" w:rsidRDefault="008C59F8" w:rsidP="008C59F8">
            <w:r w:rsidRPr="008C59F8">
              <w:t>1 ms/50 µs</w:t>
            </w:r>
          </w:p>
        </w:tc>
      </w:tr>
      <w:tr w:rsidR="00635235" w14:paraId="673451D2" w14:textId="77777777" w:rsidTr="000040D8">
        <w:tc>
          <w:tcPr>
            <w:tcW w:w="0" w:type="auto"/>
            <w:vAlign w:val="top"/>
          </w:tcPr>
          <w:p w14:paraId="0870AAFB" w14:textId="77777777" w:rsidR="008C59F8" w:rsidRPr="008C59F8" w:rsidRDefault="008C59F8" w:rsidP="008C59F8">
            <w:r w:rsidRPr="008C59F8">
              <w:t>4b</w:t>
            </w:r>
          </w:p>
        </w:tc>
        <w:tc>
          <w:tcPr>
            <w:tcW w:w="0" w:type="auto"/>
            <w:vAlign w:val="top"/>
          </w:tcPr>
          <w:p w14:paraId="655C258A" w14:textId="77777777" w:rsidR="008C59F8" w:rsidRPr="008C59F8" w:rsidRDefault="008C59F8" w:rsidP="008C59F8">
            <w:r w:rsidRPr="008C59F8">
              <w:t>5965 MHz</w:t>
            </w:r>
          </w:p>
        </w:tc>
        <w:tc>
          <w:tcPr>
            <w:tcW w:w="0" w:type="auto"/>
            <w:vAlign w:val="top"/>
          </w:tcPr>
          <w:p w14:paraId="1B190E7B" w14:textId="77777777" w:rsidR="008C59F8" w:rsidRPr="008C59F8" w:rsidRDefault="008C59F8" w:rsidP="008C59F8">
            <w:r w:rsidRPr="008C59F8">
              <w:t>40 MHz</w:t>
            </w:r>
          </w:p>
        </w:tc>
        <w:tc>
          <w:tcPr>
            <w:tcW w:w="0" w:type="auto"/>
            <w:vAlign w:val="top"/>
          </w:tcPr>
          <w:p w14:paraId="2B4D3504" w14:textId="77777777" w:rsidR="008C59F8" w:rsidRPr="008C59F8" w:rsidRDefault="008C59F8" w:rsidP="008C59F8">
            <w:r w:rsidRPr="008C59F8">
              <w:t>-37 dBm/MHz</w:t>
            </w:r>
          </w:p>
        </w:tc>
        <w:tc>
          <w:tcPr>
            <w:tcW w:w="0" w:type="auto"/>
            <w:vAlign w:val="top"/>
          </w:tcPr>
          <w:p w14:paraId="4BF793FF" w14:textId="77777777" w:rsidR="008C59F8" w:rsidRPr="008C59F8" w:rsidRDefault="008C59F8" w:rsidP="008C59F8">
            <w:r w:rsidRPr="008C59F8">
              <w:t>10 dB, 30 dB</w:t>
            </w:r>
          </w:p>
        </w:tc>
        <w:tc>
          <w:tcPr>
            <w:tcW w:w="0" w:type="auto"/>
            <w:vAlign w:val="top"/>
          </w:tcPr>
          <w:p w14:paraId="73F58AA8" w14:textId="77777777" w:rsidR="008C59F8" w:rsidRPr="008C59F8" w:rsidRDefault="008C59F8" w:rsidP="008C59F8">
            <w:r w:rsidRPr="008C59F8">
              <w:t>50%</w:t>
            </w:r>
          </w:p>
        </w:tc>
        <w:tc>
          <w:tcPr>
            <w:tcW w:w="0" w:type="auto"/>
            <w:vAlign w:val="top"/>
          </w:tcPr>
          <w:p w14:paraId="2DD533E3" w14:textId="35CE01AD" w:rsidR="008C59F8" w:rsidRPr="008C59F8" w:rsidRDefault="008C59F8" w:rsidP="008C59F8">
            <w:r w:rsidRPr="008C59F8">
              <w:t>500</w:t>
            </w:r>
            <w:r w:rsidR="00635235">
              <w:t xml:space="preserve"> </w:t>
            </w:r>
            <w:r w:rsidRPr="008C59F8">
              <w:t>µs/500</w:t>
            </w:r>
            <w:r w:rsidR="00635235">
              <w:t xml:space="preserve"> </w:t>
            </w:r>
            <w:r w:rsidRPr="008C59F8">
              <w:t>µs</w:t>
            </w:r>
          </w:p>
        </w:tc>
      </w:tr>
      <w:tr w:rsidR="00635235" w14:paraId="773CE70A" w14:textId="77777777" w:rsidTr="000040D8">
        <w:tc>
          <w:tcPr>
            <w:tcW w:w="0" w:type="auto"/>
            <w:vAlign w:val="top"/>
          </w:tcPr>
          <w:p w14:paraId="5D33D4A2" w14:textId="77777777" w:rsidR="008C59F8" w:rsidRPr="008C59F8" w:rsidRDefault="008C59F8" w:rsidP="008C59F8">
            <w:r w:rsidRPr="008C59F8">
              <w:t>4c</w:t>
            </w:r>
          </w:p>
        </w:tc>
        <w:tc>
          <w:tcPr>
            <w:tcW w:w="0" w:type="auto"/>
            <w:vAlign w:val="top"/>
          </w:tcPr>
          <w:p w14:paraId="2871218C" w14:textId="77777777" w:rsidR="008C59F8" w:rsidRPr="008C59F8" w:rsidRDefault="008C59F8" w:rsidP="008C59F8">
            <w:r w:rsidRPr="008C59F8">
              <w:t>5965 MHz</w:t>
            </w:r>
          </w:p>
        </w:tc>
        <w:tc>
          <w:tcPr>
            <w:tcW w:w="0" w:type="auto"/>
            <w:vAlign w:val="top"/>
          </w:tcPr>
          <w:p w14:paraId="1720B168" w14:textId="77777777" w:rsidR="008C59F8" w:rsidRPr="008C59F8" w:rsidRDefault="008C59F8" w:rsidP="008C59F8">
            <w:r w:rsidRPr="008C59F8">
              <w:t>40 MHz</w:t>
            </w:r>
          </w:p>
        </w:tc>
        <w:tc>
          <w:tcPr>
            <w:tcW w:w="0" w:type="auto"/>
            <w:vAlign w:val="top"/>
          </w:tcPr>
          <w:p w14:paraId="5C42A970" w14:textId="77777777" w:rsidR="008C59F8" w:rsidRPr="008C59F8" w:rsidRDefault="008C59F8" w:rsidP="008C59F8">
            <w:r w:rsidRPr="008C59F8">
              <w:t>-37 dBm/MHz</w:t>
            </w:r>
          </w:p>
        </w:tc>
        <w:tc>
          <w:tcPr>
            <w:tcW w:w="0" w:type="auto"/>
            <w:vAlign w:val="top"/>
          </w:tcPr>
          <w:p w14:paraId="046B128C" w14:textId="77777777" w:rsidR="008C59F8" w:rsidRPr="008C59F8" w:rsidRDefault="008C59F8" w:rsidP="008C59F8">
            <w:r w:rsidRPr="008C59F8">
              <w:t>10 dB, 30 dB</w:t>
            </w:r>
          </w:p>
        </w:tc>
        <w:tc>
          <w:tcPr>
            <w:tcW w:w="0" w:type="auto"/>
            <w:vAlign w:val="top"/>
          </w:tcPr>
          <w:p w14:paraId="1AB324B5" w14:textId="77777777" w:rsidR="008C59F8" w:rsidRPr="008C59F8" w:rsidRDefault="008C59F8" w:rsidP="008C59F8">
            <w:r w:rsidRPr="008C59F8">
              <w:t>10%</w:t>
            </w:r>
          </w:p>
        </w:tc>
        <w:tc>
          <w:tcPr>
            <w:tcW w:w="0" w:type="auto"/>
            <w:vAlign w:val="top"/>
          </w:tcPr>
          <w:p w14:paraId="6593EECC" w14:textId="77777777" w:rsidR="008C59F8" w:rsidRPr="008C59F8" w:rsidRDefault="008C59F8" w:rsidP="008C59F8">
            <w:r w:rsidRPr="008C59F8">
              <w:t>50 µs/500 µs</w:t>
            </w:r>
          </w:p>
        </w:tc>
      </w:tr>
      <w:tr w:rsidR="00635235" w14:paraId="7BB1B3B7" w14:textId="77777777" w:rsidTr="000040D8">
        <w:tc>
          <w:tcPr>
            <w:tcW w:w="0" w:type="auto"/>
            <w:vAlign w:val="top"/>
          </w:tcPr>
          <w:p w14:paraId="76787027" w14:textId="77777777" w:rsidR="008C59F8" w:rsidRPr="008C59F8" w:rsidRDefault="008C59F8" w:rsidP="008C59F8">
            <w:r w:rsidRPr="008C59F8">
              <w:t>4d</w:t>
            </w:r>
          </w:p>
        </w:tc>
        <w:tc>
          <w:tcPr>
            <w:tcW w:w="0" w:type="auto"/>
            <w:vAlign w:val="top"/>
          </w:tcPr>
          <w:p w14:paraId="05737C63" w14:textId="77777777" w:rsidR="008C59F8" w:rsidRPr="008C59F8" w:rsidRDefault="008C59F8" w:rsidP="008C59F8">
            <w:r w:rsidRPr="008C59F8">
              <w:t>5965 MHz</w:t>
            </w:r>
          </w:p>
        </w:tc>
        <w:tc>
          <w:tcPr>
            <w:tcW w:w="0" w:type="auto"/>
            <w:vAlign w:val="top"/>
          </w:tcPr>
          <w:p w14:paraId="3A778AF4" w14:textId="77777777" w:rsidR="008C59F8" w:rsidRPr="008C59F8" w:rsidRDefault="008C59F8" w:rsidP="008C59F8">
            <w:r w:rsidRPr="008C59F8">
              <w:t>40 MHz</w:t>
            </w:r>
          </w:p>
        </w:tc>
        <w:tc>
          <w:tcPr>
            <w:tcW w:w="0" w:type="auto"/>
            <w:vAlign w:val="top"/>
          </w:tcPr>
          <w:p w14:paraId="171A73D5" w14:textId="77777777" w:rsidR="008C59F8" w:rsidRPr="008C59F8" w:rsidRDefault="008C59F8" w:rsidP="008C59F8">
            <w:r w:rsidRPr="008C59F8">
              <w:t>-37 dBm/MHz</w:t>
            </w:r>
          </w:p>
        </w:tc>
        <w:tc>
          <w:tcPr>
            <w:tcW w:w="0" w:type="auto"/>
            <w:vAlign w:val="top"/>
          </w:tcPr>
          <w:p w14:paraId="6CDA66E7" w14:textId="77777777" w:rsidR="008C59F8" w:rsidRPr="008C59F8" w:rsidRDefault="008C59F8" w:rsidP="008C59F8">
            <w:r w:rsidRPr="008C59F8">
              <w:t>10 dB, 30 dB</w:t>
            </w:r>
          </w:p>
        </w:tc>
        <w:tc>
          <w:tcPr>
            <w:tcW w:w="0" w:type="auto"/>
            <w:vAlign w:val="top"/>
          </w:tcPr>
          <w:p w14:paraId="11AA926C" w14:textId="77777777" w:rsidR="008C59F8" w:rsidRPr="008C59F8" w:rsidRDefault="008C59F8" w:rsidP="008C59F8">
            <w:r w:rsidRPr="008C59F8">
              <w:t>2%</w:t>
            </w:r>
          </w:p>
        </w:tc>
        <w:tc>
          <w:tcPr>
            <w:tcW w:w="0" w:type="auto"/>
            <w:vAlign w:val="top"/>
          </w:tcPr>
          <w:p w14:paraId="57BFFF4B" w14:textId="77777777" w:rsidR="008C59F8" w:rsidRPr="008C59F8" w:rsidRDefault="008C59F8" w:rsidP="008C59F8">
            <w:r w:rsidRPr="008C59F8">
              <w:t>50 µs/2.5 ms</w:t>
            </w:r>
          </w:p>
        </w:tc>
      </w:tr>
      <w:tr w:rsidR="00635235" w14:paraId="361C1282" w14:textId="77777777" w:rsidTr="000040D8">
        <w:tc>
          <w:tcPr>
            <w:tcW w:w="0" w:type="auto"/>
            <w:vAlign w:val="top"/>
          </w:tcPr>
          <w:p w14:paraId="6B485AA8" w14:textId="77777777" w:rsidR="008C59F8" w:rsidRPr="008C59F8" w:rsidRDefault="008C59F8" w:rsidP="008C59F8">
            <w:r w:rsidRPr="008C59F8">
              <w:t>4e</w:t>
            </w:r>
          </w:p>
        </w:tc>
        <w:tc>
          <w:tcPr>
            <w:tcW w:w="0" w:type="auto"/>
            <w:vAlign w:val="top"/>
          </w:tcPr>
          <w:p w14:paraId="51CABD84" w14:textId="77777777" w:rsidR="008C59F8" w:rsidRPr="008C59F8" w:rsidRDefault="008C59F8" w:rsidP="008C59F8">
            <w:r w:rsidRPr="008C59F8">
              <w:t>5965 MHz</w:t>
            </w:r>
          </w:p>
        </w:tc>
        <w:tc>
          <w:tcPr>
            <w:tcW w:w="0" w:type="auto"/>
            <w:vAlign w:val="top"/>
          </w:tcPr>
          <w:p w14:paraId="69D54CBD" w14:textId="77777777" w:rsidR="008C59F8" w:rsidRPr="008C59F8" w:rsidRDefault="008C59F8" w:rsidP="008C59F8">
            <w:r w:rsidRPr="008C59F8">
              <w:t>40 MHz</w:t>
            </w:r>
          </w:p>
        </w:tc>
        <w:tc>
          <w:tcPr>
            <w:tcW w:w="0" w:type="auto"/>
            <w:vAlign w:val="top"/>
          </w:tcPr>
          <w:p w14:paraId="36EDDC0E" w14:textId="77777777" w:rsidR="008C59F8" w:rsidRPr="008C59F8" w:rsidRDefault="008C59F8" w:rsidP="008C59F8">
            <w:r w:rsidRPr="008C59F8">
              <w:t>-37 dBm/MHz</w:t>
            </w:r>
          </w:p>
        </w:tc>
        <w:tc>
          <w:tcPr>
            <w:tcW w:w="0" w:type="auto"/>
            <w:vAlign w:val="top"/>
          </w:tcPr>
          <w:p w14:paraId="5E1FE66B" w14:textId="77777777" w:rsidR="008C59F8" w:rsidRPr="008C59F8" w:rsidRDefault="008C59F8" w:rsidP="008C59F8">
            <w:r w:rsidRPr="008C59F8">
              <w:t>10 dB, 30 dB</w:t>
            </w:r>
          </w:p>
        </w:tc>
        <w:tc>
          <w:tcPr>
            <w:tcW w:w="0" w:type="auto"/>
            <w:vAlign w:val="top"/>
          </w:tcPr>
          <w:p w14:paraId="08D76ED7" w14:textId="77777777" w:rsidR="008C59F8" w:rsidRPr="008C59F8" w:rsidRDefault="008C59F8" w:rsidP="008C59F8">
            <w:r w:rsidRPr="008C59F8">
              <w:t>1%</w:t>
            </w:r>
          </w:p>
        </w:tc>
        <w:tc>
          <w:tcPr>
            <w:tcW w:w="0" w:type="auto"/>
            <w:vAlign w:val="top"/>
          </w:tcPr>
          <w:p w14:paraId="4BC3EB06" w14:textId="77777777" w:rsidR="008C59F8" w:rsidRPr="008C59F8" w:rsidRDefault="008C59F8" w:rsidP="008C59F8">
            <w:r w:rsidRPr="008C59F8">
              <w:t>50 µs/5 ms</w:t>
            </w:r>
          </w:p>
        </w:tc>
      </w:tr>
    </w:tbl>
    <w:p w14:paraId="341852FE" w14:textId="396192BC" w:rsidR="008C59F8" w:rsidRPr="000040D8" w:rsidRDefault="008C59F8" w:rsidP="008C59F8">
      <w:pPr>
        <w:pStyle w:val="Caption"/>
        <w:rPr>
          <w:lang w:val="en-GB"/>
        </w:rPr>
      </w:pPr>
      <w:bookmarkStart w:id="285" w:name="_Ref155640700"/>
      <w:r w:rsidRPr="000040D8">
        <w:rPr>
          <w:lang w:val="en-GB"/>
        </w:rPr>
        <w:lastRenderedPageBreak/>
        <w:t xml:space="preserve">Table </w:t>
      </w:r>
      <w:r w:rsidR="00032DE8">
        <w:fldChar w:fldCharType="begin"/>
      </w:r>
      <w:r w:rsidR="00032DE8" w:rsidRPr="000040D8">
        <w:rPr>
          <w:lang w:val="en-GB"/>
        </w:rPr>
        <w:instrText xml:space="preserve"> SEQ Table \* ARABIC </w:instrText>
      </w:r>
      <w:r w:rsidR="00032DE8">
        <w:fldChar w:fldCharType="separate"/>
      </w:r>
      <w:r w:rsidR="00F446EB">
        <w:rPr>
          <w:noProof/>
          <w:lang w:val="en-GB"/>
        </w:rPr>
        <w:t>53</w:t>
      </w:r>
      <w:r w:rsidR="00032DE8">
        <w:rPr>
          <w:noProof/>
        </w:rPr>
        <w:fldChar w:fldCharType="end"/>
      </w:r>
      <w:bookmarkEnd w:id="285"/>
      <w:r w:rsidRPr="000040D8">
        <w:rPr>
          <w:lang w:val="en-GB"/>
        </w:rPr>
        <w:t xml:space="preserve">: RF parameters of the </w:t>
      </w:r>
      <w:r w:rsidR="00635235" w:rsidRPr="002C69E9">
        <w:rPr>
          <w:lang w:val="en-GB"/>
        </w:rPr>
        <w:t>WAS/</w:t>
      </w:r>
      <w:r w:rsidRPr="000040D8">
        <w:rPr>
          <w:lang w:val="en-GB"/>
        </w:rPr>
        <w:t>RLAN signals to determine the dependency on burst timing</w:t>
      </w:r>
    </w:p>
    <w:tbl>
      <w:tblPr>
        <w:tblStyle w:val="ECCTable-redheader"/>
        <w:tblW w:w="0" w:type="auto"/>
        <w:tblInd w:w="0" w:type="dxa"/>
        <w:tblLook w:val="04A0" w:firstRow="1" w:lastRow="0" w:firstColumn="1" w:lastColumn="0" w:noHBand="0" w:noVBand="1"/>
      </w:tblPr>
      <w:tblGrid>
        <w:gridCol w:w="439"/>
        <w:gridCol w:w="1400"/>
        <w:gridCol w:w="1239"/>
        <w:gridCol w:w="1517"/>
        <w:gridCol w:w="1827"/>
        <w:gridCol w:w="1540"/>
        <w:gridCol w:w="1667"/>
      </w:tblGrid>
      <w:tr w:rsidR="00635235" w14:paraId="079297CE" w14:textId="77777777" w:rsidTr="000040D8">
        <w:trPr>
          <w:cnfStyle w:val="100000000000" w:firstRow="1" w:lastRow="0" w:firstColumn="0" w:lastColumn="0" w:oddVBand="0" w:evenVBand="0" w:oddHBand="0" w:evenHBand="0" w:firstRowFirstColumn="0" w:firstRowLastColumn="0" w:lastRowFirstColumn="0" w:lastRowLastColumn="0"/>
        </w:trPr>
        <w:tc>
          <w:tcPr>
            <w:tcW w:w="0" w:type="auto"/>
            <w:vAlign w:val="top"/>
          </w:tcPr>
          <w:p w14:paraId="1BA014EF" w14:textId="77777777" w:rsidR="008C59F8" w:rsidRPr="008C59F8" w:rsidRDefault="008C59F8" w:rsidP="008C59F8">
            <w:r w:rsidRPr="008C59F8">
              <w:t>#</w:t>
            </w:r>
          </w:p>
        </w:tc>
        <w:tc>
          <w:tcPr>
            <w:tcW w:w="0" w:type="auto"/>
            <w:vAlign w:val="top"/>
          </w:tcPr>
          <w:p w14:paraId="674FDF9A" w14:textId="77777777" w:rsidR="008C59F8" w:rsidRPr="008C59F8" w:rsidRDefault="008C59F8" w:rsidP="008C59F8">
            <w:r w:rsidRPr="008C59F8">
              <w:t>Centre frequency</w:t>
            </w:r>
          </w:p>
        </w:tc>
        <w:tc>
          <w:tcPr>
            <w:tcW w:w="0" w:type="auto"/>
            <w:vAlign w:val="top"/>
          </w:tcPr>
          <w:p w14:paraId="7E41FB6C" w14:textId="17DA5BA0" w:rsidR="008C59F8" w:rsidRPr="008C59F8" w:rsidRDefault="008C59F8" w:rsidP="008C59F8">
            <w:r w:rsidRPr="008C59F8">
              <w:t>Bandw</w:t>
            </w:r>
            <w:r w:rsidR="00635235">
              <w:t>idth</w:t>
            </w:r>
          </w:p>
        </w:tc>
        <w:tc>
          <w:tcPr>
            <w:tcW w:w="0" w:type="auto"/>
            <w:vAlign w:val="top"/>
          </w:tcPr>
          <w:p w14:paraId="44574E54" w14:textId="2EF9C4B2" w:rsidR="008C59F8" w:rsidRPr="008C59F8" w:rsidRDefault="008D3272" w:rsidP="008C59F8">
            <w:r w:rsidRPr="008C59F8">
              <w:t>O</w:t>
            </w:r>
            <w:r>
              <w:t>O</w:t>
            </w:r>
            <w:r w:rsidRPr="008C59F8">
              <w:t xml:space="preserve">B </w:t>
            </w:r>
            <w:r w:rsidR="008C59F8" w:rsidRPr="008C59F8">
              <w:t>level at 5935 MHz</w:t>
            </w:r>
          </w:p>
        </w:tc>
        <w:tc>
          <w:tcPr>
            <w:tcW w:w="0" w:type="auto"/>
            <w:vAlign w:val="top"/>
          </w:tcPr>
          <w:p w14:paraId="6464BC2A" w14:textId="3EFBA3A6" w:rsidR="008C59F8" w:rsidRPr="008C59F8" w:rsidRDefault="008C59F8" w:rsidP="008C59F8">
            <w:r w:rsidRPr="008C59F8">
              <w:t>Wanted level above sens</w:t>
            </w:r>
            <w:r w:rsidR="00635235">
              <w:t>itivity</w:t>
            </w:r>
          </w:p>
        </w:tc>
        <w:tc>
          <w:tcPr>
            <w:tcW w:w="0" w:type="auto"/>
            <w:vAlign w:val="top"/>
          </w:tcPr>
          <w:p w14:paraId="07937453" w14:textId="77777777" w:rsidR="008C59F8" w:rsidRPr="008C59F8" w:rsidRDefault="008C59F8" w:rsidP="008C59F8">
            <w:r w:rsidRPr="008C59F8">
              <w:t>Channel occupancy</w:t>
            </w:r>
          </w:p>
        </w:tc>
        <w:tc>
          <w:tcPr>
            <w:tcW w:w="0" w:type="auto"/>
            <w:vAlign w:val="top"/>
          </w:tcPr>
          <w:p w14:paraId="3EE23831" w14:textId="77777777" w:rsidR="008C59F8" w:rsidRPr="008C59F8" w:rsidRDefault="008C59F8" w:rsidP="008C59F8">
            <w:r w:rsidRPr="008C59F8">
              <w:t>Burst/Pause duration</w:t>
            </w:r>
          </w:p>
        </w:tc>
      </w:tr>
      <w:tr w:rsidR="00635235" w14:paraId="07EF5C5C" w14:textId="77777777" w:rsidTr="000040D8">
        <w:tc>
          <w:tcPr>
            <w:tcW w:w="0" w:type="auto"/>
            <w:vAlign w:val="top"/>
          </w:tcPr>
          <w:p w14:paraId="1DD671CF" w14:textId="77777777" w:rsidR="008C59F8" w:rsidRPr="008C59F8" w:rsidRDefault="008C59F8" w:rsidP="008C59F8">
            <w:r w:rsidRPr="008C59F8">
              <w:t>5a</w:t>
            </w:r>
          </w:p>
        </w:tc>
        <w:tc>
          <w:tcPr>
            <w:tcW w:w="0" w:type="auto"/>
            <w:vAlign w:val="top"/>
          </w:tcPr>
          <w:p w14:paraId="46D8DFFA" w14:textId="77777777" w:rsidR="008C59F8" w:rsidRPr="008C59F8" w:rsidRDefault="008C59F8" w:rsidP="008C59F8">
            <w:r w:rsidRPr="008C59F8">
              <w:t>5965 MHz</w:t>
            </w:r>
          </w:p>
        </w:tc>
        <w:tc>
          <w:tcPr>
            <w:tcW w:w="0" w:type="auto"/>
            <w:vAlign w:val="top"/>
          </w:tcPr>
          <w:p w14:paraId="09154221" w14:textId="77777777" w:rsidR="008C59F8" w:rsidRPr="008C59F8" w:rsidRDefault="008C59F8" w:rsidP="008C59F8">
            <w:r w:rsidRPr="008C59F8">
              <w:t>40 MHz</w:t>
            </w:r>
          </w:p>
        </w:tc>
        <w:tc>
          <w:tcPr>
            <w:tcW w:w="0" w:type="auto"/>
            <w:vAlign w:val="top"/>
          </w:tcPr>
          <w:p w14:paraId="0F96AA55" w14:textId="77777777" w:rsidR="008C59F8" w:rsidRPr="008C59F8" w:rsidRDefault="008C59F8" w:rsidP="008C59F8">
            <w:r w:rsidRPr="008C59F8">
              <w:t>-37 dBm/MHz</w:t>
            </w:r>
          </w:p>
        </w:tc>
        <w:tc>
          <w:tcPr>
            <w:tcW w:w="0" w:type="auto"/>
            <w:vAlign w:val="top"/>
          </w:tcPr>
          <w:p w14:paraId="22113727" w14:textId="77777777" w:rsidR="008C59F8" w:rsidRPr="008C59F8" w:rsidRDefault="008C59F8" w:rsidP="008C59F8">
            <w:r w:rsidRPr="008C59F8">
              <w:t>10 dB, 30 dB</w:t>
            </w:r>
          </w:p>
        </w:tc>
        <w:tc>
          <w:tcPr>
            <w:tcW w:w="0" w:type="auto"/>
            <w:vAlign w:val="top"/>
          </w:tcPr>
          <w:p w14:paraId="097D9675" w14:textId="77777777" w:rsidR="008C59F8" w:rsidRPr="008C59F8" w:rsidRDefault="008C59F8" w:rsidP="008C59F8">
            <w:r w:rsidRPr="008C59F8">
              <w:t>50%</w:t>
            </w:r>
          </w:p>
        </w:tc>
        <w:tc>
          <w:tcPr>
            <w:tcW w:w="0" w:type="auto"/>
            <w:vAlign w:val="top"/>
          </w:tcPr>
          <w:p w14:paraId="3201BE54" w14:textId="77777777" w:rsidR="008C59F8" w:rsidRPr="008C59F8" w:rsidRDefault="008C59F8" w:rsidP="008C59F8">
            <w:r w:rsidRPr="008C59F8">
              <w:t>50 µs/50 µs</w:t>
            </w:r>
          </w:p>
        </w:tc>
      </w:tr>
      <w:tr w:rsidR="00635235" w14:paraId="146EF125" w14:textId="77777777" w:rsidTr="000040D8">
        <w:tc>
          <w:tcPr>
            <w:tcW w:w="0" w:type="auto"/>
            <w:vAlign w:val="top"/>
          </w:tcPr>
          <w:p w14:paraId="04B6DF9C" w14:textId="77777777" w:rsidR="008C59F8" w:rsidRPr="008C59F8" w:rsidRDefault="008C59F8" w:rsidP="008C59F8">
            <w:r w:rsidRPr="008C59F8">
              <w:t>5b</w:t>
            </w:r>
          </w:p>
        </w:tc>
        <w:tc>
          <w:tcPr>
            <w:tcW w:w="0" w:type="auto"/>
            <w:vAlign w:val="top"/>
          </w:tcPr>
          <w:p w14:paraId="76AD2143" w14:textId="77777777" w:rsidR="008C59F8" w:rsidRPr="008C59F8" w:rsidRDefault="008C59F8" w:rsidP="008C59F8">
            <w:r w:rsidRPr="008C59F8">
              <w:t>5965 MHz</w:t>
            </w:r>
          </w:p>
        </w:tc>
        <w:tc>
          <w:tcPr>
            <w:tcW w:w="0" w:type="auto"/>
            <w:vAlign w:val="top"/>
          </w:tcPr>
          <w:p w14:paraId="6AE1ED04" w14:textId="77777777" w:rsidR="008C59F8" w:rsidRPr="008C59F8" w:rsidRDefault="008C59F8" w:rsidP="008C59F8">
            <w:r w:rsidRPr="008C59F8">
              <w:t>40 MHz</w:t>
            </w:r>
          </w:p>
        </w:tc>
        <w:tc>
          <w:tcPr>
            <w:tcW w:w="0" w:type="auto"/>
            <w:vAlign w:val="top"/>
          </w:tcPr>
          <w:p w14:paraId="784E9F05" w14:textId="77777777" w:rsidR="008C59F8" w:rsidRPr="008C59F8" w:rsidRDefault="008C59F8" w:rsidP="008C59F8">
            <w:r w:rsidRPr="008C59F8">
              <w:t>-37 dBm/MHz</w:t>
            </w:r>
          </w:p>
        </w:tc>
        <w:tc>
          <w:tcPr>
            <w:tcW w:w="0" w:type="auto"/>
            <w:vAlign w:val="top"/>
          </w:tcPr>
          <w:p w14:paraId="7B378AA8" w14:textId="77777777" w:rsidR="008C59F8" w:rsidRPr="008C59F8" w:rsidRDefault="008C59F8" w:rsidP="008C59F8">
            <w:r w:rsidRPr="008C59F8">
              <w:t>10 dB, 30 dB</w:t>
            </w:r>
          </w:p>
        </w:tc>
        <w:tc>
          <w:tcPr>
            <w:tcW w:w="0" w:type="auto"/>
            <w:vAlign w:val="top"/>
          </w:tcPr>
          <w:p w14:paraId="1CCF5B60" w14:textId="77777777" w:rsidR="008C59F8" w:rsidRPr="008C59F8" w:rsidRDefault="008C59F8" w:rsidP="008C59F8">
            <w:r w:rsidRPr="008C59F8">
              <w:t>50%</w:t>
            </w:r>
          </w:p>
        </w:tc>
        <w:tc>
          <w:tcPr>
            <w:tcW w:w="0" w:type="auto"/>
            <w:vAlign w:val="top"/>
          </w:tcPr>
          <w:p w14:paraId="59F12D97" w14:textId="41964B27" w:rsidR="008C59F8" w:rsidRPr="008C59F8" w:rsidRDefault="008C59F8" w:rsidP="008C59F8">
            <w:r w:rsidRPr="008C59F8">
              <w:t>500</w:t>
            </w:r>
            <w:r w:rsidR="00635235">
              <w:t xml:space="preserve"> </w:t>
            </w:r>
            <w:r w:rsidRPr="008C59F8">
              <w:t>µs/500</w:t>
            </w:r>
            <w:r w:rsidR="00635235">
              <w:t xml:space="preserve"> </w:t>
            </w:r>
            <w:r w:rsidRPr="008C59F8">
              <w:t>µs</w:t>
            </w:r>
          </w:p>
        </w:tc>
      </w:tr>
      <w:tr w:rsidR="00635235" w14:paraId="68A763BA" w14:textId="77777777" w:rsidTr="000040D8">
        <w:tc>
          <w:tcPr>
            <w:tcW w:w="0" w:type="auto"/>
            <w:vAlign w:val="top"/>
          </w:tcPr>
          <w:p w14:paraId="7F25D282" w14:textId="77777777" w:rsidR="008C59F8" w:rsidRPr="008C59F8" w:rsidRDefault="008C59F8" w:rsidP="008C59F8">
            <w:r w:rsidRPr="008C59F8">
              <w:t>5c</w:t>
            </w:r>
          </w:p>
        </w:tc>
        <w:tc>
          <w:tcPr>
            <w:tcW w:w="0" w:type="auto"/>
            <w:vAlign w:val="top"/>
          </w:tcPr>
          <w:p w14:paraId="6909BCA9" w14:textId="77777777" w:rsidR="008C59F8" w:rsidRPr="008C59F8" w:rsidRDefault="008C59F8" w:rsidP="008C59F8">
            <w:r w:rsidRPr="008C59F8">
              <w:t>5965 MHz</w:t>
            </w:r>
          </w:p>
        </w:tc>
        <w:tc>
          <w:tcPr>
            <w:tcW w:w="0" w:type="auto"/>
            <w:vAlign w:val="top"/>
          </w:tcPr>
          <w:p w14:paraId="35978DEA" w14:textId="77777777" w:rsidR="008C59F8" w:rsidRPr="008C59F8" w:rsidRDefault="008C59F8" w:rsidP="008C59F8">
            <w:r w:rsidRPr="008C59F8">
              <w:t>40 MHz</w:t>
            </w:r>
          </w:p>
        </w:tc>
        <w:tc>
          <w:tcPr>
            <w:tcW w:w="0" w:type="auto"/>
            <w:vAlign w:val="top"/>
          </w:tcPr>
          <w:p w14:paraId="122C20C7" w14:textId="77777777" w:rsidR="008C59F8" w:rsidRPr="008C59F8" w:rsidRDefault="008C59F8" w:rsidP="008C59F8">
            <w:r w:rsidRPr="008C59F8">
              <w:t>-37 dBm/MHz</w:t>
            </w:r>
          </w:p>
        </w:tc>
        <w:tc>
          <w:tcPr>
            <w:tcW w:w="0" w:type="auto"/>
            <w:vAlign w:val="top"/>
          </w:tcPr>
          <w:p w14:paraId="41F232CE" w14:textId="77777777" w:rsidR="008C59F8" w:rsidRPr="008C59F8" w:rsidRDefault="008C59F8" w:rsidP="008C59F8">
            <w:r w:rsidRPr="008C59F8">
              <w:t>10 dB, 30 dB</w:t>
            </w:r>
          </w:p>
        </w:tc>
        <w:tc>
          <w:tcPr>
            <w:tcW w:w="0" w:type="auto"/>
            <w:vAlign w:val="top"/>
          </w:tcPr>
          <w:p w14:paraId="0393F1BD" w14:textId="77777777" w:rsidR="008C59F8" w:rsidRPr="008C59F8" w:rsidRDefault="008C59F8" w:rsidP="008C59F8">
            <w:r w:rsidRPr="008C59F8">
              <w:t>50%</w:t>
            </w:r>
          </w:p>
        </w:tc>
        <w:tc>
          <w:tcPr>
            <w:tcW w:w="0" w:type="auto"/>
            <w:vAlign w:val="top"/>
          </w:tcPr>
          <w:p w14:paraId="5DAD9E86" w14:textId="77777777" w:rsidR="008C59F8" w:rsidRPr="008C59F8" w:rsidRDefault="008C59F8" w:rsidP="008C59F8">
            <w:r w:rsidRPr="008C59F8">
              <w:t>2 ms/2 ms</w:t>
            </w:r>
          </w:p>
        </w:tc>
      </w:tr>
    </w:tbl>
    <w:p w14:paraId="0C023EFA" w14:textId="56C1FFFA" w:rsidR="008C59F8" w:rsidRPr="008C59F8" w:rsidRDefault="008C59F8" w:rsidP="008C59F8">
      <w:r w:rsidRPr="008C59F8">
        <w:t xml:space="preserve">Signal 1 has very low </w:t>
      </w:r>
      <w:r w:rsidR="008D3272" w:rsidRPr="008C59F8">
        <w:t>O</w:t>
      </w:r>
      <w:r w:rsidR="008D3272">
        <w:t>O</w:t>
      </w:r>
      <w:r w:rsidR="008D3272" w:rsidRPr="008C59F8">
        <w:t xml:space="preserve">B </w:t>
      </w:r>
      <w:r w:rsidRPr="008C59F8">
        <w:t>emissions, so that overload or saturation of the DUT receiver may be assumed as the dominant effect. The 20 MHz bandwidth ensures the highest possible power density of an interfering signal close to the wanted channel, which challenges the selectivity of the DUT receiver.</w:t>
      </w:r>
    </w:p>
    <w:p w14:paraId="4D36B0BF" w14:textId="558389A0" w:rsidR="008C59F8" w:rsidRPr="008C59F8" w:rsidRDefault="008C59F8" w:rsidP="008C59F8">
      <w:r w:rsidRPr="008C59F8">
        <w:t xml:space="preserve">The signals 3a </w:t>
      </w:r>
      <w:r w:rsidR="0051291E">
        <w:t>and</w:t>
      </w:r>
      <w:r w:rsidR="0051291E" w:rsidRPr="008C59F8">
        <w:t xml:space="preserve"> 3</w:t>
      </w:r>
      <w:r w:rsidR="0051291E">
        <w:t>b</w:t>
      </w:r>
      <w:r w:rsidR="0051291E" w:rsidRPr="008C59F8">
        <w:t xml:space="preserve"> </w:t>
      </w:r>
      <w:r w:rsidRPr="008C59F8">
        <w:t xml:space="preserve">represent the maximum allowed </w:t>
      </w:r>
      <w:r w:rsidR="0051291E">
        <w:t xml:space="preserve">VLP WAS/RLAN </w:t>
      </w:r>
      <w:r w:rsidR="008D3272" w:rsidRPr="008C59F8">
        <w:t>O</w:t>
      </w:r>
      <w:r w:rsidR="008D3272">
        <w:t>O</w:t>
      </w:r>
      <w:r w:rsidR="008D3272" w:rsidRPr="008C59F8">
        <w:t xml:space="preserve">B </w:t>
      </w:r>
      <w:r w:rsidRPr="008C59F8">
        <w:t>level</w:t>
      </w:r>
      <w:r w:rsidR="0051291E">
        <w:t>s</w:t>
      </w:r>
      <w:r w:rsidRPr="008C59F8">
        <w:t xml:space="preserve"> </w:t>
      </w:r>
      <w:r w:rsidR="0051291E">
        <w:t>mentioned in the</w:t>
      </w:r>
      <w:r w:rsidRPr="008C59F8">
        <w:t xml:space="preserve"> ECC D</w:t>
      </w:r>
      <w:r>
        <w:t>ecision</w:t>
      </w:r>
      <w:r w:rsidRPr="008C59F8">
        <w:t xml:space="preserve"> (20)01</w:t>
      </w:r>
      <w:r w:rsidR="00831E8F">
        <w:t xml:space="preserve"> </w:t>
      </w:r>
      <w:r w:rsidR="00831E8F">
        <w:fldChar w:fldCharType="begin"/>
      </w:r>
      <w:r w:rsidR="00831E8F">
        <w:instrText xml:space="preserve"> REF _Ref157496473 \r \h </w:instrText>
      </w:r>
      <w:r w:rsidR="00831E8F">
        <w:fldChar w:fldCharType="separate"/>
      </w:r>
      <w:r w:rsidR="00C01251">
        <w:t>[5]</w:t>
      </w:r>
      <w:r w:rsidR="00831E8F">
        <w:fldChar w:fldCharType="end"/>
      </w:r>
      <w:r w:rsidRPr="008C59F8">
        <w:t>. The bandwidth of 40 MHz was selected because preliminary measurements done by the JRC showed that the frequency range of the unwanted emissions reaches further down, compared to signals with 20 MHz bandwidth. Therefore, the 40</w:t>
      </w:r>
      <w:r>
        <w:t> </w:t>
      </w:r>
      <w:r w:rsidRPr="008C59F8">
        <w:t xml:space="preserve">MHz signals may have a higher interference potential when the </w:t>
      </w:r>
      <w:r w:rsidR="00172D3B" w:rsidRPr="008C59F8">
        <w:t>O</w:t>
      </w:r>
      <w:r w:rsidR="00172D3B">
        <w:t>O</w:t>
      </w:r>
      <w:r w:rsidR="00172D3B" w:rsidRPr="008C59F8">
        <w:t xml:space="preserve">B </w:t>
      </w:r>
      <w:r w:rsidRPr="008C59F8">
        <w:t xml:space="preserve">emissions inside the </w:t>
      </w:r>
      <w:r w:rsidR="00390AB8">
        <w:t>CBTC</w:t>
      </w:r>
      <w:r w:rsidR="00390AB8" w:rsidRPr="008C59F8">
        <w:t xml:space="preserve"> </w:t>
      </w:r>
      <w:r w:rsidRPr="008C59F8">
        <w:t>channel are the dominant interfering effect.</w:t>
      </w:r>
    </w:p>
    <w:p w14:paraId="46276481" w14:textId="324393A5" w:rsidR="008C59F8" w:rsidRPr="008C59F8" w:rsidRDefault="008C59F8" w:rsidP="008C59F8">
      <w:r w:rsidRPr="008C59F8">
        <w:t>Regarding the channel occupancy, the signal with 96% represent a situation where the user performs a download of a larger file or buffers a video of high quality. It is to be noted that the channel occupancy is not linked to the duty cycle or “RF activity factor” used in ECC Report 302. For instance, if a 20 minute video stream would require a 1% DC</w:t>
      </w:r>
      <w:r w:rsidRPr="008C59F8">
        <w:rPr>
          <w:rStyle w:val="FootnoteReference"/>
          <w:lang w:val="en-US"/>
        </w:rPr>
        <w:footnoteReference w:id="17"/>
      </w:r>
      <w:r w:rsidRPr="008C59F8">
        <w:t>, it may be downloaded:</w:t>
      </w:r>
    </w:p>
    <w:p w14:paraId="70478FE3" w14:textId="6583F695" w:rsidR="008C59F8" w:rsidRPr="008C59F8" w:rsidRDefault="008C59F8" w:rsidP="008C59F8">
      <w:pPr>
        <w:pStyle w:val="ECCBulletsLv1"/>
      </w:pPr>
      <w:r w:rsidRPr="008C59F8">
        <w:t>At once at the beginning of the video, during a 12</w:t>
      </w:r>
      <w:r w:rsidR="006B46C2">
        <w:t xml:space="preserve"> </w:t>
      </w:r>
      <w:r w:rsidRPr="008C59F8">
        <w:t>s period, during which the channel occupancy would be close to 100%, or</w:t>
      </w:r>
    </w:p>
    <w:p w14:paraId="0467EE4E" w14:textId="77777777" w:rsidR="008C59F8" w:rsidRPr="008C59F8" w:rsidRDefault="008C59F8" w:rsidP="008C59F8">
      <w:pPr>
        <w:pStyle w:val="ECCBulletsLv1"/>
      </w:pPr>
      <w:r w:rsidRPr="008C59F8">
        <w:t>Evenly during the course of the video, with lower channel occupancy, or</w:t>
      </w:r>
    </w:p>
    <w:p w14:paraId="222DDD1C" w14:textId="77777777" w:rsidR="008C59F8" w:rsidRPr="008C59F8" w:rsidRDefault="008C59F8" w:rsidP="008C59F8">
      <w:pPr>
        <w:pStyle w:val="ECCBulletsLv1"/>
      </w:pPr>
      <w:r w:rsidRPr="008C59F8">
        <w:t>Using any “caching” strategy selected by the application.</w:t>
      </w:r>
    </w:p>
    <w:p w14:paraId="0BED5461" w14:textId="52E5BF6D" w:rsidR="008C59F8" w:rsidRPr="008C59F8" w:rsidRDefault="008C59F8" w:rsidP="008C59F8">
      <w:r w:rsidRPr="008C59F8">
        <w:t xml:space="preserve">The burst and pause durations for signals 5a – c were determined by the given channel occupancies and the assumption that 50 µs is the shortest possible burst and pause length of the </w:t>
      </w:r>
      <w:r w:rsidR="006B46C2">
        <w:t>WAS/</w:t>
      </w:r>
      <w:r w:rsidRPr="008C59F8">
        <w:t>RLAN systems.</w:t>
      </w:r>
    </w:p>
    <w:p w14:paraId="0D14F266" w14:textId="6A793D8D" w:rsidR="008C59F8" w:rsidRDefault="008C59F8" w:rsidP="008C59F8">
      <w:r w:rsidRPr="008C59F8">
        <w:t xml:space="preserve">The unwanted emissions in the </w:t>
      </w:r>
      <w:r w:rsidR="006B46C2" w:rsidRPr="008C59F8">
        <w:t>O</w:t>
      </w:r>
      <w:r w:rsidR="006B46C2">
        <w:t>O</w:t>
      </w:r>
      <w:r w:rsidR="006B46C2" w:rsidRPr="008C59F8">
        <w:t xml:space="preserve">B </w:t>
      </w:r>
      <w:r w:rsidRPr="008C59F8">
        <w:t xml:space="preserve">domain are only present during the bursts. During the pauses, the signal as well as the </w:t>
      </w:r>
      <w:r w:rsidR="006B46C2" w:rsidRPr="008C59F8">
        <w:t>O</w:t>
      </w:r>
      <w:r w:rsidR="006B46C2">
        <w:t>O</w:t>
      </w:r>
      <w:r w:rsidR="006B46C2" w:rsidRPr="008C59F8">
        <w:t xml:space="preserve">B </w:t>
      </w:r>
      <w:r w:rsidRPr="008C59F8">
        <w:t xml:space="preserve">emissions are completely switched off. This can be seen in the </w:t>
      </w:r>
      <w:r w:rsidR="00540FA2">
        <w:fldChar w:fldCharType="begin"/>
      </w:r>
      <w:r w:rsidR="00540FA2">
        <w:instrText xml:space="preserve"> REF _Ref161845388 \h </w:instrText>
      </w:r>
      <w:r w:rsidR="00540FA2">
        <w:fldChar w:fldCharType="separate"/>
      </w:r>
      <w:r w:rsidR="00251C5F" w:rsidRPr="009754D5">
        <w:t xml:space="preserve">Figure </w:t>
      </w:r>
      <w:r w:rsidR="00251C5F">
        <w:rPr>
          <w:noProof/>
        </w:rPr>
        <w:t>46</w:t>
      </w:r>
      <w:r w:rsidR="00540FA2">
        <w:fldChar w:fldCharType="end"/>
      </w:r>
      <w:r w:rsidR="00540FA2">
        <w:t xml:space="preserve"> </w:t>
      </w:r>
      <w:r w:rsidRPr="008C59F8">
        <w:t xml:space="preserve">which shows a spectrogram of a 10 ms sequence from one of the 40 MHz </w:t>
      </w:r>
      <w:r w:rsidR="006B46C2">
        <w:t>WAS/</w:t>
      </w:r>
      <w:r w:rsidRPr="008C59F8">
        <w:t xml:space="preserve">RLAN signals. The level is shown in different colours (temperature scale). This also represents the real behaviour of </w:t>
      </w:r>
      <w:r w:rsidR="006B46C2">
        <w:t>WAS</w:t>
      </w:r>
      <w:r w:rsidR="00540FA2">
        <w:t>/</w:t>
      </w:r>
      <w:r w:rsidRPr="008C59F8">
        <w:t>RLAN devices.</w:t>
      </w:r>
    </w:p>
    <w:p w14:paraId="03351F9B" w14:textId="3305FE11" w:rsidR="008C59F8" w:rsidRDefault="008C59F8" w:rsidP="008C59F8">
      <w:pPr>
        <w:pStyle w:val="ECCFiguregraphcentered"/>
        <w:rPr>
          <w:lang w:val="da-DK"/>
        </w:rPr>
      </w:pPr>
      <w:r w:rsidRPr="008C59F8">
        <w:lastRenderedPageBreak/>
        <w:drawing>
          <wp:inline distT="0" distB="0" distL="0" distR="0" wp14:anchorId="2982C642" wp14:editId="1308769E">
            <wp:extent cx="5132439" cy="5852783"/>
            <wp:effectExtent l="0" t="0" r="0" b="0"/>
            <wp:docPr id="370" name="Grafik 370" descr="SMBV40MHz_CurrentVLP-Spectrogram-10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BV40MHz_CurrentVLP-Spectrogram-10m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84200" cy="5911808"/>
                    </a:xfrm>
                    <a:prstGeom prst="rect">
                      <a:avLst/>
                    </a:prstGeom>
                    <a:noFill/>
                    <a:ln>
                      <a:noFill/>
                    </a:ln>
                  </pic:spPr>
                </pic:pic>
              </a:graphicData>
            </a:graphic>
          </wp:inline>
        </w:drawing>
      </w:r>
    </w:p>
    <w:p w14:paraId="35ED13AC" w14:textId="6BF9750C" w:rsidR="008C59F8" w:rsidRPr="009754D5" w:rsidRDefault="008C59F8" w:rsidP="008C59F8">
      <w:pPr>
        <w:pStyle w:val="Caption"/>
        <w:rPr>
          <w:lang w:val="en-GB"/>
        </w:rPr>
      </w:pPr>
      <w:bookmarkStart w:id="286" w:name="_Ref161845388"/>
      <w:r w:rsidRPr="009754D5">
        <w:rPr>
          <w:lang w:val="en-GB"/>
        </w:rPr>
        <w:t xml:space="preserve">Figure </w:t>
      </w:r>
      <w:r w:rsidR="00032DE8">
        <w:fldChar w:fldCharType="begin"/>
      </w:r>
      <w:r w:rsidR="00032DE8" w:rsidRPr="009754D5">
        <w:rPr>
          <w:lang w:val="en-GB"/>
        </w:rPr>
        <w:instrText xml:space="preserve"> SEQ Figure \* ARABIC </w:instrText>
      </w:r>
      <w:r w:rsidR="00032DE8">
        <w:fldChar w:fldCharType="separate"/>
      </w:r>
      <w:r w:rsidR="00F96AB6">
        <w:rPr>
          <w:noProof/>
          <w:lang w:val="en-GB"/>
        </w:rPr>
        <w:t>46</w:t>
      </w:r>
      <w:r w:rsidR="00032DE8">
        <w:rPr>
          <w:noProof/>
        </w:rPr>
        <w:fldChar w:fldCharType="end"/>
      </w:r>
      <w:bookmarkEnd w:id="286"/>
      <w:r w:rsidRPr="009754D5">
        <w:rPr>
          <w:lang w:val="en-GB"/>
        </w:rPr>
        <w:t xml:space="preserve">: </w:t>
      </w:r>
      <w:r w:rsidRPr="009754D5">
        <w:rPr>
          <w:rFonts w:eastAsia="Calibri"/>
          <w:lang w:val="en-GB"/>
        </w:rPr>
        <w:t xml:space="preserve">Spectrogram of a 40 MHz </w:t>
      </w:r>
      <w:r w:rsidR="002C581A" w:rsidRPr="002C69E9">
        <w:rPr>
          <w:rFonts w:eastAsia="Calibri"/>
          <w:lang w:val="en-GB"/>
        </w:rPr>
        <w:t>WAS/</w:t>
      </w:r>
      <w:r w:rsidRPr="009754D5">
        <w:rPr>
          <w:rFonts w:eastAsia="Calibri"/>
          <w:lang w:val="en-GB"/>
        </w:rPr>
        <w:t>RLAN signal with 97% channel occupancy</w:t>
      </w:r>
    </w:p>
    <w:p w14:paraId="7FA0AFF4" w14:textId="52F02240" w:rsidR="008C59F8" w:rsidRPr="008C59F8" w:rsidRDefault="008C59F8" w:rsidP="008C59F8">
      <w:pPr>
        <w:pStyle w:val="ECCAnnexheading2"/>
      </w:pPr>
      <w:r w:rsidRPr="008C59F8">
        <w:t>Failure Criterion</w:t>
      </w:r>
    </w:p>
    <w:p w14:paraId="07F0A4C0" w14:textId="37482010" w:rsidR="008C59F8" w:rsidRDefault="008C59F8" w:rsidP="008C59F8">
      <w:r w:rsidRPr="008C59F8">
        <w:t>In accordance with the agreed measurement concept, the failure or performance criterion was defined to be an average packet error rate exceeding 1%. This was evaluated during a transmission of 300 UDP packets per second with a length of 200 bytes each.</w:t>
      </w:r>
    </w:p>
    <w:p w14:paraId="1A7740CC" w14:textId="4AF7EA2D" w:rsidR="008C59F8" w:rsidRPr="008C59F8" w:rsidRDefault="008C59F8" w:rsidP="1DC69979">
      <w:pPr>
        <w:pStyle w:val="ECCAnnexheading2"/>
        <w:rPr>
          <w:lang w:val="en-GB"/>
        </w:rPr>
      </w:pPr>
      <w:r w:rsidRPr="1DC69979">
        <w:rPr>
          <w:lang w:val="en-GB"/>
        </w:rPr>
        <w:t>Measurement SetuP</w:t>
      </w:r>
    </w:p>
    <w:p w14:paraId="6502CD84" w14:textId="0B146322" w:rsidR="008C59F8" w:rsidRPr="009754D5" w:rsidRDefault="008C59F8" w:rsidP="008C59F8">
      <w:pPr>
        <w:rPr>
          <w:lang w:eastAsia="de-DE"/>
        </w:rPr>
      </w:pPr>
      <w:r w:rsidRPr="009754D5">
        <w:rPr>
          <w:lang w:eastAsia="de-DE"/>
        </w:rPr>
        <w:t xml:space="preserve">Since the measurements were based on UDP packet transmission, it was sufficient to establish a one-way connection from the “server” to the DUT (“downlink”). A return uplink path was not necessary. This allowed a simplified setup compared to the </w:t>
      </w:r>
      <w:r w:rsidR="009357BF">
        <w:t xml:space="preserve">originally planned </w:t>
      </w:r>
      <w:r w:rsidRPr="009754D5">
        <w:rPr>
          <w:lang w:eastAsia="de-DE"/>
        </w:rPr>
        <w:t>measurement concept.</w:t>
      </w:r>
      <w:r w:rsidR="002A16C0">
        <w:t xml:space="preserve"> </w:t>
      </w:r>
      <w:r w:rsidRPr="009754D5">
        <w:rPr>
          <w:lang w:eastAsia="de-DE"/>
        </w:rPr>
        <w:t>The final setup used for the measurements</w:t>
      </w:r>
      <w:r w:rsidR="002A16C0">
        <w:t xml:space="preserve"> is shown in </w:t>
      </w:r>
      <w:r w:rsidR="002A16C0">
        <w:fldChar w:fldCharType="begin"/>
      </w:r>
      <w:r w:rsidR="002A16C0">
        <w:instrText xml:space="preserve"> REF _Ref155641025 \h </w:instrText>
      </w:r>
      <w:r w:rsidR="002A16C0">
        <w:fldChar w:fldCharType="separate"/>
      </w:r>
      <w:r w:rsidR="00C01251" w:rsidRPr="009754D5">
        <w:t xml:space="preserve">Figure </w:t>
      </w:r>
      <w:r w:rsidR="00C01251">
        <w:rPr>
          <w:noProof/>
        </w:rPr>
        <w:t>46</w:t>
      </w:r>
      <w:r w:rsidR="002A16C0">
        <w:fldChar w:fldCharType="end"/>
      </w:r>
      <w:r w:rsidR="002A16C0">
        <w:t>.</w:t>
      </w:r>
    </w:p>
    <w:p w14:paraId="0C1310F1" w14:textId="3A942453" w:rsidR="002A16C0" w:rsidRDefault="002A16C0" w:rsidP="002A16C0">
      <w:pPr>
        <w:pStyle w:val="ECCFiguregraphcentered"/>
        <w:rPr>
          <w:lang w:val="da-DK"/>
        </w:rPr>
      </w:pPr>
      <w:r w:rsidRPr="002A16C0">
        <w:lastRenderedPageBreak/>
        <mc:AlternateContent>
          <mc:Choice Requires="wpc">
            <w:drawing>
              <wp:inline distT="0" distB="0" distL="0" distR="0" wp14:anchorId="1F8C58B1" wp14:editId="2E6E5D4C">
                <wp:extent cx="6132972" cy="4100052"/>
                <wp:effectExtent l="19050" t="0" r="0" b="0"/>
                <wp:docPr id="381" name="Zeichenbereich 38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4" name="Grafik 54"/>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3174555" y="681984"/>
                            <a:ext cx="774700" cy="581025"/>
                          </a:xfrm>
                          <a:prstGeom prst="rect">
                            <a:avLst/>
                          </a:prstGeom>
                        </pic:spPr>
                      </pic:pic>
                      <wps:wsp>
                        <wps:cNvPr id="62" name="Text Box 20"/>
                        <wps:cNvSpPr txBox="1">
                          <a:spLocks noChangeArrowheads="1"/>
                        </wps:cNvSpPr>
                        <wps:spPr bwMode="auto">
                          <a:xfrm>
                            <a:off x="1152409" y="1864398"/>
                            <a:ext cx="92837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AF547" w14:textId="77777777" w:rsidR="00C47625" w:rsidRDefault="00C47625" w:rsidP="002A16C0">
                              <w:pPr>
                                <w:spacing w:before="0" w:after="0"/>
                                <w:jc w:val="center"/>
                              </w:pPr>
                              <w:r>
                                <w:rPr>
                                  <w:color w:val="008080"/>
                                  <w:sz w:val="18"/>
                                  <w:szCs w:val="18"/>
                                </w:rPr>
                                <w:t>wanted signal</w:t>
                              </w:r>
                            </w:p>
                          </w:txbxContent>
                        </wps:txbx>
                        <wps:bodyPr rot="0" vert="horz" wrap="square" lIns="18000" tIns="10800" rIns="18000" bIns="10800" anchor="t" anchorCtr="0" upright="1">
                          <a:noAutofit/>
                        </wps:bodyPr>
                      </wps:wsp>
                      <wps:wsp>
                        <wps:cNvPr id="65" name="Text Box 28"/>
                        <wps:cNvSpPr txBox="1">
                          <a:spLocks noChangeArrowheads="1"/>
                        </wps:cNvSpPr>
                        <wps:spPr bwMode="auto">
                          <a:xfrm>
                            <a:off x="340817" y="2043977"/>
                            <a:ext cx="647700" cy="490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859D0" w14:textId="77777777" w:rsidR="00C47625" w:rsidRDefault="00C47625" w:rsidP="002A16C0">
                              <w:pPr>
                                <w:spacing w:before="0" w:after="0"/>
                                <w:jc w:val="center"/>
                              </w:pPr>
                              <w:r>
                                <w:rPr>
                                  <w:sz w:val="18"/>
                                  <w:szCs w:val="18"/>
                                </w:rPr>
                                <w:t>Reference device</w:t>
                              </w:r>
                              <w:r>
                                <w:rPr>
                                  <w:sz w:val="18"/>
                                  <w:szCs w:val="18"/>
                                </w:rPr>
                                <w:br/>
                                <w:t>(“server”)</w:t>
                              </w:r>
                            </w:p>
                          </w:txbxContent>
                        </wps:txbx>
                        <wps:bodyPr rot="0" vert="horz" wrap="square" lIns="18000" tIns="10800" rIns="18000" bIns="10800" anchor="t" anchorCtr="0" upright="1">
                          <a:noAutofit/>
                        </wps:bodyPr>
                      </wps:wsp>
                      <pic:pic xmlns:pic="http://schemas.openxmlformats.org/drawingml/2006/picture">
                        <pic:nvPicPr>
                          <pic:cNvPr id="93" name="Grafik 93"/>
                          <pic:cNvPicPr/>
                        </pic:nvPicPr>
                        <pic:blipFill>
                          <a:blip r:embed="rId57" cstate="print">
                            <a:extLst>
                              <a:ext uri="{28A0092B-C50C-407E-A947-70E740481C1C}">
                                <a14:useLocalDpi xmlns:a14="http://schemas.microsoft.com/office/drawing/2010/main" val="0"/>
                              </a:ext>
                            </a:extLst>
                          </a:blip>
                          <a:stretch>
                            <a:fillRect/>
                          </a:stretch>
                        </pic:blipFill>
                        <pic:spPr>
                          <a:xfrm>
                            <a:off x="280920" y="1340317"/>
                            <a:ext cx="814705" cy="680720"/>
                          </a:xfrm>
                          <a:prstGeom prst="rect">
                            <a:avLst/>
                          </a:prstGeom>
                        </pic:spPr>
                      </pic:pic>
                      <wps:wsp>
                        <wps:cNvPr id="99" name="Rechteck 99"/>
                        <wps:cNvSpPr/>
                        <wps:spPr>
                          <a:xfrm>
                            <a:off x="338070" y="1175217"/>
                            <a:ext cx="647700" cy="45656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 name="Gerade Verbindung 575"/>
                        <wps:cNvCnPr/>
                        <wps:spPr>
                          <a:xfrm flipH="1">
                            <a:off x="952750" y="1631636"/>
                            <a:ext cx="187665" cy="0"/>
                          </a:xfrm>
                          <a:prstGeom prst="line">
                            <a:avLst/>
                          </a:prstGeom>
                          <a:ln w="1270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104" name="Gerade Verbindung 576"/>
                        <wps:cNvCnPr/>
                        <wps:spPr>
                          <a:xfrm flipH="1">
                            <a:off x="113575" y="1631782"/>
                            <a:ext cx="273981" cy="0"/>
                          </a:xfrm>
                          <a:prstGeom prst="line">
                            <a:avLst/>
                          </a:prstGeom>
                          <a:ln w="12700">
                            <a:solidFill>
                              <a:schemeClr val="tx1"/>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106" name="Gerade Verbindung 577"/>
                        <wps:cNvCnPr/>
                        <wps:spPr>
                          <a:xfrm>
                            <a:off x="113575" y="1631782"/>
                            <a:ext cx="0" cy="903310"/>
                          </a:xfrm>
                          <a:prstGeom prst="line">
                            <a:avLst/>
                          </a:prstGeom>
                          <a:ln w="12700">
                            <a:solidFill>
                              <a:schemeClr val="tx1"/>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107" name="Rechteck 107"/>
                        <wps:cNvSpPr/>
                        <wps:spPr>
                          <a:xfrm rot="5400000">
                            <a:off x="-28710" y="2095627"/>
                            <a:ext cx="288585" cy="139405"/>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4" name="Gerade Verbindung 585"/>
                        <wps:cNvCnPr/>
                        <wps:spPr>
                          <a:xfrm flipH="1">
                            <a:off x="37966" y="2548427"/>
                            <a:ext cx="147320" cy="0"/>
                          </a:xfrm>
                          <a:prstGeom prst="line">
                            <a:avLst/>
                          </a:prstGeom>
                          <a:ln w="25400">
                            <a:solidFill>
                              <a:schemeClr val="tx1"/>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153" name="Rechteck 153"/>
                        <wps:cNvSpPr/>
                        <wps:spPr>
                          <a:xfrm>
                            <a:off x="1120260" y="1498832"/>
                            <a:ext cx="491490" cy="273050"/>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4" name="Gerade Verbindung 597"/>
                        <wps:cNvCnPr>
                          <a:stCxn id="529" idx="1"/>
                        </wps:cNvCnPr>
                        <wps:spPr>
                          <a:xfrm flipH="1" flipV="1">
                            <a:off x="1120260" y="3032169"/>
                            <a:ext cx="359841" cy="147"/>
                          </a:xfrm>
                          <a:prstGeom prst="line">
                            <a:avLst/>
                          </a:prstGeom>
                          <a:ln w="1270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155" name="Gerade Verbindung mit Pfeil 155"/>
                        <wps:cNvCnPr/>
                        <wps:spPr>
                          <a:xfrm flipV="1">
                            <a:off x="1120260" y="1347702"/>
                            <a:ext cx="491490" cy="48958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57" name="Bogen 157"/>
                        <wps:cNvSpPr/>
                        <wps:spPr>
                          <a:xfrm rot="5400000" flipH="1" flipV="1">
                            <a:off x="2974008" y="1842250"/>
                            <a:ext cx="230551" cy="259457"/>
                          </a:xfrm>
                          <a:prstGeom prst="arc">
                            <a:avLst/>
                          </a:prstGeom>
                          <a:ln w="12700">
                            <a:solidFill>
                              <a:srgbClr val="FF0000"/>
                            </a:solidFill>
                            <a:headEnd type="triangle" w="sm" len="sm"/>
                            <a:tailEnd type="triangle" w="sm" len="sm"/>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8" name="Bogen 158"/>
                        <wps:cNvSpPr/>
                        <wps:spPr>
                          <a:xfrm rot="16200000" flipV="1">
                            <a:off x="2608853" y="1844366"/>
                            <a:ext cx="226695" cy="259080"/>
                          </a:xfrm>
                          <a:prstGeom prst="arc">
                            <a:avLst/>
                          </a:prstGeom>
                          <a:ln w="12700">
                            <a:solidFill>
                              <a:schemeClr val="tx1"/>
                            </a:solidFill>
                            <a:headEnd type="triangle" w="sm" len="sm"/>
                            <a:tailEnd type="triangle" w="sm" len="sm"/>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9" name="Rechteck 159"/>
                        <wps:cNvSpPr/>
                        <wps:spPr>
                          <a:xfrm>
                            <a:off x="2388334" y="1499767"/>
                            <a:ext cx="704850" cy="273940"/>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0" name="Gerade Verbindung 603"/>
                        <wps:cNvCnPr/>
                        <wps:spPr>
                          <a:xfrm>
                            <a:off x="2902945" y="1656718"/>
                            <a:ext cx="0" cy="131066"/>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61" name="Gerade Verbindung 604"/>
                        <wps:cNvCnPr/>
                        <wps:spPr>
                          <a:xfrm>
                            <a:off x="2902730" y="1656726"/>
                            <a:ext cx="181020" cy="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62" name="Gerade Verbindung 605"/>
                        <wps:cNvCnPr/>
                        <wps:spPr>
                          <a:xfrm>
                            <a:off x="2388334" y="1625605"/>
                            <a:ext cx="704850" cy="0"/>
                          </a:xfrm>
                          <a:prstGeom prst="line">
                            <a:avLst/>
                          </a:prstGeom>
                          <a:ln w="190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163" name="Text Box 20"/>
                        <wps:cNvSpPr txBox="1">
                          <a:spLocks noChangeArrowheads="1"/>
                        </wps:cNvSpPr>
                        <wps:spPr bwMode="auto">
                          <a:xfrm>
                            <a:off x="2986890" y="1899395"/>
                            <a:ext cx="33943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E29FB" w14:textId="77777777" w:rsidR="00C47625" w:rsidRPr="00465815" w:rsidRDefault="00C47625" w:rsidP="002A16C0">
                              <w:pPr>
                                <w:spacing w:before="0" w:after="0"/>
                              </w:pPr>
                              <w:r w:rsidRPr="00465815">
                                <w:rPr>
                                  <w:sz w:val="18"/>
                                  <w:szCs w:val="18"/>
                                </w:rPr>
                                <w:t>20dB</w:t>
                              </w:r>
                            </w:p>
                          </w:txbxContent>
                        </wps:txbx>
                        <wps:bodyPr rot="0" vert="horz" wrap="square" lIns="18000" tIns="10800" rIns="18000" bIns="10800" anchor="t" anchorCtr="0" upright="1">
                          <a:noAutofit/>
                        </wps:bodyPr>
                      </wps:wsp>
                      <wps:wsp>
                        <wps:cNvPr id="164" name="Text Box 20"/>
                        <wps:cNvSpPr txBox="1">
                          <a:spLocks noChangeArrowheads="1"/>
                        </wps:cNvSpPr>
                        <wps:spPr bwMode="auto">
                          <a:xfrm>
                            <a:off x="2505074" y="1906381"/>
                            <a:ext cx="33909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303B9" w14:textId="77777777" w:rsidR="00C47625" w:rsidRPr="00465815" w:rsidRDefault="00C47625" w:rsidP="002A16C0">
                              <w:pPr>
                                <w:spacing w:before="0" w:after="0"/>
                              </w:pPr>
                              <w:r w:rsidRPr="00465815">
                                <w:rPr>
                                  <w:sz w:val="18"/>
                                  <w:szCs w:val="18"/>
                                </w:rPr>
                                <w:t>40dB</w:t>
                              </w:r>
                            </w:p>
                          </w:txbxContent>
                        </wps:txbx>
                        <wps:bodyPr rot="0" vert="horz" wrap="square" lIns="18000" tIns="10800" rIns="18000" bIns="10800" anchor="t" anchorCtr="0" upright="1">
                          <a:noAutofit/>
                        </wps:bodyPr>
                      </wps:wsp>
                      <wps:wsp>
                        <wps:cNvPr id="166" name="Text Box 28"/>
                        <wps:cNvSpPr txBox="1">
                          <a:spLocks noChangeArrowheads="1"/>
                        </wps:cNvSpPr>
                        <wps:spPr bwMode="auto">
                          <a:xfrm>
                            <a:off x="2282040" y="1200987"/>
                            <a:ext cx="704850"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307EC" w14:textId="77777777" w:rsidR="00C47625" w:rsidRDefault="00C47625" w:rsidP="002A16C0">
                              <w:pPr>
                                <w:spacing w:before="0" w:after="0"/>
                                <w:jc w:val="center"/>
                              </w:pPr>
                              <w:r>
                                <w:rPr>
                                  <w:sz w:val="18"/>
                                  <w:szCs w:val="18"/>
                                </w:rPr>
                                <w:t>Directional coupler 1</w:t>
                              </w:r>
                            </w:p>
                          </w:txbxContent>
                        </wps:txbx>
                        <wps:bodyPr rot="0" vert="horz" wrap="square" lIns="18000" tIns="10800" rIns="18000" bIns="10800" anchor="t" anchorCtr="0" upright="1">
                          <a:noAutofit/>
                        </wps:bodyPr>
                      </wps:wsp>
                      <wps:wsp>
                        <wps:cNvPr id="168" name="Gerade Verbindung 610"/>
                        <wps:cNvCnPr/>
                        <wps:spPr>
                          <a:xfrm flipV="1">
                            <a:off x="2908024" y="1787652"/>
                            <a:ext cx="0" cy="1244299"/>
                          </a:xfrm>
                          <a:prstGeom prst="line">
                            <a:avLst/>
                          </a:prstGeom>
                          <a:ln w="12700">
                            <a:solidFill>
                              <a:schemeClr val="tx1"/>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171" name="Text Box 20"/>
                        <wps:cNvSpPr txBox="1">
                          <a:spLocks noChangeArrowheads="1"/>
                        </wps:cNvSpPr>
                        <wps:spPr bwMode="auto">
                          <a:xfrm>
                            <a:off x="3115156" y="571703"/>
                            <a:ext cx="1011297"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8D178" w14:textId="77777777" w:rsidR="00C47625" w:rsidRDefault="00C47625" w:rsidP="002A16C0">
                              <w:pPr>
                                <w:spacing w:before="0" w:after="0"/>
                                <w:jc w:val="center"/>
                              </w:pPr>
                              <w:r>
                                <w:rPr>
                                  <w:sz w:val="18"/>
                                  <w:szCs w:val="18"/>
                                </w:rPr>
                                <w:t>Realtime Analyser</w:t>
                              </w:r>
                            </w:p>
                          </w:txbxContent>
                        </wps:txbx>
                        <wps:bodyPr rot="0" vert="horz" wrap="square" lIns="18000" tIns="10800" rIns="18000" bIns="10800" anchor="t" anchorCtr="0" upright="1">
                          <a:noAutofit/>
                        </wps:bodyPr>
                      </wps:wsp>
                      <pic:pic xmlns:pic="http://schemas.openxmlformats.org/drawingml/2006/picture">
                        <pic:nvPicPr>
                          <pic:cNvPr id="173" name="Grafik 173"/>
                          <pic:cNvPicPr/>
                        </pic:nvPicPr>
                        <pic:blipFill>
                          <a:blip r:embed="rId57" cstate="print">
                            <a:extLst>
                              <a:ext uri="{28A0092B-C50C-407E-A947-70E740481C1C}">
                                <a14:useLocalDpi xmlns:a14="http://schemas.microsoft.com/office/drawing/2010/main" val="0"/>
                              </a:ext>
                            </a:extLst>
                          </a:blip>
                          <a:stretch>
                            <a:fillRect/>
                          </a:stretch>
                        </pic:blipFill>
                        <pic:spPr>
                          <a:xfrm>
                            <a:off x="4450883" y="1406001"/>
                            <a:ext cx="814705" cy="680720"/>
                          </a:xfrm>
                          <a:prstGeom prst="rect">
                            <a:avLst/>
                          </a:prstGeom>
                        </pic:spPr>
                      </pic:pic>
                      <wps:wsp>
                        <wps:cNvPr id="177" name="Gerade Verbindung 575"/>
                        <wps:cNvCnPr/>
                        <wps:spPr>
                          <a:xfrm flipH="1" flipV="1">
                            <a:off x="3949255" y="1644993"/>
                            <a:ext cx="573384" cy="1"/>
                          </a:xfrm>
                          <a:prstGeom prst="line">
                            <a:avLst/>
                          </a:prstGeom>
                          <a:ln w="1270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180" name="Gerade Verbindung 576"/>
                        <wps:cNvCnPr/>
                        <wps:spPr>
                          <a:xfrm flipH="1">
                            <a:off x="5146843" y="1654921"/>
                            <a:ext cx="273685" cy="0"/>
                          </a:xfrm>
                          <a:prstGeom prst="line">
                            <a:avLst/>
                          </a:prstGeom>
                          <a:ln w="12700">
                            <a:solidFill>
                              <a:schemeClr val="tx1"/>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364" name="Gerade Verbindung 577"/>
                        <wps:cNvCnPr/>
                        <wps:spPr>
                          <a:xfrm>
                            <a:off x="5432593" y="1645396"/>
                            <a:ext cx="0" cy="902970"/>
                          </a:xfrm>
                          <a:prstGeom prst="line">
                            <a:avLst/>
                          </a:prstGeom>
                          <a:ln w="12700">
                            <a:solidFill>
                              <a:schemeClr val="tx1"/>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366" name="Rechteck 366"/>
                        <wps:cNvSpPr/>
                        <wps:spPr>
                          <a:xfrm rot="5400000">
                            <a:off x="5290671" y="2109263"/>
                            <a:ext cx="288290" cy="139065"/>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1" name="Gerade Verbindung 585"/>
                        <wps:cNvCnPr/>
                        <wps:spPr>
                          <a:xfrm flipH="1">
                            <a:off x="5357028" y="2562336"/>
                            <a:ext cx="147320" cy="0"/>
                          </a:xfrm>
                          <a:prstGeom prst="line">
                            <a:avLst/>
                          </a:prstGeom>
                          <a:ln w="25400">
                            <a:solidFill>
                              <a:schemeClr val="tx1"/>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372" name="Text Box 28"/>
                        <wps:cNvSpPr txBox="1">
                          <a:spLocks noChangeArrowheads="1"/>
                        </wps:cNvSpPr>
                        <wps:spPr bwMode="auto">
                          <a:xfrm>
                            <a:off x="4450883" y="2131756"/>
                            <a:ext cx="629626" cy="402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E40D3" w14:textId="77777777" w:rsidR="00C47625" w:rsidRDefault="00C47625" w:rsidP="002A16C0">
                              <w:pPr>
                                <w:spacing w:before="0" w:after="0"/>
                                <w:jc w:val="center"/>
                              </w:pPr>
                              <w:r>
                                <w:rPr>
                                  <w:sz w:val="18"/>
                                  <w:szCs w:val="18"/>
                                </w:rPr>
                                <w:t>On-board unit (DUT)</w:t>
                              </w:r>
                            </w:p>
                          </w:txbxContent>
                        </wps:txbx>
                        <wps:bodyPr rot="0" vert="horz" wrap="square" lIns="18000" tIns="10800" rIns="18000" bIns="10800" anchor="t" anchorCtr="0" upright="1">
                          <a:noAutofit/>
                        </wps:bodyPr>
                      </wps:wsp>
                      <wps:wsp>
                        <wps:cNvPr id="374" name="Text Box 28"/>
                        <wps:cNvSpPr txBox="1">
                          <a:spLocks noChangeArrowheads="1"/>
                        </wps:cNvSpPr>
                        <wps:spPr bwMode="auto">
                          <a:xfrm>
                            <a:off x="1405035" y="1541082"/>
                            <a:ext cx="20066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5A014" w14:textId="77777777" w:rsidR="00C47625" w:rsidRDefault="00C47625" w:rsidP="002A16C0">
                              <w:pPr>
                                <w:spacing w:before="0" w:after="0"/>
                                <w:jc w:val="center"/>
                              </w:pPr>
                              <w:r>
                                <w:rPr>
                                  <w:sz w:val="18"/>
                                  <w:szCs w:val="18"/>
                                </w:rPr>
                                <w:t>A1</w:t>
                              </w:r>
                            </w:p>
                          </w:txbxContent>
                        </wps:txbx>
                        <wps:bodyPr rot="0" vert="horz" wrap="square" lIns="18000" tIns="10800" rIns="18000" bIns="10800" anchor="t" anchorCtr="0" upright="1">
                          <a:noAutofit/>
                        </wps:bodyPr>
                      </wps:wsp>
                      <pic:pic xmlns:pic="http://schemas.openxmlformats.org/drawingml/2006/picture">
                        <pic:nvPicPr>
                          <pic:cNvPr id="375" name="Grafik 375"/>
                          <pic:cNvPicPr>
                            <a:picLocks noChangeAspect="1"/>
                          </pic:cNvPicPr>
                        </pic:nvPicPr>
                        <pic:blipFill>
                          <a:blip r:embed="rId58"/>
                          <a:stretch>
                            <a:fillRect/>
                          </a:stretch>
                        </pic:blipFill>
                        <pic:spPr>
                          <a:xfrm>
                            <a:off x="292914" y="45"/>
                            <a:ext cx="859495" cy="859495"/>
                          </a:xfrm>
                          <a:prstGeom prst="rect">
                            <a:avLst/>
                          </a:prstGeom>
                        </pic:spPr>
                      </pic:pic>
                      <wps:wsp>
                        <wps:cNvPr id="377" name="Gerader Verbinder 377"/>
                        <wps:cNvCnPr/>
                        <wps:spPr>
                          <a:xfrm>
                            <a:off x="710520" y="751307"/>
                            <a:ext cx="0" cy="982219"/>
                          </a:xfrm>
                          <a:prstGeom prst="line">
                            <a:avLst/>
                          </a:prstGeom>
                          <a:ln w="12700"/>
                        </wps:spPr>
                        <wps:style>
                          <a:lnRef idx="2">
                            <a:schemeClr val="accent1"/>
                          </a:lnRef>
                          <a:fillRef idx="0">
                            <a:schemeClr val="accent1"/>
                          </a:fillRef>
                          <a:effectRef idx="1">
                            <a:schemeClr val="accent1"/>
                          </a:effectRef>
                          <a:fontRef idx="minor">
                            <a:schemeClr val="tx1"/>
                          </a:fontRef>
                        </wps:style>
                        <wps:bodyPr/>
                      </wps:wsp>
                      <wps:wsp>
                        <wps:cNvPr id="378" name="Gerader Verbinder 378"/>
                        <wps:cNvCnPr/>
                        <wps:spPr>
                          <a:xfrm flipV="1">
                            <a:off x="1051469" y="422448"/>
                            <a:ext cx="3615534" cy="253"/>
                          </a:xfrm>
                          <a:prstGeom prst="line">
                            <a:avLst/>
                          </a:prstGeom>
                          <a:ln w="12700"/>
                        </wps:spPr>
                        <wps:style>
                          <a:lnRef idx="2">
                            <a:schemeClr val="accent1"/>
                          </a:lnRef>
                          <a:fillRef idx="0">
                            <a:schemeClr val="accent1"/>
                          </a:fillRef>
                          <a:effectRef idx="1">
                            <a:schemeClr val="accent1"/>
                          </a:effectRef>
                          <a:fontRef idx="minor">
                            <a:schemeClr val="tx1"/>
                          </a:fontRef>
                        </wps:style>
                        <wps:bodyPr/>
                      </wps:wsp>
                      <wps:wsp>
                        <wps:cNvPr id="379" name="Text Box 20"/>
                        <wps:cNvSpPr txBox="1">
                          <a:spLocks noChangeArrowheads="1"/>
                        </wps:cNvSpPr>
                        <wps:spPr bwMode="auto">
                          <a:xfrm>
                            <a:off x="292913" y="1006131"/>
                            <a:ext cx="387917" cy="324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6C388" w14:textId="77777777" w:rsidR="00C47625" w:rsidRPr="00C67B12" w:rsidRDefault="00C47625" w:rsidP="002A16C0">
                              <w:pPr>
                                <w:spacing w:before="0" w:after="0"/>
                                <w:jc w:val="right"/>
                                <w:rPr>
                                  <w:color w:val="0070C0"/>
                                </w:rPr>
                              </w:pPr>
                              <w:r>
                                <w:rPr>
                                  <w:color w:val="0070C0"/>
                                  <w:sz w:val="18"/>
                                  <w:szCs w:val="18"/>
                                </w:rPr>
                                <w:t>Data (USB)</w:t>
                              </w:r>
                            </w:p>
                          </w:txbxContent>
                        </wps:txbx>
                        <wps:bodyPr rot="0" vert="horz" wrap="square" lIns="18000" tIns="10800" rIns="18000" bIns="10800" anchor="t" anchorCtr="0" upright="1">
                          <a:noAutofit/>
                        </wps:bodyPr>
                      </wps:wsp>
                      <wps:wsp>
                        <wps:cNvPr id="380" name="Text Box 20"/>
                        <wps:cNvSpPr txBox="1">
                          <a:spLocks noChangeArrowheads="1"/>
                        </wps:cNvSpPr>
                        <wps:spPr bwMode="auto">
                          <a:xfrm>
                            <a:off x="1335974" y="242254"/>
                            <a:ext cx="70725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7F646" w14:textId="77777777" w:rsidR="00C47625" w:rsidRDefault="00C47625" w:rsidP="002A16C0">
                              <w:pPr>
                                <w:spacing w:before="0" w:after="0"/>
                                <w:jc w:val="right"/>
                              </w:pPr>
                              <w:r>
                                <w:rPr>
                                  <w:color w:val="0070C0"/>
                                  <w:sz w:val="18"/>
                                  <w:szCs w:val="18"/>
                                </w:rPr>
                                <w:t>Data (LAN)</w:t>
                              </w:r>
                            </w:p>
                          </w:txbxContent>
                        </wps:txbx>
                        <wps:bodyPr rot="0" vert="horz" wrap="square" lIns="18000" tIns="10800" rIns="18000" bIns="10800" anchor="t" anchorCtr="0" upright="1">
                          <a:noAutofit/>
                        </wps:bodyPr>
                      </wps:wsp>
                      <wps:wsp>
                        <wps:cNvPr id="529" name="Rechteck 529"/>
                        <wps:cNvSpPr/>
                        <wps:spPr>
                          <a:xfrm>
                            <a:off x="1480101" y="2896326"/>
                            <a:ext cx="491490" cy="272415"/>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3" name="Gerade Verbindung mit Pfeil 533"/>
                        <wps:cNvCnPr/>
                        <wps:spPr>
                          <a:xfrm flipV="1">
                            <a:off x="1480101" y="2745196"/>
                            <a:ext cx="491490" cy="48895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534" name="Text Box 28"/>
                        <wps:cNvSpPr txBox="1">
                          <a:spLocks noChangeArrowheads="1"/>
                        </wps:cNvSpPr>
                        <wps:spPr bwMode="auto">
                          <a:xfrm>
                            <a:off x="1764581" y="2938871"/>
                            <a:ext cx="20066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DD913" w14:textId="77777777" w:rsidR="00C47625" w:rsidRDefault="00C47625" w:rsidP="002A16C0">
                              <w:pPr>
                                <w:spacing w:before="0" w:after="0"/>
                                <w:jc w:val="center"/>
                              </w:pPr>
                              <w:r>
                                <w:rPr>
                                  <w:sz w:val="18"/>
                                  <w:szCs w:val="18"/>
                                </w:rPr>
                                <w:t>B</w:t>
                              </w:r>
                            </w:p>
                          </w:txbxContent>
                        </wps:txbx>
                        <wps:bodyPr rot="0" vert="horz" wrap="square" lIns="18000" tIns="10800" rIns="18000" bIns="10800" anchor="t" anchorCtr="0" upright="1">
                          <a:noAutofit/>
                        </wps:bodyPr>
                      </wps:wsp>
                      <wps:wsp>
                        <wps:cNvPr id="535" name="Gerade Verbindung 597"/>
                        <wps:cNvCnPr/>
                        <wps:spPr>
                          <a:xfrm flipH="1">
                            <a:off x="1965242" y="3031952"/>
                            <a:ext cx="942782" cy="0"/>
                          </a:xfrm>
                          <a:prstGeom prst="line">
                            <a:avLst/>
                          </a:prstGeom>
                          <a:ln w="12700">
                            <a:solidFill>
                              <a:schemeClr val="tx1"/>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536" name="Bogen 536"/>
                        <wps:cNvSpPr/>
                        <wps:spPr>
                          <a:xfrm flipH="1" flipV="1">
                            <a:off x="3528250" y="1190619"/>
                            <a:ext cx="230505" cy="259080"/>
                          </a:xfrm>
                          <a:prstGeom prst="arc">
                            <a:avLst/>
                          </a:prstGeom>
                          <a:ln w="12700">
                            <a:solidFill>
                              <a:schemeClr val="tx1"/>
                            </a:solidFill>
                            <a:headEnd type="triangle" w="sm" len="sm"/>
                            <a:tailEnd type="triangle" w="sm" len="sm"/>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7" name="Bogen 537"/>
                        <wps:cNvSpPr/>
                        <wps:spPr>
                          <a:xfrm flipV="1">
                            <a:off x="3174555" y="1190619"/>
                            <a:ext cx="226695" cy="258445"/>
                          </a:xfrm>
                          <a:prstGeom prst="arc">
                            <a:avLst/>
                          </a:prstGeom>
                          <a:ln w="12700">
                            <a:solidFill>
                              <a:schemeClr val="tx1"/>
                            </a:solidFill>
                            <a:headEnd type="triangle" w="sm" len="sm"/>
                            <a:tailEnd type="triangle" w="sm" len="sm"/>
                          </a:ln>
                        </wps:spPr>
                        <wps:style>
                          <a:lnRef idx="2">
                            <a:schemeClr val="accent1"/>
                          </a:lnRef>
                          <a:fillRef idx="0">
                            <a:schemeClr val="accent1"/>
                          </a:fillRef>
                          <a:effectRef idx="1">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8" name="Rechteck 538"/>
                        <wps:cNvSpPr/>
                        <wps:spPr>
                          <a:xfrm>
                            <a:off x="3225355" y="1497959"/>
                            <a:ext cx="704850" cy="273685"/>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9" name="Gerade Verbindung 603"/>
                        <wps:cNvCnPr/>
                        <wps:spPr>
                          <a:xfrm>
                            <a:off x="3453955" y="1497959"/>
                            <a:ext cx="0" cy="13081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540" name="Gerade Verbindung 604"/>
                        <wps:cNvCnPr/>
                        <wps:spPr>
                          <a:xfrm>
                            <a:off x="3254565" y="1625167"/>
                            <a:ext cx="201930" cy="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541" name="Gerade Verbindung 605"/>
                        <wps:cNvCnPr/>
                        <wps:spPr>
                          <a:xfrm>
                            <a:off x="3225355" y="1647158"/>
                            <a:ext cx="704850" cy="0"/>
                          </a:xfrm>
                          <a:prstGeom prst="line">
                            <a:avLst/>
                          </a:prstGeom>
                          <a:ln w="190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542" name="Text Box 20"/>
                        <wps:cNvSpPr txBox="1">
                          <a:spLocks noChangeArrowheads="1"/>
                        </wps:cNvSpPr>
                        <wps:spPr bwMode="auto">
                          <a:xfrm>
                            <a:off x="3581590" y="1269359"/>
                            <a:ext cx="33909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E03BC" w14:textId="77777777" w:rsidR="00C47625" w:rsidRPr="00465815" w:rsidRDefault="00C47625" w:rsidP="002A16C0">
                              <w:pPr>
                                <w:spacing w:before="0" w:after="0"/>
                              </w:pPr>
                              <w:r w:rsidRPr="00465815">
                                <w:rPr>
                                  <w:sz w:val="18"/>
                                  <w:szCs w:val="18"/>
                                </w:rPr>
                                <w:t>40dB</w:t>
                              </w:r>
                            </w:p>
                          </w:txbxContent>
                        </wps:txbx>
                        <wps:bodyPr rot="0" vert="horz" wrap="square" lIns="18000" tIns="10800" rIns="18000" bIns="10800" anchor="t" anchorCtr="0" upright="1">
                          <a:noAutofit/>
                        </wps:bodyPr>
                      </wps:wsp>
                      <wps:wsp>
                        <wps:cNvPr id="543" name="Text Box 20"/>
                        <wps:cNvSpPr txBox="1">
                          <a:spLocks noChangeArrowheads="1"/>
                        </wps:cNvSpPr>
                        <wps:spPr bwMode="auto">
                          <a:xfrm>
                            <a:off x="3043110" y="1263009"/>
                            <a:ext cx="339090"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7CA20" w14:textId="77777777" w:rsidR="00C47625" w:rsidRPr="00465815" w:rsidRDefault="00C47625" w:rsidP="002A16C0">
                              <w:pPr>
                                <w:spacing w:before="0" w:after="0"/>
                              </w:pPr>
                              <w:r w:rsidRPr="00465815">
                                <w:rPr>
                                  <w:sz w:val="18"/>
                                  <w:szCs w:val="18"/>
                                </w:rPr>
                                <w:t>10dB</w:t>
                              </w:r>
                            </w:p>
                          </w:txbxContent>
                        </wps:txbx>
                        <wps:bodyPr rot="0" vert="horz" wrap="square" lIns="18000" tIns="10800" rIns="18000" bIns="10800" anchor="t" anchorCtr="0" upright="1">
                          <a:noAutofit/>
                        </wps:bodyPr>
                      </wps:wsp>
                      <wps:wsp>
                        <wps:cNvPr id="544" name="Text Box 28"/>
                        <wps:cNvSpPr txBox="1">
                          <a:spLocks noChangeArrowheads="1"/>
                        </wps:cNvSpPr>
                        <wps:spPr bwMode="auto">
                          <a:xfrm>
                            <a:off x="3296606" y="1787322"/>
                            <a:ext cx="704850" cy="28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11D36" w14:textId="77777777" w:rsidR="00C47625" w:rsidRDefault="00C47625" w:rsidP="002A16C0">
                              <w:pPr>
                                <w:spacing w:before="0" w:after="0"/>
                                <w:jc w:val="center"/>
                              </w:pPr>
                              <w:r>
                                <w:rPr>
                                  <w:sz w:val="18"/>
                                  <w:szCs w:val="18"/>
                                </w:rPr>
                                <w:t>Directional coupler 2</w:t>
                              </w:r>
                            </w:p>
                          </w:txbxContent>
                        </wps:txbx>
                        <wps:bodyPr rot="0" vert="horz" wrap="square" lIns="18000" tIns="10800" rIns="18000" bIns="10800" anchor="t" anchorCtr="0" upright="1">
                          <a:noAutofit/>
                        </wps:bodyPr>
                      </wps:wsp>
                      <wps:wsp>
                        <wps:cNvPr id="545" name="Gerade Verbindung 610"/>
                        <wps:cNvCnPr/>
                        <wps:spPr>
                          <a:xfrm flipV="1">
                            <a:off x="3456495" y="1190619"/>
                            <a:ext cx="0" cy="306705"/>
                          </a:xfrm>
                          <a:prstGeom prst="line">
                            <a:avLst/>
                          </a:prstGeom>
                          <a:ln w="12700">
                            <a:solidFill>
                              <a:schemeClr val="tx1"/>
                            </a:solidFill>
                            <a:headEnd type="none"/>
                            <a:tailEnd type="none"/>
                          </a:ln>
                        </wps:spPr>
                        <wps:style>
                          <a:lnRef idx="2">
                            <a:schemeClr val="accent1"/>
                          </a:lnRef>
                          <a:fillRef idx="0">
                            <a:schemeClr val="accent1"/>
                          </a:fillRef>
                          <a:effectRef idx="1">
                            <a:schemeClr val="accent1"/>
                          </a:effectRef>
                          <a:fontRef idx="minor">
                            <a:schemeClr val="tx1"/>
                          </a:fontRef>
                        </wps:style>
                        <wps:bodyPr/>
                      </wps:wsp>
                      <wps:wsp>
                        <wps:cNvPr id="546" name="Gerade Verbindung 597"/>
                        <wps:cNvCnPr/>
                        <wps:spPr>
                          <a:xfrm flipH="1" flipV="1">
                            <a:off x="3083750" y="1633849"/>
                            <a:ext cx="135255" cy="3175"/>
                          </a:xfrm>
                          <a:prstGeom prst="line">
                            <a:avLst/>
                          </a:prstGeom>
                          <a:ln w="1270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547" name="Rechteck 547"/>
                        <wps:cNvSpPr/>
                        <wps:spPr>
                          <a:xfrm>
                            <a:off x="4522639" y="1190504"/>
                            <a:ext cx="647700" cy="4559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2" name="Rechteck 382"/>
                        <wps:cNvSpPr/>
                        <wps:spPr>
                          <a:xfrm>
                            <a:off x="4215740" y="1269231"/>
                            <a:ext cx="1425039" cy="1471465"/>
                          </a:xfrm>
                          <a:prstGeom prst="rect">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 name="Text Box 28"/>
                        <wps:cNvSpPr txBox="1">
                          <a:spLocks noChangeArrowheads="1"/>
                        </wps:cNvSpPr>
                        <wps:spPr bwMode="auto">
                          <a:xfrm>
                            <a:off x="4616618" y="1134604"/>
                            <a:ext cx="704850" cy="282575"/>
                          </a:xfrm>
                          <a:prstGeom prst="rect">
                            <a:avLst/>
                          </a:prstGeom>
                          <a:solidFill>
                            <a:schemeClr val="bg1"/>
                          </a:solidFill>
                          <a:ln>
                            <a:noFill/>
                          </a:ln>
                        </wps:spPr>
                        <wps:txbx>
                          <w:txbxContent>
                            <w:p w14:paraId="2E19391C" w14:textId="77777777" w:rsidR="00C47625" w:rsidRPr="00465815" w:rsidRDefault="00C47625" w:rsidP="002A16C0">
                              <w:pPr>
                                <w:spacing w:before="0" w:after="0"/>
                                <w:jc w:val="center"/>
                                <w:rPr>
                                  <w:color w:val="4BACC6" w:themeColor="accent5"/>
                                </w:rPr>
                              </w:pPr>
                              <w:r w:rsidRPr="00465815">
                                <w:rPr>
                                  <w:color w:val="4BACC6" w:themeColor="accent5"/>
                                  <w:sz w:val="18"/>
                                  <w:szCs w:val="18"/>
                                </w:rPr>
                                <w:t>Shielded chamber</w:t>
                              </w:r>
                            </w:p>
                          </w:txbxContent>
                        </wps:txbx>
                        <wps:bodyPr rot="0" vert="horz" wrap="square" lIns="18000" tIns="10800" rIns="18000" bIns="10800" anchor="t" anchorCtr="0" upright="1">
                          <a:noAutofit/>
                        </wps:bodyPr>
                      </wps:wsp>
                      <pic:pic xmlns:pic="http://schemas.openxmlformats.org/drawingml/2006/picture">
                        <pic:nvPicPr>
                          <pic:cNvPr id="549" name="Grafik 549"/>
                          <pic:cNvPicPr/>
                        </pic:nvPicPr>
                        <pic:blipFill>
                          <a:blip r:embed="rId59">
                            <a:extLst>
                              <a:ext uri="{28A0092B-C50C-407E-A947-70E740481C1C}">
                                <a14:useLocalDpi xmlns:a14="http://schemas.microsoft.com/office/drawing/2010/main" val="0"/>
                              </a:ext>
                            </a:extLst>
                          </a:blip>
                          <a:stretch>
                            <a:fillRect/>
                          </a:stretch>
                        </pic:blipFill>
                        <pic:spPr>
                          <a:xfrm>
                            <a:off x="32635" y="2726285"/>
                            <a:ext cx="1062990" cy="600075"/>
                          </a:xfrm>
                          <a:prstGeom prst="rect">
                            <a:avLst/>
                          </a:prstGeom>
                        </pic:spPr>
                      </pic:pic>
                      <wps:wsp>
                        <wps:cNvPr id="550" name="Gerade Verbindung 597"/>
                        <wps:cNvCnPr>
                          <a:stCxn id="551" idx="1"/>
                          <a:endCxn id="153" idx="3"/>
                        </wps:cNvCnPr>
                        <wps:spPr>
                          <a:xfrm flipH="1">
                            <a:off x="1611750" y="1634452"/>
                            <a:ext cx="146994" cy="758"/>
                          </a:xfrm>
                          <a:prstGeom prst="line">
                            <a:avLst/>
                          </a:prstGeom>
                          <a:ln w="1270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551" name="Rechteck 551"/>
                        <wps:cNvSpPr/>
                        <wps:spPr>
                          <a:xfrm>
                            <a:off x="1758744" y="1498709"/>
                            <a:ext cx="491490" cy="271780"/>
                          </a:xfrm>
                          <a:prstGeom prst="rect">
                            <a:avLst/>
                          </a:prstGeom>
                          <a:gradFill flip="none" rotWithShape="1">
                            <a:gsLst>
                              <a:gs pos="0">
                                <a:schemeClr val="bg1">
                                  <a:lumMod val="85000"/>
                                </a:schemeClr>
                              </a:gs>
                              <a:gs pos="50000">
                                <a:schemeClr val="bg1">
                                  <a:lumMod val="97000"/>
                                  <a:lumOff val="3000"/>
                                </a:schemeClr>
                              </a:gs>
                              <a:gs pos="100000">
                                <a:schemeClr val="bg1">
                                  <a:lumMod val="85000"/>
                                </a:schemeClr>
                              </a:gs>
                            </a:gsLst>
                            <a:lin ang="16200000" scaled="1"/>
                            <a:tileRect/>
                          </a:gradFill>
                          <a:ln>
                            <a:solidFill>
                              <a:schemeClr val="tx1"/>
                            </a:solidFill>
                          </a:ln>
                          <a:effectLst>
                            <a:outerShdw blurRad="40000" dist="23000" dir="5400000" rotWithShape="0">
                              <a:schemeClr val="bg1">
                                <a:lumMod val="50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2" name="Gerade Verbindung mit Pfeil 552"/>
                        <wps:cNvCnPr/>
                        <wps:spPr>
                          <a:xfrm flipV="1">
                            <a:off x="1758744" y="1347579"/>
                            <a:ext cx="491490" cy="48831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553" name="Text Box 28"/>
                        <wps:cNvSpPr txBox="1">
                          <a:spLocks noChangeArrowheads="1"/>
                        </wps:cNvSpPr>
                        <wps:spPr bwMode="auto">
                          <a:xfrm>
                            <a:off x="2043224" y="1541254"/>
                            <a:ext cx="200660" cy="208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CB39C" w14:textId="77777777" w:rsidR="00C47625" w:rsidRDefault="00C47625" w:rsidP="002A16C0">
                              <w:pPr>
                                <w:spacing w:before="0" w:after="0"/>
                                <w:jc w:val="center"/>
                              </w:pPr>
                              <w:r>
                                <w:rPr>
                                  <w:sz w:val="18"/>
                                  <w:szCs w:val="18"/>
                                </w:rPr>
                                <w:t>A2</w:t>
                              </w:r>
                            </w:p>
                          </w:txbxContent>
                        </wps:txbx>
                        <wps:bodyPr rot="0" vert="horz" wrap="square" lIns="18000" tIns="10800" rIns="18000" bIns="10800" anchor="t" anchorCtr="0" upright="1">
                          <a:noAutofit/>
                        </wps:bodyPr>
                      </wps:wsp>
                      <wps:wsp>
                        <wps:cNvPr id="554" name="Gerade Verbindung 597"/>
                        <wps:cNvCnPr/>
                        <wps:spPr>
                          <a:xfrm flipH="1">
                            <a:off x="2252084" y="1624248"/>
                            <a:ext cx="146685" cy="635"/>
                          </a:xfrm>
                          <a:prstGeom prst="line">
                            <a:avLst/>
                          </a:prstGeom>
                          <a:ln w="12700">
                            <a:solidFill>
                              <a:schemeClr val="tx1"/>
                            </a:solidFill>
                            <a:headEnd type="triangle"/>
                            <a:tailEnd type="none"/>
                          </a:ln>
                        </wps:spPr>
                        <wps:style>
                          <a:lnRef idx="2">
                            <a:schemeClr val="accent1"/>
                          </a:lnRef>
                          <a:fillRef idx="0">
                            <a:schemeClr val="accent1"/>
                          </a:fillRef>
                          <a:effectRef idx="1">
                            <a:schemeClr val="accent1"/>
                          </a:effectRef>
                          <a:fontRef idx="minor">
                            <a:schemeClr val="tx1"/>
                          </a:fontRef>
                        </wps:style>
                        <wps:bodyPr/>
                      </wps:wsp>
                      <wps:wsp>
                        <wps:cNvPr id="555" name="Text Box 20"/>
                        <wps:cNvSpPr txBox="1">
                          <a:spLocks noChangeArrowheads="1"/>
                        </wps:cNvSpPr>
                        <wps:spPr bwMode="auto">
                          <a:xfrm>
                            <a:off x="2155380" y="3032307"/>
                            <a:ext cx="928370" cy="1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C11CAD" w14:textId="77777777" w:rsidR="00C47625" w:rsidRPr="00465815" w:rsidRDefault="00C47625" w:rsidP="002A16C0">
                              <w:pPr>
                                <w:spacing w:before="0" w:after="0"/>
                                <w:jc w:val="center"/>
                                <w:rPr>
                                  <w:color w:val="FF0000"/>
                                </w:rPr>
                              </w:pPr>
                              <w:r w:rsidRPr="00465815">
                                <w:rPr>
                                  <w:color w:val="FF0000"/>
                                  <w:sz w:val="18"/>
                                  <w:szCs w:val="18"/>
                                </w:rPr>
                                <w:t>interfering signal</w:t>
                              </w:r>
                            </w:p>
                          </w:txbxContent>
                        </wps:txbx>
                        <wps:bodyPr rot="0" vert="horz" wrap="square" lIns="18000" tIns="10800" rIns="18000" bIns="10800" anchor="t" anchorCtr="0" upright="1">
                          <a:noAutofit/>
                        </wps:bodyPr>
                      </wps:wsp>
                      <wps:wsp>
                        <wps:cNvPr id="556" name="Gerader Verbinder 556"/>
                        <wps:cNvCnPr/>
                        <wps:spPr>
                          <a:xfrm>
                            <a:off x="4667003" y="422389"/>
                            <a:ext cx="0" cy="1413348"/>
                          </a:xfrm>
                          <a:prstGeom prst="line">
                            <a:avLst/>
                          </a:prstGeom>
                          <a:ln w="12700"/>
                        </wps:spPr>
                        <wps:style>
                          <a:lnRef idx="2">
                            <a:schemeClr val="accent1"/>
                          </a:lnRef>
                          <a:fillRef idx="0">
                            <a:schemeClr val="accent1"/>
                          </a:fillRef>
                          <a:effectRef idx="1">
                            <a:schemeClr val="accent1"/>
                          </a:effectRef>
                          <a:fontRef idx="minor">
                            <a:schemeClr val="tx1"/>
                          </a:fontRef>
                        </wps:style>
                        <wps:bodyPr/>
                      </wps:wsp>
                      <wps:wsp>
                        <wps:cNvPr id="557" name="Text Box 28"/>
                        <wps:cNvSpPr txBox="1">
                          <a:spLocks noChangeArrowheads="1"/>
                        </wps:cNvSpPr>
                        <wps:spPr bwMode="auto">
                          <a:xfrm>
                            <a:off x="239376" y="3278705"/>
                            <a:ext cx="647700" cy="490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6C7B1" w14:textId="77777777" w:rsidR="00C47625" w:rsidRDefault="00C47625" w:rsidP="002A16C0">
                              <w:pPr>
                                <w:spacing w:before="0" w:after="0"/>
                                <w:jc w:val="center"/>
                              </w:pPr>
                              <w:r>
                                <w:rPr>
                                  <w:sz w:val="18"/>
                                  <w:szCs w:val="18"/>
                                </w:rPr>
                                <w:t>Signal generator</w:t>
                              </w:r>
                              <w:r>
                                <w:rPr>
                                  <w:sz w:val="18"/>
                                  <w:szCs w:val="18"/>
                                </w:rPr>
                                <w:br/>
                                <w:t>(“interferer”)</w:t>
                              </w:r>
                            </w:p>
                          </w:txbxContent>
                        </wps:txbx>
                        <wps:bodyPr rot="0" vert="horz" wrap="square" lIns="18000" tIns="10800" rIns="18000" bIns="10800" anchor="t" anchorCtr="0" upright="1">
                          <a:noAutofit/>
                        </wps:bodyPr>
                      </wps:wsp>
                      <wpg:wgp>
                        <wpg:cNvPr id="385" name="Gruppieren 385"/>
                        <wpg:cNvGrpSpPr/>
                        <wpg:grpSpPr>
                          <a:xfrm>
                            <a:off x="2994555" y="1008775"/>
                            <a:ext cx="180000" cy="195934"/>
                            <a:chOff x="1700558" y="716488"/>
                            <a:chExt cx="180000" cy="195934"/>
                          </a:xfrm>
                        </wpg:grpSpPr>
                        <wps:wsp>
                          <wps:cNvPr id="384" name="Ellipse 384"/>
                          <wps:cNvSpPr/>
                          <wps:spPr>
                            <a:xfrm>
                              <a:off x="1700558" y="716488"/>
                              <a:ext cx="180000" cy="1800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8" name="Text Box 20"/>
                          <wps:cNvSpPr txBox="1">
                            <a:spLocks noChangeArrowheads="1"/>
                          </wps:cNvSpPr>
                          <wps:spPr bwMode="auto">
                            <a:xfrm>
                              <a:off x="1704134" y="732082"/>
                              <a:ext cx="176424"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CB856" w14:textId="77777777" w:rsidR="00C47625" w:rsidRDefault="00C47625" w:rsidP="002A16C0">
                                <w:pPr>
                                  <w:spacing w:before="0" w:after="0"/>
                                  <w:jc w:val="center"/>
                                </w:pPr>
                                <w:r>
                                  <w:rPr>
                                    <w:sz w:val="18"/>
                                    <w:szCs w:val="18"/>
                                  </w:rPr>
                                  <w:t>M</w:t>
                                </w:r>
                              </w:p>
                            </w:txbxContent>
                          </wps:txbx>
                          <wps:bodyPr rot="0" vert="horz" wrap="square" lIns="18000" tIns="10800" rIns="18000" bIns="10800" anchor="t" anchorCtr="0" upright="1">
                            <a:noAutofit/>
                          </wps:bodyPr>
                        </wps:wsp>
                      </wpg:wgp>
                      <wpg:wgp>
                        <wpg:cNvPr id="559" name="Gruppieren 559"/>
                        <wpg:cNvGrpSpPr/>
                        <wpg:grpSpPr>
                          <a:xfrm>
                            <a:off x="4321186" y="1684923"/>
                            <a:ext cx="179705" cy="195580"/>
                            <a:chOff x="0" y="0"/>
                            <a:chExt cx="180000" cy="195934"/>
                          </a:xfrm>
                        </wpg:grpSpPr>
                        <wps:wsp>
                          <wps:cNvPr id="560" name="Ellipse 560"/>
                          <wps:cNvSpPr/>
                          <wps:spPr>
                            <a:xfrm>
                              <a:off x="0" y="0"/>
                              <a:ext cx="180000" cy="1800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1" name="Text Box 20"/>
                          <wps:cNvSpPr txBox="1">
                            <a:spLocks noChangeArrowheads="1"/>
                          </wps:cNvSpPr>
                          <wps:spPr bwMode="auto">
                            <a:xfrm>
                              <a:off x="3576" y="15594"/>
                              <a:ext cx="176424"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1A282" w14:textId="77777777" w:rsidR="00C47625" w:rsidRDefault="00C47625" w:rsidP="002A16C0">
                                <w:pPr>
                                  <w:spacing w:before="0" w:after="0"/>
                                  <w:jc w:val="center"/>
                                </w:pPr>
                                <w:r>
                                  <w:rPr>
                                    <w:sz w:val="18"/>
                                    <w:szCs w:val="18"/>
                                  </w:rPr>
                                  <w:t>R</w:t>
                                </w:r>
                              </w:p>
                            </w:txbxContent>
                          </wps:txbx>
                          <wps:bodyPr rot="0" vert="horz" wrap="square" lIns="18000" tIns="10800" rIns="18000" bIns="10800" anchor="t" anchorCtr="0" upright="1">
                            <a:noAutofit/>
                          </wps:bodyPr>
                        </wps:wsp>
                      </wpg:wgp>
                    </wpc:wpc>
                  </a:graphicData>
                </a:graphic>
              </wp:inline>
            </w:drawing>
          </mc:Choice>
          <mc:Fallback>
            <w:pict>
              <v:group w14:anchorId="1F8C58B1" id="Zeichenbereich 381" o:spid="_x0000_s1137" editas="canvas" style="width:482.9pt;height:322.85pt;mso-position-horizontal-relative:char;mso-position-vertical-relative:line" coordsize="61328,40995"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">
                <v:shape id="_x0000_s1138" type="#_x0000_t75" style="position:absolute;width:61328;height:40995;visibility:visible;mso-wrap-style:square">
                  <v:fill o:detectmouseclick="t"/>
                  <v:path o:connecttype="none"/>
                </v:shape>
                <v:shape id="Grafik 54" o:spid="_x0000_s1139" type="#_x0000_t75" style="position:absolute;left:31745;top:6819;width:7747;height: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">
                  <v:imagedata r:id="rId60" o:title=""/>
                </v:shape>
                <v:shape id="Text Box 20" o:spid="_x0000_s1140" type="#_x0000_t202" style="position:absolute;left:11524;top:18643;width:9283;height: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" filled="f" stroked="f">
                  <v:textbox inset=".5mm,.3mm,.5mm,.3mm">
                    <w:txbxContent>
                      <w:p w14:paraId="396AF547" w14:textId="77777777" w:rsidR="00C47625" w:rsidRDefault="00C47625" w:rsidP="002A16C0">
                        <w:pPr>
                          <w:spacing w:before="0" w:after="0"/>
                          <w:jc w:val="center"/>
                        </w:pPr>
                        <w:r>
                          <w:rPr>
                            <w:color w:val="008080"/>
                            <w:sz w:val="18"/>
                            <w:szCs w:val="18"/>
                          </w:rPr>
                          <w:t>wanted signal</w:t>
                        </w:r>
                      </w:p>
                    </w:txbxContent>
                  </v:textbox>
                </v:shape>
                <v:shape id="Text Box 28" o:spid="_x0000_s1141" type="#_x0000_t202" style="position:absolute;left:3408;top:20439;width:6477;height:4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" filled="f" stroked="f">
                  <v:textbox inset=".5mm,.3mm,.5mm,.3mm">
                    <w:txbxContent>
                      <w:p w14:paraId="43B859D0" w14:textId="77777777" w:rsidR="00C47625" w:rsidRDefault="00C47625" w:rsidP="002A16C0">
                        <w:pPr>
                          <w:spacing w:before="0" w:after="0"/>
                          <w:jc w:val="center"/>
                        </w:pPr>
                        <w:r>
                          <w:rPr>
                            <w:sz w:val="18"/>
                            <w:szCs w:val="18"/>
                          </w:rPr>
                          <w:t>Reference device</w:t>
                        </w:r>
                        <w:r>
                          <w:rPr>
                            <w:sz w:val="18"/>
                            <w:szCs w:val="18"/>
                          </w:rPr>
                          <w:br/>
                          <w:t>(“server”)</w:t>
                        </w:r>
                      </w:p>
                    </w:txbxContent>
                  </v:textbox>
                </v:shape>
                <v:shape id="Grafik 93" o:spid="_x0000_s1142" type="#_x0000_t75" style="position:absolute;left:2809;top:13403;width:8147;height:6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">
                  <v:imagedata r:id="rId61" o:title=""/>
                </v:shape>
                <v:rect id="Rechteck 99" o:spid="_x0000_s1143" style="position:absolute;left:3380;top:11752;width:6477;height:4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" fillcolor="white [3212]" stroked="f"/>
                <v:line id="Gerade Verbindung 575" o:spid="_x0000_s1144" style="position:absolute;flip:x;visibility:visible;mso-wrap-style:square" from="9527,16316" to="11404,16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" strokecolor="black [3213]" strokeweight="1pt">
                  <v:stroke startarrow="block"/>
                  <v:shadow on="t" color="black" opacity="24903f" origin=",.5" offset="0,.55556mm"/>
                </v:line>
                <v:line id="Gerade Verbindung 576" o:spid="_x0000_s1145" style="position:absolute;flip:x;visibility:visible;mso-wrap-style:square" from="1135,16317" to="3875,16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" strokecolor="black [3213]" strokeweight="1pt">
                  <v:shadow on="t" color="black" opacity="24903f" origin=",.5" offset="0,.55556mm"/>
                </v:line>
                <v:line id="Gerade Verbindung 577" o:spid="_x0000_s1146" style="position:absolute;visibility:visible;mso-wrap-style:square" from="1135,16317" to="1135,25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" strokecolor="black [3213]" strokeweight="1pt">
                  <v:shadow on="t" color="black" opacity="24903f" origin=",.5" offset="0,.55556mm"/>
                </v:line>
                <v:rect id="Rechteck 107" o:spid="_x0000_s1147" style="position:absolute;left:-288;top:20956;width:2886;height:139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" fillcolor="#d8d8d8 [2732]" strokecolor="black [3213]">
                  <v:fill color2="white [3132]" rotate="t" angle="180" focus="50%" type="gradient"/>
                  <v:shadow on="t" color="#7f7f7f [1612]" origin=",.5" offset="0,.63889mm"/>
                </v:rect>
                <v:line id="Gerade Verbindung 585" o:spid="_x0000_s1148" style="position:absolute;flip:x;visibility:visible;mso-wrap-style:square" from="379,25484" to="1852,25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" strokecolor="black [3213]" strokeweight="2pt">
                  <v:shadow on="t" color="black" opacity="24903f" origin=",.5" offset="0,.55556mm"/>
                </v:line>
                <v:rect id="Rechteck 153" o:spid="_x0000_s1149" style="position:absolute;left:11202;top:14988;width:4915;height:2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" fillcolor="#d8d8d8 [2732]" strokecolor="black [3213]">
                  <v:fill color2="white [3132]" rotate="t" angle="180" focus="50%" type="gradient"/>
                  <v:shadow on="t" color="#7f7f7f [1612]" origin=",.5" offset="0,.63889mm"/>
                </v:rect>
                <v:line id="Gerade Verbindung 597" o:spid="_x0000_s1150" style="position:absolute;flip:x y;visibility:visible;mso-wrap-style:square" from="11202,30321" to="14801,30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" strokecolor="black [3213]" strokeweight="1pt">
                  <v:stroke startarrow="block"/>
                  <v:shadow on="t" color="black" opacity="24903f" origin=",.5" offset="0,.55556mm"/>
                </v:line>
                <v:shape id="Gerade Verbindung mit Pfeil 155" o:spid="_x0000_s1151" type="#_x0000_t32" style="position:absolute;left:11202;top:13477;width:4915;height:48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" strokecolor="#4f81bd [3204]" strokeweight="2pt">
                  <v:stroke endarrow="open"/>
                  <v:shadow on="t" color="black" opacity="24903f" origin=",.5" offset="0,.55556mm"/>
                </v:shape>
                <v:shape id="Bogen 157" o:spid="_x0000_s1152" style="position:absolute;left:29740;top:18422;width:2305;height:2595;rotation:90;flip:x y;visibility:visible;mso-wrap-style:square;v-text-anchor:middle" coordsize="230551,259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" path="m115275,nsc178940,,230551,58082,230551,129729r-115275,c115276,86486,115275,43243,115275,xem115275,nfc178940,,230551,58082,230551,129729e" filled="f" strokecolor="red" strokeweight="1pt">
                  <v:stroke startarrow="block" startarrowwidth="narrow" startarrowlength="short" endarrow="block" endarrowwidth="narrow" endarrowlength="short"/>
                  <v:shadow on="t" color="black" opacity="24903f" origin=",.5" offset="0,.55556mm"/>
                  <v:path arrowok="t" o:connecttype="custom" o:connectlocs="115275,0;230551,129729" o:connectangles="0,0"/>
                </v:shape>
                <v:shape id="Bogen 158" o:spid="_x0000_s1153" style="position:absolute;left:26088;top:18443;width:2267;height:2591;rotation:90;flip:y;visibility:visible;mso-wrap-style:square;v-text-anchor:middle" coordsize="226695,25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" path="m113347,nsc175947,,226695,57997,226695,129540r-113347,c113348,86360,113347,43180,113347,xem113347,nfc175947,,226695,57997,226695,129540e" filled="f" strokecolor="black [3213]" strokeweight="1pt">
                  <v:stroke startarrow="block" startarrowwidth="narrow" startarrowlength="short" endarrow="block" endarrowwidth="narrow" endarrowlength="short"/>
                  <v:shadow on="t" color="black" opacity="24903f" origin=",.5" offset="0,.55556mm"/>
                  <v:path arrowok="t" o:connecttype="custom" o:connectlocs="113347,0;226695,129540" o:connectangles="0,0"/>
                </v:shape>
                <v:rect id="Rechteck 159" o:spid="_x0000_s1154" style="position:absolute;left:23883;top:14997;width:7048;height:27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" fillcolor="#d8d8d8 [2732]" strokecolor="black [3213]">
                  <v:fill color2="white [3132]" rotate="t" angle="180" focus="50%" type="gradient"/>
                  <v:shadow on="t" color="#7f7f7f [1612]" origin=",.5" offset="0,.63889mm"/>
                </v:rect>
                <v:line id="Gerade Verbindung 603" o:spid="_x0000_s1155" style="position:absolute;visibility:visible;mso-wrap-style:square" from="29029,16567" to="29029,17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" strokecolor="black [3213]" strokeweight="1pt">
                  <v:shadow on="t" color="black" opacity="24903f" origin=",.5" offset="0,.55556mm"/>
                </v:line>
                <v:line id="Gerade Verbindung 604" o:spid="_x0000_s1156" style="position:absolute;visibility:visible;mso-wrap-style:square" from="29027,16567" to="30837,16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" strokecolor="black [3213]" strokeweight="1pt">
                  <v:shadow on="t" color="black" opacity="24903f" origin=",.5" offset="0,.55556mm"/>
                </v:line>
                <v:line id="Gerade Verbindung 605" o:spid="_x0000_s1157" style="position:absolute;visibility:visible;mso-wrap-style:square" from="23883,16256" to="30931,16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" strokecolor="black [3213]" strokeweight="1.5pt">
                  <v:shadow on="t" color="black" opacity="24903f" origin=",.5" offset="0,.55556mm"/>
                </v:line>
                <v:shape id="Text Box 20" o:spid="_x0000_s1158" type="#_x0000_t202" style="position:absolute;left:29868;top:18993;width:3395;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" filled="f" stroked="f">
                  <v:textbox inset=".5mm,.3mm,.5mm,.3mm">
                    <w:txbxContent>
                      <w:p w14:paraId="2D4E29FB" w14:textId="77777777" w:rsidR="00C47625" w:rsidRPr="00465815" w:rsidRDefault="00C47625" w:rsidP="002A16C0">
                        <w:pPr>
                          <w:spacing w:before="0" w:after="0"/>
                        </w:pPr>
                        <w:r w:rsidRPr="00465815">
                          <w:rPr>
                            <w:sz w:val="18"/>
                            <w:szCs w:val="18"/>
                          </w:rPr>
                          <w:t>20dB</w:t>
                        </w:r>
                      </w:p>
                    </w:txbxContent>
                  </v:textbox>
                </v:shape>
                <v:shape id="Text Box 20" o:spid="_x0000_s1159" type="#_x0000_t202" style="position:absolute;left:25050;top:19063;width:3391;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" filled="f" stroked="f">
                  <v:textbox inset=".5mm,.3mm,.5mm,.3mm">
                    <w:txbxContent>
                      <w:p w14:paraId="57B303B9" w14:textId="77777777" w:rsidR="00C47625" w:rsidRPr="00465815" w:rsidRDefault="00C47625" w:rsidP="002A16C0">
                        <w:pPr>
                          <w:spacing w:before="0" w:after="0"/>
                        </w:pPr>
                        <w:r w:rsidRPr="00465815">
                          <w:rPr>
                            <w:sz w:val="18"/>
                            <w:szCs w:val="18"/>
                          </w:rPr>
                          <w:t>40dB</w:t>
                        </w:r>
                      </w:p>
                    </w:txbxContent>
                  </v:textbox>
                </v:shape>
                <v:shape id="Text Box 28" o:spid="_x0000_s1160" type="#_x0000_t202" style="position:absolute;left:22820;top:12009;width:7048;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" filled="f" stroked="f">
                  <v:textbox inset=".5mm,.3mm,.5mm,.3mm">
                    <w:txbxContent>
                      <w:p w14:paraId="3FB307EC" w14:textId="77777777" w:rsidR="00C47625" w:rsidRDefault="00C47625" w:rsidP="002A16C0">
                        <w:pPr>
                          <w:spacing w:before="0" w:after="0"/>
                          <w:jc w:val="center"/>
                        </w:pPr>
                        <w:r>
                          <w:rPr>
                            <w:sz w:val="18"/>
                            <w:szCs w:val="18"/>
                          </w:rPr>
                          <w:t>Directional coupler 1</w:t>
                        </w:r>
                      </w:p>
                    </w:txbxContent>
                  </v:textbox>
                </v:shape>
                <v:line id="Gerade Verbindung 610" o:spid="_x0000_s1161" style="position:absolute;flip:y;visibility:visible;mso-wrap-style:square" from="29080,17876" to="29080,30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" strokecolor="black [3213]" strokeweight="1pt">
                  <v:shadow on="t" color="black" opacity="24903f" origin=",.5" offset="0,.55556mm"/>
                </v:line>
                <v:shape id="Text Box 20" o:spid="_x0000_s1162" type="#_x0000_t202" style="position:absolute;left:31151;top:5717;width:10113;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" filled="f" stroked="f">
                  <v:textbox inset=".5mm,.3mm,.5mm,.3mm">
                    <w:txbxContent>
                      <w:p w14:paraId="09E8D178" w14:textId="77777777" w:rsidR="00C47625" w:rsidRDefault="00C47625" w:rsidP="002A16C0">
                        <w:pPr>
                          <w:spacing w:before="0" w:after="0"/>
                          <w:jc w:val="center"/>
                        </w:pPr>
                        <w:r>
                          <w:rPr>
                            <w:sz w:val="18"/>
                            <w:szCs w:val="18"/>
                          </w:rPr>
                          <w:t>Realtime Analyser</w:t>
                        </w:r>
                      </w:p>
                    </w:txbxContent>
                  </v:textbox>
                </v:shape>
                <v:shape id="Grafik 173" o:spid="_x0000_s1163" type="#_x0000_t75" style="position:absolute;left:44508;top:14060;width:8147;height:6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">
                  <v:imagedata r:id="rId61" o:title=""/>
                </v:shape>
                <v:line id="Gerade Verbindung 575" o:spid="_x0000_s1164" style="position:absolute;flip:x y;visibility:visible;mso-wrap-style:square" from="39492,16449" to="45226,16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" strokecolor="black [3213]" strokeweight="1pt">
                  <v:stroke startarrow="block"/>
                  <v:shadow on="t" color="black" opacity="24903f" origin=",.5" offset="0,.55556mm"/>
                </v:line>
                <v:line id="Gerade Verbindung 576" o:spid="_x0000_s1165" style="position:absolute;flip:x;visibility:visible;mso-wrap-style:square" from="51468,16549" to="54205,16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" strokecolor="black [3213]" strokeweight="1pt">
                  <v:shadow on="t" color="black" opacity="24903f" origin=",.5" offset="0,.55556mm"/>
                </v:line>
                <v:line id="Gerade Verbindung 577" o:spid="_x0000_s1166" style="position:absolute;visibility:visible;mso-wrap-style:square" from="54325,16453" to="54325,25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" strokecolor="black [3213]" strokeweight="1pt">
                  <v:shadow on="t" color="black" opacity="24903f" origin=",.5" offset="0,.55556mm"/>
                </v:line>
                <v:rect id="Rechteck 366" o:spid="_x0000_s1167" style="position:absolute;left:52906;top:21092;width:2883;height:13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" fillcolor="#d8d8d8 [2732]" strokecolor="black [3213]">
                  <v:fill color2="white [3132]" rotate="t" angle="180" focus="50%" type="gradient"/>
                  <v:shadow on="t" color="#7f7f7f [1612]" origin=",.5" offset="0,.63889mm"/>
                </v:rect>
                <v:line id="Gerade Verbindung 585" o:spid="_x0000_s1168" style="position:absolute;flip:x;visibility:visible;mso-wrap-style:square" from="53570,25623" to="55043,25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" strokecolor="black [3213]" strokeweight="2pt">
                  <v:shadow on="t" color="black" opacity="24903f" origin=",.5" offset="0,.55556mm"/>
                </v:line>
                <v:shape id="Text Box 28" o:spid="_x0000_s1169" type="#_x0000_t202" style="position:absolute;left:44508;top:21317;width:6297;height:4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" filled="f" stroked="f">
                  <v:textbox inset=".5mm,.3mm,.5mm,.3mm">
                    <w:txbxContent>
                      <w:p w14:paraId="1D9E40D3" w14:textId="77777777" w:rsidR="00C47625" w:rsidRDefault="00C47625" w:rsidP="002A16C0">
                        <w:pPr>
                          <w:spacing w:before="0" w:after="0"/>
                          <w:jc w:val="center"/>
                        </w:pPr>
                        <w:r>
                          <w:rPr>
                            <w:sz w:val="18"/>
                            <w:szCs w:val="18"/>
                          </w:rPr>
                          <w:t>On-board unit (DUT)</w:t>
                        </w:r>
                      </w:p>
                    </w:txbxContent>
                  </v:textbox>
                </v:shape>
                <v:shape id="Text Box 28" o:spid="_x0000_s1170" type="#_x0000_t202" style="position:absolute;left:14050;top:15410;width:2006;height: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" filled="f" stroked="f">
                  <v:textbox inset=".5mm,.3mm,.5mm,.3mm">
                    <w:txbxContent>
                      <w:p w14:paraId="6605A014" w14:textId="77777777" w:rsidR="00C47625" w:rsidRDefault="00C47625" w:rsidP="002A16C0">
                        <w:pPr>
                          <w:spacing w:before="0" w:after="0"/>
                          <w:jc w:val="center"/>
                        </w:pPr>
                        <w:r>
                          <w:rPr>
                            <w:sz w:val="18"/>
                            <w:szCs w:val="18"/>
                          </w:rPr>
                          <w:t>A1</w:t>
                        </w:r>
                      </w:p>
                    </w:txbxContent>
                  </v:textbox>
                </v:shape>
                <v:shape id="Grafik 375" o:spid="_x0000_s1171" type="#_x0000_t75" style="position:absolute;left:2929;width:8595;height:8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">
                  <v:imagedata r:id="rId62" o:title=""/>
                </v:shape>
                <v:line id="Gerader Verbinder 377" o:spid="_x0000_s1172" style="position:absolute;visibility:visible;mso-wrap-style:square" from="7105,7513" to="7105,1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" strokecolor="#4f81bd [3204]" strokeweight="1pt">
                  <v:shadow on="t" color="black" opacity="24903f" origin=",.5" offset="0,.55556mm"/>
                </v:line>
                <v:line id="Gerader Verbinder 378" o:spid="_x0000_s1173" style="position:absolute;flip:y;visibility:visible;mso-wrap-style:square" from="10514,4224" to="46670,4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" strokecolor="#4f81bd [3204]" strokeweight="1pt">
                  <v:shadow on="t" color="black" opacity="24903f" origin=",.5" offset="0,.55556mm"/>
                </v:line>
                <v:shape id="Text Box 20" o:spid="_x0000_s1174" type="#_x0000_t202" style="position:absolute;left:2929;top:10061;width:3879;height:3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" filled="f" stroked="f">
                  <v:textbox inset=".5mm,.3mm,.5mm,.3mm">
                    <w:txbxContent>
                      <w:p w14:paraId="6FA6C388" w14:textId="77777777" w:rsidR="00C47625" w:rsidRPr="00C67B12" w:rsidRDefault="00C47625" w:rsidP="002A16C0">
                        <w:pPr>
                          <w:spacing w:before="0" w:after="0"/>
                          <w:jc w:val="right"/>
                          <w:rPr>
                            <w:color w:val="0070C0"/>
                          </w:rPr>
                        </w:pPr>
                        <w:r>
                          <w:rPr>
                            <w:color w:val="0070C0"/>
                            <w:sz w:val="18"/>
                            <w:szCs w:val="18"/>
                          </w:rPr>
                          <w:t>Data (USB)</w:t>
                        </w:r>
                      </w:p>
                    </w:txbxContent>
                  </v:textbox>
                </v:shape>
                <v:shape id="Text Box 20" o:spid="_x0000_s1175" type="#_x0000_t202" style="position:absolute;left:13359;top:2422;width:7073;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" filled="f" stroked="f">
                  <v:textbox inset=".5mm,.3mm,.5mm,.3mm">
                    <w:txbxContent>
                      <w:p w14:paraId="2F87F646" w14:textId="77777777" w:rsidR="00C47625" w:rsidRDefault="00C47625" w:rsidP="002A16C0">
                        <w:pPr>
                          <w:spacing w:before="0" w:after="0"/>
                          <w:jc w:val="right"/>
                        </w:pPr>
                        <w:r>
                          <w:rPr>
                            <w:color w:val="0070C0"/>
                            <w:sz w:val="18"/>
                            <w:szCs w:val="18"/>
                          </w:rPr>
                          <w:t>Data (LAN)</w:t>
                        </w:r>
                      </w:p>
                    </w:txbxContent>
                  </v:textbox>
                </v:shape>
                <v:rect id="Rechteck 529" o:spid="_x0000_s1176" style="position:absolute;left:14801;top:28963;width:4914;height:2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" fillcolor="#d8d8d8 [2732]" strokecolor="black [3213]">
                  <v:fill color2="white [3132]" rotate="t" angle="180" focus="50%" type="gradient"/>
                  <v:shadow on="t" color="#7f7f7f [1612]" origin=",.5" offset="0,.63889mm"/>
                </v:rect>
                <v:shape id="Gerade Verbindung mit Pfeil 533" o:spid="_x0000_s1177" type="#_x0000_t32" style="position:absolute;left:14801;top:27451;width:4914;height:48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" strokecolor="#4f81bd [3204]" strokeweight="2pt">
                  <v:stroke endarrow="open"/>
                  <v:shadow on="t" color="black" opacity="24903f" origin=",.5" offset="0,.55556mm"/>
                </v:shape>
                <v:shape id="Text Box 28" o:spid="_x0000_s1178" type="#_x0000_t202" style="position:absolute;left:17645;top:29388;width:2007;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" filled="f" stroked="f">
                  <v:textbox inset=".5mm,.3mm,.5mm,.3mm">
                    <w:txbxContent>
                      <w:p w14:paraId="21BDD913" w14:textId="77777777" w:rsidR="00C47625" w:rsidRDefault="00C47625" w:rsidP="002A16C0">
                        <w:pPr>
                          <w:spacing w:before="0" w:after="0"/>
                          <w:jc w:val="center"/>
                        </w:pPr>
                        <w:r>
                          <w:rPr>
                            <w:sz w:val="18"/>
                            <w:szCs w:val="18"/>
                          </w:rPr>
                          <w:t>B</w:t>
                        </w:r>
                      </w:p>
                    </w:txbxContent>
                  </v:textbox>
                </v:shape>
                <v:line id="Gerade Verbindung 597" o:spid="_x0000_s1179" style="position:absolute;flip:x;visibility:visible;mso-wrap-style:square" from="19652,30319" to="29080,30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" strokecolor="black [3213]" strokeweight="1pt">
                  <v:shadow on="t" color="black" opacity="24903f" origin=",.5" offset="0,.55556mm"/>
                </v:line>
                <v:shape id="Bogen 536" o:spid="_x0000_s1180" style="position:absolute;left:35282;top:11906;width:2305;height:2590;flip:x y;visibility:visible;mso-wrap-style:square;v-text-anchor:middle" coordsize="230505,25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" path="m115252,nsc178904,,230505,57997,230505,129540r-115252,c115253,86360,115252,43180,115252,xem115252,nfc178904,,230505,57997,230505,129540e" filled="f" strokecolor="black [3213]" strokeweight="1pt">
                  <v:stroke startarrow="block" startarrowwidth="narrow" startarrowlength="short" endarrow="block" endarrowwidth="narrow" endarrowlength="short"/>
                  <v:shadow on="t" color="black" opacity="24903f" origin=",.5" offset="0,.55556mm"/>
                  <v:path arrowok="t" o:connecttype="custom" o:connectlocs="115252,0;230505,129540" o:connectangles="0,0"/>
                </v:shape>
                <v:shape id="Bogen 537" o:spid="_x0000_s1181" style="position:absolute;left:31745;top:11906;width:2267;height:2584;flip:y;visibility:visible;mso-wrap-style:square;v-text-anchor:middle" coordsize="22669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" path="m113347,nsc175947,,226695,57855,226695,129223r-113347,c113348,86149,113347,43074,113347,xem113347,nfc175947,,226695,57855,226695,129223e" filled="f" strokecolor="black [3213]" strokeweight="1pt">
                  <v:stroke startarrow="block" startarrowwidth="narrow" startarrowlength="short" endarrow="block" endarrowwidth="narrow" endarrowlength="short"/>
                  <v:shadow on="t" color="black" opacity="24903f" origin=",.5" offset="0,.55556mm"/>
                  <v:path arrowok="t" o:connecttype="custom" o:connectlocs="113347,0;226695,129223" o:connectangles="0,0"/>
                </v:shape>
                <v:rect id="Rechteck 538" o:spid="_x0000_s1182" style="position:absolute;left:32253;top:14979;width:7049;height:2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" fillcolor="#d8d8d8 [2732]" strokecolor="black [3213]">
                  <v:fill color2="white [3132]" rotate="t" angle="180" focus="50%" type="gradient"/>
                  <v:shadow on="t" color="#7f7f7f [1612]" origin=",.5" offset="0,.63889mm"/>
                </v:rect>
                <v:line id="Gerade Verbindung 603" o:spid="_x0000_s1183" style="position:absolute;visibility:visible;mso-wrap-style:square" from="34539,14979" to="34539,16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" strokecolor="black [3213]" strokeweight="1pt">
                  <v:shadow on="t" color="black" opacity="24903f" origin=",.5" offset="0,.55556mm"/>
                </v:line>
                <v:line id="Gerade Verbindung 604" o:spid="_x0000_s1184" style="position:absolute;visibility:visible;mso-wrap-style:square" from="32545,16251" to="34564,16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" strokecolor="black [3213]" strokeweight="1pt">
                  <v:shadow on="t" color="black" opacity="24903f" origin=",.5" offset="0,.55556mm"/>
                </v:line>
                <v:line id="Gerade Verbindung 605" o:spid="_x0000_s1185" style="position:absolute;visibility:visible;mso-wrap-style:square" from="32253,16471" to="39302,16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" strokecolor="black [3213]" strokeweight="1.5pt">
                  <v:shadow on="t" color="black" opacity="24903f" origin=",.5" offset="0,.55556mm"/>
                </v:line>
                <v:shape id="Text Box 20" o:spid="_x0000_s1186" type="#_x0000_t202" style="position:absolute;left:35815;top:12693;width:3391;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" filled="f" stroked="f">
                  <v:textbox inset=".5mm,.3mm,.5mm,.3mm">
                    <w:txbxContent>
                      <w:p w14:paraId="4E8E03BC" w14:textId="77777777" w:rsidR="00C47625" w:rsidRPr="00465815" w:rsidRDefault="00C47625" w:rsidP="002A16C0">
                        <w:pPr>
                          <w:spacing w:before="0" w:after="0"/>
                        </w:pPr>
                        <w:r w:rsidRPr="00465815">
                          <w:rPr>
                            <w:sz w:val="18"/>
                            <w:szCs w:val="18"/>
                          </w:rPr>
                          <w:t>40dB</w:t>
                        </w:r>
                      </w:p>
                    </w:txbxContent>
                  </v:textbox>
                </v:shape>
                <v:shape id="Text Box 20" o:spid="_x0000_s1187" type="#_x0000_t202" style="position:absolute;left:30431;top:12630;width:3391;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" filled="f" stroked="f">
                  <v:textbox inset=".5mm,.3mm,.5mm,.3mm">
                    <w:txbxContent>
                      <w:p w14:paraId="53E7CA20" w14:textId="77777777" w:rsidR="00C47625" w:rsidRPr="00465815" w:rsidRDefault="00C47625" w:rsidP="002A16C0">
                        <w:pPr>
                          <w:spacing w:before="0" w:after="0"/>
                        </w:pPr>
                        <w:r w:rsidRPr="00465815">
                          <w:rPr>
                            <w:sz w:val="18"/>
                            <w:szCs w:val="18"/>
                          </w:rPr>
                          <w:t>10dB</w:t>
                        </w:r>
                      </w:p>
                    </w:txbxContent>
                  </v:textbox>
                </v:shape>
                <v:shape id="Text Box 28" o:spid="_x0000_s1188" type="#_x0000_t202" style="position:absolute;left:32966;top:17873;width:7048;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" filled="f" stroked="f">
                  <v:textbox inset=".5mm,.3mm,.5mm,.3mm">
                    <w:txbxContent>
                      <w:p w14:paraId="47F11D36" w14:textId="77777777" w:rsidR="00C47625" w:rsidRDefault="00C47625" w:rsidP="002A16C0">
                        <w:pPr>
                          <w:spacing w:before="0" w:after="0"/>
                          <w:jc w:val="center"/>
                        </w:pPr>
                        <w:r>
                          <w:rPr>
                            <w:sz w:val="18"/>
                            <w:szCs w:val="18"/>
                          </w:rPr>
                          <w:t>Directional coupler 2</w:t>
                        </w:r>
                      </w:p>
                    </w:txbxContent>
                  </v:textbox>
                </v:shape>
                <v:line id="Gerade Verbindung 610" o:spid="_x0000_s1189" style="position:absolute;flip:y;visibility:visible;mso-wrap-style:square" from="34564,11906" to="34564,14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" strokecolor="black [3213]" strokeweight="1pt">
                  <v:shadow on="t" color="black" opacity="24903f" origin=",.5" offset="0,.55556mm"/>
                </v:line>
                <v:line id="Gerade Verbindung 597" o:spid="_x0000_s1190" style="position:absolute;flip:x y;visibility:visible;mso-wrap-style:square" from="30837,16338" to="32190,16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" strokecolor="black [3213]" strokeweight="1pt">
                  <v:stroke startarrow="block"/>
                  <v:shadow on="t" color="black" opacity="24903f" origin=",.5" offset="0,.55556mm"/>
                </v:line>
                <v:rect id="Rechteck 547" o:spid="_x0000_s1191" style="position:absolute;left:45226;top:11905;width:6477;height:4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" fillcolor="white [3212]" stroked="f"/>
                <v:rect id="Rechteck 382" o:spid="_x0000_s1192" style="position:absolute;left:42157;top:12692;width:14250;height:14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" filled="f" strokecolor="#243f60 [1604]" strokeweight="2pt">
                  <v:stroke dashstyle="dash"/>
                </v:rect>
                <v:shape id="Text Box 28" o:spid="_x0000_s1193" type="#_x0000_t202" style="position:absolute;left:46166;top:11346;width:7048;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" fillcolor="white [3212]" stroked="f">
                  <v:textbox inset=".5mm,.3mm,.5mm,.3mm">
                    <w:txbxContent>
                      <w:p w14:paraId="2E19391C" w14:textId="77777777" w:rsidR="00C47625" w:rsidRPr="00465815" w:rsidRDefault="00C47625" w:rsidP="002A16C0">
                        <w:pPr>
                          <w:spacing w:before="0" w:after="0"/>
                          <w:jc w:val="center"/>
                          <w:rPr>
                            <w:color w:val="4BACC6" w:themeColor="accent5"/>
                          </w:rPr>
                        </w:pPr>
                        <w:r w:rsidRPr="00465815">
                          <w:rPr>
                            <w:color w:val="4BACC6" w:themeColor="accent5"/>
                            <w:sz w:val="18"/>
                            <w:szCs w:val="18"/>
                          </w:rPr>
                          <w:t>Shielded chamber</w:t>
                        </w:r>
                      </w:p>
                    </w:txbxContent>
                  </v:textbox>
                </v:shape>
                <v:shape id="Grafik 549" o:spid="_x0000_s1194" type="#_x0000_t75" style="position:absolute;left:326;top:27262;width:10630;height: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">
                  <v:imagedata r:id="rId63" o:title=""/>
                </v:shape>
                <v:line id="Gerade Verbindung 597" o:spid="_x0000_s1195" style="position:absolute;flip:x;visibility:visible;mso-wrap-style:square" from="16117,16344" to="17587,16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" strokecolor="black [3213]" strokeweight="1pt">
                  <v:stroke startarrow="block"/>
                  <v:shadow on="t" color="black" opacity="24903f" origin=",.5" offset="0,.55556mm"/>
                </v:line>
                <v:rect id="Rechteck 551" o:spid="_x0000_s1196" style="position:absolute;left:17587;top:14987;width:4915;height:2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" fillcolor="#d8d8d8 [2732]" strokecolor="black [3213]">
                  <v:fill color2="white [3132]" rotate="t" angle="180" focus="50%" type="gradient"/>
                  <v:shadow on="t" color="#7f7f7f [1612]" origin=",.5" offset="0,.63889mm"/>
                </v:rect>
                <v:shape id="Gerade Verbindung mit Pfeil 552" o:spid="_x0000_s1197" type="#_x0000_t32" style="position:absolute;left:17587;top:13475;width:4915;height:48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" strokecolor="#4f81bd [3204]" strokeweight="2pt">
                  <v:stroke endarrow="open"/>
                  <v:shadow on="t" color="black" opacity="24903f" origin=",.5" offset="0,.55556mm"/>
                </v:shape>
                <v:shape id="Text Box 28" o:spid="_x0000_s1198" type="#_x0000_t202" style="position:absolute;left:20432;top:15412;width:2006;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" filled="f" stroked="f">
                  <v:textbox inset=".5mm,.3mm,.5mm,.3mm">
                    <w:txbxContent>
                      <w:p w14:paraId="4E5CB39C" w14:textId="77777777" w:rsidR="00C47625" w:rsidRDefault="00C47625" w:rsidP="002A16C0">
                        <w:pPr>
                          <w:spacing w:before="0" w:after="0"/>
                          <w:jc w:val="center"/>
                        </w:pPr>
                        <w:r>
                          <w:rPr>
                            <w:sz w:val="18"/>
                            <w:szCs w:val="18"/>
                          </w:rPr>
                          <w:t>A2</w:t>
                        </w:r>
                      </w:p>
                    </w:txbxContent>
                  </v:textbox>
                </v:shape>
                <v:line id="Gerade Verbindung 597" o:spid="_x0000_s1199" style="position:absolute;flip:x;visibility:visible;mso-wrap-style:square" from="22520,16242" to="23987,16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" strokecolor="black [3213]" strokeweight="1pt">
                  <v:stroke startarrow="block"/>
                  <v:shadow on="t" color="black" opacity="24903f" origin=",.5" offset="0,.55556mm"/>
                </v:line>
                <v:shape id="Text Box 20" o:spid="_x0000_s1200" type="#_x0000_t202" style="position:absolute;left:21553;top:30323;width:9284;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" filled="f" stroked="f">
                  <v:textbox inset=".5mm,.3mm,.5mm,.3mm">
                    <w:txbxContent>
                      <w:p w14:paraId="5AC11CAD" w14:textId="77777777" w:rsidR="00C47625" w:rsidRPr="00465815" w:rsidRDefault="00C47625" w:rsidP="002A16C0">
                        <w:pPr>
                          <w:spacing w:before="0" w:after="0"/>
                          <w:jc w:val="center"/>
                          <w:rPr>
                            <w:color w:val="FF0000"/>
                          </w:rPr>
                        </w:pPr>
                        <w:r w:rsidRPr="00465815">
                          <w:rPr>
                            <w:color w:val="FF0000"/>
                            <w:sz w:val="18"/>
                            <w:szCs w:val="18"/>
                          </w:rPr>
                          <w:t>interfering signal</w:t>
                        </w:r>
                      </w:p>
                    </w:txbxContent>
                  </v:textbox>
                </v:shape>
                <v:line id="Gerader Verbinder 556" o:spid="_x0000_s1201" style="position:absolute;visibility:visible;mso-wrap-style:square" from="46670,4223" to="46670,18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" strokecolor="#4f81bd [3204]" strokeweight="1pt">
                  <v:shadow on="t" color="black" opacity="24903f" origin=",.5" offset="0,.55556mm"/>
                </v:line>
                <v:shape id="Text Box 28" o:spid="_x0000_s1202" type="#_x0000_t202" style="position:absolute;left:2393;top:32787;width:6477;height:4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" filled="f" stroked="f">
                  <v:textbox inset=".5mm,.3mm,.5mm,.3mm">
                    <w:txbxContent>
                      <w:p w14:paraId="72A6C7B1" w14:textId="77777777" w:rsidR="00C47625" w:rsidRDefault="00C47625" w:rsidP="002A16C0">
                        <w:pPr>
                          <w:spacing w:before="0" w:after="0"/>
                          <w:jc w:val="center"/>
                        </w:pPr>
                        <w:r>
                          <w:rPr>
                            <w:sz w:val="18"/>
                            <w:szCs w:val="18"/>
                          </w:rPr>
                          <w:t>Signal generator</w:t>
                        </w:r>
                        <w:r>
                          <w:rPr>
                            <w:sz w:val="18"/>
                            <w:szCs w:val="18"/>
                          </w:rPr>
                          <w:br/>
                          <w:t>(“interferer”)</w:t>
                        </w:r>
                      </w:p>
                    </w:txbxContent>
                  </v:textbox>
                </v:shape>
                <v:group id="Gruppieren 385" o:spid="_x0000_s1203" style="position:absolute;left:29945;top:10087;width:1800;height:1960" coordorigin="17005,7164" coordsize="1800,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oval id="Ellipse 384" o:spid="_x0000_s1204" style="position:absolute;left:17005;top:7164;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" filled="f" strokecolor="black [3213]" strokeweight="2pt"/>
                  <v:shape id="Text Box 20" o:spid="_x0000_s1205" type="#_x0000_t202" style="position:absolute;left:17041;top:7320;width:176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" filled="f" stroked="f">
                    <v:textbox inset=".5mm,.3mm,.5mm,.3mm">
                      <w:txbxContent>
                        <w:p w14:paraId="720CB856" w14:textId="77777777" w:rsidR="00C47625" w:rsidRDefault="00C47625" w:rsidP="002A16C0">
                          <w:pPr>
                            <w:spacing w:before="0" w:after="0"/>
                            <w:jc w:val="center"/>
                          </w:pPr>
                          <w:r>
                            <w:rPr>
                              <w:sz w:val="18"/>
                              <w:szCs w:val="18"/>
                            </w:rPr>
                            <w:t>M</w:t>
                          </w:r>
                        </w:p>
                      </w:txbxContent>
                    </v:textbox>
                  </v:shape>
                </v:group>
                <v:group id="Gruppieren 559" o:spid="_x0000_s1206" style="position:absolute;left:43211;top:16849;width:1797;height:1956" coordsize="180000,195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oval id="Ellipse 560" o:spid="_x0000_s1207" style="position:absolute;width:180000;height:18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" filled="f" strokecolor="black [3213]" strokeweight="2pt"/>
                  <v:shape id="Text Box 20" o:spid="_x0000_s1208" type="#_x0000_t202" style="position:absolute;left:3576;top:15594;width:176424;height:180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" filled="f" stroked="f">
                    <v:textbox inset=".5mm,.3mm,.5mm,.3mm">
                      <w:txbxContent>
                        <w:p w14:paraId="0131A282" w14:textId="77777777" w:rsidR="00C47625" w:rsidRDefault="00C47625" w:rsidP="002A16C0">
                          <w:pPr>
                            <w:spacing w:before="0" w:after="0"/>
                            <w:jc w:val="center"/>
                          </w:pPr>
                          <w:r>
                            <w:rPr>
                              <w:sz w:val="18"/>
                              <w:szCs w:val="18"/>
                            </w:rPr>
                            <w:t>R</w:t>
                          </w:r>
                        </w:p>
                      </w:txbxContent>
                    </v:textbox>
                  </v:shape>
                </v:group>
                <w10:anchorlock/>
              </v:group>
            </w:pict>
          </mc:Fallback>
        </mc:AlternateContent>
      </w:r>
    </w:p>
    <w:p w14:paraId="6CF74CA0" w14:textId="671E3885" w:rsidR="002A16C0" w:rsidRPr="009754D5" w:rsidRDefault="002A16C0" w:rsidP="002A16C0">
      <w:pPr>
        <w:pStyle w:val="Caption"/>
        <w:rPr>
          <w:lang w:val="en-GB"/>
        </w:rPr>
      </w:pPr>
      <w:bookmarkStart w:id="287" w:name="_Ref155641025"/>
      <w:r w:rsidRPr="009754D5">
        <w:rPr>
          <w:lang w:val="en-GB"/>
        </w:rPr>
        <w:t xml:space="preserve">Figure </w:t>
      </w:r>
      <w:r w:rsidR="00032DE8">
        <w:fldChar w:fldCharType="begin"/>
      </w:r>
      <w:r w:rsidR="00032DE8" w:rsidRPr="009754D5">
        <w:rPr>
          <w:lang w:val="en-GB"/>
        </w:rPr>
        <w:instrText xml:space="preserve"> SEQ Figure \* ARABIC </w:instrText>
      </w:r>
      <w:r w:rsidR="00032DE8">
        <w:fldChar w:fldCharType="separate"/>
      </w:r>
      <w:r w:rsidR="00F96AB6">
        <w:rPr>
          <w:noProof/>
          <w:lang w:val="en-GB"/>
        </w:rPr>
        <w:t>47</w:t>
      </w:r>
      <w:r w:rsidR="00032DE8">
        <w:rPr>
          <w:noProof/>
        </w:rPr>
        <w:fldChar w:fldCharType="end"/>
      </w:r>
      <w:bookmarkEnd w:id="287"/>
      <w:r w:rsidRPr="009754D5">
        <w:rPr>
          <w:lang w:val="en-GB"/>
        </w:rPr>
        <w:t xml:space="preserve">: </w:t>
      </w:r>
      <w:r w:rsidRPr="009754D5">
        <w:rPr>
          <w:rFonts w:eastAsia="Calibri"/>
          <w:lang w:val="en-GB"/>
        </w:rPr>
        <w:t>Measurement setup</w:t>
      </w:r>
    </w:p>
    <w:p w14:paraId="1FBB14DC" w14:textId="6B772659" w:rsidR="002A16C0" w:rsidRDefault="002A16C0" w:rsidP="002A16C0">
      <w:r w:rsidRPr="002A16C0">
        <w:t>All signal levels are given as AV-burst levels at the receiver input (point “R”), over the whole signal bandwidth. Wanted and interfering signals were measured at point “M”. The attenuation difference between points “M” and “R” was measured in advance and happened to be 0 dB by coincidence (the RF cable between directional coupler 2 and “R” had an attenuation of 10 dB</w:t>
      </w:r>
      <w:r w:rsidR="000A131A">
        <w:t>)</w:t>
      </w:r>
      <w:r w:rsidRPr="002A16C0">
        <w:t xml:space="preserve">. The </w:t>
      </w:r>
      <w:r w:rsidR="002575C1" w:rsidRPr="002A16C0">
        <w:t>real time</w:t>
      </w:r>
      <w:r w:rsidRPr="002A16C0">
        <w:t xml:space="preserve"> analyser allows measurement of the channel power during bursts by manual selection of the actual measurement time. </w:t>
      </w:r>
      <w:r>
        <w:fldChar w:fldCharType="begin"/>
      </w:r>
      <w:r>
        <w:instrText xml:space="preserve"> REF _Ref155641100 \h </w:instrText>
      </w:r>
      <w:r>
        <w:fldChar w:fldCharType="separate"/>
      </w:r>
      <w:r w:rsidR="00C01251" w:rsidRPr="009754D5">
        <w:t xml:space="preserve">Figure </w:t>
      </w:r>
      <w:r w:rsidR="00C01251">
        <w:rPr>
          <w:noProof/>
        </w:rPr>
        <w:t>47</w:t>
      </w:r>
      <w:r>
        <w:fldChar w:fldCharType="end"/>
      </w:r>
      <w:r w:rsidRPr="002A16C0">
        <w:t xml:space="preserve"> shows such an average burst level measurement on the example of interfering signal 5b (40 MHz bandwidth, 500</w:t>
      </w:r>
      <w:r w:rsidR="00242D04">
        <w:t xml:space="preserve"> </w:t>
      </w:r>
      <w:r w:rsidRPr="002A16C0">
        <w:t>µs burst and 500</w:t>
      </w:r>
      <w:r w:rsidR="00242D04">
        <w:t xml:space="preserve"> </w:t>
      </w:r>
      <w:r w:rsidRPr="002A16C0">
        <w:t>µs pause time).</w:t>
      </w:r>
    </w:p>
    <w:p w14:paraId="63D5F4CD" w14:textId="55071566" w:rsidR="002A16C0" w:rsidRPr="002A16C0" w:rsidRDefault="002A16C0" w:rsidP="002A16C0">
      <w:r w:rsidRPr="002A16C0">
        <w:t>The right window shows the total level in 40 MHz vs time. The signal is captured for 1.2 ms. The blue bar indicates the position and length of the selected measurement time of 500 µs.</w:t>
      </w:r>
      <w:r>
        <w:t xml:space="preserve"> </w:t>
      </w:r>
      <w:r w:rsidRPr="002A16C0">
        <w:t>The left window shows the channel power measurement during the selected time only. The resulting AV-burst value is marked with a red circle (40.54 dBm).</w:t>
      </w:r>
      <w:r>
        <w:t xml:space="preserve"> </w:t>
      </w:r>
    </w:p>
    <w:p w14:paraId="7241DD5C" w14:textId="77777777" w:rsidR="002A16C0" w:rsidRPr="002A16C0" w:rsidRDefault="002A16C0" w:rsidP="002A16C0"/>
    <w:p w14:paraId="60425D04" w14:textId="71CDA88A" w:rsidR="002A16C0" w:rsidRDefault="002A16C0" w:rsidP="002A16C0">
      <w:pPr>
        <w:pStyle w:val="ECCFiguregraphcentered"/>
        <w:rPr>
          <w:lang w:val="da-DK"/>
        </w:rPr>
      </w:pPr>
      <w:r w:rsidRPr="002A16C0">
        <w:lastRenderedPageBreak/>
        <w:drawing>
          <wp:inline distT="0" distB="0" distL="0" distR="0" wp14:anchorId="224190CB" wp14:editId="485C70A5">
            <wp:extent cx="5747385" cy="4150360"/>
            <wp:effectExtent l="0" t="0" r="5715" b="2540"/>
            <wp:docPr id="1855798652" name="Grafik 2" descr="AV-Burst measureme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V-Burst measurement-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47385" cy="4150360"/>
                    </a:xfrm>
                    <a:prstGeom prst="rect">
                      <a:avLst/>
                    </a:prstGeom>
                    <a:noFill/>
                    <a:ln>
                      <a:noFill/>
                    </a:ln>
                  </pic:spPr>
                </pic:pic>
              </a:graphicData>
            </a:graphic>
          </wp:inline>
        </w:drawing>
      </w:r>
    </w:p>
    <w:p w14:paraId="7A385A9D" w14:textId="1E191F7B" w:rsidR="002A16C0" w:rsidRPr="009754D5" w:rsidRDefault="002A16C0" w:rsidP="002A16C0">
      <w:pPr>
        <w:pStyle w:val="Caption"/>
        <w:rPr>
          <w:lang w:val="en-GB"/>
        </w:rPr>
      </w:pPr>
      <w:bookmarkStart w:id="288" w:name="_Ref155641100"/>
      <w:r w:rsidRPr="009754D5">
        <w:rPr>
          <w:lang w:val="en-GB"/>
        </w:rPr>
        <w:t xml:space="preserve">Figure </w:t>
      </w:r>
      <w:r w:rsidR="00032DE8">
        <w:fldChar w:fldCharType="begin"/>
      </w:r>
      <w:r w:rsidR="00032DE8" w:rsidRPr="009754D5">
        <w:rPr>
          <w:lang w:val="en-GB"/>
        </w:rPr>
        <w:instrText xml:space="preserve"> SEQ Figure \* ARABIC </w:instrText>
      </w:r>
      <w:r w:rsidR="00032DE8">
        <w:fldChar w:fldCharType="separate"/>
      </w:r>
      <w:r w:rsidR="00251C5F">
        <w:rPr>
          <w:noProof/>
          <w:lang w:val="en-GB"/>
        </w:rPr>
        <w:t>47</w:t>
      </w:r>
      <w:r w:rsidR="00032DE8">
        <w:rPr>
          <w:noProof/>
        </w:rPr>
        <w:fldChar w:fldCharType="end"/>
      </w:r>
      <w:bookmarkEnd w:id="288"/>
      <w:r w:rsidRPr="009754D5">
        <w:rPr>
          <w:lang w:val="en-GB"/>
        </w:rPr>
        <w:t>: Average burst level measurement on the example of interfering signal 5b</w:t>
      </w:r>
    </w:p>
    <w:p w14:paraId="126CA463" w14:textId="2645FE61" w:rsidR="002A16C0" w:rsidRDefault="002A16C0" w:rsidP="002A16C0">
      <w:pPr>
        <w:pStyle w:val="ECCAnnexheading2"/>
      </w:pPr>
      <w:bookmarkStart w:id="289" w:name="_Ref155641508"/>
      <w:r w:rsidRPr="002A16C0">
        <w:t>Sensitivity Measurement</w:t>
      </w:r>
      <w:bookmarkEnd w:id="289"/>
    </w:p>
    <w:p w14:paraId="13E36CDF" w14:textId="23987621" w:rsidR="002A16C0" w:rsidRPr="001A25B0" w:rsidRDefault="002A16C0" w:rsidP="002A16C0">
      <w:r w:rsidRPr="009754D5">
        <w:t>The sensitivity of the DUT was measured using the same failure criterion as for the C/I</w:t>
      </w:r>
      <w:r w:rsidR="00D856CB" w:rsidRPr="00AD59ED">
        <w:rPr>
          <w:rStyle w:val="ECCHLsubscript"/>
        </w:rPr>
        <w:t>adj</w:t>
      </w:r>
      <w:r w:rsidRPr="009754D5">
        <w:t xml:space="preserve"> measurements (packet error rate of 1%). With the interferer switched off, the wanted signal level was decreased in steps of 1</w:t>
      </w:r>
      <w:r w:rsidR="002575C1">
        <w:t> </w:t>
      </w:r>
      <w:r w:rsidRPr="001A25B0">
        <w:t>dB using attenuators A1 and A2 until the packet error rate just exceeded 1%. The recorded sensitivity level is 1 dB above this value. This is the lowest receive level where the packet error rate remains below 1%.</w:t>
      </w:r>
    </w:p>
    <w:p w14:paraId="663C9DB0" w14:textId="03A40670" w:rsidR="002A16C0" w:rsidRPr="009754D5" w:rsidRDefault="002A16C0" w:rsidP="002A16C0">
      <w:r w:rsidRPr="002A16C0">
        <w:fldChar w:fldCharType="begin"/>
      </w:r>
      <w:r w:rsidRPr="002A16C0">
        <w:instrText xml:space="preserve"> REF _Ref155641325 \h </w:instrText>
      </w:r>
      <w:r w:rsidRPr="002A16C0">
        <w:fldChar w:fldCharType="separate"/>
      </w:r>
      <w:r w:rsidR="00C01251" w:rsidRPr="009754D5">
        <w:t xml:space="preserve">Table </w:t>
      </w:r>
      <w:r w:rsidR="00C01251">
        <w:rPr>
          <w:noProof/>
        </w:rPr>
        <w:t>54</w:t>
      </w:r>
      <w:r w:rsidRPr="002A16C0">
        <w:fldChar w:fldCharType="end"/>
      </w:r>
      <w:r w:rsidRPr="009754D5">
        <w:t xml:space="preserve"> shows the result for both frequencies and data rates.</w:t>
      </w:r>
    </w:p>
    <w:p w14:paraId="69FA647D" w14:textId="7ECE7D17" w:rsidR="002A16C0" w:rsidRPr="009754D5" w:rsidRDefault="002A16C0" w:rsidP="002A16C0">
      <w:pPr>
        <w:pStyle w:val="Caption"/>
        <w:rPr>
          <w:lang w:val="en-GB"/>
        </w:rPr>
      </w:pPr>
      <w:bookmarkStart w:id="290" w:name="_Ref155641325"/>
      <w:r w:rsidRPr="009754D5">
        <w:rPr>
          <w:lang w:val="en-GB"/>
        </w:rPr>
        <w:t xml:space="preserve">Table </w:t>
      </w:r>
      <w:r w:rsidR="00032DE8">
        <w:fldChar w:fldCharType="begin"/>
      </w:r>
      <w:r w:rsidR="00032DE8" w:rsidRPr="001A25B0">
        <w:rPr>
          <w:lang w:val="en-GB"/>
        </w:rPr>
        <w:instrText xml:space="preserve"> SEQ Table \* ARABIC </w:instrText>
      </w:r>
      <w:r w:rsidR="00032DE8">
        <w:fldChar w:fldCharType="separate"/>
      </w:r>
      <w:r w:rsidR="00F446EB">
        <w:rPr>
          <w:noProof/>
          <w:lang w:val="en-GB"/>
        </w:rPr>
        <w:t>54</w:t>
      </w:r>
      <w:r w:rsidR="00032DE8">
        <w:rPr>
          <w:noProof/>
        </w:rPr>
        <w:fldChar w:fldCharType="end"/>
      </w:r>
      <w:bookmarkEnd w:id="290"/>
      <w:r w:rsidRPr="009754D5">
        <w:rPr>
          <w:lang w:val="en-GB"/>
        </w:rPr>
        <w:t>: Sensitivity of the DUT</w:t>
      </w:r>
    </w:p>
    <w:tbl>
      <w:tblPr>
        <w:tblStyle w:val="ECCTable-redheader"/>
        <w:tblW w:w="0" w:type="auto"/>
        <w:tblInd w:w="0" w:type="dxa"/>
        <w:tblLook w:val="04A0" w:firstRow="1" w:lastRow="0" w:firstColumn="1" w:lastColumn="0" w:noHBand="0" w:noVBand="1"/>
      </w:tblPr>
      <w:tblGrid>
        <w:gridCol w:w="1861"/>
        <w:gridCol w:w="2284"/>
        <w:gridCol w:w="2606"/>
      </w:tblGrid>
      <w:tr w:rsidR="002A16C0" w14:paraId="4CAAFFCA" w14:textId="77777777" w:rsidTr="002C6FD0">
        <w:trPr>
          <w:cnfStyle w:val="100000000000" w:firstRow="1" w:lastRow="0" w:firstColumn="0" w:lastColumn="0" w:oddVBand="0" w:evenVBand="0" w:oddHBand="0" w:evenHBand="0" w:firstRowFirstColumn="0" w:firstRowLastColumn="0" w:lastRowFirstColumn="0" w:lastRowLastColumn="0"/>
        </w:trPr>
        <w:tc>
          <w:tcPr>
            <w:tcW w:w="0" w:type="auto"/>
            <w:vAlign w:val="top"/>
          </w:tcPr>
          <w:p w14:paraId="48F7AAE6" w14:textId="77777777" w:rsidR="002A16C0" w:rsidRPr="002A16C0" w:rsidRDefault="002A16C0" w:rsidP="002A16C0">
            <w:r w:rsidRPr="002A16C0">
              <w:t>Centre frequency</w:t>
            </w:r>
          </w:p>
        </w:tc>
        <w:tc>
          <w:tcPr>
            <w:tcW w:w="0" w:type="auto"/>
            <w:vAlign w:val="top"/>
          </w:tcPr>
          <w:p w14:paraId="60640335" w14:textId="77777777" w:rsidR="002A16C0" w:rsidRPr="002A16C0" w:rsidRDefault="002A16C0" w:rsidP="002A16C0">
            <w:r w:rsidRPr="002A16C0">
              <w:t>Data rate / mod. / FEC</w:t>
            </w:r>
          </w:p>
        </w:tc>
        <w:tc>
          <w:tcPr>
            <w:tcW w:w="0" w:type="auto"/>
            <w:vAlign w:val="top"/>
          </w:tcPr>
          <w:p w14:paraId="77DBF74B" w14:textId="77777777" w:rsidR="002A16C0" w:rsidRPr="002A16C0" w:rsidRDefault="002A16C0" w:rsidP="002A16C0">
            <w:r w:rsidRPr="002A16C0">
              <w:t>Min. wanted receive level</w:t>
            </w:r>
          </w:p>
        </w:tc>
      </w:tr>
      <w:tr w:rsidR="002A16C0" w14:paraId="1E9E2BF4" w14:textId="77777777" w:rsidTr="002C6FD0">
        <w:tc>
          <w:tcPr>
            <w:tcW w:w="0" w:type="auto"/>
            <w:vAlign w:val="top"/>
          </w:tcPr>
          <w:p w14:paraId="5723D8D9" w14:textId="77777777" w:rsidR="002A16C0" w:rsidRPr="002A16C0" w:rsidRDefault="002A16C0" w:rsidP="002A16C0">
            <w:r w:rsidRPr="002A16C0">
              <w:t>5920 MHz</w:t>
            </w:r>
          </w:p>
        </w:tc>
        <w:tc>
          <w:tcPr>
            <w:tcW w:w="0" w:type="auto"/>
            <w:vAlign w:val="top"/>
          </w:tcPr>
          <w:p w14:paraId="1542EF53" w14:textId="77777777" w:rsidR="002A16C0" w:rsidRPr="002A16C0" w:rsidRDefault="002A16C0" w:rsidP="002A16C0">
            <w:r w:rsidRPr="002A16C0">
              <w:t>3Mbit/s / BPSK / ½</w:t>
            </w:r>
          </w:p>
        </w:tc>
        <w:tc>
          <w:tcPr>
            <w:tcW w:w="0" w:type="auto"/>
            <w:vAlign w:val="top"/>
          </w:tcPr>
          <w:p w14:paraId="43E40B9C" w14:textId="6FFB4A5B" w:rsidR="002A16C0" w:rsidRPr="002A16C0" w:rsidRDefault="002A16C0" w:rsidP="002A16C0">
            <w:r w:rsidRPr="002A16C0">
              <w:t>-94 dBm</w:t>
            </w:r>
          </w:p>
        </w:tc>
      </w:tr>
      <w:tr w:rsidR="002A16C0" w14:paraId="52CCB1DC" w14:textId="77777777" w:rsidTr="002C6FD0">
        <w:tc>
          <w:tcPr>
            <w:tcW w:w="0" w:type="auto"/>
            <w:vAlign w:val="top"/>
          </w:tcPr>
          <w:p w14:paraId="3508DFAC" w14:textId="77777777" w:rsidR="002A16C0" w:rsidRPr="002A16C0" w:rsidRDefault="002A16C0" w:rsidP="002A16C0">
            <w:r w:rsidRPr="002A16C0">
              <w:t>5920 MHz</w:t>
            </w:r>
          </w:p>
        </w:tc>
        <w:tc>
          <w:tcPr>
            <w:tcW w:w="0" w:type="auto"/>
            <w:vAlign w:val="top"/>
          </w:tcPr>
          <w:p w14:paraId="30798D85" w14:textId="77777777" w:rsidR="002A16C0" w:rsidRPr="002A16C0" w:rsidRDefault="002A16C0" w:rsidP="002A16C0">
            <w:r w:rsidRPr="002A16C0">
              <w:t>9 Mbit/s / QPSK / ¾</w:t>
            </w:r>
          </w:p>
        </w:tc>
        <w:tc>
          <w:tcPr>
            <w:tcW w:w="0" w:type="auto"/>
            <w:vAlign w:val="top"/>
          </w:tcPr>
          <w:p w14:paraId="4236FE75" w14:textId="1660784D" w:rsidR="002A16C0" w:rsidRPr="002A16C0" w:rsidRDefault="002A16C0" w:rsidP="002A16C0">
            <w:r w:rsidRPr="002A16C0">
              <w:t>-91 dBm</w:t>
            </w:r>
          </w:p>
        </w:tc>
      </w:tr>
      <w:tr w:rsidR="002A16C0" w14:paraId="51EFFE7A" w14:textId="77777777" w:rsidTr="002C6FD0">
        <w:tc>
          <w:tcPr>
            <w:tcW w:w="0" w:type="auto"/>
            <w:vAlign w:val="top"/>
          </w:tcPr>
          <w:p w14:paraId="11D01938" w14:textId="77777777" w:rsidR="002A16C0" w:rsidRPr="002A16C0" w:rsidRDefault="002A16C0" w:rsidP="002A16C0">
            <w:r w:rsidRPr="002A16C0">
              <w:t>5930 MHz</w:t>
            </w:r>
          </w:p>
        </w:tc>
        <w:tc>
          <w:tcPr>
            <w:tcW w:w="0" w:type="auto"/>
            <w:vAlign w:val="top"/>
          </w:tcPr>
          <w:p w14:paraId="77643A14" w14:textId="77777777" w:rsidR="002A16C0" w:rsidRPr="002A16C0" w:rsidRDefault="002A16C0" w:rsidP="002A16C0">
            <w:r w:rsidRPr="002A16C0">
              <w:t>3Mbit/s / BPSK / ½</w:t>
            </w:r>
          </w:p>
        </w:tc>
        <w:tc>
          <w:tcPr>
            <w:tcW w:w="0" w:type="auto"/>
            <w:vAlign w:val="top"/>
          </w:tcPr>
          <w:p w14:paraId="5B150F12" w14:textId="0DF3E38A" w:rsidR="002A16C0" w:rsidRPr="002A16C0" w:rsidRDefault="002A16C0" w:rsidP="002A16C0">
            <w:r w:rsidRPr="002A16C0">
              <w:t>-94 dBm</w:t>
            </w:r>
          </w:p>
        </w:tc>
      </w:tr>
      <w:tr w:rsidR="002A16C0" w14:paraId="7A1C9B54" w14:textId="77777777" w:rsidTr="002C6FD0">
        <w:tc>
          <w:tcPr>
            <w:tcW w:w="0" w:type="auto"/>
            <w:vAlign w:val="top"/>
          </w:tcPr>
          <w:p w14:paraId="7F027F75" w14:textId="77777777" w:rsidR="002A16C0" w:rsidRPr="002A16C0" w:rsidRDefault="002A16C0" w:rsidP="002A16C0">
            <w:r w:rsidRPr="002A16C0">
              <w:t>5930 MHz</w:t>
            </w:r>
          </w:p>
        </w:tc>
        <w:tc>
          <w:tcPr>
            <w:tcW w:w="0" w:type="auto"/>
            <w:vAlign w:val="top"/>
          </w:tcPr>
          <w:p w14:paraId="1DE0B659" w14:textId="77777777" w:rsidR="002A16C0" w:rsidRPr="002A16C0" w:rsidRDefault="002A16C0" w:rsidP="002A16C0">
            <w:r w:rsidRPr="002A16C0">
              <w:t>9 Mbit/s / QPSK / ¾</w:t>
            </w:r>
          </w:p>
        </w:tc>
        <w:tc>
          <w:tcPr>
            <w:tcW w:w="0" w:type="auto"/>
            <w:vAlign w:val="top"/>
          </w:tcPr>
          <w:p w14:paraId="50C03E23" w14:textId="606CD622" w:rsidR="002A16C0" w:rsidRPr="002A16C0" w:rsidRDefault="002A16C0" w:rsidP="002A16C0">
            <w:r w:rsidRPr="002A16C0">
              <w:t>-91 dBm</w:t>
            </w:r>
          </w:p>
        </w:tc>
      </w:tr>
    </w:tbl>
    <w:p w14:paraId="79C79F54" w14:textId="21A1009A" w:rsidR="002A16C0" w:rsidRDefault="002A16C0" w:rsidP="002A16C0">
      <w:r w:rsidRPr="002A16C0">
        <w:t xml:space="preserve">As a result, the wanted signal level was adjusted to </w:t>
      </w:r>
      <w:r w:rsidRPr="002A16C0">
        <w:noBreakHyphen/>
        <w:t xml:space="preserve">84 dBm and </w:t>
      </w:r>
      <w:r w:rsidRPr="002A16C0">
        <w:noBreakHyphen/>
        <w:t>64 dBm for C/I</w:t>
      </w:r>
      <w:r w:rsidR="00951282" w:rsidRPr="00951282">
        <w:rPr>
          <w:rStyle w:val="ECCHLsubscript"/>
        </w:rPr>
        <w:t>adj</w:t>
      </w:r>
      <w:r w:rsidRPr="002A16C0">
        <w:t xml:space="preserve"> measurements at 3 Mbit/s, and -81 dBm and -61 dBm for measurements at 9 Mbit/s. This corresponds to wanted levels 10 and 30 dB above sensitivity.</w:t>
      </w:r>
    </w:p>
    <w:p w14:paraId="6EBDA732" w14:textId="77777777" w:rsidR="002A16C0" w:rsidRDefault="002A16C0" w:rsidP="002A16C0"/>
    <w:p w14:paraId="73503852" w14:textId="38A0CD7E" w:rsidR="002A16C0" w:rsidRDefault="002A16C0" w:rsidP="002A16C0">
      <w:pPr>
        <w:pStyle w:val="ECCAnnexheading2"/>
      </w:pPr>
      <w:r w:rsidRPr="1DC69979">
        <w:rPr>
          <w:lang w:val="en-GB"/>
        </w:rPr>
        <w:lastRenderedPageBreak/>
        <w:t>C/I</w:t>
      </w:r>
      <w:r w:rsidR="00951282" w:rsidRPr="1DC69979">
        <w:rPr>
          <w:rStyle w:val="ECCHLsubscript"/>
          <w:lang w:val="en-GB"/>
        </w:rPr>
        <w:t>adj</w:t>
      </w:r>
      <w:r w:rsidRPr="1DC69979">
        <w:rPr>
          <w:lang w:val="en-GB"/>
        </w:rPr>
        <w:t xml:space="preserve"> Measurements</w:t>
      </w:r>
    </w:p>
    <w:p w14:paraId="23F2DBF2" w14:textId="069A3CE3" w:rsidR="002A16C0" w:rsidRPr="002A16C0" w:rsidRDefault="002A16C0" w:rsidP="002A16C0">
      <w:pPr>
        <w:pStyle w:val="ECCAnnexheading3"/>
      </w:pPr>
      <w:r w:rsidRPr="002A16C0">
        <w:t>General procedure</w:t>
      </w:r>
    </w:p>
    <w:p w14:paraId="4B92E3CE" w14:textId="0BF8216F" w:rsidR="002A16C0" w:rsidRPr="002A16C0" w:rsidRDefault="002A16C0" w:rsidP="002A16C0">
      <w:r w:rsidRPr="002A16C0">
        <w:t>The general measurement procedure to determine the C/I</w:t>
      </w:r>
      <w:r w:rsidR="00951282" w:rsidRPr="00951282">
        <w:rPr>
          <w:rStyle w:val="ECCHLsubscript"/>
        </w:rPr>
        <w:t>adj</w:t>
      </w:r>
      <w:r w:rsidRPr="002A16C0">
        <w:t xml:space="preserve"> was as follows:</w:t>
      </w:r>
    </w:p>
    <w:p w14:paraId="5D3A276E" w14:textId="78A6E265" w:rsidR="002A16C0" w:rsidRPr="002A16C0" w:rsidRDefault="002A16C0" w:rsidP="00AD59ED">
      <w:pPr>
        <w:pStyle w:val="ECCNumberedList"/>
        <w:numPr>
          <w:ilvl w:val="0"/>
          <w:numId w:val="37"/>
        </w:numPr>
      </w:pPr>
      <w:r w:rsidRPr="002A16C0">
        <w:t xml:space="preserve">A wanted signal connection between reference device and DUT was established on the desired frequency (5920 or 5930 MHz). Using the attenuators A1 and A2, the wanted level was adjusted at 10 or 30 dB above the sensitivity determined in section </w:t>
      </w:r>
      <w:r w:rsidR="00F42B1B">
        <w:fldChar w:fldCharType="begin"/>
      </w:r>
      <w:r w:rsidR="00F42B1B">
        <w:instrText xml:space="preserve"> REF _Ref155641508 \r \h </w:instrText>
      </w:r>
      <w:r w:rsidR="00F42B1B">
        <w:fldChar w:fldCharType="separate"/>
      </w:r>
      <w:r w:rsidR="00C01251">
        <w:t>A5.7</w:t>
      </w:r>
      <w:r w:rsidR="00F42B1B">
        <w:fldChar w:fldCharType="end"/>
      </w:r>
      <w:r w:rsidRPr="002A16C0">
        <w:t>.</w:t>
      </w:r>
    </w:p>
    <w:p w14:paraId="1B079FBF" w14:textId="77139068" w:rsidR="002A16C0" w:rsidRPr="002A16C0" w:rsidRDefault="002A16C0" w:rsidP="002A16C0">
      <w:pPr>
        <w:pStyle w:val="ECCNumberedList"/>
      </w:pPr>
      <w:r w:rsidRPr="002A16C0">
        <w:t>A stream of numbered UDP packets was sent from the server to the DUT. The packet error rate was monitored through software on the laptop.</w:t>
      </w:r>
    </w:p>
    <w:p w14:paraId="0E8834BC" w14:textId="4EDFF2AE" w:rsidR="002A16C0" w:rsidRPr="002A16C0" w:rsidRDefault="002A16C0" w:rsidP="002A16C0">
      <w:pPr>
        <w:pStyle w:val="ECCNumberedList"/>
      </w:pPr>
      <w:r w:rsidRPr="002A16C0">
        <w:t xml:space="preserve">Then, the interfering </w:t>
      </w:r>
      <w:r w:rsidR="007E5BBD">
        <w:t>WAS/</w:t>
      </w:r>
      <w:r w:rsidRPr="002A16C0">
        <w:t>RLAN signal level was gradually increased until the packet error rate exceeded 1%. This interfering level was recorded. The difference between wanted and interfering level is the C/I</w:t>
      </w:r>
      <w:r w:rsidR="00951282" w:rsidRPr="00951282">
        <w:rPr>
          <w:rStyle w:val="ECCHLsubscript"/>
        </w:rPr>
        <w:t>adj</w:t>
      </w:r>
      <w:r w:rsidRPr="002A16C0">
        <w:t>.</w:t>
      </w:r>
    </w:p>
    <w:p w14:paraId="1A5BDBAD" w14:textId="56CAD65D" w:rsidR="002A16C0" w:rsidRPr="002A16C0" w:rsidRDefault="002A16C0" w:rsidP="002A16C0">
      <w:r w:rsidRPr="002A16C0">
        <w:t xml:space="preserve">The following sections contain graphic presentations of the measurement results for each investigated parameter of the interfering </w:t>
      </w:r>
      <w:r w:rsidR="007E5BBD">
        <w:t>WAS/</w:t>
      </w:r>
      <w:r w:rsidRPr="002A16C0">
        <w:t xml:space="preserve">RLAN signal. Because the results for the two CBTC frequencies and the two data rates may not be directly linked, they are shown in different graphs. </w:t>
      </w:r>
      <w:r>
        <w:t>Therefore,</w:t>
      </w:r>
      <w:r w:rsidRPr="002A16C0">
        <w:t xml:space="preserve"> the dependency of each parameter results is four graphs, with the exception of overload/saturation effects which were measured only at one frequency and with one </w:t>
      </w:r>
      <w:r w:rsidR="00A0362C">
        <w:t>WAS/</w:t>
      </w:r>
      <w:r w:rsidRPr="002A16C0">
        <w:t>RLAN signal.</w:t>
      </w:r>
    </w:p>
    <w:p w14:paraId="13995560" w14:textId="51F08024" w:rsidR="00F42B1B" w:rsidRPr="00F42B1B" w:rsidRDefault="00F42B1B" w:rsidP="00F42B1B">
      <w:pPr>
        <w:pStyle w:val="ECCAnnexheading3"/>
      </w:pPr>
      <w:r w:rsidRPr="00F42B1B">
        <w:t>Overload/saturation effects</w:t>
      </w:r>
    </w:p>
    <w:p w14:paraId="3A0F2D78" w14:textId="7210A90F" w:rsidR="002A16C0" w:rsidRDefault="00F42B1B" w:rsidP="002A16C0">
      <w:r w:rsidRPr="00F42B1B">
        <w:t>To measure possible overload or saturation effects, interfering signal 1 (see</w:t>
      </w:r>
      <w:r>
        <w:t xml:space="preserve"> </w:t>
      </w:r>
      <w:r>
        <w:fldChar w:fldCharType="begin"/>
      </w:r>
      <w:r>
        <w:instrText xml:space="preserve"> REF _Ref155638955 \h </w:instrText>
      </w:r>
      <w:r>
        <w:fldChar w:fldCharType="separate"/>
      </w:r>
      <w:r w:rsidR="00C01251" w:rsidRPr="006725D2">
        <w:t xml:space="preserve">Table </w:t>
      </w:r>
      <w:r w:rsidR="00C01251">
        <w:rPr>
          <w:noProof/>
        </w:rPr>
        <w:t>48</w:t>
      </w:r>
      <w:r>
        <w:fldChar w:fldCharType="end"/>
      </w:r>
      <w:r w:rsidRPr="00F42B1B">
        <w:t xml:space="preserve">) was used. Since this signal has suppressed </w:t>
      </w:r>
      <w:r w:rsidR="00A0362C" w:rsidRPr="00F42B1B">
        <w:t>O</w:t>
      </w:r>
      <w:r w:rsidR="00A0362C">
        <w:t>O</w:t>
      </w:r>
      <w:r w:rsidR="00A0362C" w:rsidRPr="00F42B1B">
        <w:t xml:space="preserve">B </w:t>
      </w:r>
      <w:r w:rsidRPr="00F42B1B">
        <w:t>emissions, it could be expected that only the presence of a strong interfering signal outside the wanted channel causes interference. This may be either because of limited receiver selectivity, or overload effects.</w:t>
      </w:r>
    </w:p>
    <w:p w14:paraId="699B1357" w14:textId="48908BBF" w:rsidR="00F42B1B" w:rsidRPr="006725D2" w:rsidRDefault="00F42B1B" w:rsidP="00F42B1B">
      <w:pPr>
        <w:pStyle w:val="Caption"/>
        <w:rPr>
          <w:lang w:val="en-GB"/>
        </w:rPr>
      </w:pPr>
      <w:r w:rsidRPr="006725D2">
        <w:rPr>
          <w:lang w:val="en-GB"/>
        </w:rPr>
        <w:t xml:space="preserve">Table </w:t>
      </w:r>
      <w:r w:rsidR="00032DE8">
        <w:fldChar w:fldCharType="begin"/>
      </w:r>
      <w:r w:rsidR="00032DE8" w:rsidRPr="006725D2">
        <w:rPr>
          <w:lang w:val="en-GB"/>
        </w:rPr>
        <w:instrText xml:space="preserve"> SEQ Table \* ARABIC </w:instrText>
      </w:r>
      <w:r w:rsidR="00032DE8">
        <w:fldChar w:fldCharType="separate"/>
      </w:r>
      <w:r w:rsidR="00F446EB">
        <w:rPr>
          <w:noProof/>
          <w:lang w:val="en-GB"/>
        </w:rPr>
        <w:t>55</w:t>
      </w:r>
      <w:r w:rsidR="00032DE8">
        <w:rPr>
          <w:noProof/>
        </w:rPr>
        <w:fldChar w:fldCharType="end"/>
      </w:r>
      <w:r w:rsidRPr="006725D2">
        <w:rPr>
          <w:lang w:val="en-GB"/>
        </w:rPr>
        <w:t>: Parameters for overload/saturation measurements</w:t>
      </w:r>
    </w:p>
    <w:tbl>
      <w:tblPr>
        <w:tblStyle w:val="ECCTable-redheader"/>
        <w:tblW w:w="5417" w:type="dxa"/>
        <w:tblInd w:w="0" w:type="dxa"/>
        <w:tblLook w:val="04A0" w:firstRow="1" w:lastRow="0" w:firstColumn="1" w:lastColumn="0" w:noHBand="0" w:noVBand="1"/>
      </w:tblPr>
      <w:tblGrid>
        <w:gridCol w:w="2889"/>
        <w:gridCol w:w="2528"/>
      </w:tblGrid>
      <w:tr w:rsidR="00F42B1B" w:rsidRPr="00F42B1B" w14:paraId="7CAC12CD" w14:textId="77777777" w:rsidTr="006D7DA7">
        <w:trPr>
          <w:cnfStyle w:val="100000000000" w:firstRow="1" w:lastRow="0" w:firstColumn="0" w:lastColumn="0" w:oddVBand="0" w:evenVBand="0" w:oddHBand="0" w:evenHBand="0" w:firstRowFirstColumn="0" w:firstRowLastColumn="0" w:lastRowFirstColumn="0" w:lastRowLastColumn="0"/>
          <w:trHeight w:val="300"/>
        </w:trPr>
        <w:tc>
          <w:tcPr>
            <w:tcW w:w="2889" w:type="dxa"/>
            <w:noWrap/>
          </w:tcPr>
          <w:p w14:paraId="2624A223" w14:textId="6EBA7DB3" w:rsidR="00F42B1B" w:rsidRPr="00F42B1B" w:rsidRDefault="00F42B1B" w:rsidP="00F42B1B">
            <w:pPr>
              <w:rPr>
                <w:lang w:val="de-DE"/>
              </w:rPr>
            </w:pPr>
            <w:r>
              <w:t>Parameter</w:t>
            </w:r>
          </w:p>
        </w:tc>
        <w:tc>
          <w:tcPr>
            <w:tcW w:w="2528" w:type="dxa"/>
            <w:noWrap/>
          </w:tcPr>
          <w:p w14:paraId="666CF2D0" w14:textId="4E286111" w:rsidR="00F42B1B" w:rsidRPr="00F42B1B" w:rsidRDefault="00F42B1B" w:rsidP="00F42B1B">
            <w:pPr>
              <w:rPr>
                <w:lang w:val="de-DE"/>
              </w:rPr>
            </w:pPr>
            <w:r>
              <w:t>Value</w:t>
            </w:r>
          </w:p>
        </w:tc>
      </w:tr>
      <w:tr w:rsidR="00F42B1B" w:rsidRPr="00F42B1B" w14:paraId="664DF5C2" w14:textId="77777777" w:rsidTr="006D7DA7">
        <w:trPr>
          <w:trHeight w:val="300"/>
        </w:trPr>
        <w:tc>
          <w:tcPr>
            <w:tcW w:w="2889" w:type="dxa"/>
            <w:noWrap/>
          </w:tcPr>
          <w:p w14:paraId="01941CA1" w14:textId="0172F20A" w:rsidR="00F42B1B" w:rsidRPr="00F42B1B" w:rsidRDefault="00F42B1B" w:rsidP="00F42B1B">
            <w:r w:rsidRPr="00F42B1B">
              <w:rPr>
                <w:lang w:val="de-DE"/>
              </w:rPr>
              <w:t>Tx signal</w:t>
            </w:r>
          </w:p>
        </w:tc>
        <w:tc>
          <w:tcPr>
            <w:tcW w:w="2528" w:type="dxa"/>
            <w:noWrap/>
          </w:tcPr>
          <w:p w14:paraId="2A1AEEF5" w14:textId="1AEADE3F" w:rsidR="00F42B1B" w:rsidRPr="00F42B1B" w:rsidRDefault="00F42B1B" w:rsidP="00F42B1B">
            <w:r w:rsidRPr="00F42B1B">
              <w:rPr>
                <w:lang w:val="de-DE"/>
              </w:rPr>
              <w:t>UDP packets</w:t>
            </w:r>
          </w:p>
        </w:tc>
      </w:tr>
      <w:tr w:rsidR="00F42B1B" w:rsidRPr="00F42B1B" w14:paraId="5DAD338C" w14:textId="77777777" w:rsidTr="006D7DA7">
        <w:trPr>
          <w:trHeight w:val="300"/>
        </w:trPr>
        <w:tc>
          <w:tcPr>
            <w:tcW w:w="2889" w:type="dxa"/>
            <w:noWrap/>
            <w:hideMark/>
          </w:tcPr>
          <w:p w14:paraId="705A46F1" w14:textId="31BC1265" w:rsidR="00F42B1B" w:rsidRPr="00F42B1B" w:rsidRDefault="00F42B1B" w:rsidP="00F42B1B">
            <w:pPr>
              <w:rPr>
                <w:lang w:val="de-DE"/>
              </w:rPr>
            </w:pPr>
            <w:r w:rsidRPr="00F42B1B">
              <w:rPr>
                <w:lang w:val="de-DE"/>
              </w:rPr>
              <w:t>Frequency</w:t>
            </w:r>
          </w:p>
        </w:tc>
        <w:tc>
          <w:tcPr>
            <w:tcW w:w="2528" w:type="dxa"/>
            <w:noWrap/>
            <w:hideMark/>
          </w:tcPr>
          <w:p w14:paraId="52609126" w14:textId="77777777" w:rsidR="00F42B1B" w:rsidRPr="00F42B1B" w:rsidRDefault="00F42B1B" w:rsidP="00F42B1B">
            <w:pPr>
              <w:rPr>
                <w:lang w:val="de-DE"/>
              </w:rPr>
            </w:pPr>
            <w:r w:rsidRPr="00F42B1B">
              <w:rPr>
                <w:lang w:val="de-DE"/>
              </w:rPr>
              <w:t>5930 MHz</w:t>
            </w:r>
          </w:p>
        </w:tc>
      </w:tr>
      <w:tr w:rsidR="00F42B1B" w:rsidRPr="00F42B1B" w14:paraId="0A89F10A" w14:textId="77777777" w:rsidTr="006D7DA7">
        <w:trPr>
          <w:trHeight w:val="300"/>
        </w:trPr>
        <w:tc>
          <w:tcPr>
            <w:tcW w:w="2889" w:type="dxa"/>
            <w:noWrap/>
            <w:hideMark/>
          </w:tcPr>
          <w:p w14:paraId="589F6C68" w14:textId="171A7F57" w:rsidR="00F42B1B" w:rsidRPr="00F42B1B" w:rsidRDefault="00F42B1B" w:rsidP="00F42B1B">
            <w:pPr>
              <w:rPr>
                <w:lang w:val="de-DE"/>
              </w:rPr>
            </w:pPr>
            <w:r w:rsidRPr="00F42B1B">
              <w:rPr>
                <w:lang w:val="de-DE"/>
              </w:rPr>
              <w:t>Bandwidth</w:t>
            </w:r>
          </w:p>
        </w:tc>
        <w:tc>
          <w:tcPr>
            <w:tcW w:w="2528" w:type="dxa"/>
            <w:noWrap/>
            <w:hideMark/>
          </w:tcPr>
          <w:p w14:paraId="770EB6DB" w14:textId="77777777" w:rsidR="00F42B1B" w:rsidRPr="00F42B1B" w:rsidRDefault="00F42B1B" w:rsidP="00F42B1B">
            <w:pPr>
              <w:rPr>
                <w:lang w:val="de-DE"/>
              </w:rPr>
            </w:pPr>
            <w:r w:rsidRPr="00F42B1B">
              <w:rPr>
                <w:lang w:val="de-DE"/>
              </w:rPr>
              <w:t>10 MHz</w:t>
            </w:r>
          </w:p>
        </w:tc>
      </w:tr>
      <w:tr w:rsidR="00F42B1B" w:rsidRPr="00F42B1B" w14:paraId="47F995DB" w14:textId="77777777" w:rsidTr="006D7DA7">
        <w:trPr>
          <w:trHeight w:val="300"/>
        </w:trPr>
        <w:tc>
          <w:tcPr>
            <w:tcW w:w="2889" w:type="dxa"/>
            <w:noWrap/>
            <w:hideMark/>
          </w:tcPr>
          <w:p w14:paraId="68F0BB50" w14:textId="6E93F8FE" w:rsidR="00F42B1B" w:rsidRPr="00F42B1B" w:rsidRDefault="00F42B1B" w:rsidP="00F42B1B">
            <w:pPr>
              <w:rPr>
                <w:lang w:val="de-DE"/>
              </w:rPr>
            </w:pPr>
            <w:r w:rsidRPr="00F42B1B">
              <w:rPr>
                <w:lang w:val="de-DE"/>
              </w:rPr>
              <w:t>Packet length</w:t>
            </w:r>
          </w:p>
        </w:tc>
        <w:tc>
          <w:tcPr>
            <w:tcW w:w="2528" w:type="dxa"/>
            <w:noWrap/>
            <w:hideMark/>
          </w:tcPr>
          <w:p w14:paraId="764ECC1E" w14:textId="77777777" w:rsidR="00F42B1B" w:rsidRPr="00F42B1B" w:rsidRDefault="00F42B1B" w:rsidP="00F42B1B">
            <w:pPr>
              <w:rPr>
                <w:lang w:val="de-DE"/>
              </w:rPr>
            </w:pPr>
            <w:r w:rsidRPr="00F42B1B">
              <w:rPr>
                <w:lang w:val="de-DE"/>
              </w:rPr>
              <w:t>200 bytes</w:t>
            </w:r>
          </w:p>
        </w:tc>
      </w:tr>
      <w:tr w:rsidR="00F42B1B" w:rsidRPr="00F42B1B" w14:paraId="55100ECE" w14:textId="77777777" w:rsidTr="006D7DA7">
        <w:trPr>
          <w:trHeight w:val="300"/>
        </w:trPr>
        <w:tc>
          <w:tcPr>
            <w:tcW w:w="2889" w:type="dxa"/>
            <w:noWrap/>
            <w:hideMark/>
          </w:tcPr>
          <w:p w14:paraId="4CF6CF3F" w14:textId="3DC41C4D" w:rsidR="00F42B1B" w:rsidRPr="00F42B1B" w:rsidRDefault="00F42B1B" w:rsidP="00F42B1B">
            <w:pPr>
              <w:rPr>
                <w:lang w:val="de-DE"/>
              </w:rPr>
            </w:pPr>
            <w:r w:rsidRPr="00F42B1B">
              <w:rPr>
                <w:lang w:val="de-DE"/>
              </w:rPr>
              <w:t>Speed</w:t>
            </w:r>
          </w:p>
        </w:tc>
        <w:tc>
          <w:tcPr>
            <w:tcW w:w="2528" w:type="dxa"/>
            <w:noWrap/>
            <w:hideMark/>
          </w:tcPr>
          <w:p w14:paraId="337971D0" w14:textId="77777777" w:rsidR="00F42B1B" w:rsidRPr="00F42B1B" w:rsidRDefault="00F42B1B" w:rsidP="00F42B1B">
            <w:pPr>
              <w:rPr>
                <w:lang w:val="de-DE"/>
              </w:rPr>
            </w:pPr>
            <w:r w:rsidRPr="00F42B1B">
              <w:rPr>
                <w:lang w:val="de-DE"/>
              </w:rPr>
              <w:t>3 Mbit/s</w:t>
            </w:r>
          </w:p>
        </w:tc>
      </w:tr>
      <w:tr w:rsidR="00F42B1B" w:rsidRPr="00F42B1B" w14:paraId="18FA5CD7" w14:textId="77777777" w:rsidTr="006D7DA7">
        <w:trPr>
          <w:trHeight w:val="300"/>
        </w:trPr>
        <w:tc>
          <w:tcPr>
            <w:tcW w:w="2889" w:type="dxa"/>
            <w:noWrap/>
            <w:hideMark/>
          </w:tcPr>
          <w:p w14:paraId="74126413" w14:textId="277E871F" w:rsidR="00F42B1B" w:rsidRPr="00F42B1B" w:rsidRDefault="00F42B1B" w:rsidP="00F42B1B">
            <w:pPr>
              <w:rPr>
                <w:lang w:val="de-DE"/>
              </w:rPr>
            </w:pPr>
            <w:r w:rsidRPr="00F42B1B">
              <w:rPr>
                <w:lang w:val="de-DE"/>
              </w:rPr>
              <w:t>Interfering signal</w:t>
            </w:r>
          </w:p>
        </w:tc>
        <w:tc>
          <w:tcPr>
            <w:tcW w:w="2528" w:type="dxa"/>
            <w:noWrap/>
            <w:hideMark/>
          </w:tcPr>
          <w:p w14:paraId="009616EE" w14:textId="77777777" w:rsidR="00F42B1B" w:rsidRPr="00F42B1B" w:rsidRDefault="00F42B1B" w:rsidP="00F42B1B">
            <w:pPr>
              <w:rPr>
                <w:lang w:val="de-DE"/>
              </w:rPr>
            </w:pPr>
            <w:r w:rsidRPr="00F42B1B">
              <w:rPr>
                <w:lang w:val="de-DE"/>
              </w:rPr>
              <w:t>1</w:t>
            </w:r>
          </w:p>
        </w:tc>
      </w:tr>
      <w:tr w:rsidR="00F42B1B" w:rsidRPr="00F42B1B" w14:paraId="1B0185E9" w14:textId="77777777" w:rsidTr="006D7DA7">
        <w:trPr>
          <w:trHeight w:val="300"/>
        </w:trPr>
        <w:tc>
          <w:tcPr>
            <w:tcW w:w="2889" w:type="dxa"/>
            <w:noWrap/>
            <w:hideMark/>
          </w:tcPr>
          <w:p w14:paraId="57C8564F" w14:textId="72842367" w:rsidR="00F42B1B" w:rsidRPr="00F42B1B" w:rsidRDefault="00F42B1B" w:rsidP="00F42B1B">
            <w:pPr>
              <w:rPr>
                <w:lang w:val="de-DE"/>
              </w:rPr>
            </w:pPr>
            <w:r w:rsidRPr="00F42B1B">
              <w:rPr>
                <w:lang w:val="de-DE"/>
              </w:rPr>
              <w:t>Interf</w:t>
            </w:r>
            <w:r w:rsidR="001B4395">
              <w:t>ering f</w:t>
            </w:r>
            <w:r w:rsidRPr="00F42B1B">
              <w:rPr>
                <w:lang w:val="de-DE"/>
              </w:rPr>
              <w:t>req</w:t>
            </w:r>
            <w:r w:rsidR="00341242">
              <w:rPr>
                <w:lang w:val="de-DE"/>
              </w:rPr>
              <w:t>uency</w:t>
            </w:r>
          </w:p>
        </w:tc>
        <w:tc>
          <w:tcPr>
            <w:tcW w:w="2528" w:type="dxa"/>
            <w:noWrap/>
            <w:hideMark/>
          </w:tcPr>
          <w:p w14:paraId="3BA3EE80" w14:textId="77777777" w:rsidR="00F42B1B" w:rsidRPr="00F42B1B" w:rsidRDefault="00F42B1B" w:rsidP="00F42B1B">
            <w:pPr>
              <w:rPr>
                <w:lang w:val="de-DE"/>
              </w:rPr>
            </w:pPr>
            <w:r w:rsidRPr="00F42B1B">
              <w:rPr>
                <w:lang w:val="de-DE"/>
              </w:rPr>
              <w:t>5955 MHz</w:t>
            </w:r>
          </w:p>
        </w:tc>
      </w:tr>
      <w:tr w:rsidR="00F42B1B" w:rsidRPr="00F42B1B" w14:paraId="0AB94FC8" w14:textId="77777777" w:rsidTr="006D7DA7">
        <w:trPr>
          <w:trHeight w:val="300"/>
        </w:trPr>
        <w:tc>
          <w:tcPr>
            <w:tcW w:w="2889" w:type="dxa"/>
            <w:noWrap/>
            <w:hideMark/>
          </w:tcPr>
          <w:p w14:paraId="247AF438" w14:textId="2CA80BDF" w:rsidR="00F42B1B" w:rsidRPr="00F42B1B" w:rsidRDefault="00F42B1B" w:rsidP="00F42B1B">
            <w:pPr>
              <w:rPr>
                <w:lang w:val="de-DE"/>
              </w:rPr>
            </w:pPr>
            <w:r w:rsidRPr="00F42B1B">
              <w:rPr>
                <w:lang w:val="de-DE"/>
              </w:rPr>
              <w:t>Bandwidth</w:t>
            </w:r>
          </w:p>
        </w:tc>
        <w:tc>
          <w:tcPr>
            <w:tcW w:w="2528" w:type="dxa"/>
            <w:noWrap/>
            <w:hideMark/>
          </w:tcPr>
          <w:p w14:paraId="1BF7C124" w14:textId="77777777" w:rsidR="00F42B1B" w:rsidRPr="00F42B1B" w:rsidRDefault="00F42B1B" w:rsidP="00F42B1B">
            <w:pPr>
              <w:rPr>
                <w:lang w:val="de-DE"/>
              </w:rPr>
            </w:pPr>
            <w:r w:rsidRPr="00F42B1B">
              <w:rPr>
                <w:lang w:val="de-DE"/>
              </w:rPr>
              <w:t>20 MHz</w:t>
            </w:r>
          </w:p>
        </w:tc>
      </w:tr>
      <w:tr w:rsidR="00F42B1B" w:rsidRPr="00F42B1B" w14:paraId="0C01DE59" w14:textId="77777777" w:rsidTr="006D7DA7">
        <w:trPr>
          <w:trHeight w:val="300"/>
        </w:trPr>
        <w:tc>
          <w:tcPr>
            <w:tcW w:w="2889" w:type="dxa"/>
            <w:noWrap/>
            <w:hideMark/>
          </w:tcPr>
          <w:p w14:paraId="02366CFF" w14:textId="524F274B" w:rsidR="00F42B1B" w:rsidRPr="00F42B1B" w:rsidRDefault="000510DA" w:rsidP="00F42B1B">
            <w:pPr>
              <w:rPr>
                <w:lang w:val="de-DE"/>
              </w:rPr>
            </w:pPr>
            <w:r w:rsidRPr="00F42B1B">
              <w:rPr>
                <w:lang w:val="de-DE"/>
              </w:rPr>
              <w:t>O</w:t>
            </w:r>
            <w:r>
              <w:t>O</w:t>
            </w:r>
            <w:r w:rsidRPr="00F42B1B">
              <w:rPr>
                <w:lang w:val="de-DE"/>
              </w:rPr>
              <w:t xml:space="preserve">B </w:t>
            </w:r>
            <w:r w:rsidR="00F42B1B" w:rsidRPr="00F42B1B">
              <w:rPr>
                <w:lang w:val="de-DE"/>
              </w:rPr>
              <w:t>level</w:t>
            </w:r>
          </w:p>
        </w:tc>
        <w:tc>
          <w:tcPr>
            <w:tcW w:w="2528" w:type="dxa"/>
            <w:noWrap/>
            <w:hideMark/>
          </w:tcPr>
          <w:p w14:paraId="7D003518" w14:textId="77777777" w:rsidR="00F42B1B" w:rsidRPr="00F42B1B" w:rsidRDefault="00F42B1B" w:rsidP="00F42B1B">
            <w:r w:rsidRPr="00F42B1B">
              <w:t>none/as low as possible</w:t>
            </w:r>
          </w:p>
        </w:tc>
      </w:tr>
      <w:tr w:rsidR="00F42B1B" w:rsidRPr="00F42B1B" w14:paraId="2148BF80" w14:textId="77777777" w:rsidTr="006D7DA7">
        <w:trPr>
          <w:trHeight w:val="300"/>
        </w:trPr>
        <w:tc>
          <w:tcPr>
            <w:tcW w:w="2889" w:type="dxa"/>
            <w:noWrap/>
            <w:hideMark/>
          </w:tcPr>
          <w:p w14:paraId="3EBBB3DB" w14:textId="2BA2D0B5" w:rsidR="00F42B1B" w:rsidRPr="00F42B1B" w:rsidRDefault="00F42B1B" w:rsidP="00F42B1B">
            <w:pPr>
              <w:rPr>
                <w:lang w:val="de-DE"/>
              </w:rPr>
            </w:pPr>
            <w:r w:rsidRPr="00F42B1B">
              <w:rPr>
                <w:lang w:val="de-DE"/>
              </w:rPr>
              <w:t>Ch. Occupancy</w:t>
            </w:r>
          </w:p>
        </w:tc>
        <w:tc>
          <w:tcPr>
            <w:tcW w:w="2528" w:type="dxa"/>
            <w:noWrap/>
            <w:hideMark/>
          </w:tcPr>
          <w:p w14:paraId="41EFA2E3" w14:textId="77777777" w:rsidR="00F42B1B" w:rsidRPr="00F42B1B" w:rsidRDefault="00F42B1B" w:rsidP="00F42B1B">
            <w:pPr>
              <w:rPr>
                <w:lang w:val="de-DE"/>
              </w:rPr>
            </w:pPr>
            <w:r w:rsidRPr="00F42B1B">
              <w:rPr>
                <w:lang w:val="de-DE"/>
              </w:rPr>
              <w:t>96%</w:t>
            </w:r>
          </w:p>
        </w:tc>
      </w:tr>
      <w:tr w:rsidR="00F42B1B" w:rsidRPr="00F42B1B" w14:paraId="197DD8AB" w14:textId="77777777" w:rsidTr="006D7DA7">
        <w:trPr>
          <w:trHeight w:val="300"/>
        </w:trPr>
        <w:tc>
          <w:tcPr>
            <w:tcW w:w="2889" w:type="dxa"/>
            <w:noWrap/>
            <w:hideMark/>
          </w:tcPr>
          <w:p w14:paraId="7EE74D97" w14:textId="202D876C" w:rsidR="00F42B1B" w:rsidRPr="00F42B1B" w:rsidRDefault="00F42B1B" w:rsidP="00F42B1B">
            <w:pPr>
              <w:rPr>
                <w:lang w:val="de-DE"/>
              </w:rPr>
            </w:pPr>
            <w:r w:rsidRPr="00F42B1B">
              <w:rPr>
                <w:lang w:val="de-DE"/>
              </w:rPr>
              <w:t>Burst/pause</w:t>
            </w:r>
          </w:p>
        </w:tc>
        <w:tc>
          <w:tcPr>
            <w:tcW w:w="2528" w:type="dxa"/>
            <w:noWrap/>
            <w:hideMark/>
          </w:tcPr>
          <w:p w14:paraId="0A988DA0" w14:textId="77777777" w:rsidR="00F42B1B" w:rsidRPr="00F42B1B" w:rsidRDefault="00F42B1B" w:rsidP="00F42B1B">
            <w:pPr>
              <w:rPr>
                <w:lang w:val="de-DE"/>
              </w:rPr>
            </w:pPr>
            <w:r w:rsidRPr="00F42B1B">
              <w:rPr>
                <w:lang w:val="de-DE"/>
              </w:rPr>
              <w:t>1 ms / 50 µs</w:t>
            </w:r>
          </w:p>
        </w:tc>
      </w:tr>
      <w:tr w:rsidR="00F42B1B" w:rsidRPr="00F42B1B" w14:paraId="0D6A108F" w14:textId="77777777" w:rsidTr="006D7DA7">
        <w:trPr>
          <w:trHeight w:val="300"/>
        </w:trPr>
        <w:tc>
          <w:tcPr>
            <w:tcW w:w="2889" w:type="dxa"/>
            <w:noWrap/>
            <w:hideMark/>
          </w:tcPr>
          <w:p w14:paraId="57490DCA" w14:textId="0DB101A5" w:rsidR="00F42B1B" w:rsidRPr="00F42B1B" w:rsidRDefault="00F42B1B" w:rsidP="00F42B1B">
            <w:pPr>
              <w:rPr>
                <w:lang w:val="de-DE"/>
              </w:rPr>
            </w:pPr>
            <w:r w:rsidRPr="00F42B1B">
              <w:rPr>
                <w:lang w:val="de-DE"/>
              </w:rPr>
              <w:t>Failure criterion</w:t>
            </w:r>
          </w:p>
        </w:tc>
        <w:tc>
          <w:tcPr>
            <w:tcW w:w="2528" w:type="dxa"/>
            <w:noWrap/>
            <w:hideMark/>
          </w:tcPr>
          <w:p w14:paraId="28A2ECFB" w14:textId="77777777" w:rsidR="00F42B1B" w:rsidRPr="00F42B1B" w:rsidRDefault="00F42B1B" w:rsidP="00F42B1B">
            <w:pPr>
              <w:rPr>
                <w:lang w:val="de-DE"/>
              </w:rPr>
            </w:pPr>
            <w:r w:rsidRPr="00F42B1B">
              <w:rPr>
                <w:lang w:val="de-DE"/>
              </w:rPr>
              <w:t>Packet error rate &gt; 1%</w:t>
            </w:r>
          </w:p>
        </w:tc>
      </w:tr>
    </w:tbl>
    <w:p w14:paraId="0A711B67" w14:textId="77777777" w:rsidR="00F42B1B" w:rsidRPr="00F42B1B" w:rsidRDefault="00F42B1B" w:rsidP="00F42B1B">
      <w:pPr>
        <w:pStyle w:val="ECCFiguregraphcentered"/>
      </w:pPr>
      <w:r w:rsidRPr="00F42B1B">
        <w:lastRenderedPageBreak/>
        <w:drawing>
          <wp:inline distT="0" distB="0" distL="0" distR="0" wp14:anchorId="790B7D0D" wp14:editId="4A9712F2">
            <wp:extent cx="4097438" cy="2442258"/>
            <wp:effectExtent l="0" t="0" r="0" b="0"/>
            <wp:docPr id="409" name="Grafik 409"/>
            <wp:cNvGraphicFramePr/>
            <a:graphic xmlns:a="http://schemas.openxmlformats.org/drawingml/2006/main">
              <a:graphicData uri="http://schemas.openxmlformats.org/drawingml/2006/picture">
                <pic:pic xmlns:pic="http://schemas.openxmlformats.org/drawingml/2006/picture">
                  <pic:nvPicPr>
                    <pic:cNvPr id="409" name="Grafik 409"/>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97438" cy="2442258"/>
                    </a:xfrm>
                    <a:prstGeom prst="rect">
                      <a:avLst/>
                    </a:prstGeom>
                    <a:noFill/>
                  </pic:spPr>
                </pic:pic>
              </a:graphicData>
            </a:graphic>
          </wp:inline>
        </w:drawing>
      </w:r>
    </w:p>
    <w:p w14:paraId="6EC0D1DE" w14:textId="2C8DF308" w:rsidR="00F42B1B" w:rsidRPr="00341242" w:rsidRDefault="00F42B1B" w:rsidP="00F42B1B">
      <w:pPr>
        <w:pStyle w:val="Caption"/>
        <w:rPr>
          <w:lang w:val="en-GB"/>
        </w:rPr>
      </w:pPr>
      <w:r w:rsidRPr="00341242">
        <w:rPr>
          <w:lang w:val="en-GB"/>
        </w:rPr>
        <w:t xml:space="preserve">Figure </w:t>
      </w:r>
      <w:r w:rsidR="00032DE8">
        <w:fldChar w:fldCharType="begin"/>
      </w:r>
      <w:r w:rsidR="00032DE8" w:rsidRPr="00341242">
        <w:rPr>
          <w:lang w:val="en-GB"/>
        </w:rPr>
        <w:instrText xml:space="preserve"> SEQ Figure \* ARABIC </w:instrText>
      </w:r>
      <w:r w:rsidR="00032DE8">
        <w:fldChar w:fldCharType="separate"/>
      </w:r>
      <w:r w:rsidR="00251C5F">
        <w:rPr>
          <w:noProof/>
          <w:lang w:val="en-GB"/>
        </w:rPr>
        <w:t>48</w:t>
      </w:r>
      <w:r w:rsidR="00032DE8">
        <w:rPr>
          <w:noProof/>
        </w:rPr>
        <w:fldChar w:fldCharType="end"/>
      </w:r>
      <w:r w:rsidRPr="00341242">
        <w:rPr>
          <w:lang w:val="en-GB"/>
        </w:rPr>
        <w:t>: C/I</w:t>
      </w:r>
      <w:r w:rsidR="00951282" w:rsidRPr="00341242">
        <w:rPr>
          <w:rStyle w:val="ECCHLsubscript"/>
          <w:lang w:val="en-GB"/>
        </w:rPr>
        <w:t>adj</w:t>
      </w:r>
      <w:r w:rsidRPr="00341242">
        <w:rPr>
          <w:lang w:val="en-GB"/>
        </w:rPr>
        <w:t xml:space="preserve"> dependency on wanted signal level</w:t>
      </w:r>
      <w:r w:rsidR="00565245" w:rsidRPr="006D7DA7">
        <w:rPr>
          <w:lang w:val="en-GB"/>
        </w:rPr>
        <w:t xml:space="preserve"> - WAS/RLAN at 5955 MHz </w:t>
      </w:r>
      <w:r w:rsidR="00363417" w:rsidRPr="006D7DA7">
        <w:rPr>
          <w:lang w:val="en-GB"/>
        </w:rPr>
        <w:t xml:space="preserve">20 MHz bandwidth </w:t>
      </w:r>
    </w:p>
    <w:p w14:paraId="6BE71B48" w14:textId="77777777" w:rsidR="00F42B1B" w:rsidRPr="00F42B1B" w:rsidRDefault="00F42B1B" w:rsidP="00F42B1B">
      <w:r w:rsidRPr="00F42B1B">
        <w:t>Observations:</w:t>
      </w:r>
    </w:p>
    <w:p w14:paraId="1C0E84E8" w14:textId="0D6A2CA9" w:rsidR="00F42B1B" w:rsidRPr="00F42B1B" w:rsidRDefault="00F42B1B" w:rsidP="00F42B1B">
      <w:pPr>
        <w:pStyle w:val="ECCBulletsLv1"/>
      </w:pPr>
      <w:r w:rsidRPr="00F42B1B">
        <w:t>The C/I</w:t>
      </w:r>
      <w:r w:rsidR="00951282" w:rsidRPr="00951282">
        <w:rPr>
          <w:rStyle w:val="ECCHLsubscript"/>
        </w:rPr>
        <w:t>adj</w:t>
      </w:r>
      <w:r w:rsidRPr="00F42B1B">
        <w:t xml:space="preserve"> varies over the whole range of wanted signal levels, even from as low as 3 dB above sensitivity to 10 dB above sensitivity. This may indicate that some sort of automatic gain control (AGC) is implemented, as it is unlikely that the receiver is already overloaded at these low levels. Insufficient selectivity is obviously not the dominating factor here</w:t>
      </w:r>
      <w:r w:rsidR="00857F7B">
        <w:t>;</w:t>
      </w:r>
    </w:p>
    <w:p w14:paraId="47ED3D8A" w14:textId="0BD96B73" w:rsidR="000A0B85" w:rsidRDefault="00F42B1B" w:rsidP="00F42B1B">
      <w:pPr>
        <w:pStyle w:val="ECCBulletsLv1"/>
      </w:pPr>
      <w:r w:rsidRPr="00F42B1B">
        <w:t>The C/I</w:t>
      </w:r>
      <w:r w:rsidR="00951282" w:rsidRPr="00951282">
        <w:rPr>
          <w:rStyle w:val="ECCHLsubscript"/>
        </w:rPr>
        <w:t>adj</w:t>
      </w:r>
      <w:r w:rsidRPr="00F42B1B">
        <w:t xml:space="preserve"> values for the selected </w:t>
      </w:r>
      <w:r w:rsidR="00F506E2">
        <w:t>WAS/</w:t>
      </w:r>
      <w:r w:rsidRPr="00F42B1B">
        <w:t>RLAN signal are independent of the CBTC data rate</w:t>
      </w:r>
      <w:r w:rsidR="000A0B85">
        <w:t>;</w:t>
      </w:r>
    </w:p>
    <w:p w14:paraId="740D738C" w14:textId="3BD5C1FE" w:rsidR="00F42B1B" w:rsidRPr="00F42B1B" w:rsidRDefault="00EF6FE0" w:rsidP="00C47625">
      <w:pPr>
        <w:pStyle w:val="ECCBulletsLv1"/>
      </w:pPr>
      <w:r w:rsidRPr="00EF6FE0">
        <w:t>The laboratory measurement does not highlight a CBTC receiver selectivity issue</w:t>
      </w:r>
      <w:r w:rsidR="0017317B">
        <w:t>.</w:t>
      </w:r>
    </w:p>
    <w:p w14:paraId="3A0CB3BC" w14:textId="3B7F7410" w:rsidR="00F42B1B" w:rsidRPr="008D0F9B" w:rsidRDefault="00F42B1B" w:rsidP="00F42B1B">
      <w:pPr>
        <w:pStyle w:val="ECCAnnexheading3"/>
        <w:rPr>
          <w:lang w:val="en-GB"/>
        </w:rPr>
      </w:pPr>
      <w:r w:rsidRPr="00CA0F49">
        <w:rPr>
          <w:lang w:val="en-GB"/>
        </w:rPr>
        <w:t xml:space="preserve"> </w:t>
      </w:r>
      <w:bookmarkStart w:id="291" w:name="_Ref155644018"/>
      <w:r w:rsidRPr="00CA0F49">
        <w:rPr>
          <w:lang w:val="en-GB"/>
        </w:rPr>
        <w:t>C/I</w:t>
      </w:r>
      <w:r w:rsidR="00951282" w:rsidRPr="00CA0F49">
        <w:rPr>
          <w:rStyle w:val="ECCHLsubscript"/>
          <w:lang w:val="en-GB"/>
        </w:rPr>
        <w:t>adj</w:t>
      </w:r>
      <w:r w:rsidRPr="00CA0F49">
        <w:rPr>
          <w:lang w:val="en-GB"/>
        </w:rPr>
        <w:t xml:space="preserve"> dependency on the </w:t>
      </w:r>
      <w:r w:rsidR="0019434F" w:rsidRPr="006D7DA7">
        <w:rPr>
          <w:lang w:val="en-GB"/>
        </w:rPr>
        <w:t>WAS/</w:t>
      </w:r>
      <w:r w:rsidRPr="008D0F9B">
        <w:rPr>
          <w:lang w:val="en-GB"/>
        </w:rPr>
        <w:t xml:space="preserve">RLAN </w:t>
      </w:r>
      <w:bookmarkEnd w:id="291"/>
      <w:r w:rsidR="00857F7B" w:rsidRPr="00857F7B">
        <w:rPr>
          <w:lang w:val="en-GB"/>
        </w:rPr>
        <w:t>bandwidth</w:t>
      </w:r>
    </w:p>
    <w:p w14:paraId="1457FBC1" w14:textId="42B5E8EF" w:rsidR="00F42B1B" w:rsidRPr="00F42B1B" w:rsidRDefault="00F42B1B" w:rsidP="00F42B1B">
      <w:r w:rsidRPr="00F42B1B">
        <w:t xml:space="preserve">These measurements have been conducted with </w:t>
      </w:r>
      <w:r w:rsidR="00B965D4">
        <w:t>WAS/</w:t>
      </w:r>
      <w:r w:rsidRPr="00F42B1B">
        <w:t xml:space="preserve">RLAN signals 2a, 2b and 2c (see </w:t>
      </w:r>
      <w:r>
        <w:fldChar w:fldCharType="begin"/>
      </w:r>
      <w:r>
        <w:instrText xml:space="preserve"> REF _Ref155640698 \h </w:instrText>
      </w:r>
      <w:r>
        <w:fldChar w:fldCharType="separate"/>
      </w:r>
      <w:r w:rsidR="00C01251" w:rsidRPr="000040D8">
        <w:t xml:space="preserve">Table </w:t>
      </w:r>
      <w:r w:rsidR="00C01251">
        <w:rPr>
          <w:noProof/>
        </w:rPr>
        <w:t>49</w:t>
      </w:r>
      <w:r>
        <w:fldChar w:fldCharType="end"/>
      </w:r>
      <w:r w:rsidRPr="00F42B1B">
        <w:t xml:space="preserve"> for details). Due to the limited </w:t>
      </w:r>
      <w:r w:rsidR="00AC2E65" w:rsidRPr="00F42B1B">
        <w:t>O</w:t>
      </w:r>
      <w:r w:rsidR="00AC2E65">
        <w:t>O</w:t>
      </w:r>
      <w:r w:rsidR="00AC2E65" w:rsidRPr="00F42B1B">
        <w:t xml:space="preserve">B </w:t>
      </w:r>
      <w:r w:rsidRPr="00F42B1B">
        <w:t xml:space="preserve">bandwidth of the vector signal generator, the 80 MHz </w:t>
      </w:r>
      <w:r w:rsidR="00AC2E65">
        <w:t>WAS/</w:t>
      </w:r>
      <w:r w:rsidRPr="00F42B1B">
        <w:t>RLAN signal could not be measured against a CBTC signal on 5920 MHz.</w:t>
      </w:r>
    </w:p>
    <w:p w14:paraId="0E61E765" w14:textId="30E8CD79" w:rsidR="00F42B1B" w:rsidRPr="008D0F9B" w:rsidRDefault="00F42B1B" w:rsidP="00F42B1B">
      <w:pPr>
        <w:pStyle w:val="Caption"/>
        <w:rPr>
          <w:lang w:val="en-GB"/>
        </w:rPr>
      </w:pPr>
      <w:r w:rsidRPr="008D0F9B">
        <w:rPr>
          <w:lang w:val="en-GB"/>
        </w:rPr>
        <w:t xml:space="preserve">Table </w:t>
      </w:r>
      <w:r w:rsidR="00032DE8">
        <w:fldChar w:fldCharType="begin"/>
      </w:r>
      <w:r w:rsidR="00032DE8" w:rsidRPr="009771A6">
        <w:rPr>
          <w:lang w:val="en-GB"/>
        </w:rPr>
        <w:instrText xml:space="preserve"> SEQ Table \* ARABIC </w:instrText>
      </w:r>
      <w:r w:rsidR="00032DE8">
        <w:fldChar w:fldCharType="separate"/>
      </w:r>
      <w:r w:rsidR="00F446EB">
        <w:rPr>
          <w:noProof/>
          <w:lang w:val="en-GB"/>
        </w:rPr>
        <w:t>56</w:t>
      </w:r>
      <w:r w:rsidR="00032DE8">
        <w:rPr>
          <w:noProof/>
        </w:rPr>
        <w:fldChar w:fldCharType="end"/>
      </w:r>
      <w:r w:rsidRPr="008D0F9B">
        <w:rPr>
          <w:lang w:val="en-GB"/>
        </w:rPr>
        <w:t>: Parameters of the C/I</w:t>
      </w:r>
      <w:r w:rsidR="00951282" w:rsidRPr="008D0F9B">
        <w:rPr>
          <w:rStyle w:val="ECCHLsubscript"/>
          <w:lang w:val="en-GB"/>
        </w:rPr>
        <w:t>adj</w:t>
      </w:r>
      <w:r w:rsidRPr="008D0F9B">
        <w:rPr>
          <w:lang w:val="en-GB"/>
        </w:rPr>
        <w:t xml:space="preserve"> measurements at different </w:t>
      </w:r>
      <w:r w:rsidR="00AC2E65" w:rsidRPr="006D7DA7">
        <w:rPr>
          <w:lang w:val="en-GB"/>
        </w:rPr>
        <w:t>WAS/</w:t>
      </w:r>
      <w:r w:rsidRPr="008D0F9B">
        <w:rPr>
          <w:lang w:val="en-GB"/>
        </w:rPr>
        <w:t>RLAN bandwidths</w:t>
      </w:r>
    </w:p>
    <w:tbl>
      <w:tblPr>
        <w:tblStyle w:val="ECCTable-redheader"/>
        <w:tblW w:w="4703" w:type="dxa"/>
        <w:tblInd w:w="0" w:type="dxa"/>
        <w:tblLook w:val="04A0" w:firstRow="1" w:lastRow="0" w:firstColumn="1" w:lastColumn="0" w:noHBand="0" w:noVBand="1"/>
      </w:tblPr>
      <w:tblGrid>
        <w:gridCol w:w="2175"/>
        <w:gridCol w:w="2528"/>
      </w:tblGrid>
      <w:tr w:rsidR="00F42B1B" w:rsidRPr="00F42B1B" w14:paraId="259CEFAB" w14:textId="77777777" w:rsidTr="00B01357">
        <w:trPr>
          <w:cnfStyle w:val="100000000000" w:firstRow="1" w:lastRow="0" w:firstColumn="0" w:lastColumn="0" w:oddVBand="0" w:evenVBand="0" w:oddHBand="0" w:evenHBand="0" w:firstRowFirstColumn="0" w:firstRowLastColumn="0" w:lastRowFirstColumn="0" w:lastRowLastColumn="0"/>
          <w:trHeight w:val="300"/>
        </w:trPr>
        <w:tc>
          <w:tcPr>
            <w:tcW w:w="2175" w:type="dxa"/>
            <w:noWrap/>
          </w:tcPr>
          <w:p w14:paraId="5CF6BDB8" w14:textId="77777777" w:rsidR="00F42B1B" w:rsidRPr="00F42B1B" w:rsidRDefault="00F42B1B" w:rsidP="00F42B1B">
            <w:pPr>
              <w:rPr>
                <w:lang w:val="de-DE"/>
              </w:rPr>
            </w:pPr>
            <w:r w:rsidRPr="00F42B1B">
              <w:t>Parameter</w:t>
            </w:r>
          </w:p>
        </w:tc>
        <w:tc>
          <w:tcPr>
            <w:tcW w:w="2528" w:type="dxa"/>
            <w:noWrap/>
          </w:tcPr>
          <w:p w14:paraId="00D9263F" w14:textId="77777777" w:rsidR="00F42B1B" w:rsidRPr="00F42B1B" w:rsidRDefault="00F42B1B" w:rsidP="00F42B1B">
            <w:pPr>
              <w:rPr>
                <w:lang w:val="de-DE"/>
              </w:rPr>
            </w:pPr>
            <w:r w:rsidRPr="00F42B1B">
              <w:t>Value</w:t>
            </w:r>
          </w:p>
        </w:tc>
      </w:tr>
      <w:tr w:rsidR="00F42B1B" w:rsidRPr="00F42B1B" w14:paraId="593B9444" w14:textId="77777777" w:rsidTr="00B01357">
        <w:trPr>
          <w:trHeight w:val="300"/>
        </w:trPr>
        <w:tc>
          <w:tcPr>
            <w:tcW w:w="2175" w:type="dxa"/>
            <w:noWrap/>
            <w:vAlign w:val="bottom"/>
          </w:tcPr>
          <w:p w14:paraId="10A3301E" w14:textId="70B4B0EB" w:rsidR="00F42B1B" w:rsidRPr="00F42B1B" w:rsidRDefault="00F42B1B" w:rsidP="00F42B1B">
            <w:r w:rsidRPr="00F42B1B">
              <w:t>Tx signal</w:t>
            </w:r>
          </w:p>
        </w:tc>
        <w:tc>
          <w:tcPr>
            <w:tcW w:w="2528" w:type="dxa"/>
            <w:noWrap/>
            <w:vAlign w:val="bottom"/>
          </w:tcPr>
          <w:p w14:paraId="5F79A854" w14:textId="41506CDD" w:rsidR="00F42B1B" w:rsidRPr="00F42B1B" w:rsidRDefault="00F42B1B" w:rsidP="00F42B1B">
            <w:r w:rsidRPr="00F42B1B">
              <w:t>UDP packets</w:t>
            </w:r>
          </w:p>
        </w:tc>
      </w:tr>
      <w:tr w:rsidR="00F42B1B" w:rsidRPr="00F42B1B" w14:paraId="56C62BF6" w14:textId="77777777" w:rsidTr="00B01357">
        <w:trPr>
          <w:trHeight w:val="300"/>
        </w:trPr>
        <w:tc>
          <w:tcPr>
            <w:tcW w:w="2175" w:type="dxa"/>
            <w:noWrap/>
            <w:vAlign w:val="bottom"/>
            <w:hideMark/>
          </w:tcPr>
          <w:p w14:paraId="5DB3CC85" w14:textId="5EF41FC8" w:rsidR="00F42B1B" w:rsidRPr="00F42B1B" w:rsidRDefault="00F42B1B" w:rsidP="00F42B1B">
            <w:pPr>
              <w:rPr>
                <w:lang w:val="de-DE"/>
              </w:rPr>
            </w:pPr>
            <w:r w:rsidRPr="00F42B1B">
              <w:t>Frequency</w:t>
            </w:r>
          </w:p>
        </w:tc>
        <w:tc>
          <w:tcPr>
            <w:tcW w:w="2528" w:type="dxa"/>
            <w:noWrap/>
            <w:vAlign w:val="bottom"/>
            <w:hideMark/>
          </w:tcPr>
          <w:p w14:paraId="55B9DFA9" w14:textId="2F0DEB32" w:rsidR="00F42B1B" w:rsidRPr="00F42B1B" w:rsidRDefault="00F42B1B" w:rsidP="00F42B1B">
            <w:pPr>
              <w:rPr>
                <w:lang w:val="de-DE"/>
              </w:rPr>
            </w:pPr>
            <w:r w:rsidRPr="00F42B1B">
              <w:t>5920 MHz</w:t>
            </w:r>
          </w:p>
        </w:tc>
      </w:tr>
      <w:tr w:rsidR="00F42B1B" w:rsidRPr="00F42B1B" w14:paraId="33313137" w14:textId="7818AA1B" w:rsidTr="00B01357">
        <w:trPr>
          <w:trHeight w:val="300"/>
        </w:trPr>
        <w:tc>
          <w:tcPr>
            <w:tcW w:w="2175" w:type="dxa"/>
            <w:noWrap/>
            <w:vAlign w:val="bottom"/>
            <w:hideMark/>
          </w:tcPr>
          <w:p w14:paraId="0B9166D8" w14:textId="0A79893F" w:rsidR="00F42B1B" w:rsidRPr="00F42B1B" w:rsidRDefault="00F42B1B" w:rsidP="00F42B1B">
            <w:pPr>
              <w:rPr>
                <w:lang w:val="de-DE"/>
              </w:rPr>
            </w:pPr>
            <w:r w:rsidRPr="00F42B1B">
              <w:t>Bandwidth</w:t>
            </w:r>
          </w:p>
        </w:tc>
        <w:tc>
          <w:tcPr>
            <w:tcW w:w="2528" w:type="dxa"/>
            <w:noWrap/>
            <w:vAlign w:val="bottom"/>
            <w:hideMark/>
          </w:tcPr>
          <w:p w14:paraId="64232437" w14:textId="6499B744" w:rsidR="00F42B1B" w:rsidRPr="00F42B1B" w:rsidRDefault="00F42B1B" w:rsidP="00F42B1B">
            <w:pPr>
              <w:rPr>
                <w:lang w:val="de-DE"/>
              </w:rPr>
            </w:pPr>
            <w:r w:rsidRPr="00F42B1B">
              <w:t>10 MHz</w:t>
            </w:r>
          </w:p>
        </w:tc>
      </w:tr>
      <w:tr w:rsidR="00F42B1B" w:rsidRPr="00F42B1B" w14:paraId="23EBB54E" w14:textId="77777777" w:rsidTr="00B01357">
        <w:trPr>
          <w:trHeight w:val="300"/>
        </w:trPr>
        <w:tc>
          <w:tcPr>
            <w:tcW w:w="2175" w:type="dxa"/>
            <w:noWrap/>
            <w:vAlign w:val="bottom"/>
            <w:hideMark/>
          </w:tcPr>
          <w:p w14:paraId="0139DFA7" w14:textId="3DD40189" w:rsidR="00F42B1B" w:rsidRPr="00F42B1B" w:rsidRDefault="00F42B1B" w:rsidP="00F42B1B">
            <w:pPr>
              <w:rPr>
                <w:lang w:val="de-DE"/>
              </w:rPr>
            </w:pPr>
            <w:r w:rsidRPr="00F42B1B">
              <w:t>Packet length</w:t>
            </w:r>
          </w:p>
        </w:tc>
        <w:tc>
          <w:tcPr>
            <w:tcW w:w="2528" w:type="dxa"/>
            <w:noWrap/>
            <w:vAlign w:val="bottom"/>
            <w:hideMark/>
          </w:tcPr>
          <w:p w14:paraId="2445C6E3" w14:textId="7EA1873D" w:rsidR="00F42B1B" w:rsidRPr="00F42B1B" w:rsidRDefault="00F42B1B" w:rsidP="00F42B1B">
            <w:pPr>
              <w:rPr>
                <w:lang w:val="de-DE"/>
              </w:rPr>
            </w:pPr>
            <w:r w:rsidRPr="00F42B1B">
              <w:t>200 bytes</w:t>
            </w:r>
          </w:p>
        </w:tc>
      </w:tr>
      <w:tr w:rsidR="00F42B1B" w:rsidRPr="00F42B1B" w14:paraId="78637917" w14:textId="77777777" w:rsidTr="00B01357">
        <w:trPr>
          <w:trHeight w:val="300"/>
        </w:trPr>
        <w:tc>
          <w:tcPr>
            <w:tcW w:w="2175" w:type="dxa"/>
            <w:noWrap/>
            <w:vAlign w:val="bottom"/>
            <w:hideMark/>
          </w:tcPr>
          <w:p w14:paraId="24973137" w14:textId="094BAE47" w:rsidR="00F42B1B" w:rsidRPr="00F42B1B" w:rsidRDefault="00F42B1B" w:rsidP="00F42B1B">
            <w:pPr>
              <w:rPr>
                <w:lang w:val="de-DE"/>
              </w:rPr>
            </w:pPr>
            <w:r w:rsidRPr="00F42B1B">
              <w:t>Speed</w:t>
            </w:r>
          </w:p>
        </w:tc>
        <w:tc>
          <w:tcPr>
            <w:tcW w:w="2528" w:type="dxa"/>
            <w:noWrap/>
            <w:vAlign w:val="bottom"/>
            <w:hideMark/>
          </w:tcPr>
          <w:p w14:paraId="5747CBD4" w14:textId="031E64AE" w:rsidR="00F42B1B" w:rsidRPr="00F42B1B" w:rsidRDefault="00F42B1B" w:rsidP="00F42B1B">
            <w:pPr>
              <w:rPr>
                <w:lang w:val="de-DE"/>
              </w:rPr>
            </w:pPr>
            <w:r w:rsidRPr="00F42B1B">
              <w:t>3 MBit/s</w:t>
            </w:r>
          </w:p>
        </w:tc>
      </w:tr>
      <w:tr w:rsidR="00F42B1B" w:rsidRPr="00F42B1B" w14:paraId="58BA1C3B" w14:textId="77777777" w:rsidTr="00B01357">
        <w:trPr>
          <w:trHeight w:val="300"/>
        </w:trPr>
        <w:tc>
          <w:tcPr>
            <w:tcW w:w="2175" w:type="dxa"/>
            <w:noWrap/>
            <w:vAlign w:val="bottom"/>
            <w:hideMark/>
          </w:tcPr>
          <w:p w14:paraId="401F0239" w14:textId="3769948A" w:rsidR="00F42B1B" w:rsidRPr="00F42B1B" w:rsidRDefault="00F42B1B" w:rsidP="00F42B1B">
            <w:pPr>
              <w:rPr>
                <w:lang w:val="de-DE"/>
              </w:rPr>
            </w:pPr>
            <w:r w:rsidRPr="00F42B1B">
              <w:t>Interfering signal</w:t>
            </w:r>
          </w:p>
        </w:tc>
        <w:tc>
          <w:tcPr>
            <w:tcW w:w="2528" w:type="dxa"/>
            <w:noWrap/>
            <w:vAlign w:val="bottom"/>
            <w:hideMark/>
          </w:tcPr>
          <w:p w14:paraId="00A518EE" w14:textId="03B36AB9" w:rsidR="00F42B1B" w:rsidRPr="00F42B1B" w:rsidRDefault="00F42B1B" w:rsidP="00F42B1B">
            <w:pPr>
              <w:rPr>
                <w:lang w:val="de-DE"/>
              </w:rPr>
            </w:pPr>
            <w:r w:rsidRPr="00F42B1B">
              <w:t>2</w:t>
            </w:r>
          </w:p>
        </w:tc>
      </w:tr>
      <w:tr w:rsidR="00F42B1B" w:rsidRPr="00F42B1B" w14:paraId="5E8546AE" w14:textId="77777777" w:rsidTr="00B01357">
        <w:trPr>
          <w:trHeight w:val="300"/>
        </w:trPr>
        <w:tc>
          <w:tcPr>
            <w:tcW w:w="2175" w:type="dxa"/>
            <w:noWrap/>
            <w:vAlign w:val="bottom"/>
            <w:hideMark/>
          </w:tcPr>
          <w:p w14:paraId="76D9DEFE" w14:textId="7C3C1DA1" w:rsidR="00F42B1B" w:rsidRPr="00F42B1B" w:rsidRDefault="00F42B1B" w:rsidP="00F42B1B">
            <w:pPr>
              <w:rPr>
                <w:lang w:val="de-DE"/>
              </w:rPr>
            </w:pPr>
            <w:r w:rsidRPr="00F42B1B">
              <w:t>Interf</w:t>
            </w:r>
            <w:r w:rsidR="001B4395">
              <w:t>ering f</w:t>
            </w:r>
            <w:r w:rsidRPr="00F42B1B">
              <w:t>req</w:t>
            </w:r>
            <w:r w:rsidR="00341242">
              <w:t>uency</w:t>
            </w:r>
          </w:p>
        </w:tc>
        <w:tc>
          <w:tcPr>
            <w:tcW w:w="2528" w:type="dxa"/>
            <w:noWrap/>
            <w:vAlign w:val="bottom"/>
            <w:hideMark/>
          </w:tcPr>
          <w:p w14:paraId="1F4CC098" w14:textId="7E4EEABB" w:rsidR="00F42B1B" w:rsidRPr="00F42B1B" w:rsidRDefault="00F42B1B" w:rsidP="00F42B1B">
            <w:pPr>
              <w:rPr>
                <w:lang w:val="de-DE"/>
              </w:rPr>
            </w:pPr>
            <w:r w:rsidRPr="00F42B1B">
              <w:t>(variable)</w:t>
            </w:r>
          </w:p>
        </w:tc>
      </w:tr>
      <w:tr w:rsidR="00F42B1B" w:rsidRPr="00F42B1B" w14:paraId="0D0A9186" w14:textId="77777777" w:rsidTr="00B01357">
        <w:trPr>
          <w:trHeight w:val="300"/>
        </w:trPr>
        <w:tc>
          <w:tcPr>
            <w:tcW w:w="2175" w:type="dxa"/>
            <w:noWrap/>
            <w:vAlign w:val="bottom"/>
            <w:hideMark/>
          </w:tcPr>
          <w:p w14:paraId="39F57BA5" w14:textId="1B6901D3" w:rsidR="00F42B1B" w:rsidRPr="00F42B1B" w:rsidRDefault="008D0F9B" w:rsidP="00F42B1B">
            <w:pPr>
              <w:rPr>
                <w:lang w:val="de-DE"/>
              </w:rPr>
            </w:pPr>
            <w:r w:rsidRPr="00F42B1B">
              <w:t>Bandwidth</w:t>
            </w:r>
          </w:p>
        </w:tc>
        <w:tc>
          <w:tcPr>
            <w:tcW w:w="2528" w:type="dxa"/>
            <w:noWrap/>
            <w:vAlign w:val="bottom"/>
            <w:hideMark/>
          </w:tcPr>
          <w:p w14:paraId="19953B24" w14:textId="32A7A7B9" w:rsidR="00F42B1B" w:rsidRPr="00F42B1B" w:rsidRDefault="00F42B1B" w:rsidP="00F42B1B">
            <w:pPr>
              <w:rPr>
                <w:lang w:val="de-DE"/>
              </w:rPr>
            </w:pPr>
            <w:r w:rsidRPr="00F42B1B">
              <w:t>(variable)</w:t>
            </w:r>
          </w:p>
        </w:tc>
      </w:tr>
      <w:tr w:rsidR="00F42B1B" w:rsidRPr="00F42B1B" w14:paraId="69F87C57" w14:textId="77777777" w:rsidTr="00B01357">
        <w:trPr>
          <w:trHeight w:val="300"/>
        </w:trPr>
        <w:tc>
          <w:tcPr>
            <w:tcW w:w="2175" w:type="dxa"/>
            <w:noWrap/>
            <w:vAlign w:val="bottom"/>
            <w:hideMark/>
          </w:tcPr>
          <w:p w14:paraId="697D730E" w14:textId="2949B23C" w:rsidR="00F42B1B" w:rsidRPr="00F42B1B" w:rsidRDefault="0019434F" w:rsidP="00F42B1B">
            <w:pPr>
              <w:rPr>
                <w:lang w:val="de-DE"/>
              </w:rPr>
            </w:pPr>
            <w:r w:rsidRPr="00F42B1B">
              <w:t>O</w:t>
            </w:r>
            <w:r>
              <w:t>O</w:t>
            </w:r>
            <w:r w:rsidRPr="00F42B1B">
              <w:t xml:space="preserve">B </w:t>
            </w:r>
            <w:r w:rsidR="00F42B1B" w:rsidRPr="00F42B1B">
              <w:t>level</w:t>
            </w:r>
          </w:p>
        </w:tc>
        <w:tc>
          <w:tcPr>
            <w:tcW w:w="2528" w:type="dxa"/>
            <w:noWrap/>
            <w:vAlign w:val="bottom"/>
            <w:hideMark/>
          </w:tcPr>
          <w:p w14:paraId="0CB3D4D4" w14:textId="74FC591D" w:rsidR="00F42B1B" w:rsidRPr="00F42B1B" w:rsidRDefault="00F42B1B" w:rsidP="00F42B1B">
            <w:r w:rsidRPr="00F42B1B">
              <w:t>-37 dBm/MHz</w:t>
            </w:r>
          </w:p>
        </w:tc>
      </w:tr>
      <w:tr w:rsidR="00F42B1B" w:rsidRPr="00F42B1B" w14:paraId="068B79BC" w14:textId="77777777" w:rsidTr="00B01357">
        <w:trPr>
          <w:trHeight w:val="300"/>
        </w:trPr>
        <w:tc>
          <w:tcPr>
            <w:tcW w:w="2175" w:type="dxa"/>
            <w:noWrap/>
            <w:vAlign w:val="bottom"/>
            <w:hideMark/>
          </w:tcPr>
          <w:p w14:paraId="7CC6FFB3" w14:textId="5B9FB2F7" w:rsidR="00F42B1B" w:rsidRPr="00F42B1B" w:rsidRDefault="00F42B1B" w:rsidP="00F42B1B">
            <w:pPr>
              <w:rPr>
                <w:lang w:val="de-DE"/>
              </w:rPr>
            </w:pPr>
            <w:r w:rsidRPr="008D0F9B">
              <w:t>Ch.</w:t>
            </w:r>
            <w:r w:rsidRPr="00F42B1B">
              <w:t xml:space="preserve"> Occupancy</w:t>
            </w:r>
          </w:p>
        </w:tc>
        <w:tc>
          <w:tcPr>
            <w:tcW w:w="2528" w:type="dxa"/>
            <w:noWrap/>
            <w:vAlign w:val="bottom"/>
            <w:hideMark/>
          </w:tcPr>
          <w:p w14:paraId="794C7E05" w14:textId="4F5AECB2" w:rsidR="00F42B1B" w:rsidRPr="00F42B1B" w:rsidRDefault="00F42B1B" w:rsidP="00F42B1B">
            <w:pPr>
              <w:rPr>
                <w:lang w:val="de-DE"/>
              </w:rPr>
            </w:pPr>
            <w:r w:rsidRPr="00F42B1B">
              <w:t>96%</w:t>
            </w:r>
          </w:p>
        </w:tc>
      </w:tr>
      <w:tr w:rsidR="00F42B1B" w:rsidRPr="00F42B1B" w14:paraId="7B1CCA55" w14:textId="77777777" w:rsidTr="00B01357">
        <w:trPr>
          <w:trHeight w:val="300"/>
        </w:trPr>
        <w:tc>
          <w:tcPr>
            <w:tcW w:w="2175" w:type="dxa"/>
            <w:noWrap/>
            <w:vAlign w:val="bottom"/>
            <w:hideMark/>
          </w:tcPr>
          <w:p w14:paraId="2FC9D4C6" w14:textId="18A1949C" w:rsidR="00F42B1B" w:rsidRPr="00F42B1B" w:rsidRDefault="00F42B1B" w:rsidP="00F42B1B">
            <w:pPr>
              <w:rPr>
                <w:lang w:val="de-DE"/>
              </w:rPr>
            </w:pPr>
            <w:r w:rsidRPr="008D0F9B">
              <w:t>Burst/pause</w:t>
            </w:r>
          </w:p>
        </w:tc>
        <w:tc>
          <w:tcPr>
            <w:tcW w:w="2528" w:type="dxa"/>
            <w:noWrap/>
            <w:vAlign w:val="bottom"/>
            <w:hideMark/>
          </w:tcPr>
          <w:p w14:paraId="6CF48199" w14:textId="782CD6A4" w:rsidR="00F42B1B" w:rsidRPr="00F42B1B" w:rsidRDefault="00F42B1B" w:rsidP="00F42B1B">
            <w:pPr>
              <w:rPr>
                <w:lang w:val="de-DE"/>
              </w:rPr>
            </w:pPr>
            <w:r w:rsidRPr="00F42B1B">
              <w:t>1 ms / 50 µs</w:t>
            </w:r>
          </w:p>
        </w:tc>
      </w:tr>
      <w:tr w:rsidR="00F42B1B" w:rsidRPr="00F42B1B" w14:paraId="095DBF3A" w14:textId="77777777" w:rsidTr="00B01357">
        <w:trPr>
          <w:trHeight w:val="300"/>
        </w:trPr>
        <w:tc>
          <w:tcPr>
            <w:tcW w:w="2175" w:type="dxa"/>
            <w:noWrap/>
            <w:vAlign w:val="bottom"/>
            <w:hideMark/>
          </w:tcPr>
          <w:p w14:paraId="17DA69AD" w14:textId="09CEE736" w:rsidR="00F42B1B" w:rsidRPr="00F42B1B" w:rsidRDefault="00F42B1B" w:rsidP="00F42B1B">
            <w:pPr>
              <w:rPr>
                <w:lang w:val="de-DE"/>
              </w:rPr>
            </w:pPr>
            <w:r w:rsidRPr="00F42B1B">
              <w:lastRenderedPageBreak/>
              <w:t>Failure criterion</w:t>
            </w:r>
          </w:p>
        </w:tc>
        <w:tc>
          <w:tcPr>
            <w:tcW w:w="2528" w:type="dxa"/>
            <w:noWrap/>
            <w:vAlign w:val="bottom"/>
            <w:hideMark/>
          </w:tcPr>
          <w:p w14:paraId="3114E339" w14:textId="7F6A1223" w:rsidR="00F42B1B" w:rsidRPr="00F42B1B" w:rsidRDefault="00F42B1B" w:rsidP="00F42B1B">
            <w:pPr>
              <w:rPr>
                <w:lang w:val="de-DE"/>
              </w:rPr>
            </w:pPr>
            <w:r w:rsidRPr="00F42B1B">
              <w:t>Packet error rate &gt; 1%</w:t>
            </w:r>
          </w:p>
        </w:tc>
      </w:tr>
    </w:tbl>
    <w:p w14:paraId="2130AA22" w14:textId="77777777" w:rsidR="00F42B1B" w:rsidRPr="00F42B1B" w:rsidRDefault="00F42B1B" w:rsidP="00F42B1B">
      <w:r w:rsidRPr="00F42B1B">
        <w:rPr>
          <w:noProof/>
        </w:rPr>
        <w:drawing>
          <wp:inline distT="0" distB="0" distL="0" distR="0" wp14:anchorId="36942F01" wp14:editId="418D58F5">
            <wp:extent cx="3240000" cy="2440800"/>
            <wp:effectExtent l="0" t="0" r="0" b="0"/>
            <wp:docPr id="410" name="Grafik 410"/>
            <wp:cNvGraphicFramePr/>
            <a:graphic xmlns:a="http://schemas.openxmlformats.org/drawingml/2006/main">
              <a:graphicData uri="http://schemas.openxmlformats.org/drawingml/2006/picture">
                <pic:pic xmlns:pic="http://schemas.openxmlformats.org/drawingml/2006/picture">
                  <pic:nvPicPr>
                    <pic:cNvPr id="410" name="Grafik 410"/>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40000" cy="2440800"/>
                    </a:xfrm>
                    <a:prstGeom prst="rect">
                      <a:avLst/>
                    </a:prstGeom>
                    <a:noFill/>
                  </pic:spPr>
                </pic:pic>
              </a:graphicData>
            </a:graphic>
          </wp:inline>
        </w:drawing>
      </w:r>
      <w:r w:rsidRPr="00F42B1B">
        <w:rPr>
          <w:noProof/>
        </w:rPr>
        <w:drawing>
          <wp:inline distT="0" distB="0" distL="0" distR="0" wp14:anchorId="2AC8F261" wp14:editId="7A074847">
            <wp:extent cx="2879725" cy="2440305"/>
            <wp:effectExtent l="0" t="0" r="0" b="0"/>
            <wp:docPr id="412" name="Grafik 412"/>
            <wp:cNvGraphicFramePr/>
            <a:graphic xmlns:a="http://schemas.openxmlformats.org/drawingml/2006/main">
              <a:graphicData uri="http://schemas.openxmlformats.org/drawingml/2006/picture">
                <pic:pic xmlns:pic="http://schemas.openxmlformats.org/drawingml/2006/picture">
                  <pic:nvPicPr>
                    <pic:cNvPr id="412" name="Grafik 412"/>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79725" cy="2440305"/>
                    </a:xfrm>
                    <a:prstGeom prst="rect">
                      <a:avLst/>
                    </a:prstGeom>
                    <a:noFill/>
                  </pic:spPr>
                </pic:pic>
              </a:graphicData>
            </a:graphic>
          </wp:inline>
        </w:drawing>
      </w:r>
    </w:p>
    <w:p w14:paraId="62FBA966" w14:textId="0917EBC4" w:rsidR="00F42B1B" w:rsidRPr="00341242" w:rsidRDefault="00F42B1B" w:rsidP="00F42B1B">
      <w:pPr>
        <w:pStyle w:val="Caption"/>
        <w:rPr>
          <w:lang w:val="en-GB"/>
        </w:rPr>
      </w:pPr>
      <w:r w:rsidRPr="00341242">
        <w:rPr>
          <w:lang w:val="en-GB"/>
        </w:rPr>
        <w:t xml:space="preserve">Figure </w:t>
      </w:r>
      <w:r w:rsidR="00032DE8">
        <w:fldChar w:fldCharType="begin"/>
      </w:r>
      <w:r w:rsidR="00032DE8" w:rsidRPr="00341242">
        <w:rPr>
          <w:lang w:val="en-GB"/>
        </w:rPr>
        <w:instrText xml:space="preserve"> SEQ Figure \* ARABIC </w:instrText>
      </w:r>
      <w:r w:rsidR="00032DE8">
        <w:fldChar w:fldCharType="separate"/>
      </w:r>
      <w:r w:rsidR="00251C5F">
        <w:rPr>
          <w:noProof/>
          <w:lang w:val="en-GB"/>
        </w:rPr>
        <w:t>49</w:t>
      </w:r>
      <w:r w:rsidR="00032DE8">
        <w:rPr>
          <w:noProof/>
        </w:rPr>
        <w:fldChar w:fldCharType="end"/>
      </w:r>
      <w:r w:rsidRPr="00341242">
        <w:rPr>
          <w:lang w:val="en-GB"/>
        </w:rPr>
        <w:t>: C/I</w:t>
      </w:r>
      <w:r w:rsidR="00951282" w:rsidRPr="00341242">
        <w:rPr>
          <w:rStyle w:val="ECCHLsubscript"/>
          <w:lang w:val="en-GB"/>
        </w:rPr>
        <w:t>adj</w:t>
      </w:r>
      <w:r w:rsidRPr="00341242">
        <w:rPr>
          <w:lang w:val="en-GB"/>
        </w:rPr>
        <w:t xml:space="preserve"> for </w:t>
      </w:r>
      <w:r w:rsidR="0019434F" w:rsidRPr="006D7DA7">
        <w:rPr>
          <w:lang w:val="en-GB"/>
        </w:rPr>
        <w:t>WAS/</w:t>
      </w:r>
      <w:r w:rsidRPr="00341242">
        <w:rPr>
          <w:lang w:val="en-GB"/>
        </w:rPr>
        <w:t>RLAN with different bandwidths against CBTC on 5920 MHz</w:t>
      </w:r>
    </w:p>
    <w:p w14:paraId="6B9EA018" w14:textId="77777777" w:rsidR="00F42B1B" w:rsidRPr="00F42B1B" w:rsidRDefault="00F42B1B" w:rsidP="00F42B1B">
      <w:r w:rsidRPr="00F42B1B">
        <w:rPr>
          <w:noProof/>
        </w:rPr>
        <w:drawing>
          <wp:inline distT="0" distB="0" distL="0" distR="0" wp14:anchorId="046CD238" wp14:editId="5DC95CB9">
            <wp:extent cx="2879725" cy="2433320"/>
            <wp:effectExtent l="0" t="0" r="0" b="5080"/>
            <wp:docPr id="413" name="Grafik 413"/>
            <wp:cNvGraphicFramePr/>
            <a:graphic xmlns:a="http://schemas.openxmlformats.org/drawingml/2006/main">
              <a:graphicData uri="http://schemas.openxmlformats.org/drawingml/2006/picture">
                <pic:pic xmlns:pic="http://schemas.openxmlformats.org/drawingml/2006/picture">
                  <pic:nvPicPr>
                    <pic:cNvPr id="413" name="Grafik 413"/>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79725" cy="2433320"/>
                    </a:xfrm>
                    <a:prstGeom prst="rect">
                      <a:avLst/>
                    </a:prstGeom>
                    <a:noFill/>
                  </pic:spPr>
                </pic:pic>
              </a:graphicData>
            </a:graphic>
          </wp:inline>
        </w:drawing>
      </w:r>
      <w:r w:rsidRPr="00F42B1B">
        <w:rPr>
          <w:noProof/>
        </w:rPr>
        <w:drawing>
          <wp:inline distT="0" distB="0" distL="0" distR="0" wp14:anchorId="10F70FC2" wp14:editId="71244430">
            <wp:extent cx="2879725" cy="2433320"/>
            <wp:effectExtent l="0" t="0" r="0" b="5080"/>
            <wp:docPr id="414" name="Grafik 414"/>
            <wp:cNvGraphicFramePr/>
            <a:graphic xmlns:a="http://schemas.openxmlformats.org/drawingml/2006/main">
              <a:graphicData uri="http://schemas.openxmlformats.org/drawingml/2006/picture">
                <pic:pic xmlns:pic="http://schemas.openxmlformats.org/drawingml/2006/picture">
                  <pic:nvPicPr>
                    <pic:cNvPr id="414" name="Grafik 414"/>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79725" cy="2433320"/>
                    </a:xfrm>
                    <a:prstGeom prst="rect">
                      <a:avLst/>
                    </a:prstGeom>
                    <a:noFill/>
                  </pic:spPr>
                </pic:pic>
              </a:graphicData>
            </a:graphic>
          </wp:inline>
        </w:drawing>
      </w:r>
    </w:p>
    <w:p w14:paraId="3F70A417" w14:textId="483DB7D5" w:rsidR="00F42B1B" w:rsidRPr="00341242" w:rsidRDefault="00F42B1B" w:rsidP="00F42B1B">
      <w:pPr>
        <w:pStyle w:val="Caption"/>
        <w:rPr>
          <w:lang w:val="en-GB"/>
        </w:rPr>
      </w:pPr>
      <w:r w:rsidRPr="00341242">
        <w:rPr>
          <w:lang w:val="en-GB"/>
        </w:rPr>
        <w:t xml:space="preserve">Figure </w:t>
      </w:r>
      <w:r w:rsidR="00032DE8">
        <w:fldChar w:fldCharType="begin"/>
      </w:r>
      <w:r w:rsidR="00032DE8" w:rsidRPr="00341242">
        <w:rPr>
          <w:lang w:val="en-GB"/>
        </w:rPr>
        <w:instrText xml:space="preserve"> SEQ Figure \* ARABIC </w:instrText>
      </w:r>
      <w:r w:rsidR="00032DE8">
        <w:fldChar w:fldCharType="separate"/>
      </w:r>
      <w:r w:rsidR="00251C5F">
        <w:rPr>
          <w:noProof/>
          <w:lang w:val="en-GB"/>
        </w:rPr>
        <w:t>50</w:t>
      </w:r>
      <w:r w:rsidR="00032DE8">
        <w:rPr>
          <w:noProof/>
        </w:rPr>
        <w:fldChar w:fldCharType="end"/>
      </w:r>
      <w:r w:rsidRPr="00341242">
        <w:rPr>
          <w:lang w:val="en-GB"/>
        </w:rPr>
        <w:t>: C/I</w:t>
      </w:r>
      <w:r w:rsidR="00951282" w:rsidRPr="00341242">
        <w:rPr>
          <w:rStyle w:val="ECCHLsubscript"/>
          <w:lang w:val="en-GB"/>
        </w:rPr>
        <w:t>adj</w:t>
      </w:r>
      <w:r w:rsidRPr="00341242">
        <w:rPr>
          <w:lang w:val="en-GB"/>
        </w:rPr>
        <w:t xml:space="preserve"> for </w:t>
      </w:r>
      <w:r w:rsidR="0019434F" w:rsidRPr="006D7DA7">
        <w:rPr>
          <w:lang w:val="en-GB"/>
        </w:rPr>
        <w:t>WAS/</w:t>
      </w:r>
      <w:r w:rsidRPr="00341242">
        <w:rPr>
          <w:lang w:val="en-GB"/>
        </w:rPr>
        <w:t>RLAN with different bandwidths against CBTC on 5930 MHz</w:t>
      </w:r>
    </w:p>
    <w:p w14:paraId="317BDC70" w14:textId="77777777" w:rsidR="00F42B1B" w:rsidRPr="00F42B1B" w:rsidRDefault="00F42B1B" w:rsidP="00F42B1B">
      <w:r w:rsidRPr="00F42B1B">
        <w:t>Observations:</w:t>
      </w:r>
    </w:p>
    <w:p w14:paraId="77C489BA" w14:textId="084D0687" w:rsidR="00F42B1B" w:rsidRPr="00F42B1B" w:rsidRDefault="00F42B1B" w:rsidP="00F42B1B">
      <w:pPr>
        <w:pStyle w:val="ECCBulletsLv1"/>
      </w:pPr>
      <w:r w:rsidRPr="00F42B1B">
        <w:t xml:space="preserve">The 20 MHz wide </w:t>
      </w:r>
      <w:r w:rsidR="00925018">
        <w:t>WAS/</w:t>
      </w:r>
      <w:r w:rsidRPr="00F42B1B">
        <w:t>RLAN signal requires the lowest C/I</w:t>
      </w:r>
      <w:r w:rsidR="00951282" w:rsidRPr="00951282">
        <w:rPr>
          <w:rStyle w:val="ECCHLsubscript"/>
        </w:rPr>
        <w:t>adj</w:t>
      </w:r>
      <w:r w:rsidRPr="00F42B1B">
        <w:t xml:space="preserve">. However, this may be due to the fact that the </w:t>
      </w:r>
      <w:r w:rsidR="00FA4BBD" w:rsidRPr="00F42B1B">
        <w:t>O</w:t>
      </w:r>
      <w:r w:rsidR="00FA4BBD">
        <w:t>O</w:t>
      </w:r>
      <w:r w:rsidR="00FA4BBD" w:rsidRPr="00F42B1B">
        <w:t xml:space="preserve">B </w:t>
      </w:r>
      <w:r w:rsidRPr="00F42B1B">
        <w:t xml:space="preserve">emissions especially of the used 40 and 80 MHz </w:t>
      </w:r>
      <w:r w:rsidR="00FA4BBD">
        <w:t>WAS/</w:t>
      </w:r>
      <w:r w:rsidRPr="00F42B1B">
        <w:t>RLAN signals could not perfectly be matched to the limit lines</w:t>
      </w:r>
      <w:r w:rsidR="00341242">
        <w:t>;</w:t>
      </w:r>
    </w:p>
    <w:p w14:paraId="49E4AAFE" w14:textId="36FC58D9" w:rsidR="00F42B1B" w:rsidRPr="00F42B1B" w:rsidRDefault="00F42B1B" w:rsidP="00F42B1B">
      <w:pPr>
        <w:pStyle w:val="ECCBulletsLv1"/>
      </w:pPr>
      <w:r w:rsidRPr="00F42B1B">
        <w:t>With very view exceptions, the C/I</w:t>
      </w:r>
      <w:r w:rsidR="00951282" w:rsidRPr="00951282">
        <w:rPr>
          <w:rStyle w:val="ECCHLsubscript"/>
        </w:rPr>
        <w:t>adj</w:t>
      </w:r>
      <w:r w:rsidRPr="00F42B1B">
        <w:t xml:space="preserve"> required for 40 MHz wide </w:t>
      </w:r>
      <w:r w:rsidR="00FA4BBD">
        <w:t>WAS/</w:t>
      </w:r>
      <w:r w:rsidRPr="00F42B1B">
        <w:t xml:space="preserve">RLAN is the highest. Even 80 MHz wide </w:t>
      </w:r>
      <w:r w:rsidR="00FA4BBD">
        <w:t>WAS/</w:t>
      </w:r>
      <w:r w:rsidRPr="00F42B1B">
        <w:t>RLAN have less interference potential</w:t>
      </w:r>
      <w:r w:rsidR="00341242">
        <w:t>;</w:t>
      </w:r>
    </w:p>
    <w:p w14:paraId="4299903C" w14:textId="6F31CB30" w:rsidR="00F42B1B" w:rsidRDefault="00F42B1B" w:rsidP="00F42B1B">
      <w:pPr>
        <w:pStyle w:val="ECCBulletsLv1"/>
      </w:pPr>
      <w:r w:rsidRPr="00F42B1B">
        <w:t>The difference of the C/I</w:t>
      </w:r>
      <w:r w:rsidR="00951282" w:rsidRPr="00951282">
        <w:rPr>
          <w:rStyle w:val="ECCHLsubscript"/>
        </w:rPr>
        <w:t>adj</w:t>
      </w:r>
      <w:r w:rsidRPr="00F42B1B">
        <w:t xml:space="preserve"> at 3 Mbit/s and 9 Mbit/s is mostly less than 5 dB.</w:t>
      </w:r>
    </w:p>
    <w:p w14:paraId="4A74B2FF" w14:textId="58331035" w:rsidR="00F42B1B" w:rsidRPr="00341242" w:rsidRDefault="00F42B1B" w:rsidP="00F42B1B">
      <w:pPr>
        <w:pStyle w:val="ECCAnnexheading3"/>
        <w:rPr>
          <w:lang w:val="en-GB"/>
        </w:rPr>
      </w:pPr>
      <w:bookmarkStart w:id="292" w:name="_Ref155643219"/>
      <w:r w:rsidRPr="00341242">
        <w:rPr>
          <w:lang w:val="en-GB"/>
        </w:rPr>
        <w:t>C/I</w:t>
      </w:r>
      <w:r w:rsidR="00951282" w:rsidRPr="00341242">
        <w:rPr>
          <w:rStyle w:val="ECCHLsubscript"/>
          <w:lang w:val="en-GB"/>
        </w:rPr>
        <w:t>adj</w:t>
      </w:r>
      <w:r w:rsidRPr="00341242">
        <w:rPr>
          <w:lang w:val="en-GB"/>
        </w:rPr>
        <w:t xml:space="preserve"> dependency on the </w:t>
      </w:r>
      <w:r w:rsidR="00FA4BBD" w:rsidRPr="00341242">
        <w:rPr>
          <w:lang w:val="en-GB"/>
        </w:rPr>
        <w:t>O</w:t>
      </w:r>
      <w:r w:rsidR="00FA4BBD" w:rsidRPr="006D7DA7">
        <w:rPr>
          <w:lang w:val="en-GB"/>
        </w:rPr>
        <w:t>O</w:t>
      </w:r>
      <w:r w:rsidR="00FA4BBD" w:rsidRPr="00341242">
        <w:rPr>
          <w:lang w:val="en-GB"/>
        </w:rPr>
        <w:t xml:space="preserve">B </w:t>
      </w:r>
      <w:r w:rsidRPr="00341242">
        <w:rPr>
          <w:lang w:val="en-GB"/>
        </w:rPr>
        <w:t>level</w:t>
      </w:r>
      <w:bookmarkEnd w:id="292"/>
    </w:p>
    <w:p w14:paraId="7A03CA22" w14:textId="64B50192" w:rsidR="00F42B1B" w:rsidRPr="00F42B1B" w:rsidRDefault="00F42B1B" w:rsidP="00F42B1B">
      <w:r w:rsidRPr="00F42B1B">
        <w:t>These measurements have been conducted with RLAN signals 3a</w:t>
      </w:r>
      <w:r w:rsidR="00D33E8E">
        <w:t xml:space="preserve"> and</w:t>
      </w:r>
      <w:r w:rsidR="00D33E8E" w:rsidRPr="00F42B1B">
        <w:t xml:space="preserve"> </w:t>
      </w:r>
      <w:r w:rsidRPr="00F42B1B">
        <w:t xml:space="preserve">3b (see </w:t>
      </w:r>
      <w:r>
        <w:fldChar w:fldCharType="begin"/>
      </w:r>
      <w:r>
        <w:instrText xml:space="preserve"> REF _Ref155642190 \h </w:instrText>
      </w:r>
      <w:r>
        <w:fldChar w:fldCharType="separate"/>
      </w:r>
      <w:r w:rsidR="00C01251" w:rsidRPr="000040D8">
        <w:t xml:space="preserve">Table </w:t>
      </w:r>
      <w:r w:rsidR="00C01251">
        <w:rPr>
          <w:noProof/>
        </w:rPr>
        <w:t>50</w:t>
      </w:r>
      <w:r>
        <w:fldChar w:fldCharType="end"/>
      </w:r>
      <w:r w:rsidRPr="00F42B1B">
        <w:t xml:space="preserve"> for details).</w:t>
      </w:r>
    </w:p>
    <w:p w14:paraId="7E6E70F6" w14:textId="648A14A7" w:rsidR="00F42B1B" w:rsidRPr="00341242" w:rsidRDefault="00F42B1B" w:rsidP="00240AE8">
      <w:pPr>
        <w:pStyle w:val="Caption"/>
        <w:keepNext/>
        <w:rPr>
          <w:lang w:val="en-GB"/>
        </w:rPr>
      </w:pPr>
      <w:r w:rsidRPr="00341242">
        <w:rPr>
          <w:lang w:val="en-GB"/>
        </w:rPr>
        <w:lastRenderedPageBreak/>
        <w:t xml:space="preserve">Table </w:t>
      </w:r>
      <w:r w:rsidR="00032DE8">
        <w:fldChar w:fldCharType="begin"/>
      </w:r>
      <w:r w:rsidR="00032DE8" w:rsidRPr="009771A6">
        <w:rPr>
          <w:lang w:val="en-GB"/>
        </w:rPr>
        <w:instrText xml:space="preserve"> SEQ Table \* ARABIC </w:instrText>
      </w:r>
      <w:r w:rsidR="00032DE8">
        <w:fldChar w:fldCharType="separate"/>
      </w:r>
      <w:r w:rsidR="00F446EB">
        <w:rPr>
          <w:noProof/>
          <w:lang w:val="en-GB"/>
        </w:rPr>
        <w:t>57</w:t>
      </w:r>
      <w:r w:rsidR="00032DE8">
        <w:rPr>
          <w:noProof/>
        </w:rPr>
        <w:fldChar w:fldCharType="end"/>
      </w:r>
      <w:r w:rsidRPr="00341242">
        <w:rPr>
          <w:lang w:val="en-GB"/>
        </w:rPr>
        <w:t xml:space="preserve">: </w:t>
      </w:r>
      <w:r w:rsidR="00151099" w:rsidRPr="00341242">
        <w:rPr>
          <w:lang w:val="en-GB"/>
        </w:rPr>
        <w:t>Parameters of the C/I</w:t>
      </w:r>
      <w:r w:rsidR="00951282" w:rsidRPr="00341242">
        <w:rPr>
          <w:rStyle w:val="ECCHLsubscript"/>
          <w:lang w:val="en-GB"/>
        </w:rPr>
        <w:t>adj</w:t>
      </w:r>
      <w:r w:rsidR="00151099" w:rsidRPr="00341242">
        <w:rPr>
          <w:lang w:val="en-GB"/>
        </w:rPr>
        <w:t xml:space="preserve"> measurements at different </w:t>
      </w:r>
      <w:r w:rsidR="00FA4BBD" w:rsidRPr="002C69E9">
        <w:rPr>
          <w:lang w:val="en-GB"/>
        </w:rPr>
        <w:t>WAS/</w:t>
      </w:r>
      <w:r w:rsidR="00151099" w:rsidRPr="00341242">
        <w:rPr>
          <w:lang w:val="en-GB"/>
        </w:rPr>
        <w:t xml:space="preserve">RLAN </w:t>
      </w:r>
      <w:r w:rsidR="00FA4BBD" w:rsidRPr="00341242">
        <w:rPr>
          <w:lang w:val="en-GB"/>
        </w:rPr>
        <w:t>O</w:t>
      </w:r>
      <w:r w:rsidR="00FA4BBD" w:rsidRPr="002C69E9">
        <w:rPr>
          <w:lang w:val="en-GB"/>
        </w:rPr>
        <w:t>O</w:t>
      </w:r>
      <w:r w:rsidR="00FA4BBD" w:rsidRPr="00341242">
        <w:rPr>
          <w:lang w:val="en-GB"/>
        </w:rPr>
        <w:t xml:space="preserve">B </w:t>
      </w:r>
      <w:r w:rsidR="00151099" w:rsidRPr="00341242">
        <w:rPr>
          <w:lang w:val="en-GB"/>
        </w:rPr>
        <w:t>levels</w:t>
      </w:r>
    </w:p>
    <w:tbl>
      <w:tblPr>
        <w:tblStyle w:val="ECCTable-redheader"/>
        <w:tblW w:w="5134" w:type="dxa"/>
        <w:tblInd w:w="0" w:type="dxa"/>
        <w:tblLook w:val="04A0" w:firstRow="1" w:lastRow="0" w:firstColumn="1" w:lastColumn="0" w:noHBand="0" w:noVBand="1"/>
      </w:tblPr>
      <w:tblGrid>
        <w:gridCol w:w="2606"/>
        <w:gridCol w:w="2528"/>
      </w:tblGrid>
      <w:tr w:rsidR="00F42B1B" w:rsidRPr="00F42B1B" w14:paraId="113FC042" w14:textId="77777777" w:rsidTr="00CD13A8">
        <w:trPr>
          <w:cnfStyle w:val="100000000000" w:firstRow="1" w:lastRow="0" w:firstColumn="0" w:lastColumn="0" w:oddVBand="0" w:evenVBand="0" w:oddHBand="0" w:evenHBand="0" w:firstRowFirstColumn="0" w:firstRowLastColumn="0" w:lastRowFirstColumn="0" w:lastRowLastColumn="0"/>
          <w:trHeight w:val="300"/>
        </w:trPr>
        <w:tc>
          <w:tcPr>
            <w:tcW w:w="2606" w:type="dxa"/>
            <w:noWrap/>
          </w:tcPr>
          <w:p w14:paraId="6DF07BE2" w14:textId="77777777" w:rsidR="00F42B1B" w:rsidRPr="00F42B1B" w:rsidRDefault="00F42B1B" w:rsidP="00240AE8">
            <w:pPr>
              <w:keepNext/>
              <w:rPr>
                <w:lang w:val="de-DE"/>
              </w:rPr>
            </w:pPr>
            <w:r w:rsidRPr="00F42B1B">
              <w:t>Parameter</w:t>
            </w:r>
          </w:p>
        </w:tc>
        <w:tc>
          <w:tcPr>
            <w:tcW w:w="2528" w:type="dxa"/>
            <w:noWrap/>
          </w:tcPr>
          <w:p w14:paraId="3DCD8A4F" w14:textId="77777777" w:rsidR="00F42B1B" w:rsidRPr="00F42B1B" w:rsidRDefault="00F42B1B" w:rsidP="00240AE8">
            <w:pPr>
              <w:keepNext/>
              <w:rPr>
                <w:lang w:val="de-DE"/>
              </w:rPr>
            </w:pPr>
            <w:r w:rsidRPr="00F42B1B">
              <w:t>Value</w:t>
            </w:r>
          </w:p>
        </w:tc>
      </w:tr>
      <w:tr w:rsidR="00151099" w:rsidRPr="00F42B1B" w14:paraId="63E9B6D2" w14:textId="77777777" w:rsidTr="00CD13A8">
        <w:trPr>
          <w:trHeight w:val="300"/>
        </w:trPr>
        <w:tc>
          <w:tcPr>
            <w:tcW w:w="2606" w:type="dxa"/>
            <w:noWrap/>
            <w:vAlign w:val="bottom"/>
          </w:tcPr>
          <w:p w14:paraId="55BF695C" w14:textId="07BAA3D3" w:rsidR="00151099" w:rsidRPr="00151099" w:rsidRDefault="00151099" w:rsidP="00240AE8">
            <w:pPr>
              <w:keepNext/>
            </w:pPr>
            <w:r w:rsidRPr="00151099">
              <w:t>Tx signal</w:t>
            </w:r>
          </w:p>
        </w:tc>
        <w:tc>
          <w:tcPr>
            <w:tcW w:w="2528" w:type="dxa"/>
            <w:noWrap/>
            <w:vAlign w:val="bottom"/>
          </w:tcPr>
          <w:p w14:paraId="2B39CFE8" w14:textId="474FFC68" w:rsidR="00151099" w:rsidRPr="00151099" w:rsidRDefault="00151099" w:rsidP="00240AE8">
            <w:pPr>
              <w:keepNext/>
            </w:pPr>
            <w:r w:rsidRPr="00151099">
              <w:t>UDP packets</w:t>
            </w:r>
          </w:p>
        </w:tc>
      </w:tr>
      <w:tr w:rsidR="00151099" w:rsidRPr="00F42B1B" w14:paraId="40099209" w14:textId="77777777" w:rsidTr="00CD13A8">
        <w:trPr>
          <w:trHeight w:val="300"/>
        </w:trPr>
        <w:tc>
          <w:tcPr>
            <w:tcW w:w="2606" w:type="dxa"/>
            <w:noWrap/>
            <w:vAlign w:val="bottom"/>
            <w:hideMark/>
          </w:tcPr>
          <w:p w14:paraId="18177154" w14:textId="3B2F7AB5" w:rsidR="00151099" w:rsidRPr="00F42B1B" w:rsidRDefault="00151099" w:rsidP="00240AE8">
            <w:pPr>
              <w:keepNext/>
              <w:rPr>
                <w:lang w:val="de-DE"/>
              </w:rPr>
            </w:pPr>
            <w:r w:rsidRPr="00151099">
              <w:t>Frequency</w:t>
            </w:r>
          </w:p>
        </w:tc>
        <w:tc>
          <w:tcPr>
            <w:tcW w:w="2528" w:type="dxa"/>
            <w:noWrap/>
            <w:vAlign w:val="bottom"/>
            <w:hideMark/>
          </w:tcPr>
          <w:p w14:paraId="56637197" w14:textId="7399E5D0" w:rsidR="00151099" w:rsidRPr="00F42B1B" w:rsidRDefault="00151099" w:rsidP="00240AE8">
            <w:pPr>
              <w:keepNext/>
              <w:rPr>
                <w:lang w:val="de-DE"/>
              </w:rPr>
            </w:pPr>
            <w:r w:rsidRPr="00151099">
              <w:t>5920 MHz</w:t>
            </w:r>
          </w:p>
        </w:tc>
      </w:tr>
      <w:tr w:rsidR="00151099" w:rsidRPr="00F42B1B" w14:paraId="7F392E0E" w14:textId="77777777" w:rsidTr="00CD13A8">
        <w:trPr>
          <w:trHeight w:val="300"/>
        </w:trPr>
        <w:tc>
          <w:tcPr>
            <w:tcW w:w="2606" w:type="dxa"/>
            <w:noWrap/>
            <w:vAlign w:val="bottom"/>
            <w:hideMark/>
          </w:tcPr>
          <w:p w14:paraId="4A34377D" w14:textId="27834035" w:rsidR="00151099" w:rsidRPr="00F42B1B" w:rsidRDefault="00151099" w:rsidP="00240AE8">
            <w:pPr>
              <w:keepNext/>
              <w:rPr>
                <w:lang w:val="de-DE"/>
              </w:rPr>
            </w:pPr>
            <w:r w:rsidRPr="00151099">
              <w:t>Bandwidth</w:t>
            </w:r>
          </w:p>
        </w:tc>
        <w:tc>
          <w:tcPr>
            <w:tcW w:w="2528" w:type="dxa"/>
            <w:noWrap/>
            <w:vAlign w:val="bottom"/>
            <w:hideMark/>
          </w:tcPr>
          <w:p w14:paraId="5041968B" w14:textId="3AE13123" w:rsidR="00151099" w:rsidRPr="00F42B1B" w:rsidRDefault="00151099" w:rsidP="00240AE8">
            <w:pPr>
              <w:keepNext/>
              <w:rPr>
                <w:lang w:val="de-DE"/>
              </w:rPr>
            </w:pPr>
            <w:r w:rsidRPr="00151099">
              <w:t>10 MHz</w:t>
            </w:r>
          </w:p>
        </w:tc>
      </w:tr>
      <w:tr w:rsidR="00151099" w:rsidRPr="00F42B1B" w14:paraId="5BAE5DD0" w14:textId="77777777" w:rsidTr="00CD13A8">
        <w:trPr>
          <w:trHeight w:val="300"/>
        </w:trPr>
        <w:tc>
          <w:tcPr>
            <w:tcW w:w="2606" w:type="dxa"/>
            <w:noWrap/>
            <w:vAlign w:val="bottom"/>
            <w:hideMark/>
          </w:tcPr>
          <w:p w14:paraId="4FA8CDF0" w14:textId="7142EB8C" w:rsidR="00151099" w:rsidRPr="00F42B1B" w:rsidRDefault="00151099" w:rsidP="00240AE8">
            <w:pPr>
              <w:keepNext/>
              <w:rPr>
                <w:lang w:val="de-DE"/>
              </w:rPr>
            </w:pPr>
            <w:r w:rsidRPr="00151099">
              <w:t>Packet length</w:t>
            </w:r>
          </w:p>
        </w:tc>
        <w:tc>
          <w:tcPr>
            <w:tcW w:w="2528" w:type="dxa"/>
            <w:noWrap/>
            <w:vAlign w:val="bottom"/>
            <w:hideMark/>
          </w:tcPr>
          <w:p w14:paraId="19F15DF6" w14:textId="0C53C616" w:rsidR="00151099" w:rsidRPr="00F42B1B" w:rsidRDefault="00151099" w:rsidP="00240AE8">
            <w:pPr>
              <w:keepNext/>
              <w:rPr>
                <w:lang w:val="de-DE"/>
              </w:rPr>
            </w:pPr>
            <w:r w:rsidRPr="00151099">
              <w:t>200 bytes</w:t>
            </w:r>
          </w:p>
        </w:tc>
      </w:tr>
      <w:tr w:rsidR="00151099" w:rsidRPr="00F42B1B" w14:paraId="329A5791" w14:textId="77777777" w:rsidTr="00CD13A8">
        <w:trPr>
          <w:trHeight w:val="300"/>
        </w:trPr>
        <w:tc>
          <w:tcPr>
            <w:tcW w:w="2606" w:type="dxa"/>
            <w:noWrap/>
            <w:vAlign w:val="bottom"/>
            <w:hideMark/>
          </w:tcPr>
          <w:p w14:paraId="4B51DE49" w14:textId="2F533FD7" w:rsidR="00151099" w:rsidRPr="00F42B1B" w:rsidRDefault="00151099" w:rsidP="00240AE8">
            <w:pPr>
              <w:keepNext/>
              <w:rPr>
                <w:lang w:val="de-DE"/>
              </w:rPr>
            </w:pPr>
            <w:r w:rsidRPr="00151099">
              <w:t>Speed</w:t>
            </w:r>
          </w:p>
        </w:tc>
        <w:tc>
          <w:tcPr>
            <w:tcW w:w="2528" w:type="dxa"/>
            <w:noWrap/>
            <w:vAlign w:val="bottom"/>
            <w:hideMark/>
          </w:tcPr>
          <w:p w14:paraId="1EC97BAD" w14:textId="554052D0" w:rsidR="00151099" w:rsidRPr="00F42B1B" w:rsidRDefault="00151099" w:rsidP="00240AE8">
            <w:pPr>
              <w:keepNext/>
              <w:rPr>
                <w:lang w:val="de-DE"/>
              </w:rPr>
            </w:pPr>
            <w:r w:rsidRPr="00151099">
              <w:t>3 MBit/s</w:t>
            </w:r>
          </w:p>
        </w:tc>
      </w:tr>
      <w:tr w:rsidR="00151099" w:rsidRPr="00F42B1B" w14:paraId="3A61C858" w14:textId="77777777" w:rsidTr="00CD13A8">
        <w:trPr>
          <w:trHeight w:val="300"/>
        </w:trPr>
        <w:tc>
          <w:tcPr>
            <w:tcW w:w="2606" w:type="dxa"/>
            <w:noWrap/>
            <w:vAlign w:val="bottom"/>
            <w:hideMark/>
          </w:tcPr>
          <w:p w14:paraId="3B36010D" w14:textId="27C4D6D3" w:rsidR="00151099" w:rsidRPr="00F42B1B" w:rsidRDefault="00151099" w:rsidP="00240AE8">
            <w:pPr>
              <w:keepNext/>
              <w:rPr>
                <w:lang w:val="de-DE"/>
              </w:rPr>
            </w:pPr>
            <w:r w:rsidRPr="00151099">
              <w:t>Interfering signal</w:t>
            </w:r>
          </w:p>
        </w:tc>
        <w:tc>
          <w:tcPr>
            <w:tcW w:w="2528" w:type="dxa"/>
            <w:noWrap/>
            <w:vAlign w:val="bottom"/>
            <w:hideMark/>
          </w:tcPr>
          <w:p w14:paraId="21D3188E" w14:textId="7E6E831E" w:rsidR="00151099" w:rsidRPr="00F42B1B" w:rsidRDefault="00151099" w:rsidP="00240AE8">
            <w:pPr>
              <w:keepNext/>
              <w:rPr>
                <w:lang w:val="de-DE"/>
              </w:rPr>
            </w:pPr>
            <w:r w:rsidRPr="00151099">
              <w:t>3</w:t>
            </w:r>
          </w:p>
        </w:tc>
      </w:tr>
      <w:tr w:rsidR="00151099" w:rsidRPr="00F42B1B" w14:paraId="4CD3347F" w14:textId="77777777" w:rsidTr="00CD13A8">
        <w:trPr>
          <w:trHeight w:val="300"/>
        </w:trPr>
        <w:tc>
          <w:tcPr>
            <w:tcW w:w="2606" w:type="dxa"/>
            <w:noWrap/>
            <w:vAlign w:val="bottom"/>
            <w:hideMark/>
          </w:tcPr>
          <w:p w14:paraId="544F99C1" w14:textId="36721C1C" w:rsidR="00151099" w:rsidRPr="00F42B1B" w:rsidRDefault="00151099" w:rsidP="00240AE8">
            <w:pPr>
              <w:keepNext/>
              <w:rPr>
                <w:lang w:val="de-DE"/>
              </w:rPr>
            </w:pPr>
            <w:r w:rsidRPr="00151099">
              <w:t>Interf</w:t>
            </w:r>
            <w:r w:rsidR="00635235">
              <w:t xml:space="preserve">ering </w:t>
            </w:r>
            <w:r w:rsidRPr="00151099">
              <w:t xml:space="preserve"> </w:t>
            </w:r>
            <w:r w:rsidR="00635235">
              <w:t>f</w:t>
            </w:r>
            <w:r w:rsidR="00635235" w:rsidRPr="00151099">
              <w:t>req</w:t>
            </w:r>
            <w:r w:rsidR="00635235">
              <w:t>uency</w:t>
            </w:r>
          </w:p>
        </w:tc>
        <w:tc>
          <w:tcPr>
            <w:tcW w:w="2528" w:type="dxa"/>
            <w:noWrap/>
            <w:vAlign w:val="bottom"/>
            <w:hideMark/>
          </w:tcPr>
          <w:p w14:paraId="0CCA6D63" w14:textId="3215858F" w:rsidR="00151099" w:rsidRPr="00F42B1B" w:rsidRDefault="00151099" w:rsidP="00240AE8">
            <w:pPr>
              <w:keepNext/>
              <w:rPr>
                <w:lang w:val="de-DE"/>
              </w:rPr>
            </w:pPr>
            <w:r w:rsidRPr="00151099">
              <w:t>(variable)</w:t>
            </w:r>
          </w:p>
        </w:tc>
      </w:tr>
      <w:tr w:rsidR="00151099" w:rsidRPr="00F42B1B" w14:paraId="132FB0AD" w14:textId="77777777" w:rsidTr="00CD13A8">
        <w:trPr>
          <w:trHeight w:val="300"/>
        </w:trPr>
        <w:tc>
          <w:tcPr>
            <w:tcW w:w="2606" w:type="dxa"/>
            <w:noWrap/>
            <w:vAlign w:val="bottom"/>
            <w:hideMark/>
          </w:tcPr>
          <w:p w14:paraId="5D91DB8E" w14:textId="484B40D6" w:rsidR="00151099" w:rsidRPr="00F42B1B" w:rsidRDefault="00151099" w:rsidP="00240AE8">
            <w:pPr>
              <w:keepNext/>
              <w:rPr>
                <w:lang w:val="de-DE"/>
              </w:rPr>
            </w:pPr>
            <w:r w:rsidRPr="00151099">
              <w:t>Bandwidth</w:t>
            </w:r>
          </w:p>
        </w:tc>
        <w:tc>
          <w:tcPr>
            <w:tcW w:w="2528" w:type="dxa"/>
            <w:noWrap/>
            <w:vAlign w:val="bottom"/>
            <w:hideMark/>
          </w:tcPr>
          <w:p w14:paraId="3FA0B43F" w14:textId="3FAC8CF7" w:rsidR="00151099" w:rsidRPr="00F42B1B" w:rsidRDefault="00151099" w:rsidP="00240AE8">
            <w:pPr>
              <w:keepNext/>
              <w:rPr>
                <w:lang w:val="de-DE"/>
              </w:rPr>
            </w:pPr>
            <w:r w:rsidRPr="00151099">
              <w:t>40 MHz</w:t>
            </w:r>
          </w:p>
        </w:tc>
      </w:tr>
      <w:tr w:rsidR="00151099" w:rsidRPr="00F42B1B" w14:paraId="07AB1A82" w14:textId="77777777" w:rsidTr="00CD13A8">
        <w:trPr>
          <w:trHeight w:val="300"/>
        </w:trPr>
        <w:tc>
          <w:tcPr>
            <w:tcW w:w="2606" w:type="dxa"/>
            <w:noWrap/>
            <w:vAlign w:val="bottom"/>
            <w:hideMark/>
          </w:tcPr>
          <w:p w14:paraId="2799A3E2" w14:textId="52AD3803" w:rsidR="00151099" w:rsidRPr="00F42B1B" w:rsidRDefault="00FA4BBD" w:rsidP="00240AE8">
            <w:pPr>
              <w:keepNext/>
              <w:rPr>
                <w:lang w:val="de-DE"/>
              </w:rPr>
            </w:pPr>
            <w:r w:rsidRPr="00151099">
              <w:t>O</w:t>
            </w:r>
            <w:r>
              <w:t>O</w:t>
            </w:r>
            <w:r w:rsidRPr="00151099">
              <w:t xml:space="preserve">B </w:t>
            </w:r>
            <w:r w:rsidR="00151099" w:rsidRPr="00151099">
              <w:t>level</w:t>
            </w:r>
          </w:p>
        </w:tc>
        <w:tc>
          <w:tcPr>
            <w:tcW w:w="2528" w:type="dxa"/>
            <w:noWrap/>
            <w:vAlign w:val="bottom"/>
            <w:hideMark/>
          </w:tcPr>
          <w:p w14:paraId="4C30D012" w14:textId="7172DF4D" w:rsidR="00151099" w:rsidRPr="00F42B1B" w:rsidRDefault="00151099" w:rsidP="00240AE8">
            <w:pPr>
              <w:keepNext/>
            </w:pPr>
            <w:r w:rsidRPr="00151099">
              <w:t>(variable)</w:t>
            </w:r>
          </w:p>
        </w:tc>
      </w:tr>
      <w:tr w:rsidR="00151099" w:rsidRPr="00F42B1B" w14:paraId="482FBC6D" w14:textId="77777777" w:rsidTr="00CD13A8">
        <w:trPr>
          <w:trHeight w:val="300"/>
        </w:trPr>
        <w:tc>
          <w:tcPr>
            <w:tcW w:w="2606" w:type="dxa"/>
            <w:noWrap/>
            <w:vAlign w:val="bottom"/>
            <w:hideMark/>
          </w:tcPr>
          <w:p w14:paraId="4A24AA25" w14:textId="355B73EF" w:rsidR="00151099" w:rsidRPr="00F42B1B" w:rsidRDefault="00151099" w:rsidP="00240AE8">
            <w:pPr>
              <w:keepNext/>
              <w:rPr>
                <w:lang w:val="de-DE"/>
              </w:rPr>
            </w:pPr>
            <w:r w:rsidRPr="00151099">
              <w:t>Ch. Occupancy</w:t>
            </w:r>
          </w:p>
        </w:tc>
        <w:tc>
          <w:tcPr>
            <w:tcW w:w="2528" w:type="dxa"/>
            <w:noWrap/>
            <w:vAlign w:val="bottom"/>
            <w:hideMark/>
          </w:tcPr>
          <w:p w14:paraId="7BA01AC4" w14:textId="5FC21DB3" w:rsidR="00151099" w:rsidRPr="00F42B1B" w:rsidRDefault="00151099" w:rsidP="00240AE8">
            <w:pPr>
              <w:keepNext/>
              <w:rPr>
                <w:lang w:val="de-DE"/>
              </w:rPr>
            </w:pPr>
            <w:r w:rsidRPr="00151099">
              <w:t>96%</w:t>
            </w:r>
          </w:p>
        </w:tc>
      </w:tr>
      <w:tr w:rsidR="00151099" w:rsidRPr="00F42B1B" w14:paraId="663C43BF" w14:textId="77777777" w:rsidTr="00CD13A8">
        <w:trPr>
          <w:trHeight w:val="300"/>
        </w:trPr>
        <w:tc>
          <w:tcPr>
            <w:tcW w:w="2606" w:type="dxa"/>
            <w:noWrap/>
            <w:vAlign w:val="bottom"/>
            <w:hideMark/>
          </w:tcPr>
          <w:p w14:paraId="6A5C78BD" w14:textId="107B60A8" w:rsidR="00151099" w:rsidRPr="00F42B1B" w:rsidRDefault="00151099" w:rsidP="00151099">
            <w:pPr>
              <w:rPr>
                <w:lang w:val="de-DE"/>
              </w:rPr>
            </w:pPr>
            <w:r w:rsidRPr="00151099">
              <w:t>Burst/pause</w:t>
            </w:r>
          </w:p>
        </w:tc>
        <w:tc>
          <w:tcPr>
            <w:tcW w:w="2528" w:type="dxa"/>
            <w:noWrap/>
            <w:vAlign w:val="bottom"/>
            <w:hideMark/>
          </w:tcPr>
          <w:p w14:paraId="7890CE03" w14:textId="7D29A4CA" w:rsidR="00151099" w:rsidRPr="00F42B1B" w:rsidRDefault="00151099" w:rsidP="00151099">
            <w:pPr>
              <w:rPr>
                <w:lang w:val="de-DE"/>
              </w:rPr>
            </w:pPr>
            <w:r w:rsidRPr="00151099">
              <w:t>1 ms / 50 µs</w:t>
            </w:r>
          </w:p>
        </w:tc>
      </w:tr>
      <w:tr w:rsidR="00151099" w:rsidRPr="00F42B1B" w14:paraId="2FA0D80C" w14:textId="77777777" w:rsidTr="00CD13A8">
        <w:trPr>
          <w:trHeight w:val="300"/>
        </w:trPr>
        <w:tc>
          <w:tcPr>
            <w:tcW w:w="2606" w:type="dxa"/>
            <w:noWrap/>
            <w:vAlign w:val="bottom"/>
            <w:hideMark/>
          </w:tcPr>
          <w:p w14:paraId="48B760D3" w14:textId="6837D5C9" w:rsidR="00151099" w:rsidRPr="00F42B1B" w:rsidRDefault="00151099" w:rsidP="00151099">
            <w:pPr>
              <w:rPr>
                <w:lang w:val="de-DE"/>
              </w:rPr>
            </w:pPr>
            <w:r w:rsidRPr="00151099">
              <w:t>Failure criterion</w:t>
            </w:r>
          </w:p>
        </w:tc>
        <w:tc>
          <w:tcPr>
            <w:tcW w:w="2528" w:type="dxa"/>
            <w:noWrap/>
            <w:vAlign w:val="bottom"/>
            <w:hideMark/>
          </w:tcPr>
          <w:p w14:paraId="3E0A63BB" w14:textId="1B9DB0ED" w:rsidR="00151099" w:rsidRPr="00F42B1B" w:rsidRDefault="00151099" w:rsidP="00151099">
            <w:pPr>
              <w:rPr>
                <w:lang w:val="de-DE"/>
              </w:rPr>
            </w:pPr>
            <w:r w:rsidRPr="00151099">
              <w:t>Packet error rate &gt; 1%</w:t>
            </w:r>
          </w:p>
        </w:tc>
      </w:tr>
    </w:tbl>
    <w:p w14:paraId="498281B1" w14:textId="77777777" w:rsidR="00240AE8" w:rsidRDefault="00240AE8" w:rsidP="00151099"/>
    <w:p w14:paraId="2FFF71BB" w14:textId="471F5B17" w:rsidR="00CF5859" w:rsidRDefault="00CF5859" w:rsidP="00087255">
      <w:pPr>
        <w:pStyle w:val="ECCFiguregraphcentered"/>
      </w:pPr>
      <w:r>
        <w:rPr>
          <w14:cntxtAlts w14:val="0"/>
        </w:rPr>
        <w:drawing>
          <wp:inline distT="0" distB="0" distL="0" distR="0" wp14:anchorId="0A28B311" wp14:editId="20D11BE8">
            <wp:extent cx="2872736" cy="2367573"/>
            <wp:effectExtent l="0" t="0" r="4445" b="0"/>
            <wp:docPr id="1193680781" name="Picture 4" descr="A graph of a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680781" name="Picture 4" descr="A graph of a data&#10;&#10;Description automatically generated with medium confidence"/>
                    <pic:cNvPicPr/>
                  </pic:nvPicPr>
                  <pic:blipFill>
                    <a:blip r:embed="rId70"/>
                    <a:stretch>
                      <a:fillRect/>
                    </a:stretch>
                  </pic:blipFill>
                  <pic:spPr>
                    <a:xfrm>
                      <a:off x="0" y="0"/>
                      <a:ext cx="2909194" cy="2397620"/>
                    </a:xfrm>
                    <a:prstGeom prst="rect">
                      <a:avLst/>
                    </a:prstGeom>
                  </pic:spPr>
                </pic:pic>
              </a:graphicData>
            </a:graphic>
          </wp:inline>
        </w:drawing>
      </w:r>
      <w:r>
        <w:rPr>
          <w14:cntxtAlts w14:val="0"/>
        </w:rPr>
        <w:drawing>
          <wp:inline distT="0" distB="0" distL="0" distR="0" wp14:anchorId="18F64D7C" wp14:editId="70CFB2FA">
            <wp:extent cx="2880851" cy="2374263"/>
            <wp:effectExtent l="0" t="0" r="0" b="7620"/>
            <wp:docPr id="2078863847" name="Picture 5" descr="A graph of a signal lev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863847" name="Picture 5" descr="A graph of a signal level&#10;&#10;Description automatically generated with medium confidence"/>
                    <pic:cNvPicPr/>
                  </pic:nvPicPr>
                  <pic:blipFill>
                    <a:blip r:embed="rId71"/>
                    <a:stretch>
                      <a:fillRect/>
                    </a:stretch>
                  </pic:blipFill>
                  <pic:spPr>
                    <a:xfrm>
                      <a:off x="0" y="0"/>
                      <a:ext cx="2912116" cy="2400030"/>
                    </a:xfrm>
                    <a:prstGeom prst="rect">
                      <a:avLst/>
                    </a:prstGeom>
                  </pic:spPr>
                </pic:pic>
              </a:graphicData>
            </a:graphic>
          </wp:inline>
        </w:drawing>
      </w:r>
    </w:p>
    <w:p w14:paraId="268CC72A" w14:textId="71E356A4" w:rsidR="00151099" w:rsidRPr="00341242" w:rsidRDefault="00151099" w:rsidP="00151099">
      <w:pPr>
        <w:pStyle w:val="Caption"/>
        <w:rPr>
          <w:lang w:val="en-GB"/>
        </w:rPr>
      </w:pPr>
      <w:r w:rsidRPr="00341242">
        <w:rPr>
          <w:lang w:val="en-GB"/>
        </w:rPr>
        <w:t xml:space="preserve">Figure </w:t>
      </w:r>
      <w:r w:rsidR="00032DE8">
        <w:fldChar w:fldCharType="begin"/>
      </w:r>
      <w:r w:rsidR="00032DE8" w:rsidRPr="00341242">
        <w:rPr>
          <w:lang w:val="en-GB"/>
        </w:rPr>
        <w:instrText xml:space="preserve"> SEQ Figure \* ARABIC </w:instrText>
      </w:r>
      <w:r w:rsidR="00032DE8">
        <w:fldChar w:fldCharType="separate"/>
      </w:r>
      <w:r w:rsidR="00251C5F">
        <w:rPr>
          <w:noProof/>
          <w:lang w:val="en-GB"/>
        </w:rPr>
        <w:t>51</w:t>
      </w:r>
      <w:r w:rsidR="00032DE8">
        <w:rPr>
          <w:noProof/>
        </w:rPr>
        <w:fldChar w:fldCharType="end"/>
      </w:r>
      <w:r w:rsidRPr="00341242">
        <w:rPr>
          <w:lang w:val="en-GB"/>
        </w:rPr>
        <w:t>: C/I</w:t>
      </w:r>
      <w:r w:rsidR="00951282" w:rsidRPr="00341242">
        <w:rPr>
          <w:rStyle w:val="ECCHLsubscript"/>
          <w:lang w:val="en-GB"/>
        </w:rPr>
        <w:t>adj</w:t>
      </w:r>
      <w:r w:rsidRPr="00341242">
        <w:rPr>
          <w:lang w:val="en-GB"/>
        </w:rPr>
        <w:t xml:space="preserve"> for </w:t>
      </w:r>
      <w:r w:rsidR="00FA4BBD" w:rsidRPr="002C69E9">
        <w:rPr>
          <w:lang w:val="en-GB"/>
        </w:rPr>
        <w:t>WAS/</w:t>
      </w:r>
      <w:r w:rsidRPr="00341242">
        <w:rPr>
          <w:lang w:val="en-GB"/>
        </w:rPr>
        <w:t xml:space="preserve">RLAN with different </w:t>
      </w:r>
      <w:r w:rsidR="00FA4BBD" w:rsidRPr="00341242">
        <w:rPr>
          <w:lang w:val="en-GB"/>
        </w:rPr>
        <w:t>O</w:t>
      </w:r>
      <w:r w:rsidR="00FA4BBD" w:rsidRPr="002C69E9">
        <w:rPr>
          <w:lang w:val="en-GB"/>
        </w:rPr>
        <w:t>O</w:t>
      </w:r>
      <w:r w:rsidR="00FA4BBD" w:rsidRPr="00341242">
        <w:rPr>
          <w:lang w:val="en-GB"/>
        </w:rPr>
        <w:t xml:space="preserve">B </w:t>
      </w:r>
      <w:r w:rsidRPr="00341242">
        <w:rPr>
          <w:lang w:val="en-GB"/>
        </w:rPr>
        <w:t>levels against CBTC on 5920 MHz</w:t>
      </w:r>
    </w:p>
    <w:p w14:paraId="01C14B29" w14:textId="16D5E688" w:rsidR="00151099" w:rsidRPr="00151099" w:rsidRDefault="00192EA1" w:rsidP="00151099">
      <w:r>
        <w:rPr>
          <w:noProof/>
        </w:rPr>
        <w:lastRenderedPageBreak/>
        <w:drawing>
          <wp:inline distT="0" distB="0" distL="0" distR="0" wp14:anchorId="3D5A5BC7" wp14:editId="5AA26C76">
            <wp:extent cx="2880000" cy="2437200"/>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72"/>
                    <a:stretch>
                      <a:fillRect/>
                    </a:stretch>
                  </pic:blipFill>
                  <pic:spPr>
                    <a:xfrm>
                      <a:off x="0" y="0"/>
                      <a:ext cx="2880000" cy="2437200"/>
                    </a:xfrm>
                    <a:prstGeom prst="rect">
                      <a:avLst/>
                    </a:prstGeom>
                  </pic:spPr>
                </pic:pic>
              </a:graphicData>
            </a:graphic>
          </wp:inline>
        </w:drawing>
      </w:r>
      <w:r>
        <w:rPr>
          <w:noProof/>
        </w:rPr>
        <w:drawing>
          <wp:inline distT="0" distB="0" distL="0" distR="0" wp14:anchorId="26F9BAF0" wp14:editId="4940EBC9">
            <wp:extent cx="2880000" cy="2437200"/>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73"/>
                    <a:stretch>
                      <a:fillRect/>
                    </a:stretch>
                  </pic:blipFill>
                  <pic:spPr>
                    <a:xfrm>
                      <a:off x="0" y="0"/>
                      <a:ext cx="2880000" cy="2437200"/>
                    </a:xfrm>
                    <a:prstGeom prst="rect">
                      <a:avLst/>
                    </a:prstGeom>
                  </pic:spPr>
                </pic:pic>
              </a:graphicData>
            </a:graphic>
          </wp:inline>
        </w:drawing>
      </w:r>
    </w:p>
    <w:p w14:paraId="48851968" w14:textId="192B9C12" w:rsidR="00151099" w:rsidRPr="00341242" w:rsidRDefault="00151099" w:rsidP="00151099">
      <w:pPr>
        <w:pStyle w:val="Caption"/>
        <w:rPr>
          <w:lang w:val="en-GB"/>
        </w:rPr>
      </w:pPr>
      <w:bookmarkStart w:id="293" w:name="_Ref163740742"/>
      <w:bookmarkStart w:id="294" w:name="_Ref163740739"/>
      <w:r w:rsidRPr="00341242">
        <w:rPr>
          <w:lang w:val="en-GB"/>
        </w:rPr>
        <w:t xml:space="preserve">Figure </w:t>
      </w:r>
      <w:r w:rsidR="00032DE8">
        <w:fldChar w:fldCharType="begin"/>
      </w:r>
      <w:r w:rsidR="00032DE8" w:rsidRPr="00341242">
        <w:rPr>
          <w:lang w:val="en-GB"/>
        </w:rPr>
        <w:instrText xml:space="preserve"> SEQ Figure \* ARABIC </w:instrText>
      </w:r>
      <w:r w:rsidR="00032DE8">
        <w:fldChar w:fldCharType="separate"/>
      </w:r>
      <w:r w:rsidR="00251C5F">
        <w:rPr>
          <w:noProof/>
          <w:lang w:val="en-GB"/>
        </w:rPr>
        <w:t>52</w:t>
      </w:r>
      <w:r w:rsidR="00032DE8">
        <w:rPr>
          <w:noProof/>
        </w:rPr>
        <w:fldChar w:fldCharType="end"/>
      </w:r>
      <w:bookmarkEnd w:id="293"/>
      <w:r w:rsidRPr="00341242">
        <w:rPr>
          <w:lang w:val="en-GB"/>
        </w:rPr>
        <w:t>: C/I</w:t>
      </w:r>
      <w:r w:rsidR="00951282" w:rsidRPr="00341242">
        <w:rPr>
          <w:rStyle w:val="ECCHLsubscript"/>
          <w:lang w:val="en-GB"/>
        </w:rPr>
        <w:t>adj</w:t>
      </w:r>
      <w:r w:rsidRPr="00341242">
        <w:rPr>
          <w:lang w:val="en-GB"/>
        </w:rPr>
        <w:t xml:space="preserve"> for </w:t>
      </w:r>
      <w:r w:rsidR="00FA4BBD" w:rsidRPr="002C69E9">
        <w:rPr>
          <w:lang w:val="en-GB"/>
        </w:rPr>
        <w:t>WAS/</w:t>
      </w:r>
      <w:r w:rsidRPr="00341242">
        <w:rPr>
          <w:lang w:val="en-GB"/>
        </w:rPr>
        <w:t xml:space="preserve">RLAN with different </w:t>
      </w:r>
      <w:r w:rsidR="00FA4BBD" w:rsidRPr="00341242">
        <w:rPr>
          <w:lang w:val="en-GB"/>
        </w:rPr>
        <w:t>O</w:t>
      </w:r>
      <w:r w:rsidR="00FA4BBD" w:rsidRPr="002C69E9">
        <w:rPr>
          <w:lang w:val="en-GB"/>
        </w:rPr>
        <w:t>O</w:t>
      </w:r>
      <w:r w:rsidR="00FA4BBD" w:rsidRPr="00341242">
        <w:rPr>
          <w:lang w:val="en-GB"/>
        </w:rPr>
        <w:t xml:space="preserve">B </w:t>
      </w:r>
      <w:r w:rsidRPr="00341242">
        <w:rPr>
          <w:lang w:val="en-GB"/>
        </w:rPr>
        <w:t>levels against CBTC on 5930 MHz</w:t>
      </w:r>
      <w:bookmarkEnd w:id="294"/>
    </w:p>
    <w:p w14:paraId="149FF9BD" w14:textId="77777777" w:rsidR="00151099" w:rsidRPr="00151099" w:rsidRDefault="00151099" w:rsidP="00151099">
      <w:r w:rsidRPr="00151099">
        <w:t>Observations:</w:t>
      </w:r>
    </w:p>
    <w:p w14:paraId="583C894C" w14:textId="601DDFA7" w:rsidR="00151099" w:rsidRPr="00151099" w:rsidRDefault="00151099" w:rsidP="00151099">
      <w:pPr>
        <w:pStyle w:val="ECCBulletsLv1"/>
      </w:pPr>
      <w:r w:rsidRPr="00151099">
        <w:t>The dependency of the required C/I</w:t>
      </w:r>
      <w:r w:rsidR="00951282" w:rsidRPr="00951282">
        <w:rPr>
          <w:rStyle w:val="ECCHLsubscript"/>
        </w:rPr>
        <w:t>adj</w:t>
      </w:r>
      <w:r w:rsidRPr="00151099">
        <w:t xml:space="preserve"> on the </w:t>
      </w:r>
      <w:r w:rsidR="00FA4BBD" w:rsidRPr="00151099">
        <w:t>O</w:t>
      </w:r>
      <w:r w:rsidR="00FA4BBD">
        <w:t>O</w:t>
      </w:r>
      <w:r w:rsidR="00FA4BBD" w:rsidRPr="00151099">
        <w:t xml:space="preserve">B </w:t>
      </w:r>
      <w:r w:rsidRPr="00151099">
        <w:t>level is clearly visible, especially at the lower wanted signal level. This behaviour is expectable</w:t>
      </w:r>
      <w:r w:rsidR="001900C7">
        <w:t>;</w:t>
      </w:r>
    </w:p>
    <w:p w14:paraId="256C06F2" w14:textId="7519F929" w:rsidR="00151099" w:rsidRPr="00151099" w:rsidRDefault="00151099" w:rsidP="00151099">
      <w:pPr>
        <w:pStyle w:val="ECCBulletsLv1"/>
      </w:pPr>
      <w:r w:rsidRPr="00151099">
        <w:t>The difference in C/I</w:t>
      </w:r>
      <w:r w:rsidR="00951282" w:rsidRPr="00951282">
        <w:rPr>
          <w:rStyle w:val="ECCHLsubscript"/>
        </w:rPr>
        <w:t>adj</w:t>
      </w:r>
      <w:r w:rsidRPr="00151099">
        <w:t xml:space="preserve"> between LPI </w:t>
      </w:r>
      <w:r w:rsidR="00FA4BBD">
        <w:t>WAS/</w:t>
      </w:r>
      <w:r w:rsidRPr="00151099">
        <w:t>RLAN and current VLP is up to 13 dB</w:t>
      </w:r>
      <w:r w:rsidR="001900C7">
        <w:t>;</w:t>
      </w:r>
    </w:p>
    <w:p w14:paraId="3C533FB1" w14:textId="00789588" w:rsidR="00151099" w:rsidRDefault="00151099" w:rsidP="00151099">
      <w:pPr>
        <w:pStyle w:val="ECCBulletsLv1"/>
      </w:pPr>
      <w:r>
        <w:t>T</w:t>
      </w:r>
      <w:r w:rsidRPr="00151099">
        <w:t>he less stringent O</w:t>
      </w:r>
      <w:r w:rsidR="00E55134">
        <w:t>O</w:t>
      </w:r>
      <w:r w:rsidRPr="00151099">
        <w:t>B levels for VLP</w:t>
      </w:r>
      <w:r w:rsidR="00E55134">
        <w:t xml:space="preserve"> WAS/</w:t>
      </w:r>
      <w:r w:rsidR="00E55134" w:rsidRPr="00151099">
        <w:t>RLAN</w:t>
      </w:r>
      <w:r w:rsidRPr="00151099">
        <w:t xml:space="preserve"> from 2025 on causes an increase of required C/I</w:t>
      </w:r>
      <w:r w:rsidR="00951282" w:rsidRPr="00951282">
        <w:rPr>
          <w:rStyle w:val="ECCHLsubscript"/>
        </w:rPr>
        <w:t>adj</w:t>
      </w:r>
      <w:r w:rsidRPr="00151099">
        <w:t xml:space="preserve"> of 6 to 7 dB.</w:t>
      </w:r>
    </w:p>
    <w:p w14:paraId="340C6A48" w14:textId="2D0D2ACB" w:rsidR="00297522" w:rsidRPr="00151099" w:rsidRDefault="00EF6FE0" w:rsidP="00C47625">
      <w:pPr>
        <w:pStyle w:val="ECCBulletsLv1"/>
      </w:pPr>
      <w:r>
        <w:t>The measurements do not indicate a CBTC receiver selectivity issue.</w:t>
      </w:r>
    </w:p>
    <w:p w14:paraId="66308387" w14:textId="5464423B" w:rsidR="00151099" w:rsidRPr="00341242" w:rsidRDefault="00151099" w:rsidP="00151099">
      <w:pPr>
        <w:pStyle w:val="ECCAnnexheading3"/>
        <w:rPr>
          <w:lang w:val="en-GB"/>
        </w:rPr>
      </w:pPr>
      <w:r w:rsidRPr="00341242">
        <w:rPr>
          <w:lang w:val="en-GB"/>
        </w:rPr>
        <w:t xml:space="preserve"> </w:t>
      </w:r>
      <w:bookmarkStart w:id="295" w:name="_Ref155643302"/>
      <w:r w:rsidRPr="00341242">
        <w:rPr>
          <w:lang w:val="en-GB"/>
        </w:rPr>
        <w:t>C/I</w:t>
      </w:r>
      <w:r w:rsidR="00951282" w:rsidRPr="00341242">
        <w:rPr>
          <w:rStyle w:val="ECCHLsubscript"/>
          <w:lang w:val="en-GB"/>
        </w:rPr>
        <w:t>adj</w:t>
      </w:r>
      <w:r w:rsidRPr="00341242">
        <w:rPr>
          <w:lang w:val="en-GB"/>
        </w:rPr>
        <w:t xml:space="preserve"> dependency on the </w:t>
      </w:r>
      <w:r w:rsidR="00E55134" w:rsidRPr="002C69E9">
        <w:rPr>
          <w:lang w:val="en-GB"/>
        </w:rPr>
        <w:t>WAS/</w:t>
      </w:r>
      <w:r w:rsidRPr="00341242">
        <w:rPr>
          <w:lang w:val="en-GB"/>
        </w:rPr>
        <w:t>RLAN channel occupancy</w:t>
      </w:r>
      <w:bookmarkEnd w:id="295"/>
    </w:p>
    <w:p w14:paraId="6E32C2E2" w14:textId="4C51D70A" w:rsidR="00151099" w:rsidRPr="00151099" w:rsidRDefault="00151099" w:rsidP="00151099">
      <w:r w:rsidRPr="00151099">
        <w:t xml:space="preserve">These measurements have been conducted with </w:t>
      </w:r>
      <w:r w:rsidR="00E55134">
        <w:t>WAS/</w:t>
      </w:r>
      <w:r w:rsidRPr="00151099">
        <w:t xml:space="preserve">RLAN signals 4a to 4e with channel occupancies ranging from 1% to 96% (see </w:t>
      </w:r>
      <w:r>
        <w:fldChar w:fldCharType="begin"/>
      </w:r>
      <w:r>
        <w:instrText xml:space="preserve"> REF _Ref155642491 \h </w:instrText>
      </w:r>
      <w:r>
        <w:fldChar w:fldCharType="separate"/>
      </w:r>
      <w:r w:rsidR="00C01251" w:rsidRPr="000040D8">
        <w:t xml:space="preserve">Table </w:t>
      </w:r>
      <w:r w:rsidR="00C01251">
        <w:rPr>
          <w:noProof/>
        </w:rPr>
        <w:t>51</w:t>
      </w:r>
      <w:r>
        <w:fldChar w:fldCharType="end"/>
      </w:r>
      <w:r w:rsidRPr="00151099">
        <w:t xml:space="preserve"> for details).</w:t>
      </w:r>
    </w:p>
    <w:p w14:paraId="2C6B4712" w14:textId="350B2239" w:rsidR="00151099" w:rsidRPr="00341242" w:rsidRDefault="00151099" w:rsidP="00151099">
      <w:pPr>
        <w:pStyle w:val="Caption"/>
        <w:rPr>
          <w:lang w:val="en-GB"/>
        </w:rPr>
      </w:pPr>
      <w:r w:rsidRPr="00341242">
        <w:rPr>
          <w:lang w:val="en-GB"/>
        </w:rPr>
        <w:t xml:space="preserve">Table </w:t>
      </w:r>
      <w:r w:rsidR="00032DE8">
        <w:fldChar w:fldCharType="begin"/>
      </w:r>
      <w:r w:rsidR="00032DE8" w:rsidRPr="009771A6">
        <w:rPr>
          <w:lang w:val="en-GB"/>
        </w:rPr>
        <w:instrText xml:space="preserve"> SEQ Table \* ARABIC </w:instrText>
      </w:r>
      <w:r w:rsidR="00032DE8">
        <w:fldChar w:fldCharType="separate"/>
      </w:r>
      <w:r w:rsidR="00F446EB">
        <w:rPr>
          <w:noProof/>
          <w:lang w:val="en-GB"/>
        </w:rPr>
        <w:t>58</w:t>
      </w:r>
      <w:r w:rsidR="00032DE8">
        <w:rPr>
          <w:noProof/>
        </w:rPr>
        <w:fldChar w:fldCharType="end"/>
      </w:r>
      <w:r w:rsidRPr="00341242">
        <w:rPr>
          <w:lang w:val="en-GB"/>
        </w:rPr>
        <w:t>: Parameters of the C/I</w:t>
      </w:r>
      <w:r w:rsidR="00951282" w:rsidRPr="00341242">
        <w:rPr>
          <w:rStyle w:val="ECCHLsubscript"/>
          <w:lang w:val="en-GB"/>
        </w:rPr>
        <w:t>adj</w:t>
      </w:r>
      <w:r w:rsidRPr="00341242">
        <w:rPr>
          <w:lang w:val="en-GB"/>
        </w:rPr>
        <w:t xml:space="preserve"> measurements at different </w:t>
      </w:r>
      <w:r w:rsidR="00E55134" w:rsidRPr="002C69E9">
        <w:rPr>
          <w:lang w:val="en-GB"/>
        </w:rPr>
        <w:t>WAS/</w:t>
      </w:r>
      <w:r w:rsidRPr="00341242">
        <w:rPr>
          <w:lang w:val="en-GB"/>
        </w:rPr>
        <w:t>RLAN channel occupancies</w:t>
      </w:r>
    </w:p>
    <w:tbl>
      <w:tblPr>
        <w:tblStyle w:val="ECCTable-redheader"/>
        <w:tblW w:w="4703" w:type="dxa"/>
        <w:tblInd w:w="0" w:type="dxa"/>
        <w:tblLook w:val="04A0" w:firstRow="1" w:lastRow="0" w:firstColumn="1" w:lastColumn="0" w:noHBand="0" w:noVBand="1"/>
      </w:tblPr>
      <w:tblGrid>
        <w:gridCol w:w="2175"/>
        <w:gridCol w:w="2528"/>
      </w:tblGrid>
      <w:tr w:rsidR="00151099" w:rsidRPr="00F42B1B" w14:paraId="79434060" w14:textId="77777777" w:rsidTr="00B01357">
        <w:trPr>
          <w:cnfStyle w:val="100000000000" w:firstRow="1" w:lastRow="0" w:firstColumn="0" w:lastColumn="0" w:oddVBand="0" w:evenVBand="0" w:oddHBand="0" w:evenHBand="0" w:firstRowFirstColumn="0" w:firstRowLastColumn="0" w:lastRowFirstColumn="0" w:lastRowLastColumn="0"/>
          <w:trHeight w:val="300"/>
        </w:trPr>
        <w:tc>
          <w:tcPr>
            <w:tcW w:w="2175" w:type="dxa"/>
            <w:noWrap/>
          </w:tcPr>
          <w:p w14:paraId="2A9257D4" w14:textId="77777777" w:rsidR="00151099" w:rsidRPr="00F42B1B" w:rsidRDefault="00151099" w:rsidP="00151099">
            <w:pPr>
              <w:rPr>
                <w:lang w:val="de-DE"/>
              </w:rPr>
            </w:pPr>
            <w:r w:rsidRPr="00151099">
              <w:t>Parameter</w:t>
            </w:r>
          </w:p>
        </w:tc>
        <w:tc>
          <w:tcPr>
            <w:tcW w:w="2528" w:type="dxa"/>
            <w:noWrap/>
          </w:tcPr>
          <w:p w14:paraId="4B403522" w14:textId="77777777" w:rsidR="00151099" w:rsidRPr="00F42B1B" w:rsidRDefault="00151099" w:rsidP="00151099">
            <w:pPr>
              <w:rPr>
                <w:lang w:val="de-DE"/>
              </w:rPr>
            </w:pPr>
            <w:r w:rsidRPr="00151099">
              <w:t>Value</w:t>
            </w:r>
          </w:p>
        </w:tc>
      </w:tr>
      <w:tr w:rsidR="00151099" w:rsidRPr="00F42B1B" w14:paraId="765B66FB" w14:textId="77777777" w:rsidTr="00B01357">
        <w:trPr>
          <w:trHeight w:val="300"/>
        </w:trPr>
        <w:tc>
          <w:tcPr>
            <w:tcW w:w="2175" w:type="dxa"/>
            <w:noWrap/>
            <w:vAlign w:val="bottom"/>
          </w:tcPr>
          <w:p w14:paraId="240999B7" w14:textId="7AB36FE6" w:rsidR="00151099" w:rsidRPr="00151099" w:rsidRDefault="00151099" w:rsidP="00151099">
            <w:r w:rsidRPr="00151099">
              <w:t>Tx signal</w:t>
            </w:r>
          </w:p>
        </w:tc>
        <w:tc>
          <w:tcPr>
            <w:tcW w:w="2528" w:type="dxa"/>
            <w:noWrap/>
            <w:vAlign w:val="bottom"/>
          </w:tcPr>
          <w:p w14:paraId="1F5AB841" w14:textId="7AEE2B50" w:rsidR="00151099" w:rsidRPr="00151099" w:rsidRDefault="00151099" w:rsidP="00151099">
            <w:r w:rsidRPr="00151099">
              <w:t>UDP packets</w:t>
            </w:r>
          </w:p>
        </w:tc>
      </w:tr>
      <w:tr w:rsidR="00151099" w:rsidRPr="00F42B1B" w14:paraId="6CF881D2" w14:textId="77777777" w:rsidTr="00B01357">
        <w:trPr>
          <w:trHeight w:val="300"/>
        </w:trPr>
        <w:tc>
          <w:tcPr>
            <w:tcW w:w="2175" w:type="dxa"/>
            <w:noWrap/>
            <w:vAlign w:val="bottom"/>
            <w:hideMark/>
          </w:tcPr>
          <w:p w14:paraId="2B8AB56E" w14:textId="50D8BF84" w:rsidR="00151099" w:rsidRPr="00F42B1B" w:rsidRDefault="00151099" w:rsidP="00151099">
            <w:pPr>
              <w:rPr>
                <w:lang w:val="de-DE"/>
              </w:rPr>
            </w:pPr>
            <w:r w:rsidRPr="00151099">
              <w:t>Frequency</w:t>
            </w:r>
          </w:p>
        </w:tc>
        <w:tc>
          <w:tcPr>
            <w:tcW w:w="2528" w:type="dxa"/>
            <w:noWrap/>
            <w:vAlign w:val="bottom"/>
            <w:hideMark/>
          </w:tcPr>
          <w:p w14:paraId="035EF563" w14:textId="55F46E21" w:rsidR="00151099" w:rsidRPr="00F42B1B" w:rsidRDefault="00151099" w:rsidP="00151099">
            <w:pPr>
              <w:rPr>
                <w:lang w:val="de-DE"/>
              </w:rPr>
            </w:pPr>
            <w:r w:rsidRPr="00151099">
              <w:t>5920 MHz</w:t>
            </w:r>
          </w:p>
        </w:tc>
      </w:tr>
      <w:tr w:rsidR="00151099" w:rsidRPr="00F42B1B" w14:paraId="0F0E105D" w14:textId="77777777" w:rsidTr="00B01357">
        <w:trPr>
          <w:trHeight w:val="300"/>
        </w:trPr>
        <w:tc>
          <w:tcPr>
            <w:tcW w:w="2175" w:type="dxa"/>
            <w:noWrap/>
            <w:vAlign w:val="bottom"/>
            <w:hideMark/>
          </w:tcPr>
          <w:p w14:paraId="14995199" w14:textId="263819A0" w:rsidR="00151099" w:rsidRPr="00F42B1B" w:rsidRDefault="00151099" w:rsidP="00151099">
            <w:pPr>
              <w:rPr>
                <w:lang w:val="de-DE"/>
              </w:rPr>
            </w:pPr>
            <w:r w:rsidRPr="00151099">
              <w:t>Bandwidth</w:t>
            </w:r>
          </w:p>
        </w:tc>
        <w:tc>
          <w:tcPr>
            <w:tcW w:w="2528" w:type="dxa"/>
            <w:noWrap/>
            <w:vAlign w:val="bottom"/>
            <w:hideMark/>
          </w:tcPr>
          <w:p w14:paraId="58DC1B3E" w14:textId="09CD35C2" w:rsidR="00151099" w:rsidRPr="00F42B1B" w:rsidRDefault="00151099" w:rsidP="00151099">
            <w:pPr>
              <w:rPr>
                <w:lang w:val="de-DE"/>
              </w:rPr>
            </w:pPr>
            <w:r w:rsidRPr="00151099">
              <w:t>10 MHz</w:t>
            </w:r>
          </w:p>
        </w:tc>
      </w:tr>
      <w:tr w:rsidR="00151099" w:rsidRPr="00F42B1B" w14:paraId="7597E2E2" w14:textId="77777777" w:rsidTr="00B01357">
        <w:trPr>
          <w:trHeight w:val="300"/>
        </w:trPr>
        <w:tc>
          <w:tcPr>
            <w:tcW w:w="2175" w:type="dxa"/>
            <w:noWrap/>
            <w:vAlign w:val="bottom"/>
            <w:hideMark/>
          </w:tcPr>
          <w:p w14:paraId="29967669" w14:textId="513BCD77" w:rsidR="00151099" w:rsidRPr="00F42B1B" w:rsidRDefault="00151099" w:rsidP="00151099">
            <w:pPr>
              <w:rPr>
                <w:lang w:val="de-DE"/>
              </w:rPr>
            </w:pPr>
            <w:r w:rsidRPr="00151099">
              <w:t>Packet length</w:t>
            </w:r>
          </w:p>
        </w:tc>
        <w:tc>
          <w:tcPr>
            <w:tcW w:w="2528" w:type="dxa"/>
            <w:noWrap/>
            <w:vAlign w:val="bottom"/>
            <w:hideMark/>
          </w:tcPr>
          <w:p w14:paraId="0C495D95" w14:textId="6F23E08F" w:rsidR="00151099" w:rsidRPr="00F42B1B" w:rsidRDefault="00151099" w:rsidP="00151099">
            <w:pPr>
              <w:rPr>
                <w:lang w:val="de-DE"/>
              </w:rPr>
            </w:pPr>
            <w:r w:rsidRPr="00151099">
              <w:t>200 bytes</w:t>
            </w:r>
          </w:p>
        </w:tc>
      </w:tr>
      <w:tr w:rsidR="00151099" w:rsidRPr="00F42B1B" w14:paraId="15A097D9" w14:textId="77777777" w:rsidTr="00B01357">
        <w:trPr>
          <w:trHeight w:val="300"/>
        </w:trPr>
        <w:tc>
          <w:tcPr>
            <w:tcW w:w="2175" w:type="dxa"/>
            <w:noWrap/>
            <w:vAlign w:val="bottom"/>
            <w:hideMark/>
          </w:tcPr>
          <w:p w14:paraId="5EE7FC6C" w14:textId="7E462CDD" w:rsidR="00151099" w:rsidRPr="00F42B1B" w:rsidRDefault="00151099" w:rsidP="00151099">
            <w:pPr>
              <w:rPr>
                <w:lang w:val="de-DE"/>
              </w:rPr>
            </w:pPr>
            <w:r w:rsidRPr="00151099">
              <w:t>Speed</w:t>
            </w:r>
          </w:p>
        </w:tc>
        <w:tc>
          <w:tcPr>
            <w:tcW w:w="2528" w:type="dxa"/>
            <w:noWrap/>
            <w:vAlign w:val="bottom"/>
            <w:hideMark/>
          </w:tcPr>
          <w:p w14:paraId="04CBB30C" w14:textId="5981928F" w:rsidR="00151099" w:rsidRPr="00F42B1B" w:rsidRDefault="00151099" w:rsidP="00151099">
            <w:pPr>
              <w:rPr>
                <w:lang w:val="de-DE"/>
              </w:rPr>
            </w:pPr>
            <w:r w:rsidRPr="00151099">
              <w:t>3 MBit/s</w:t>
            </w:r>
          </w:p>
        </w:tc>
      </w:tr>
      <w:tr w:rsidR="00151099" w:rsidRPr="00F42B1B" w14:paraId="6EA27634" w14:textId="77777777" w:rsidTr="00B01357">
        <w:trPr>
          <w:trHeight w:val="300"/>
        </w:trPr>
        <w:tc>
          <w:tcPr>
            <w:tcW w:w="2175" w:type="dxa"/>
            <w:noWrap/>
            <w:vAlign w:val="bottom"/>
            <w:hideMark/>
          </w:tcPr>
          <w:p w14:paraId="1501762C" w14:textId="653403EF" w:rsidR="00151099" w:rsidRPr="00F42B1B" w:rsidRDefault="00151099" w:rsidP="00151099">
            <w:pPr>
              <w:rPr>
                <w:lang w:val="de-DE"/>
              </w:rPr>
            </w:pPr>
            <w:r w:rsidRPr="00151099">
              <w:t>Interfering signal</w:t>
            </w:r>
          </w:p>
        </w:tc>
        <w:tc>
          <w:tcPr>
            <w:tcW w:w="2528" w:type="dxa"/>
            <w:noWrap/>
            <w:vAlign w:val="bottom"/>
            <w:hideMark/>
          </w:tcPr>
          <w:p w14:paraId="741F44E2" w14:textId="4F106D8B" w:rsidR="00151099" w:rsidRPr="00F42B1B" w:rsidRDefault="00151099" w:rsidP="00151099">
            <w:pPr>
              <w:rPr>
                <w:lang w:val="de-DE"/>
              </w:rPr>
            </w:pPr>
            <w:r w:rsidRPr="00151099">
              <w:t>4</w:t>
            </w:r>
          </w:p>
        </w:tc>
      </w:tr>
      <w:tr w:rsidR="00151099" w:rsidRPr="00F42B1B" w14:paraId="6B2A6AF4" w14:textId="77777777" w:rsidTr="00B01357">
        <w:trPr>
          <w:trHeight w:val="300"/>
        </w:trPr>
        <w:tc>
          <w:tcPr>
            <w:tcW w:w="2175" w:type="dxa"/>
            <w:noWrap/>
            <w:vAlign w:val="bottom"/>
            <w:hideMark/>
          </w:tcPr>
          <w:p w14:paraId="699D9C81" w14:textId="3821A016" w:rsidR="00151099" w:rsidRPr="00F42B1B" w:rsidRDefault="00151099" w:rsidP="00151099">
            <w:pPr>
              <w:rPr>
                <w:lang w:val="de-DE"/>
              </w:rPr>
            </w:pPr>
            <w:r w:rsidRPr="00151099">
              <w:t>Interf</w:t>
            </w:r>
            <w:r w:rsidR="00635235">
              <w:t>ering</w:t>
            </w:r>
            <w:r w:rsidR="00635235" w:rsidRPr="00151099">
              <w:t xml:space="preserve"> </w:t>
            </w:r>
            <w:r w:rsidR="00635235">
              <w:t>f</w:t>
            </w:r>
            <w:r w:rsidR="00635235" w:rsidRPr="00151099">
              <w:t>req</w:t>
            </w:r>
            <w:r w:rsidR="00635235">
              <w:t>uency</w:t>
            </w:r>
          </w:p>
        </w:tc>
        <w:tc>
          <w:tcPr>
            <w:tcW w:w="2528" w:type="dxa"/>
            <w:noWrap/>
            <w:vAlign w:val="bottom"/>
            <w:hideMark/>
          </w:tcPr>
          <w:p w14:paraId="5E89E531" w14:textId="33E6C91D" w:rsidR="00151099" w:rsidRPr="00F42B1B" w:rsidRDefault="00151099" w:rsidP="00151099">
            <w:pPr>
              <w:rPr>
                <w:lang w:val="de-DE"/>
              </w:rPr>
            </w:pPr>
            <w:r w:rsidRPr="00151099">
              <w:t>5965 MHz</w:t>
            </w:r>
          </w:p>
        </w:tc>
      </w:tr>
      <w:tr w:rsidR="00151099" w:rsidRPr="00F42B1B" w14:paraId="7656EF2E" w14:textId="77777777" w:rsidTr="00B01357">
        <w:trPr>
          <w:trHeight w:val="300"/>
        </w:trPr>
        <w:tc>
          <w:tcPr>
            <w:tcW w:w="2175" w:type="dxa"/>
            <w:noWrap/>
            <w:vAlign w:val="bottom"/>
            <w:hideMark/>
          </w:tcPr>
          <w:p w14:paraId="555610E5" w14:textId="7D074AA0" w:rsidR="00151099" w:rsidRPr="00F42B1B" w:rsidRDefault="00151099" w:rsidP="00151099">
            <w:pPr>
              <w:rPr>
                <w:lang w:val="de-DE"/>
              </w:rPr>
            </w:pPr>
            <w:r w:rsidRPr="00151099">
              <w:t>Bandwidth</w:t>
            </w:r>
          </w:p>
        </w:tc>
        <w:tc>
          <w:tcPr>
            <w:tcW w:w="2528" w:type="dxa"/>
            <w:noWrap/>
            <w:vAlign w:val="bottom"/>
            <w:hideMark/>
          </w:tcPr>
          <w:p w14:paraId="61D2FD94" w14:textId="3C4FE23F" w:rsidR="00151099" w:rsidRPr="00F42B1B" w:rsidRDefault="00151099" w:rsidP="00151099">
            <w:pPr>
              <w:rPr>
                <w:lang w:val="de-DE"/>
              </w:rPr>
            </w:pPr>
            <w:r w:rsidRPr="00151099">
              <w:t>40 MHz</w:t>
            </w:r>
          </w:p>
        </w:tc>
      </w:tr>
      <w:tr w:rsidR="00151099" w:rsidRPr="00F42B1B" w14:paraId="66F2F2A5" w14:textId="77777777" w:rsidTr="00B01357">
        <w:trPr>
          <w:trHeight w:val="300"/>
        </w:trPr>
        <w:tc>
          <w:tcPr>
            <w:tcW w:w="2175" w:type="dxa"/>
            <w:noWrap/>
            <w:vAlign w:val="bottom"/>
            <w:hideMark/>
          </w:tcPr>
          <w:p w14:paraId="00229E71" w14:textId="339E1B44" w:rsidR="00151099" w:rsidRPr="00F42B1B" w:rsidRDefault="00E55134" w:rsidP="00151099">
            <w:pPr>
              <w:rPr>
                <w:lang w:val="de-DE"/>
              </w:rPr>
            </w:pPr>
            <w:r w:rsidRPr="00151099">
              <w:t>O</w:t>
            </w:r>
            <w:r>
              <w:t>O</w:t>
            </w:r>
            <w:r w:rsidRPr="00151099">
              <w:t xml:space="preserve">B </w:t>
            </w:r>
            <w:r w:rsidR="00151099" w:rsidRPr="00151099">
              <w:t>level</w:t>
            </w:r>
          </w:p>
        </w:tc>
        <w:tc>
          <w:tcPr>
            <w:tcW w:w="2528" w:type="dxa"/>
            <w:noWrap/>
            <w:vAlign w:val="bottom"/>
            <w:hideMark/>
          </w:tcPr>
          <w:p w14:paraId="4B2509BA" w14:textId="141C5240" w:rsidR="00151099" w:rsidRPr="00F42B1B" w:rsidRDefault="00151099" w:rsidP="00151099">
            <w:r w:rsidRPr="00151099">
              <w:t>-37 dBm/MHz</w:t>
            </w:r>
          </w:p>
        </w:tc>
      </w:tr>
      <w:tr w:rsidR="00151099" w:rsidRPr="00F42B1B" w14:paraId="7B3B76D2" w14:textId="77777777" w:rsidTr="00B01357">
        <w:trPr>
          <w:trHeight w:val="300"/>
        </w:trPr>
        <w:tc>
          <w:tcPr>
            <w:tcW w:w="2175" w:type="dxa"/>
            <w:noWrap/>
            <w:vAlign w:val="bottom"/>
            <w:hideMark/>
          </w:tcPr>
          <w:p w14:paraId="11539683" w14:textId="5388CD7A" w:rsidR="00151099" w:rsidRPr="00F42B1B" w:rsidRDefault="00151099" w:rsidP="00151099">
            <w:pPr>
              <w:rPr>
                <w:lang w:val="de-DE"/>
              </w:rPr>
            </w:pPr>
            <w:r w:rsidRPr="00151099">
              <w:t>Ch. Occupancy</w:t>
            </w:r>
          </w:p>
        </w:tc>
        <w:tc>
          <w:tcPr>
            <w:tcW w:w="2528" w:type="dxa"/>
            <w:noWrap/>
            <w:vAlign w:val="bottom"/>
            <w:hideMark/>
          </w:tcPr>
          <w:p w14:paraId="4EC1C8A6" w14:textId="6DEBF74E" w:rsidR="00151099" w:rsidRPr="00F42B1B" w:rsidRDefault="00151099" w:rsidP="00151099">
            <w:pPr>
              <w:rPr>
                <w:lang w:val="de-DE"/>
              </w:rPr>
            </w:pPr>
            <w:r w:rsidRPr="00151099">
              <w:t>(variable)</w:t>
            </w:r>
          </w:p>
        </w:tc>
      </w:tr>
      <w:tr w:rsidR="00151099" w:rsidRPr="00F42B1B" w14:paraId="51CE4607" w14:textId="77777777" w:rsidTr="00B01357">
        <w:trPr>
          <w:trHeight w:val="300"/>
        </w:trPr>
        <w:tc>
          <w:tcPr>
            <w:tcW w:w="2175" w:type="dxa"/>
            <w:noWrap/>
            <w:vAlign w:val="bottom"/>
            <w:hideMark/>
          </w:tcPr>
          <w:p w14:paraId="334A536C" w14:textId="423FAFFD" w:rsidR="00151099" w:rsidRPr="00F42B1B" w:rsidRDefault="00151099" w:rsidP="00151099">
            <w:pPr>
              <w:rPr>
                <w:lang w:val="de-DE"/>
              </w:rPr>
            </w:pPr>
            <w:r w:rsidRPr="00151099">
              <w:t>Burst/pause</w:t>
            </w:r>
          </w:p>
        </w:tc>
        <w:tc>
          <w:tcPr>
            <w:tcW w:w="2528" w:type="dxa"/>
            <w:noWrap/>
            <w:vAlign w:val="bottom"/>
            <w:hideMark/>
          </w:tcPr>
          <w:p w14:paraId="456F16E6" w14:textId="0B6FF9D6" w:rsidR="00151099" w:rsidRPr="00F42B1B" w:rsidRDefault="00151099" w:rsidP="00151099">
            <w:pPr>
              <w:rPr>
                <w:lang w:val="de-DE"/>
              </w:rPr>
            </w:pPr>
            <w:r w:rsidRPr="00151099">
              <w:t>(variable)</w:t>
            </w:r>
          </w:p>
        </w:tc>
      </w:tr>
      <w:tr w:rsidR="00151099" w:rsidRPr="00F42B1B" w14:paraId="6BD205CD" w14:textId="77777777" w:rsidTr="00B01357">
        <w:trPr>
          <w:trHeight w:val="300"/>
        </w:trPr>
        <w:tc>
          <w:tcPr>
            <w:tcW w:w="2175" w:type="dxa"/>
            <w:noWrap/>
            <w:vAlign w:val="bottom"/>
            <w:hideMark/>
          </w:tcPr>
          <w:p w14:paraId="464B9A08" w14:textId="204F619E" w:rsidR="00151099" w:rsidRPr="00F42B1B" w:rsidRDefault="00151099" w:rsidP="00151099">
            <w:pPr>
              <w:rPr>
                <w:lang w:val="de-DE"/>
              </w:rPr>
            </w:pPr>
            <w:r w:rsidRPr="00151099">
              <w:t>Failure criterion</w:t>
            </w:r>
          </w:p>
        </w:tc>
        <w:tc>
          <w:tcPr>
            <w:tcW w:w="2528" w:type="dxa"/>
            <w:noWrap/>
            <w:vAlign w:val="bottom"/>
            <w:hideMark/>
          </w:tcPr>
          <w:p w14:paraId="5D60F634" w14:textId="51710327" w:rsidR="00151099" w:rsidRPr="00F42B1B" w:rsidRDefault="00151099" w:rsidP="00151099">
            <w:pPr>
              <w:rPr>
                <w:lang w:val="de-DE"/>
              </w:rPr>
            </w:pPr>
            <w:r w:rsidRPr="00151099">
              <w:t>Packet error rate &gt; 1%</w:t>
            </w:r>
          </w:p>
        </w:tc>
      </w:tr>
    </w:tbl>
    <w:p w14:paraId="2147EE55" w14:textId="77777777" w:rsidR="00151099" w:rsidRPr="00151099" w:rsidRDefault="00151099" w:rsidP="00151099">
      <w:r w:rsidRPr="00151099">
        <w:rPr>
          <w:noProof/>
        </w:rPr>
        <w:lastRenderedPageBreak/>
        <w:drawing>
          <wp:inline distT="0" distB="0" distL="0" distR="0" wp14:anchorId="67782113" wp14:editId="0699CBFE">
            <wp:extent cx="2879725" cy="2289175"/>
            <wp:effectExtent l="0" t="0" r="0" b="0"/>
            <wp:docPr id="419" name="Grafik 419"/>
            <wp:cNvGraphicFramePr/>
            <a:graphic xmlns:a="http://schemas.openxmlformats.org/drawingml/2006/main">
              <a:graphicData uri="http://schemas.openxmlformats.org/drawingml/2006/picture">
                <pic:pic xmlns:pic="http://schemas.openxmlformats.org/drawingml/2006/picture">
                  <pic:nvPicPr>
                    <pic:cNvPr id="419" name="Grafik 419"/>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79725" cy="2289175"/>
                    </a:xfrm>
                    <a:prstGeom prst="rect">
                      <a:avLst/>
                    </a:prstGeom>
                    <a:noFill/>
                  </pic:spPr>
                </pic:pic>
              </a:graphicData>
            </a:graphic>
          </wp:inline>
        </w:drawing>
      </w:r>
      <w:r w:rsidRPr="00151099">
        <w:rPr>
          <w:noProof/>
        </w:rPr>
        <w:drawing>
          <wp:inline distT="0" distB="0" distL="0" distR="0" wp14:anchorId="55338CF0" wp14:editId="35B2BFD6">
            <wp:extent cx="2879725" cy="2289175"/>
            <wp:effectExtent l="0" t="0" r="0" b="0"/>
            <wp:docPr id="420" name="Grafik 420"/>
            <wp:cNvGraphicFramePr/>
            <a:graphic xmlns:a="http://schemas.openxmlformats.org/drawingml/2006/main">
              <a:graphicData uri="http://schemas.openxmlformats.org/drawingml/2006/picture">
                <pic:pic xmlns:pic="http://schemas.openxmlformats.org/drawingml/2006/picture">
                  <pic:nvPicPr>
                    <pic:cNvPr id="420" name="Grafik 420"/>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79725" cy="2289175"/>
                    </a:xfrm>
                    <a:prstGeom prst="rect">
                      <a:avLst/>
                    </a:prstGeom>
                    <a:noFill/>
                  </pic:spPr>
                </pic:pic>
              </a:graphicData>
            </a:graphic>
          </wp:inline>
        </w:drawing>
      </w:r>
    </w:p>
    <w:p w14:paraId="5F8EFE1B" w14:textId="3A72269C" w:rsidR="00151099" w:rsidRPr="006725D2" w:rsidRDefault="00151099" w:rsidP="00151099">
      <w:pPr>
        <w:pStyle w:val="Caption"/>
        <w:rPr>
          <w:lang w:val="en-GB"/>
        </w:rPr>
      </w:pPr>
      <w:bookmarkStart w:id="296" w:name="_Ref157508504"/>
      <w:bookmarkStart w:id="297" w:name="_Ref157508496"/>
      <w:r w:rsidRPr="006725D2">
        <w:rPr>
          <w:lang w:val="en-GB"/>
        </w:rPr>
        <w:t xml:space="preserve">Figure </w:t>
      </w:r>
      <w:r w:rsidR="00032DE8">
        <w:fldChar w:fldCharType="begin"/>
      </w:r>
      <w:r w:rsidR="00032DE8" w:rsidRPr="006725D2">
        <w:rPr>
          <w:lang w:val="en-GB"/>
        </w:rPr>
        <w:instrText xml:space="preserve"> SEQ Figure \* ARABIC </w:instrText>
      </w:r>
      <w:r w:rsidR="00032DE8">
        <w:fldChar w:fldCharType="separate"/>
      </w:r>
      <w:r w:rsidR="00251C5F">
        <w:rPr>
          <w:noProof/>
          <w:lang w:val="en-GB"/>
        </w:rPr>
        <w:t>53</w:t>
      </w:r>
      <w:r w:rsidR="00032DE8">
        <w:rPr>
          <w:noProof/>
        </w:rPr>
        <w:fldChar w:fldCharType="end"/>
      </w:r>
      <w:bookmarkEnd w:id="296"/>
      <w:r w:rsidRPr="006725D2">
        <w:rPr>
          <w:lang w:val="en-GB"/>
        </w:rPr>
        <w:t>: C/I</w:t>
      </w:r>
      <w:r w:rsidR="00951282" w:rsidRPr="006725D2">
        <w:rPr>
          <w:rStyle w:val="ECCHLsubscript"/>
          <w:lang w:val="en-GB"/>
        </w:rPr>
        <w:t>adj</w:t>
      </w:r>
      <w:r w:rsidRPr="006725D2">
        <w:rPr>
          <w:lang w:val="en-GB"/>
        </w:rPr>
        <w:t xml:space="preserve"> for </w:t>
      </w:r>
      <w:r w:rsidR="00E55134" w:rsidRPr="002C69E9">
        <w:rPr>
          <w:lang w:val="en-GB"/>
        </w:rPr>
        <w:t>WAS/</w:t>
      </w:r>
      <w:r w:rsidRPr="006725D2">
        <w:rPr>
          <w:lang w:val="en-GB"/>
        </w:rPr>
        <w:t>RLAN with different channel occupancies against CBTC on 5920 MHz</w:t>
      </w:r>
      <w:bookmarkEnd w:id="297"/>
    </w:p>
    <w:p w14:paraId="58B7ABF6" w14:textId="77777777" w:rsidR="00151099" w:rsidRPr="00151099" w:rsidRDefault="00151099" w:rsidP="00151099">
      <w:r w:rsidRPr="00151099">
        <w:rPr>
          <w:noProof/>
        </w:rPr>
        <w:drawing>
          <wp:inline distT="0" distB="0" distL="0" distR="0" wp14:anchorId="257636C2" wp14:editId="431F64ED">
            <wp:extent cx="2879725" cy="2440305"/>
            <wp:effectExtent l="0" t="0" r="0" b="0"/>
            <wp:docPr id="37" name="Grafik 37"/>
            <wp:cNvGraphicFramePr/>
            <a:graphic xmlns:a="http://schemas.openxmlformats.org/drawingml/2006/main">
              <a:graphicData uri="http://schemas.openxmlformats.org/drawingml/2006/picture">
                <pic:pic xmlns:pic="http://schemas.openxmlformats.org/drawingml/2006/picture">
                  <pic:nvPicPr>
                    <pic:cNvPr id="37" name="Grafik 37"/>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79725" cy="2440305"/>
                    </a:xfrm>
                    <a:prstGeom prst="rect">
                      <a:avLst/>
                    </a:prstGeom>
                    <a:noFill/>
                  </pic:spPr>
                </pic:pic>
              </a:graphicData>
            </a:graphic>
          </wp:inline>
        </w:drawing>
      </w:r>
      <w:r w:rsidRPr="00151099">
        <w:rPr>
          <w:noProof/>
        </w:rPr>
        <w:drawing>
          <wp:inline distT="0" distB="0" distL="0" distR="0" wp14:anchorId="266FB7A2" wp14:editId="26E48C08">
            <wp:extent cx="2879725" cy="2440305"/>
            <wp:effectExtent l="0" t="0" r="0" b="0"/>
            <wp:docPr id="38" name="Grafik 38"/>
            <wp:cNvGraphicFramePr/>
            <a:graphic xmlns:a="http://schemas.openxmlformats.org/drawingml/2006/main">
              <a:graphicData uri="http://schemas.openxmlformats.org/drawingml/2006/picture">
                <pic:pic xmlns:pic="http://schemas.openxmlformats.org/drawingml/2006/picture">
                  <pic:nvPicPr>
                    <pic:cNvPr id="38" name="Grafik 38"/>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79725" cy="2440305"/>
                    </a:xfrm>
                    <a:prstGeom prst="rect">
                      <a:avLst/>
                    </a:prstGeom>
                    <a:noFill/>
                  </pic:spPr>
                </pic:pic>
              </a:graphicData>
            </a:graphic>
          </wp:inline>
        </w:drawing>
      </w:r>
    </w:p>
    <w:p w14:paraId="194CE498" w14:textId="3121AEFE" w:rsidR="00151099" w:rsidRPr="006725D2" w:rsidRDefault="00151099" w:rsidP="00151099">
      <w:pPr>
        <w:pStyle w:val="Caption"/>
        <w:rPr>
          <w:lang w:val="en-GB"/>
        </w:rPr>
      </w:pPr>
      <w:bookmarkStart w:id="298" w:name="_Ref157508518"/>
      <w:r w:rsidRPr="006725D2">
        <w:rPr>
          <w:lang w:val="en-GB"/>
        </w:rPr>
        <w:t xml:space="preserve">Figure </w:t>
      </w:r>
      <w:r w:rsidR="00032DE8">
        <w:fldChar w:fldCharType="begin"/>
      </w:r>
      <w:r w:rsidR="00032DE8" w:rsidRPr="006725D2">
        <w:rPr>
          <w:lang w:val="en-GB"/>
        </w:rPr>
        <w:instrText xml:space="preserve"> SEQ Figure \* ARABIC </w:instrText>
      </w:r>
      <w:r w:rsidR="00032DE8">
        <w:fldChar w:fldCharType="separate"/>
      </w:r>
      <w:r w:rsidR="00251C5F">
        <w:rPr>
          <w:noProof/>
          <w:lang w:val="en-GB"/>
        </w:rPr>
        <w:t>54</w:t>
      </w:r>
      <w:r w:rsidR="00032DE8">
        <w:rPr>
          <w:noProof/>
        </w:rPr>
        <w:fldChar w:fldCharType="end"/>
      </w:r>
      <w:bookmarkEnd w:id="298"/>
      <w:r w:rsidRPr="006725D2">
        <w:rPr>
          <w:lang w:val="en-GB"/>
        </w:rPr>
        <w:t>: C/I</w:t>
      </w:r>
      <w:r w:rsidR="00951282" w:rsidRPr="006725D2">
        <w:rPr>
          <w:rStyle w:val="ECCHLsubscript"/>
          <w:lang w:val="en-GB"/>
        </w:rPr>
        <w:t>adj</w:t>
      </w:r>
      <w:r w:rsidRPr="006725D2">
        <w:rPr>
          <w:lang w:val="en-GB"/>
        </w:rPr>
        <w:t xml:space="preserve"> for </w:t>
      </w:r>
      <w:r w:rsidR="00E55134" w:rsidRPr="002C69E9">
        <w:rPr>
          <w:lang w:val="en-GB"/>
        </w:rPr>
        <w:t>WAS/</w:t>
      </w:r>
      <w:r w:rsidRPr="006725D2">
        <w:rPr>
          <w:lang w:val="en-GB"/>
        </w:rPr>
        <w:t>RLAN with different channel occupancies against CBTC on 5930 MHz</w:t>
      </w:r>
    </w:p>
    <w:p w14:paraId="7CA8487E" w14:textId="77777777" w:rsidR="00151099" w:rsidRPr="00151099" w:rsidRDefault="00151099" w:rsidP="00151099">
      <w:r w:rsidRPr="00151099">
        <w:t>Observations:</w:t>
      </w:r>
    </w:p>
    <w:p w14:paraId="5EF1F991" w14:textId="098FF117" w:rsidR="00151099" w:rsidRPr="00151099" w:rsidRDefault="00E55134" w:rsidP="00151099">
      <w:pPr>
        <w:pStyle w:val="ECCBulletsLv1"/>
      </w:pPr>
      <w:r>
        <w:t>WAS/</w:t>
      </w:r>
      <w:r w:rsidR="00151099" w:rsidRPr="00151099">
        <w:t>RLAN signals with 96% channel occupancy require the highest C/I</w:t>
      </w:r>
      <w:r w:rsidR="00951282" w:rsidRPr="00951282">
        <w:rPr>
          <w:rStyle w:val="ECCHLsubscript"/>
        </w:rPr>
        <w:t>adj</w:t>
      </w:r>
      <w:r w:rsidR="00151099" w:rsidRPr="00151099">
        <w:t>, which was generally an expected result.</w:t>
      </w:r>
    </w:p>
    <w:p w14:paraId="040009D2" w14:textId="55CA2A77" w:rsidR="00151099" w:rsidRPr="00151099" w:rsidRDefault="00151099" w:rsidP="00151099">
      <w:pPr>
        <w:pStyle w:val="ECCBulletsLv1"/>
      </w:pPr>
      <w:r w:rsidRPr="00151099">
        <w:t>On 5930 MHz, the C/I</w:t>
      </w:r>
      <w:r w:rsidR="00951282" w:rsidRPr="00951282">
        <w:rPr>
          <w:rStyle w:val="ECCHLsubscript"/>
        </w:rPr>
        <w:t>adj</w:t>
      </w:r>
      <w:r w:rsidRPr="00151099">
        <w:t xml:space="preserve"> for 10% was slightly higher than that for 50%. The reason for this effect could not be explained.</w:t>
      </w:r>
    </w:p>
    <w:p w14:paraId="071BA424" w14:textId="03F5EC1C" w:rsidR="00F42B1B" w:rsidRDefault="00151099" w:rsidP="00151099">
      <w:pPr>
        <w:pStyle w:val="ECCBulletsLv1"/>
      </w:pPr>
      <w:r w:rsidRPr="00151099">
        <w:t>The difference in C/I</w:t>
      </w:r>
      <w:r w:rsidR="00951282" w:rsidRPr="00951282">
        <w:rPr>
          <w:rStyle w:val="ECCHLsubscript"/>
        </w:rPr>
        <w:t>adj</w:t>
      </w:r>
      <w:r w:rsidRPr="00151099">
        <w:t xml:space="preserve"> between </w:t>
      </w:r>
      <w:r w:rsidR="00E55134">
        <w:t>WAS/</w:t>
      </w:r>
      <w:r w:rsidRPr="00151099">
        <w:t>RLAN with 1% and 96% is only between 3 and 6 dB.</w:t>
      </w:r>
    </w:p>
    <w:p w14:paraId="2084D331" w14:textId="0731A66F" w:rsidR="00151099" w:rsidRPr="006725D2" w:rsidRDefault="00151099" w:rsidP="00151099">
      <w:pPr>
        <w:pStyle w:val="ECCAnnexheading3"/>
        <w:rPr>
          <w:lang w:val="en-GB"/>
        </w:rPr>
      </w:pPr>
      <w:bookmarkStart w:id="299" w:name="_Ref155643363"/>
      <w:r w:rsidRPr="006725D2">
        <w:rPr>
          <w:lang w:val="en-GB"/>
        </w:rPr>
        <w:t>C/I</w:t>
      </w:r>
      <w:r w:rsidR="00951282" w:rsidRPr="006725D2">
        <w:rPr>
          <w:rStyle w:val="ECCHLsubscript"/>
          <w:lang w:val="en-GB"/>
        </w:rPr>
        <w:t>adj</w:t>
      </w:r>
      <w:r w:rsidRPr="006725D2">
        <w:rPr>
          <w:lang w:val="en-GB"/>
        </w:rPr>
        <w:t xml:space="preserve"> dependency on the </w:t>
      </w:r>
      <w:r w:rsidR="00207551" w:rsidRPr="002C69E9">
        <w:rPr>
          <w:lang w:val="en-GB"/>
        </w:rPr>
        <w:t>WAS/</w:t>
      </w:r>
      <w:r w:rsidRPr="006725D2">
        <w:rPr>
          <w:lang w:val="en-GB"/>
        </w:rPr>
        <w:t>RLAN burst length</w:t>
      </w:r>
      <w:bookmarkEnd w:id="299"/>
    </w:p>
    <w:p w14:paraId="22A6C576" w14:textId="16E88819" w:rsidR="009357BF" w:rsidRDefault="00151099" w:rsidP="00151099">
      <w:r w:rsidRPr="00EB1E6B">
        <w:t xml:space="preserve">These measurements have been conducted with </w:t>
      </w:r>
      <w:r w:rsidR="00207551" w:rsidRPr="00EB1E6B">
        <w:t>WAS/</w:t>
      </w:r>
      <w:r w:rsidRPr="00EB1E6B">
        <w:t>RLAN signals 5a to 5c with an equal channel occupancy of 50%, but burst/pause lengths ranging from 50 µs to 2 ms (see</w:t>
      </w:r>
      <w:r w:rsidR="00701B83" w:rsidRPr="00EB1E6B">
        <w:t xml:space="preserve"> </w:t>
      </w:r>
      <w:r w:rsidR="00701B83" w:rsidRPr="00EB1E6B">
        <w:fldChar w:fldCharType="begin"/>
      </w:r>
      <w:r w:rsidR="00701B83" w:rsidRPr="00EB1E6B">
        <w:instrText xml:space="preserve"> REF _Ref164446394 \h </w:instrText>
      </w:r>
      <w:r w:rsidR="00EB1E6B">
        <w:instrText xml:space="preserve"> \* MERGEFORMAT </w:instrText>
      </w:r>
      <w:r w:rsidR="00701B83" w:rsidRPr="00EB1E6B">
        <w:fldChar w:fldCharType="separate"/>
      </w:r>
      <w:r w:rsidR="00C01251" w:rsidRPr="00EB1E6B">
        <w:t>Table 52</w:t>
      </w:r>
      <w:r w:rsidR="00701B83" w:rsidRPr="00EB1E6B">
        <w:fldChar w:fldCharType="end"/>
      </w:r>
      <w:r w:rsidRPr="00151099">
        <w:t xml:space="preserve"> for details).</w:t>
      </w:r>
    </w:p>
    <w:p w14:paraId="2932FB2F" w14:textId="77777777" w:rsidR="009357BF" w:rsidRDefault="009357BF">
      <w:r>
        <w:br w:type="page"/>
      </w:r>
    </w:p>
    <w:p w14:paraId="72F1FE5B" w14:textId="6806E21A" w:rsidR="00151099" w:rsidRPr="006725D2" w:rsidRDefault="00151099" w:rsidP="00151099">
      <w:pPr>
        <w:pStyle w:val="Caption"/>
        <w:rPr>
          <w:lang w:val="en-GB"/>
        </w:rPr>
      </w:pPr>
      <w:r w:rsidRPr="006725D2">
        <w:rPr>
          <w:lang w:val="en-GB"/>
        </w:rPr>
        <w:lastRenderedPageBreak/>
        <w:t xml:space="preserve">Table </w:t>
      </w:r>
      <w:r w:rsidR="00032DE8">
        <w:fldChar w:fldCharType="begin"/>
      </w:r>
      <w:r w:rsidR="00032DE8" w:rsidRPr="009771A6">
        <w:rPr>
          <w:lang w:val="en-GB"/>
        </w:rPr>
        <w:instrText xml:space="preserve"> SEQ Table \* ARABIC </w:instrText>
      </w:r>
      <w:r w:rsidR="00032DE8">
        <w:fldChar w:fldCharType="separate"/>
      </w:r>
      <w:r w:rsidR="00F446EB">
        <w:rPr>
          <w:noProof/>
          <w:lang w:val="en-GB"/>
        </w:rPr>
        <w:t>59</w:t>
      </w:r>
      <w:r w:rsidR="00032DE8">
        <w:rPr>
          <w:noProof/>
        </w:rPr>
        <w:fldChar w:fldCharType="end"/>
      </w:r>
      <w:r w:rsidRPr="006725D2">
        <w:rPr>
          <w:lang w:val="en-GB"/>
        </w:rPr>
        <w:t>: Parameters of the C/I</w:t>
      </w:r>
      <w:r w:rsidR="00951282" w:rsidRPr="006725D2">
        <w:rPr>
          <w:rStyle w:val="ECCHLsubscript"/>
          <w:lang w:val="en-GB"/>
        </w:rPr>
        <w:t>adj</w:t>
      </w:r>
      <w:r w:rsidRPr="006725D2">
        <w:rPr>
          <w:lang w:val="en-GB"/>
        </w:rPr>
        <w:t xml:space="preserve"> measurements at different </w:t>
      </w:r>
      <w:r w:rsidR="00207551" w:rsidRPr="002C69E9">
        <w:rPr>
          <w:lang w:val="en-GB"/>
        </w:rPr>
        <w:t>WAS/</w:t>
      </w:r>
      <w:r w:rsidRPr="006725D2">
        <w:rPr>
          <w:lang w:val="en-GB"/>
        </w:rPr>
        <w:t>RLAN burst length</w:t>
      </w:r>
    </w:p>
    <w:tbl>
      <w:tblPr>
        <w:tblStyle w:val="ECCTable-redheader"/>
        <w:tblW w:w="7231" w:type="dxa"/>
        <w:tblInd w:w="0" w:type="dxa"/>
        <w:tblLook w:val="04A0" w:firstRow="1" w:lastRow="0" w:firstColumn="1" w:lastColumn="0" w:noHBand="0" w:noVBand="1"/>
      </w:tblPr>
      <w:tblGrid>
        <w:gridCol w:w="2175"/>
        <w:gridCol w:w="2528"/>
        <w:gridCol w:w="2528"/>
      </w:tblGrid>
      <w:tr w:rsidR="003355CF" w:rsidRPr="00F42B1B" w14:paraId="3160A9FF" w14:textId="1C66A1D3" w:rsidTr="00B01357">
        <w:trPr>
          <w:cnfStyle w:val="100000000000" w:firstRow="1" w:lastRow="0" w:firstColumn="0" w:lastColumn="0" w:oddVBand="0" w:evenVBand="0" w:oddHBand="0" w:evenHBand="0" w:firstRowFirstColumn="0" w:firstRowLastColumn="0" w:lastRowFirstColumn="0" w:lastRowLastColumn="0"/>
          <w:trHeight w:val="300"/>
        </w:trPr>
        <w:tc>
          <w:tcPr>
            <w:tcW w:w="2175" w:type="dxa"/>
            <w:noWrap/>
          </w:tcPr>
          <w:p w14:paraId="48B7D5A1" w14:textId="77777777" w:rsidR="003355CF" w:rsidRPr="00F42B1B" w:rsidRDefault="003355CF" w:rsidP="00151099">
            <w:pPr>
              <w:rPr>
                <w:lang w:val="de-DE"/>
              </w:rPr>
            </w:pPr>
            <w:r w:rsidRPr="00151099">
              <w:t>Parameter</w:t>
            </w:r>
          </w:p>
        </w:tc>
        <w:tc>
          <w:tcPr>
            <w:tcW w:w="5056" w:type="dxa"/>
            <w:gridSpan w:val="2"/>
            <w:noWrap/>
          </w:tcPr>
          <w:p w14:paraId="285ADBB8" w14:textId="1C3894E0" w:rsidR="003355CF" w:rsidRPr="00151099" w:rsidRDefault="003355CF" w:rsidP="00151099">
            <w:r w:rsidRPr="00151099">
              <w:t>Value</w:t>
            </w:r>
          </w:p>
        </w:tc>
      </w:tr>
      <w:tr w:rsidR="00151099" w:rsidRPr="00F42B1B" w14:paraId="419F9C86" w14:textId="40ABE0EF" w:rsidTr="00B01357">
        <w:trPr>
          <w:trHeight w:val="300"/>
        </w:trPr>
        <w:tc>
          <w:tcPr>
            <w:tcW w:w="2175" w:type="dxa"/>
            <w:noWrap/>
            <w:vAlign w:val="bottom"/>
          </w:tcPr>
          <w:p w14:paraId="0BB44EF2" w14:textId="2702F567" w:rsidR="00151099" w:rsidRPr="00151099" w:rsidRDefault="00151099" w:rsidP="00151099">
            <w:r w:rsidRPr="00151099">
              <w:t>DUT</w:t>
            </w:r>
          </w:p>
        </w:tc>
        <w:tc>
          <w:tcPr>
            <w:tcW w:w="2528" w:type="dxa"/>
            <w:noWrap/>
            <w:vAlign w:val="bottom"/>
          </w:tcPr>
          <w:p w14:paraId="1F455376" w14:textId="43771961" w:rsidR="00151099" w:rsidRPr="00151099" w:rsidRDefault="00151099" w:rsidP="00151099">
            <w:r w:rsidRPr="00151099">
              <w:t>TU9108</w:t>
            </w:r>
          </w:p>
        </w:tc>
        <w:tc>
          <w:tcPr>
            <w:tcW w:w="2528" w:type="dxa"/>
            <w:vAlign w:val="bottom"/>
          </w:tcPr>
          <w:p w14:paraId="1CE1086B" w14:textId="77777777" w:rsidR="00151099" w:rsidRPr="00151099" w:rsidRDefault="00151099" w:rsidP="00151099"/>
        </w:tc>
      </w:tr>
      <w:tr w:rsidR="00151099" w:rsidRPr="00F42B1B" w14:paraId="3B6E79EA" w14:textId="1613DAD7" w:rsidTr="00B01357">
        <w:trPr>
          <w:trHeight w:val="300"/>
        </w:trPr>
        <w:tc>
          <w:tcPr>
            <w:tcW w:w="2175" w:type="dxa"/>
            <w:noWrap/>
            <w:vAlign w:val="bottom"/>
          </w:tcPr>
          <w:p w14:paraId="646676AC" w14:textId="378D40E4" w:rsidR="00151099" w:rsidRPr="00151099" w:rsidRDefault="00151099" w:rsidP="00151099">
            <w:r w:rsidRPr="00151099">
              <w:t>Tx signal</w:t>
            </w:r>
          </w:p>
        </w:tc>
        <w:tc>
          <w:tcPr>
            <w:tcW w:w="2528" w:type="dxa"/>
            <w:noWrap/>
            <w:vAlign w:val="bottom"/>
          </w:tcPr>
          <w:p w14:paraId="49E398EC" w14:textId="5E0A2980" w:rsidR="00151099" w:rsidRPr="00151099" w:rsidRDefault="00151099" w:rsidP="00151099">
            <w:r w:rsidRPr="00151099">
              <w:t>UDP packets</w:t>
            </w:r>
          </w:p>
        </w:tc>
        <w:tc>
          <w:tcPr>
            <w:tcW w:w="2528" w:type="dxa"/>
            <w:vAlign w:val="bottom"/>
          </w:tcPr>
          <w:p w14:paraId="12BF3A13" w14:textId="77777777" w:rsidR="00151099" w:rsidRPr="00151099" w:rsidRDefault="00151099" w:rsidP="00151099"/>
        </w:tc>
      </w:tr>
      <w:tr w:rsidR="00151099" w:rsidRPr="00F42B1B" w14:paraId="67CC7D73" w14:textId="4D23B5A0" w:rsidTr="00B01357">
        <w:trPr>
          <w:trHeight w:val="300"/>
        </w:trPr>
        <w:tc>
          <w:tcPr>
            <w:tcW w:w="2175" w:type="dxa"/>
            <w:noWrap/>
            <w:vAlign w:val="bottom"/>
            <w:hideMark/>
          </w:tcPr>
          <w:p w14:paraId="1847DA3B" w14:textId="40FF47D0" w:rsidR="00151099" w:rsidRPr="00F42B1B" w:rsidRDefault="00151099" w:rsidP="00151099">
            <w:pPr>
              <w:rPr>
                <w:lang w:val="de-DE"/>
              </w:rPr>
            </w:pPr>
            <w:r w:rsidRPr="00151099">
              <w:t>Frequency</w:t>
            </w:r>
          </w:p>
        </w:tc>
        <w:tc>
          <w:tcPr>
            <w:tcW w:w="2528" w:type="dxa"/>
            <w:noWrap/>
            <w:vAlign w:val="bottom"/>
            <w:hideMark/>
          </w:tcPr>
          <w:p w14:paraId="178BC335" w14:textId="1F1529D3" w:rsidR="00151099" w:rsidRPr="00F42B1B" w:rsidRDefault="00151099" w:rsidP="00151099">
            <w:pPr>
              <w:rPr>
                <w:lang w:val="de-DE"/>
              </w:rPr>
            </w:pPr>
            <w:r w:rsidRPr="00151099">
              <w:t>5920 MHz</w:t>
            </w:r>
          </w:p>
        </w:tc>
        <w:tc>
          <w:tcPr>
            <w:tcW w:w="2528" w:type="dxa"/>
            <w:vAlign w:val="bottom"/>
          </w:tcPr>
          <w:p w14:paraId="6DFB90C9" w14:textId="3979F883" w:rsidR="00151099" w:rsidRPr="00151099" w:rsidRDefault="00151099" w:rsidP="00151099">
            <w:r w:rsidRPr="00151099">
              <w:t>5930 MHz</w:t>
            </w:r>
          </w:p>
        </w:tc>
      </w:tr>
      <w:tr w:rsidR="00151099" w:rsidRPr="00F42B1B" w14:paraId="28D1F2EB" w14:textId="66EE5897" w:rsidTr="00B01357">
        <w:trPr>
          <w:trHeight w:val="300"/>
        </w:trPr>
        <w:tc>
          <w:tcPr>
            <w:tcW w:w="2175" w:type="dxa"/>
            <w:noWrap/>
            <w:vAlign w:val="bottom"/>
            <w:hideMark/>
          </w:tcPr>
          <w:p w14:paraId="2AF5A3A2" w14:textId="1C72E05D" w:rsidR="00151099" w:rsidRPr="00F42B1B" w:rsidRDefault="00151099" w:rsidP="00151099">
            <w:pPr>
              <w:rPr>
                <w:lang w:val="de-DE"/>
              </w:rPr>
            </w:pPr>
            <w:r w:rsidRPr="00151099">
              <w:t>Bandwidth</w:t>
            </w:r>
          </w:p>
        </w:tc>
        <w:tc>
          <w:tcPr>
            <w:tcW w:w="2528" w:type="dxa"/>
            <w:noWrap/>
            <w:vAlign w:val="bottom"/>
            <w:hideMark/>
          </w:tcPr>
          <w:p w14:paraId="2C93452F" w14:textId="2C036DF0" w:rsidR="00151099" w:rsidRPr="00F42B1B" w:rsidRDefault="00151099" w:rsidP="00151099">
            <w:pPr>
              <w:rPr>
                <w:lang w:val="de-DE"/>
              </w:rPr>
            </w:pPr>
            <w:r w:rsidRPr="00151099">
              <w:t>10 MHz</w:t>
            </w:r>
          </w:p>
        </w:tc>
        <w:tc>
          <w:tcPr>
            <w:tcW w:w="2528" w:type="dxa"/>
            <w:vAlign w:val="bottom"/>
          </w:tcPr>
          <w:p w14:paraId="60C99682" w14:textId="77777777" w:rsidR="00151099" w:rsidRPr="00151099" w:rsidRDefault="00151099" w:rsidP="00151099"/>
        </w:tc>
      </w:tr>
      <w:tr w:rsidR="00151099" w:rsidRPr="00F42B1B" w14:paraId="4E57510F" w14:textId="309FEA85" w:rsidTr="00B01357">
        <w:trPr>
          <w:trHeight w:val="300"/>
        </w:trPr>
        <w:tc>
          <w:tcPr>
            <w:tcW w:w="2175" w:type="dxa"/>
            <w:noWrap/>
            <w:vAlign w:val="bottom"/>
            <w:hideMark/>
          </w:tcPr>
          <w:p w14:paraId="1960E8DB" w14:textId="7E16158A" w:rsidR="00151099" w:rsidRPr="00F42B1B" w:rsidRDefault="00151099" w:rsidP="00151099">
            <w:pPr>
              <w:rPr>
                <w:lang w:val="de-DE"/>
              </w:rPr>
            </w:pPr>
            <w:r w:rsidRPr="00151099">
              <w:t>Packet length</w:t>
            </w:r>
          </w:p>
        </w:tc>
        <w:tc>
          <w:tcPr>
            <w:tcW w:w="2528" w:type="dxa"/>
            <w:noWrap/>
            <w:vAlign w:val="bottom"/>
            <w:hideMark/>
          </w:tcPr>
          <w:p w14:paraId="35D1D7FA" w14:textId="73A37CC6" w:rsidR="00151099" w:rsidRPr="00F42B1B" w:rsidRDefault="00151099" w:rsidP="00151099">
            <w:pPr>
              <w:rPr>
                <w:lang w:val="de-DE"/>
              </w:rPr>
            </w:pPr>
            <w:r w:rsidRPr="00151099">
              <w:t>200 bytes</w:t>
            </w:r>
          </w:p>
        </w:tc>
        <w:tc>
          <w:tcPr>
            <w:tcW w:w="2528" w:type="dxa"/>
            <w:vAlign w:val="bottom"/>
          </w:tcPr>
          <w:p w14:paraId="01F4BC5F" w14:textId="77777777" w:rsidR="00151099" w:rsidRPr="00151099" w:rsidRDefault="00151099" w:rsidP="00151099"/>
        </w:tc>
      </w:tr>
      <w:tr w:rsidR="00151099" w:rsidRPr="00F42B1B" w14:paraId="3F7625EB" w14:textId="24EB4A00" w:rsidTr="00B01357">
        <w:trPr>
          <w:trHeight w:val="300"/>
        </w:trPr>
        <w:tc>
          <w:tcPr>
            <w:tcW w:w="2175" w:type="dxa"/>
            <w:noWrap/>
            <w:vAlign w:val="bottom"/>
            <w:hideMark/>
          </w:tcPr>
          <w:p w14:paraId="06CD91FB" w14:textId="30455375" w:rsidR="00151099" w:rsidRPr="00F42B1B" w:rsidRDefault="00151099" w:rsidP="00151099">
            <w:pPr>
              <w:rPr>
                <w:lang w:val="de-DE"/>
              </w:rPr>
            </w:pPr>
            <w:r w:rsidRPr="00151099">
              <w:t>Speed</w:t>
            </w:r>
          </w:p>
        </w:tc>
        <w:tc>
          <w:tcPr>
            <w:tcW w:w="2528" w:type="dxa"/>
            <w:noWrap/>
            <w:vAlign w:val="bottom"/>
            <w:hideMark/>
          </w:tcPr>
          <w:p w14:paraId="17660262" w14:textId="72FA0067" w:rsidR="00151099" w:rsidRPr="00F42B1B" w:rsidRDefault="00151099" w:rsidP="00151099">
            <w:pPr>
              <w:rPr>
                <w:lang w:val="de-DE"/>
              </w:rPr>
            </w:pPr>
            <w:r w:rsidRPr="00151099">
              <w:t>3 MBit/s</w:t>
            </w:r>
          </w:p>
        </w:tc>
        <w:tc>
          <w:tcPr>
            <w:tcW w:w="2528" w:type="dxa"/>
            <w:vAlign w:val="bottom"/>
          </w:tcPr>
          <w:p w14:paraId="7182B266" w14:textId="173F918F" w:rsidR="00151099" w:rsidRPr="00151099" w:rsidRDefault="00151099" w:rsidP="00151099">
            <w:r w:rsidRPr="00151099">
              <w:t>9 MBit/s</w:t>
            </w:r>
          </w:p>
        </w:tc>
      </w:tr>
      <w:tr w:rsidR="00151099" w:rsidRPr="00F42B1B" w14:paraId="1CF0B16D" w14:textId="3594418E" w:rsidTr="00B01357">
        <w:trPr>
          <w:trHeight w:val="300"/>
        </w:trPr>
        <w:tc>
          <w:tcPr>
            <w:tcW w:w="2175" w:type="dxa"/>
            <w:noWrap/>
            <w:vAlign w:val="bottom"/>
            <w:hideMark/>
          </w:tcPr>
          <w:p w14:paraId="10185D92" w14:textId="6E9F80F3" w:rsidR="00151099" w:rsidRPr="00F42B1B" w:rsidRDefault="00151099" w:rsidP="00151099">
            <w:pPr>
              <w:rPr>
                <w:lang w:val="de-DE"/>
              </w:rPr>
            </w:pPr>
            <w:r w:rsidRPr="00151099">
              <w:t>Interfering signal</w:t>
            </w:r>
          </w:p>
        </w:tc>
        <w:tc>
          <w:tcPr>
            <w:tcW w:w="2528" w:type="dxa"/>
            <w:noWrap/>
            <w:vAlign w:val="bottom"/>
            <w:hideMark/>
          </w:tcPr>
          <w:p w14:paraId="11CA677C" w14:textId="44270515" w:rsidR="00151099" w:rsidRPr="00F42B1B" w:rsidRDefault="00151099" w:rsidP="00151099">
            <w:pPr>
              <w:rPr>
                <w:lang w:val="de-DE"/>
              </w:rPr>
            </w:pPr>
            <w:r w:rsidRPr="00151099">
              <w:t>5</w:t>
            </w:r>
          </w:p>
        </w:tc>
        <w:tc>
          <w:tcPr>
            <w:tcW w:w="2528" w:type="dxa"/>
            <w:vAlign w:val="bottom"/>
          </w:tcPr>
          <w:p w14:paraId="13A3C1E0" w14:textId="77777777" w:rsidR="00151099" w:rsidRPr="00151099" w:rsidRDefault="00151099" w:rsidP="00151099"/>
        </w:tc>
      </w:tr>
      <w:tr w:rsidR="00151099" w:rsidRPr="00F42B1B" w14:paraId="563AA78A" w14:textId="0C516753" w:rsidTr="00B01357">
        <w:trPr>
          <w:trHeight w:val="300"/>
        </w:trPr>
        <w:tc>
          <w:tcPr>
            <w:tcW w:w="2175" w:type="dxa"/>
            <w:noWrap/>
            <w:vAlign w:val="bottom"/>
            <w:hideMark/>
          </w:tcPr>
          <w:p w14:paraId="58D370F9" w14:textId="1A4FEB5D" w:rsidR="00151099" w:rsidRPr="009771A6" w:rsidRDefault="00151099" w:rsidP="00151099">
            <w:pPr>
              <w:rPr>
                <w:lang w:val="de-DE"/>
              </w:rPr>
            </w:pPr>
            <w:r w:rsidRPr="009771A6">
              <w:t>Interf</w:t>
            </w:r>
            <w:r w:rsidR="001B4395">
              <w:t>ering</w:t>
            </w:r>
            <w:r w:rsidRPr="009771A6">
              <w:t xml:space="preserve"> </w:t>
            </w:r>
            <w:r w:rsidR="001B4395">
              <w:t>f</w:t>
            </w:r>
            <w:r w:rsidRPr="009771A6">
              <w:t>req</w:t>
            </w:r>
            <w:r w:rsidR="006725D2" w:rsidRPr="009771A6">
              <w:t>uency</w:t>
            </w:r>
          </w:p>
        </w:tc>
        <w:tc>
          <w:tcPr>
            <w:tcW w:w="2528" w:type="dxa"/>
            <w:noWrap/>
            <w:vAlign w:val="bottom"/>
            <w:hideMark/>
          </w:tcPr>
          <w:p w14:paraId="42A1DA25" w14:textId="233A3E6D" w:rsidR="00151099" w:rsidRPr="00F42B1B" w:rsidRDefault="00151099" w:rsidP="00151099">
            <w:pPr>
              <w:rPr>
                <w:lang w:val="de-DE"/>
              </w:rPr>
            </w:pPr>
            <w:r w:rsidRPr="00151099">
              <w:t>5965 MHz</w:t>
            </w:r>
          </w:p>
        </w:tc>
        <w:tc>
          <w:tcPr>
            <w:tcW w:w="2528" w:type="dxa"/>
            <w:vAlign w:val="bottom"/>
          </w:tcPr>
          <w:p w14:paraId="29F5906E" w14:textId="77777777" w:rsidR="00151099" w:rsidRPr="00151099" w:rsidRDefault="00151099" w:rsidP="00151099"/>
        </w:tc>
      </w:tr>
      <w:tr w:rsidR="00151099" w:rsidRPr="00F42B1B" w14:paraId="278A6C02" w14:textId="4CB2850E" w:rsidTr="00B01357">
        <w:trPr>
          <w:trHeight w:val="300"/>
        </w:trPr>
        <w:tc>
          <w:tcPr>
            <w:tcW w:w="2175" w:type="dxa"/>
            <w:noWrap/>
            <w:vAlign w:val="bottom"/>
            <w:hideMark/>
          </w:tcPr>
          <w:p w14:paraId="233A3AC4" w14:textId="6B57075C" w:rsidR="00151099" w:rsidRPr="00F42B1B" w:rsidRDefault="00151099" w:rsidP="00151099">
            <w:pPr>
              <w:rPr>
                <w:lang w:val="de-DE"/>
              </w:rPr>
            </w:pPr>
            <w:r w:rsidRPr="00151099">
              <w:t>Bandwidth</w:t>
            </w:r>
          </w:p>
        </w:tc>
        <w:tc>
          <w:tcPr>
            <w:tcW w:w="2528" w:type="dxa"/>
            <w:noWrap/>
            <w:vAlign w:val="bottom"/>
            <w:hideMark/>
          </w:tcPr>
          <w:p w14:paraId="0BED3EAF" w14:textId="6EBADFCC" w:rsidR="00151099" w:rsidRPr="00F42B1B" w:rsidRDefault="00151099" w:rsidP="00151099">
            <w:pPr>
              <w:rPr>
                <w:lang w:val="de-DE"/>
              </w:rPr>
            </w:pPr>
            <w:r w:rsidRPr="00151099">
              <w:t>40 MHz</w:t>
            </w:r>
          </w:p>
        </w:tc>
        <w:tc>
          <w:tcPr>
            <w:tcW w:w="2528" w:type="dxa"/>
            <w:vAlign w:val="bottom"/>
          </w:tcPr>
          <w:p w14:paraId="77A753A8" w14:textId="77777777" w:rsidR="00151099" w:rsidRPr="00151099" w:rsidRDefault="00151099" w:rsidP="00151099"/>
        </w:tc>
      </w:tr>
      <w:tr w:rsidR="00151099" w:rsidRPr="00F42B1B" w14:paraId="7F752FCA" w14:textId="6941519C" w:rsidTr="00B01357">
        <w:trPr>
          <w:trHeight w:val="300"/>
        </w:trPr>
        <w:tc>
          <w:tcPr>
            <w:tcW w:w="2175" w:type="dxa"/>
            <w:noWrap/>
            <w:vAlign w:val="bottom"/>
            <w:hideMark/>
          </w:tcPr>
          <w:p w14:paraId="045E578E" w14:textId="0705020A" w:rsidR="00151099" w:rsidRPr="00F42B1B" w:rsidRDefault="00207551" w:rsidP="00151099">
            <w:pPr>
              <w:rPr>
                <w:lang w:val="de-DE"/>
              </w:rPr>
            </w:pPr>
            <w:r w:rsidRPr="00151099">
              <w:t>O</w:t>
            </w:r>
            <w:r>
              <w:t>O</w:t>
            </w:r>
            <w:r w:rsidRPr="00151099">
              <w:t xml:space="preserve">B </w:t>
            </w:r>
            <w:r w:rsidR="00151099" w:rsidRPr="00151099">
              <w:t>level</w:t>
            </w:r>
          </w:p>
        </w:tc>
        <w:tc>
          <w:tcPr>
            <w:tcW w:w="2528" w:type="dxa"/>
            <w:noWrap/>
            <w:vAlign w:val="bottom"/>
            <w:hideMark/>
          </w:tcPr>
          <w:p w14:paraId="3251995C" w14:textId="2A31AB5D" w:rsidR="00151099" w:rsidRPr="00F42B1B" w:rsidRDefault="00151099" w:rsidP="00151099">
            <w:r w:rsidRPr="00151099">
              <w:t>-37 dBm/MHz</w:t>
            </w:r>
          </w:p>
        </w:tc>
        <w:tc>
          <w:tcPr>
            <w:tcW w:w="2528" w:type="dxa"/>
            <w:vAlign w:val="bottom"/>
          </w:tcPr>
          <w:p w14:paraId="09E4B800" w14:textId="77777777" w:rsidR="00151099" w:rsidRPr="00151099" w:rsidRDefault="00151099" w:rsidP="00151099"/>
        </w:tc>
      </w:tr>
      <w:tr w:rsidR="00151099" w:rsidRPr="00F42B1B" w14:paraId="75F825DD" w14:textId="267381D0" w:rsidTr="00B01357">
        <w:trPr>
          <w:trHeight w:val="300"/>
        </w:trPr>
        <w:tc>
          <w:tcPr>
            <w:tcW w:w="2175" w:type="dxa"/>
            <w:noWrap/>
            <w:vAlign w:val="bottom"/>
            <w:hideMark/>
          </w:tcPr>
          <w:p w14:paraId="4DB762A0" w14:textId="2E0751F1" w:rsidR="00151099" w:rsidRPr="00F42B1B" w:rsidRDefault="00151099" w:rsidP="00151099">
            <w:pPr>
              <w:rPr>
                <w:lang w:val="de-DE"/>
              </w:rPr>
            </w:pPr>
            <w:r w:rsidRPr="00151099">
              <w:t>Ch. Occupancy</w:t>
            </w:r>
          </w:p>
        </w:tc>
        <w:tc>
          <w:tcPr>
            <w:tcW w:w="2528" w:type="dxa"/>
            <w:noWrap/>
            <w:vAlign w:val="bottom"/>
            <w:hideMark/>
          </w:tcPr>
          <w:p w14:paraId="0F4F72EA" w14:textId="58EF57BD" w:rsidR="00151099" w:rsidRPr="00F42B1B" w:rsidRDefault="00151099" w:rsidP="00151099">
            <w:pPr>
              <w:rPr>
                <w:lang w:val="de-DE"/>
              </w:rPr>
            </w:pPr>
            <w:r w:rsidRPr="00151099">
              <w:t>50%</w:t>
            </w:r>
          </w:p>
        </w:tc>
        <w:tc>
          <w:tcPr>
            <w:tcW w:w="2528" w:type="dxa"/>
            <w:vAlign w:val="bottom"/>
          </w:tcPr>
          <w:p w14:paraId="3847C9AD" w14:textId="77777777" w:rsidR="00151099" w:rsidRPr="00151099" w:rsidRDefault="00151099" w:rsidP="00151099"/>
        </w:tc>
      </w:tr>
      <w:tr w:rsidR="00151099" w:rsidRPr="00F42B1B" w14:paraId="2D45DC93" w14:textId="3510C5C5" w:rsidTr="00B01357">
        <w:trPr>
          <w:trHeight w:val="300"/>
        </w:trPr>
        <w:tc>
          <w:tcPr>
            <w:tcW w:w="2175" w:type="dxa"/>
            <w:noWrap/>
            <w:vAlign w:val="bottom"/>
            <w:hideMark/>
          </w:tcPr>
          <w:p w14:paraId="4BD18B97" w14:textId="69DF601E" w:rsidR="00151099" w:rsidRPr="00F42B1B" w:rsidRDefault="00151099" w:rsidP="00151099">
            <w:pPr>
              <w:rPr>
                <w:lang w:val="de-DE"/>
              </w:rPr>
            </w:pPr>
            <w:r w:rsidRPr="00151099">
              <w:t>Burst/pause</w:t>
            </w:r>
          </w:p>
        </w:tc>
        <w:tc>
          <w:tcPr>
            <w:tcW w:w="2528" w:type="dxa"/>
            <w:noWrap/>
            <w:vAlign w:val="bottom"/>
            <w:hideMark/>
          </w:tcPr>
          <w:p w14:paraId="40E506E2" w14:textId="2330E305" w:rsidR="00151099" w:rsidRPr="00F42B1B" w:rsidRDefault="00151099" w:rsidP="00151099">
            <w:pPr>
              <w:rPr>
                <w:lang w:val="de-DE"/>
              </w:rPr>
            </w:pPr>
            <w:r w:rsidRPr="00151099">
              <w:t>(variable)</w:t>
            </w:r>
          </w:p>
        </w:tc>
        <w:tc>
          <w:tcPr>
            <w:tcW w:w="2528" w:type="dxa"/>
            <w:vAlign w:val="bottom"/>
          </w:tcPr>
          <w:p w14:paraId="5F7FDAD3" w14:textId="77777777" w:rsidR="00151099" w:rsidRPr="00151099" w:rsidRDefault="00151099" w:rsidP="00151099"/>
        </w:tc>
      </w:tr>
      <w:tr w:rsidR="00151099" w:rsidRPr="00F42B1B" w14:paraId="4B8D7979" w14:textId="775BF33B" w:rsidTr="00151099">
        <w:trPr>
          <w:trHeight w:val="300"/>
        </w:trPr>
        <w:tc>
          <w:tcPr>
            <w:tcW w:w="2175" w:type="dxa"/>
            <w:noWrap/>
            <w:vAlign w:val="bottom"/>
            <w:hideMark/>
          </w:tcPr>
          <w:p w14:paraId="47FFD654" w14:textId="3977495F" w:rsidR="00151099" w:rsidRPr="00F42B1B" w:rsidRDefault="00151099" w:rsidP="00151099">
            <w:pPr>
              <w:rPr>
                <w:lang w:val="de-DE"/>
              </w:rPr>
            </w:pPr>
            <w:r w:rsidRPr="00151099">
              <w:t>Failure criterion</w:t>
            </w:r>
          </w:p>
        </w:tc>
        <w:tc>
          <w:tcPr>
            <w:tcW w:w="2528" w:type="dxa"/>
            <w:noWrap/>
            <w:vAlign w:val="bottom"/>
            <w:hideMark/>
          </w:tcPr>
          <w:p w14:paraId="3CCE25D0" w14:textId="08D36BF9" w:rsidR="00151099" w:rsidRPr="00F42B1B" w:rsidRDefault="00151099" w:rsidP="00151099">
            <w:pPr>
              <w:rPr>
                <w:lang w:val="de-DE"/>
              </w:rPr>
            </w:pPr>
            <w:r w:rsidRPr="00151099">
              <w:t>Packet error rate &gt; 1%</w:t>
            </w:r>
          </w:p>
        </w:tc>
        <w:tc>
          <w:tcPr>
            <w:tcW w:w="2528" w:type="dxa"/>
          </w:tcPr>
          <w:p w14:paraId="1D8F2156" w14:textId="77777777" w:rsidR="00151099" w:rsidRPr="00151099" w:rsidRDefault="00151099" w:rsidP="00151099"/>
        </w:tc>
      </w:tr>
    </w:tbl>
    <w:p w14:paraId="7FD546A6" w14:textId="77777777" w:rsidR="00D76688" w:rsidRDefault="00D76688" w:rsidP="00151099"/>
    <w:p w14:paraId="5621D1D1" w14:textId="394DFC4F" w:rsidR="00151099" w:rsidRPr="00151099" w:rsidRDefault="00151099" w:rsidP="00151099">
      <w:r w:rsidRPr="00151099">
        <w:rPr>
          <w:noProof/>
        </w:rPr>
        <w:drawing>
          <wp:inline distT="0" distB="0" distL="0" distR="0" wp14:anchorId="55A1F162" wp14:editId="40B611F2">
            <wp:extent cx="2879725" cy="2368550"/>
            <wp:effectExtent l="0" t="0" r="0" b="0"/>
            <wp:docPr id="437" name="Grafik 437"/>
            <wp:cNvGraphicFramePr/>
            <a:graphic xmlns:a="http://schemas.openxmlformats.org/drawingml/2006/main">
              <a:graphicData uri="http://schemas.openxmlformats.org/drawingml/2006/picture">
                <pic:pic xmlns:pic="http://schemas.openxmlformats.org/drawingml/2006/picture">
                  <pic:nvPicPr>
                    <pic:cNvPr id="437" name="Grafik 437"/>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79725" cy="2368550"/>
                    </a:xfrm>
                    <a:prstGeom prst="rect">
                      <a:avLst/>
                    </a:prstGeom>
                    <a:noFill/>
                  </pic:spPr>
                </pic:pic>
              </a:graphicData>
            </a:graphic>
          </wp:inline>
        </w:drawing>
      </w:r>
      <w:r w:rsidRPr="00151099">
        <w:rPr>
          <w:noProof/>
        </w:rPr>
        <w:drawing>
          <wp:inline distT="0" distB="0" distL="0" distR="0" wp14:anchorId="23DB467C" wp14:editId="2E2BC728">
            <wp:extent cx="2879725" cy="2368550"/>
            <wp:effectExtent l="0" t="0" r="0" b="0"/>
            <wp:docPr id="438" name="Grafik 438"/>
            <wp:cNvGraphicFramePr/>
            <a:graphic xmlns:a="http://schemas.openxmlformats.org/drawingml/2006/main">
              <a:graphicData uri="http://schemas.openxmlformats.org/drawingml/2006/picture">
                <pic:pic xmlns:pic="http://schemas.openxmlformats.org/drawingml/2006/picture">
                  <pic:nvPicPr>
                    <pic:cNvPr id="438" name="Grafik 438"/>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79725" cy="2368550"/>
                    </a:xfrm>
                    <a:prstGeom prst="rect">
                      <a:avLst/>
                    </a:prstGeom>
                    <a:noFill/>
                  </pic:spPr>
                </pic:pic>
              </a:graphicData>
            </a:graphic>
          </wp:inline>
        </w:drawing>
      </w:r>
    </w:p>
    <w:p w14:paraId="6A7B225A" w14:textId="2B6497F7" w:rsidR="00151099" w:rsidRPr="006725D2" w:rsidRDefault="00151099" w:rsidP="00151099">
      <w:pPr>
        <w:pStyle w:val="Caption"/>
        <w:rPr>
          <w:lang w:val="en-GB"/>
        </w:rPr>
      </w:pPr>
      <w:bookmarkStart w:id="300" w:name="_Ref155643053"/>
      <w:r w:rsidRPr="006725D2">
        <w:rPr>
          <w:lang w:val="en-GB"/>
        </w:rPr>
        <w:t xml:space="preserve">Figure </w:t>
      </w:r>
      <w:r w:rsidR="00032DE8">
        <w:fldChar w:fldCharType="begin"/>
      </w:r>
      <w:r w:rsidR="00032DE8" w:rsidRPr="006725D2">
        <w:rPr>
          <w:lang w:val="en-GB"/>
        </w:rPr>
        <w:instrText xml:space="preserve"> SEQ Figure \* ARABIC </w:instrText>
      </w:r>
      <w:r w:rsidR="00032DE8">
        <w:fldChar w:fldCharType="separate"/>
      </w:r>
      <w:r w:rsidR="00251C5F">
        <w:rPr>
          <w:noProof/>
          <w:lang w:val="en-GB"/>
        </w:rPr>
        <w:t>55</w:t>
      </w:r>
      <w:r w:rsidR="00032DE8">
        <w:rPr>
          <w:noProof/>
        </w:rPr>
        <w:fldChar w:fldCharType="end"/>
      </w:r>
      <w:bookmarkEnd w:id="300"/>
      <w:r w:rsidRPr="006725D2">
        <w:rPr>
          <w:lang w:val="en-GB"/>
        </w:rPr>
        <w:t>: C/I</w:t>
      </w:r>
      <w:r w:rsidR="00951282" w:rsidRPr="006725D2">
        <w:rPr>
          <w:rStyle w:val="ECCHLsubscript"/>
          <w:lang w:val="en-GB"/>
        </w:rPr>
        <w:t>adj</w:t>
      </w:r>
      <w:r w:rsidRPr="006725D2">
        <w:rPr>
          <w:lang w:val="en-GB"/>
        </w:rPr>
        <w:t xml:space="preserve"> for </w:t>
      </w:r>
      <w:r w:rsidR="00207551" w:rsidRPr="002C69E9">
        <w:rPr>
          <w:lang w:val="en-GB"/>
        </w:rPr>
        <w:t>WAS/</w:t>
      </w:r>
      <w:r w:rsidRPr="006725D2">
        <w:rPr>
          <w:lang w:val="en-GB"/>
        </w:rPr>
        <w:t>RLAN with different burst length against CBTC on 5920 MHz</w:t>
      </w:r>
    </w:p>
    <w:p w14:paraId="10E1D853" w14:textId="77777777" w:rsidR="00151099" w:rsidRPr="00151099" w:rsidRDefault="00151099" w:rsidP="00151099">
      <w:r w:rsidRPr="00151099">
        <w:rPr>
          <w:noProof/>
        </w:rPr>
        <w:lastRenderedPageBreak/>
        <w:drawing>
          <wp:inline distT="0" distB="0" distL="0" distR="0" wp14:anchorId="608427A4" wp14:editId="48F19DD0">
            <wp:extent cx="2879725" cy="2440305"/>
            <wp:effectExtent l="0" t="0" r="0" b="0"/>
            <wp:docPr id="1855798653" name="Grafik 23"/>
            <wp:cNvGraphicFramePr/>
            <a:graphic xmlns:a="http://schemas.openxmlformats.org/drawingml/2006/main">
              <a:graphicData uri="http://schemas.openxmlformats.org/drawingml/2006/picture">
                <pic:pic xmlns:pic="http://schemas.openxmlformats.org/drawingml/2006/picture">
                  <pic:nvPicPr>
                    <pic:cNvPr id="23" name="Grafik 23"/>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79725" cy="2440305"/>
                    </a:xfrm>
                    <a:prstGeom prst="rect">
                      <a:avLst/>
                    </a:prstGeom>
                    <a:noFill/>
                  </pic:spPr>
                </pic:pic>
              </a:graphicData>
            </a:graphic>
          </wp:inline>
        </w:drawing>
      </w:r>
      <w:r w:rsidRPr="00151099">
        <w:rPr>
          <w:noProof/>
        </w:rPr>
        <w:drawing>
          <wp:inline distT="0" distB="0" distL="0" distR="0" wp14:anchorId="7840093A" wp14:editId="4BAF0003">
            <wp:extent cx="2879725" cy="2440305"/>
            <wp:effectExtent l="0" t="0" r="0" b="0"/>
            <wp:docPr id="1855798654" name="Grafik 5"/>
            <wp:cNvGraphicFramePr/>
            <a:graphic xmlns:a="http://schemas.openxmlformats.org/drawingml/2006/main">
              <a:graphicData uri="http://schemas.openxmlformats.org/drawingml/2006/picture">
                <pic:pic xmlns:pic="http://schemas.openxmlformats.org/drawingml/2006/picture">
                  <pic:nvPicPr>
                    <pic:cNvPr id="24" name="Grafik 24"/>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79725" cy="2440305"/>
                    </a:xfrm>
                    <a:prstGeom prst="rect">
                      <a:avLst/>
                    </a:prstGeom>
                    <a:noFill/>
                  </pic:spPr>
                </pic:pic>
              </a:graphicData>
            </a:graphic>
          </wp:inline>
        </w:drawing>
      </w:r>
    </w:p>
    <w:p w14:paraId="4334A4C5" w14:textId="4D88D39E" w:rsidR="00151099" w:rsidRPr="006725D2" w:rsidRDefault="00151099" w:rsidP="00151099">
      <w:pPr>
        <w:pStyle w:val="Caption"/>
        <w:rPr>
          <w:lang w:val="en-GB"/>
        </w:rPr>
      </w:pPr>
      <w:bookmarkStart w:id="301" w:name="_Ref155643055"/>
      <w:r w:rsidRPr="006725D2">
        <w:rPr>
          <w:lang w:val="en-GB"/>
        </w:rPr>
        <w:t xml:space="preserve">Figure </w:t>
      </w:r>
      <w:r w:rsidR="00032DE8">
        <w:fldChar w:fldCharType="begin"/>
      </w:r>
      <w:r w:rsidR="00032DE8" w:rsidRPr="006725D2">
        <w:rPr>
          <w:lang w:val="en-GB"/>
        </w:rPr>
        <w:instrText xml:space="preserve"> SEQ Figure \* ARABIC </w:instrText>
      </w:r>
      <w:r w:rsidR="00032DE8">
        <w:fldChar w:fldCharType="separate"/>
      </w:r>
      <w:r w:rsidR="00251C5F">
        <w:rPr>
          <w:noProof/>
          <w:lang w:val="en-GB"/>
        </w:rPr>
        <w:t>56</w:t>
      </w:r>
      <w:r w:rsidR="00032DE8">
        <w:rPr>
          <w:noProof/>
        </w:rPr>
        <w:fldChar w:fldCharType="end"/>
      </w:r>
      <w:bookmarkEnd w:id="301"/>
      <w:r w:rsidRPr="006725D2">
        <w:rPr>
          <w:lang w:val="en-GB"/>
        </w:rPr>
        <w:t>: C/I</w:t>
      </w:r>
      <w:r w:rsidR="00951282" w:rsidRPr="006725D2">
        <w:rPr>
          <w:rStyle w:val="ECCHLsubscript"/>
          <w:lang w:val="en-GB"/>
        </w:rPr>
        <w:t>adj</w:t>
      </w:r>
      <w:r w:rsidRPr="006725D2">
        <w:rPr>
          <w:lang w:val="en-GB"/>
        </w:rPr>
        <w:t xml:space="preserve"> for </w:t>
      </w:r>
      <w:r w:rsidR="00207551" w:rsidRPr="002C69E9">
        <w:rPr>
          <w:lang w:val="en-GB"/>
        </w:rPr>
        <w:t>WAS/</w:t>
      </w:r>
      <w:r w:rsidRPr="006725D2">
        <w:rPr>
          <w:lang w:val="en-GB"/>
        </w:rPr>
        <w:t>RLAN with different burst length against CBTC on 5930 MHz</w:t>
      </w:r>
    </w:p>
    <w:p w14:paraId="31B4F98A" w14:textId="77777777" w:rsidR="00151099" w:rsidRPr="00151099" w:rsidRDefault="00151099" w:rsidP="00151099">
      <w:r w:rsidRPr="00151099">
        <w:t>Observations:</w:t>
      </w:r>
    </w:p>
    <w:p w14:paraId="06D5E154" w14:textId="46C6E019" w:rsidR="00151099" w:rsidRPr="00151099" w:rsidRDefault="00151099" w:rsidP="00151099">
      <w:pPr>
        <w:pStyle w:val="ECCBulletsLv1"/>
      </w:pPr>
      <w:r w:rsidRPr="00151099">
        <w:t xml:space="preserve">For </w:t>
      </w:r>
      <w:r w:rsidR="00207551">
        <w:t>WAS/</w:t>
      </w:r>
      <w:r w:rsidRPr="00151099">
        <w:t>RLAN with longer burst lengths down to at least 500 µs, the C/I</w:t>
      </w:r>
      <w:r w:rsidR="00951282" w:rsidRPr="00951282">
        <w:rPr>
          <w:rStyle w:val="ECCHLsubscript"/>
        </w:rPr>
        <w:t>adj</w:t>
      </w:r>
      <w:r w:rsidRPr="00151099">
        <w:t xml:space="preserve"> is independent of the burst length</w:t>
      </w:r>
      <w:r w:rsidR="006725D2">
        <w:t>;</w:t>
      </w:r>
    </w:p>
    <w:p w14:paraId="5632095A" w14:textId="568FE956" w:rsidR="00151099" w:rsidRPr="00151099" w:rsidRDefault="00151099" w:rsidP="00151099">
      <w:pPr>
        <w:pStyle w:val="ECCBulletsLv1"/>
      </w:pPr>
      <w:r w:rsidRPr="00151099">
        <w:t>One exception is the burst length of 50</w:t>
      </w:r>
      <w:r w:rsidR="00207551">
        <w:t xml:space="preserve"> </w:t>
      </w:r>
      <w:r w:rsidRPr="00151099">
        <w:t>µs, to which the CBTC receiver reacts extremely sensible</w:t>
      </w:r>
      <w:r w:rsidR="006725D2">
        <w:t>;</w:t>
      </w:r>
    </w:p>
    <w:p w14:paraId="7318FBE7" w14:textId="528330E9" w:rsidR="00151099" w:rsidRDefault="00151099" w:rsidP="00151099">
      <w:pPr>
        <w:pStyle w:val="ECCBulletsLv1"/>
      </w:pPr>
      <w:r w:rsidRPr="00151099">
        <w:t>To find possible reasons for the unusually high required C/I</w:t>
      </w:r>
      <w:r w:rsidR="00951282" w:rsidRPr="00951282">
        <w:rPr>
          <w:rStyle w:val="ECCHLsubscript"/>
        </w:rPr>
        <w:t>adj</w:t>
      </w:r>
      <w:r w:rsidRPr="00151099">
        <w:t xml:space="preserve"> for </w:t>
      </w:r>
      <w:r w:rsidR="00207551">
        <w:t>WAS/</w:t>
      </w:r>
      <w:r w:rsidRPr="00151099">
        <w:t>RLAN signals with 50</w:t>
      </w:r>
      <w:r w:rsidR="00207551">
        <w:t xml:space="preserve"> </w:t>
      </w:r>
      <w:r w:rsidRPr="00151099">
        <w:t>µs burst length (signal 5a), an additional measurement series was performed where the packet error rate was recorded vs. the C/I</w:t>
      </w:r>
      <w:r w:rsidR="00951282" w:rsidRPr="00951282">
        <w:rPr>
          <w:rStyle w:val="ECCHLsubscript"/>
        </w:rPr>
        <w:t>adj</w:t>
      </w:r>
      <w:r w:rsidRPr="00151099">
        <w:t>. For comparison, this measurement was also made with signal 5b having 500</w:t>
      </w:r>
      <w:r w:rsidR="00207551">
        <w:t> </w:t>
      </w:r>
      <w:r w:rsidRPr="00151099">
        <w:t>µs burst length, where the receiver showed “normal” behaviour.</w:t>
      </w:r>
    </w:p>
    <w:p w14:paraId="6988B412" w14:textId="37BF749C" w:rsidR="003355CF" w:rsidRDefault="009771A6" w:rsidP="009771A6">
      <w:pPr>
        <w:pStyle w:val="Caption"/>
        <w:rPr>
          <w:lang w:val="en-GB"/>
        </w:rPr>
      </w:pPr>
      <w:r w:rsidRPr="009771A6">
        <w:rPr>
          <w:lang w:val="en-GB"/>
        </w:rPr>
        <w:t xml:space="preserve">Table </w:t>
      </w:r>
      <w:r>
        <w:fldChar w:fldCharType="begin"/>
      </w:r>
      <w:r w:rsidRPr="009771A6">
        <w:rPr>
          <w:lang w:val="en-GB"/>
        </w:rPr>
        <w:instrText xml:space="preserve"> SEQ Table \* ARABIC </w:instrText>
      </w:r>
      <w:r>
        <w:fldChar w:fldCharType="separate"/>
      </w:r>
      <w:r w:rsidR="00F446EB">
        <w:rPr>
          <w:noProof/>
          <w:lang w:val="en-GB"/>
        </w:rPr>
        <w:t>60</w:t>
      </w:r>
      <w:r>
        <w:fldChar w:fldCharType="end"/>
      </w:r>
      <w:r w:rsidR="003355CF" w:rsidRPr="006725D2">
        <w:rPr>
          <w:lang w:val="en-GB"/>
        </w:rPr>
        <w:t>: Parameters for the packet error rate measurement</w:t>
      </w:r>
    </w:p>
    <w:tbl>
      <w:tblPr>
        <w:tblStyle w:val="ECCTable-redheader"/>
        <w:tblW w:w="6941" w:type="dxa"/>
        <w:tblInd w:w="0" w:type="dxa"/>
        <w:tblLook w:val="04A0" w:firstRow="1" w:lastRow="0" w:firstColumn="1" w:lastColumn="0" w:noHBand="0" w:noVBand="1"/>
      </w:tblPr>
      <w:tblGrid>
        <w:gridCol w:w="3263"/>
        <w:gridCol w:w="1835"/>
        <w:gridCol w:w="1843"/>
      </w:tblGrid>
      <w:tr w:rsidR="003355CF" w:rsidRPr="00AF31BA" w14:paraId="4A957290" w14:textId="77777777" w:rsidTr="00382D89">
        <w:trPr>
          <w:cnfStyle w:val="100000000000" w:firstRow="1" w:lastRow="0" w:firstColumn="0" w:lastColumn="0" w:oddVBand="0" w:evenVBand="0" w:oddHBand="0" w:evenHBand="0" w:firstRowFirstColumn="0" w:firstRowLastColumn="0" w:lastRowFirstColumn="0" w:lastRowLastColumn="0"/>
          <w:trHeight w:val="300"/>
        </w:trPr>
        <w:tc>
          <w:tcPr>
            <w:tcW w:w="3263" w:type="dxa"/>
            <w:noWrap/>
          </w:tcPr>
          <w:p w14:paraId="681D5581" w14:textId="6E0628D8" w:rsidR="003355CF" w:rsidRPr="003355CF" w:rsidRDefault="003355CF" w:rsidP="003355CF">
            <w:r>
              <w:t>Parameter</w:t>
            </w:r>
          </w:p>
        </w:tc>
        <w:tc>
          <w:tcPr>
            <w:tcW w:w="3678" w:type="dxa"/>
            <w:gridSpan w:val="2"/>
            <w:noWrap/>
          </w:tcPr>
          <w:p w14:paraId="0F5853D9" w14:textId="61D333A1" w:rsidR="003355CF" w:rsidRPr="003355CF" w:rsidRDefault="003355CF" w:rsidP="003355CF">
            <w:r>
              <w:t>Value</w:t>
            </w:r>
          </w:p>
        </w:tc>
      </w:tr>
      <w:tr w:rsidR="003355CF" w:rsidRPr="00AF31BA" w14:paraId="6920CFD9" w14:textId="77777777" w:rsidTr="00382D89">
        <w:trPr>
          <w:trHeight w:val="300"/>
        </w:trPr>
        <w:tc>
          <w:tcPr>
            <w:tcW w:w="3263" w:type="dxa"/>
            <w:noWrap/>
          </w:tcPr>
          <w:p w14:paraId="7CD0ABBF" w14:textId="0DF84E0A" w:rsidR="003355CF" w:rsidRPr="003355CF" w:rsidRDefault="003355CF" w:rsidP="003355CF">
            <w:r w:rsidRPr="003355CF">
              <w:t>Tx signal</w:t>
            </w:r>
          </w:p>
        </w:tc>
        <w:tc>
          <w:tcPr>
            <w:tcW w:w="1835" w:type="dxa"/>
            <w:noWrap/>
          </w:tcPr>
          <w:p w14:paraId="6C59C46E" w14:textId="4942D5C9" w:rsidR="003355CF" w:rsidRPr="003355CF" w:rsidRDefault="003355CF" w:rsidP="003355CF">
            <w:r w:rsidRPr="003355CF">
              <w:t>UDP packets</w:t>
            </w:r>
          </w:p>
        </w:tc>
        <w:tc>
          <w:tcPr>
            <w:tcW w:w="1843" w:type="dxa"/>
            <w:noWrap/>
          </w:tcPr>
          <w:p w14:paraId="4AD1AE84" w14:textId="77777777" w:rsidR="003355CF" w:rsidRPr="003355CF" w:rsidRDefault="003355CF" w:rsidP="003355CF"/>
        </w:tc>
      </w:tr>
      <w:tr w:rsidR="003355CF" w:rsidRPr="00AF31BA" w14:paraId="3E781D07" w14:textId="77777777" w:rsidTr="00382D89">
        <w:trPr>
          <w:trHeight w:val="300"/>
        </w:trPr>
        <w:tc>
          <w:tcPr>
            <w:tcW w:w="3263" w:type="dxa"/>
            <w:noWrap/>
            <w:hideMark/>
          </w:tcPr>
          <w:p w14:paraId="6258EA22" w14:textId="09D67E9F" w:rsidR="003355CF" w:rsidRPr="003355CF" w:rsidRDefault="003355CF" w:rsidP="003355CF">
            <w:r w:rsidRPr="003355CF">
              <w:t>Frequency</w:t>
            </w:r>
          </w:p>
        </w:tc>
        <w:tc>
          <w:tcPr>
            <w:tcW w:w="1835" w:type="dxa"/>
            <w:noWrap/>
            <w:hideMark/>
          </w:tcPr>
          <w:p w14:paraId="081B02CE" w14:textId="77777777" w:rsidR="003355CF" w:rsidRPr="003355CF" w:rsidRDefault="003355CF" w:rsidP="003355CF">
            <w:r w:rsidRPr="003355CF">
              <w:t>5930 MHz</w:t>
            </w:r>
          </w:p>
        </w:tc>
        <w:tc>
          <w:tcPr>
            <w:tcW w:w="1843" w:type="dxa"/>
            <w:noWrap/>
            <w:hideMark/>
          </w:tcPr>
          <w:p w14:paraId="0F475442" w14:textId="77777777" w:rsidR="003355CF" w:rsidRPr="003355CF" w:rsidRDefault="003355CF" w:rsidP="003355CF"/>
        </w:tc>
      </w:tr>
      <w:tr w:rsidR="003355CF" w:rsidRPr="00AF31BA" w14:paraId="07200F27" w14:textId="77777777" w:rsidTr="00382D89">
        <w:trPr>
          <w:trHeight w:val="300"/>
        </w:trPr>
        <w:tc>
          <w:tcPr>
            <w:tcW w:w="3263" w:type="dxa"/>
            <w:noWrap/>
            <w:hideMark/>
          </w:tcPr>
          <w:p w14:paraId="20FE6019" w14:textId="04C45AF4" w:rsidR="003355CF" w:rsidRPr="003355CF" w:rsidRDefault="003355CF" w:rsidP="003355CF">
            <w:r w:rsidRPr="003355CF">
              <w:t>Bandwidth</w:t>
            </w:r>
          </w:p>
        </w:tc>
        <w:tc>
          <w:tcPr>
            <w:tcW w:w="1835" w:type="dxa"/>
            <w:noWrap/>
            <w:hideMark/>
          </w:tcPr>
          <w:p w14:paraId="59B96EA8" w14:textId="77777777" w:rsidR="003355CF" w:rsidRPr="003355CF" w:rsidRDefault="003355CF" w:rsidP="003355CF">
            <w:r w:rsidRPr="003355CF">
              <w:t>10 MHz</w:t>
            </w:r>
          </w:p>
        </w:tc>
        <w:tc>
          <w:tcPr>
            <w:tcW w:w="1843" w:type="dxa"/>
            <w:noWrap/>
            <w:hideMark/>
          </w:tcPr>
          <w:p w14:paraId="39D6F920" w14:textId="77777777" w:rsidR="003355CF" w:rsidRPr="003355CF" w:rsidRDefault="003355CF" w:rsidP="003355CF"/>
        </w:tc>
      </w:tr>
      <w:tr w:rsidR="003355CF" w:rsidRPr="00AF31BA" w14:paraId="25B681E0" w14:textId="77777777" w:rsidTr="00382D89">
        <w:trPr>
          <w:trHeight w:val="300"/>
        </w:trPr>
        <w:tc>
          <w:tcPr>
            <w:tcW w:w="3263" w:type="dxa"/>
            <w:noWrap/>
            <w:hideMark/>
          </w:tcPr>
          <w:p w14:paraId="73F20C6D" w14:textId="7BE1F729" w:rsidR="003355CF" w:rsidRPr="003355CF" w:rsidRDefault="003355CF" w:rsidP="003355CF">
            <w:r w:rsidRPr="003355CF">
              <w:t>Packet length</w:t>
            </w:r>
          </w:p>
        </w:tc>
        <w:tc>
          <w:tcPr>
            <w:tcW w:w="1835" w:type="dxa"/>
            <w:noWrap/>
            <w:hideMark/>
          </w:tcPr>
          <w:p w14:paraId="27D3B9D2" w14:textId="77777777" w:rsidR="003355CF" w:rsidRPr="003355CF" w:rsidRDefault="003355CF" w:rsidP="003355CF">
            <w:r w:rsidRPr="003355CF">
              <w:t>200 bytes</w:t>
            </w:r>
          </w:p>
        </w:tc>
        <w:tc>
          <w:tcPr>
            <w:tcW w:w="1843" w:type="dxa"/>
            <w:noWrap/>
            <w:hideMark/>
          </w:tcPr>
          <w:p w14:paraId="008C6976" w14:textId="77777777" w:rsidR="003355CF" w:rsidRPr="003355CF" w:rsidRDefault="003355CF" w:rsidP="003355CF"/>
        </w:tc>
      </w:tr>
      <w:tr w:rsidR="003355CF" w:rsidRPr="00AF31BA" w14:paraId="6D26DA09" w14:textId="77777777" w:rsidTr="00382D89">
        <w:trPr>
          <w:trHeight w:val="300"/>
        </w:trPr>
        <w:tc>
          <w:tcPr>
            <w:tcW w:w="3263" w:type="dxa"/>
            <w:noWrap/>
            <w:hideMark/>
          </w:tcPr>
          <w:p w14:paraId="65A13615" w14:textId="26D3ECC3" w:rsidR="003355CF" w:rsidRPr="003355CF" w:rsidRDefault="003355CF" w:rsidP="003355CF">
            <w:r w:rsidRPr="003355CF">
              <w:t>Packet rate</w:t>
            </w:r>
          </w:p>
        </w:tc>
        <w:tc>
          <w:tcPr>
            <w:tcW w:w="1835" w:type="dxa"/>
            <w:noWrap/>
            <w:hideMark/>
          </w:tcPr>
          <w:p w14:paraId="74A4A273" w14:textId="77777777" w:rsidR="003355CF" w:rsidRPr="003355CF" w:rsidRDefault="003355CF" w:rsidP="003355CF">
            <w:r w:rsidRPr="003355CF">
              <w:t>300 pck/s</w:t>
            </w:r>
          </w:p>
        </w:tc>
        <w:tc>
          <w:tcPr>
            <w:tcW w:w="1843" w:type="dxa"/>
            <w:noWrap/>
            <w:hideMark/>
          </w:tcPr>
          <w:p w14:paraId="6AF8FDA0" w14:textId="77777777" w:rsidR="003355CF" w:rsidRPr="003355CF" w:rsidRDefault="003355CF" w:rsidP="003355CF"/>
        </w:tc>
      </w:tr>
      <w:tr w:rsidR="003355CF" w:rsidRPr="00AF31BA" w14:paraId="12B51A9E" w14:textId="77777777" w:rsidTr="00382D89">
        <w:trPr>
          <w:trHeight w:val="300"/>
        </w:trPr>
        <w:tc>
          <w:tcPr>
            <w:tcW w:w="3263" w:type="dxa"/>
            <w:noWrap/>
            <w:hideMark/>
          </w:tcPr>
          <w:p w14:paraId="06876F4D" w14:textId="2B2EBAE6" w:rsidR="003355CF" w:rsidRPr="003355CF" w:rsidRDefault="003355CF" w:rsidP="003355CF">
            <w:r w:rsidRPr="003355CF">
              <w:t>Data rate / speed</w:t>
            </w:r>
          </w:p>
        </w:tc>
        <w:tc>
          <w:tcPr>
            <w:tcW w:w="1835" w:type="dxa"/>
            <w:noWrap/>
            <w:hideMark/>
          </w:tcPr>
          <w:p w14:paraId="14C5A355" w14:textId="77777777" w:rsidR="003355CF" w:rsidRPr="003355CF" w:rsidRDefault="003355CF" w:rsidP="003355CF">
            <w:r w:rsidRPr="003355CF">
              <w:t>3 MBit/s</w:t>
            </w:r>
          </w:p>
        </w:tc>
        <w:tc>
          <w:tcPr>
            <w:tcW w:w="1843" w:type="dxa"/>
            <w:noWrap/>
            <w:hideMark/>
          </w:tcPr>
          <w:p w14:paraId="7D17BCDB" w14:textId="77777777" w:rsidR="003355CF" w:rsidRPr="003355CF" w:rsidRDefault="003355CF" w:rsidP="003355CF"/>
        </w:tc>
      </w:tr>
      <w:tr w:rsidR="003355CF" w:rsidRPr="00AF31BA" w14:paraId="44ABFD7A" w14:textId="77777777" w:rsidTr="00382D89">
        <w:trPr>
          <w:trHeight w:val="300"/>
        </w:trPr>
        <w:tc>
          <w:tcPr>
            <w:tcW w:w="3263" w:type="dxa"/>
            <w:noWrap/>
            <w:hideMark/>
          </w:tcPr>
          <w:p w14:paraId="144793D5" w14:textId="3AC4DD07" w:rsidR="003355CF" w:rsidRPr="003355CF" w:rsidRDefault="003355CF" w:rsidP="003355CF">
            <w:r w:rsidRPr="003355CF">
              <w:t>Interfering signals</w:t>
            </w:r>
          </w:p>
        </w:tc>
        <w:tc>
          <w:tcPr>
            <w:tcW w:w="1835" w:type="dxa"/>
            <w:noWrap/>
            <w:hideMark/>
          </w:tcPr>
          <w:p w14:paraId="18FF1CB6" w14:textId="4E6055F9" w:rsidR="003355CF" w:rsidRPr="003355CF" w:rsidRDefault="003355CF" w:rsidP="003355CF">
            <w:r w:rsidRPr="003355CF">
              <w:t>5b</w:t>
            </w:r>
          </w:p>
        </w:tc>
        <w:tc>
          <w:tcPr>
            <w:tcW w:w="1843" w:type="dxa"/>
            <w:noWrap/>
            <w:hideMark/>
          </w:tcPr>
          <w:p w14:paraId="0DFD2CCA" w14:textId="60CF096C" w:rsidR="003355CF" w:rsidRPr="003355CF" w:rsidRDefault="003355CF" w:rsidP="003355CF">
            <w:r w:rsidRPr="003355CF">
              <w:t>5a</w:t>
            </w:r>
          </w:p>
        </w:tc>
      </w:tr>
      <w:tr w:rsidR="003355CF" w:rsidRPr="00AF31BA" w14:paraId="6B009D88" w14:textId="77777777" w:rsidTr="00382D89">
        <w:trPr>
          <w:trHeight w:val="300"/>
        </w:trPr>
        <w:tc>
          <w:tcPr>
            <w:tcW w:w="3263" w:type="dxa"/>
            <w:noWrap/>
            <w:hideMark/>
          </w:tcPr>
          <w:p w14:paraId="07D742EC" w14:textId="2D60165B" w:rsidR="003355CF" w:rsidRPr="003355CF" w:rsidRDefault="003355CF" w:rsidP="003355CF">
            <w:r w:rsidRPr="003355CF">
              <w:t>Bandwidth</w:t>
            </w:r>
          </w:p>
        </w:tc>
        <w:tc>
          <w:tcPr>
            <w:tcW w:w="1835" w:type="dxa"/>
            <w:noWrap/>
            <w:hideMark/>
          </w:tcPr>
          <w:p w14:paraId="682F037E" w14:textId="77777777" w:rsidR="003355CF" w:rsidRPr="003355CF" w:rsidRDefault="003355CF" w:rsidP="003355CF">
            <w:r w:rsidRPr="003355CF">
              <w:t>40 MHz</w:t>
            </w:r>
          </w:p>
        </w:tc>
        <w:tc>
          <w:tcPr>
            <w:tcW w:w="1843" w:type="dxa"/>
            <w:noWrap/>
            <w:hideMark/>
          </w:tcPr>
          <w:p w14:paraId="6EA5D59B" w14:textId="77777777" w:rsidR="003355CF" w:rsidRPr="003355CF" w:rsidRDefault="003355CF" w:rsidP="003355CF">
            <w:r w:rsidRPr="003355CF">
              <w:t>40 MHz</w:t>
            </w:r>
          </w:p>
        </w:tc>
      </w:tr>
      <w:tr w:rsidR="003355CF" w:rsidRPr="00AF31BA" w14:paraId="5C1ABAE8" w14:textId="77777777" w:rsidTr="00382D89">
        <w:trPr>
          <w:trHeight w:val="300"/>
        </w:trPr>
        <w:tc>
          <w:tcPr>
            <w:tcW w:w="3263" w:type="dxa"/>
            <w:noWrap/>
            <w:hideMark/>
          </w:tcPr>
          <w:p w14:paraId="11A85EEC" w14:textId="5D94F356" w:rsidR="003355CF" w:rsidRPr="003355CF" w:rsidRDefault="00207551" w:rsidP="003355CF">
            <w:r w:rsidRPr="003355CF">
              <w:t>O</w:t>
            </w:r>
            <w:r>
              <w:t>O</w:t>
            </w:r>
            <w:r w:rsidRPr="003355CF">
              <w:t xml:space="preserve">B </w:t>
            </w:r>
            <w:r w:rsidR="003355CF" w:rsidRPr="003355CF">
              <w:t>level</w:t>
            </w:r>
          </w:p>
        </w:tc>
        <w:tc>
          <w:tcPr>
            <w:tcW w:w="1835" w:type="dxa"/>
            <w:noWrap/>
            <w:hideMark/>
          </w:tcPr>
          <w:p w14:paraId="034E4899" w14:textId="77777777" w:rsidR="003355CF" w:rsidRPr="003355CF" w:rsidRDefault="003355CF" w:rsidP="003355CF">
            <w:r w:rsidRPr="003355CF">
              <w:t>-37 dBm/MHz</w:t>
            </w:r>
          </w:p>
        </w:tc>
        <w:tc>
          <w:tcPr>
            <w:tcW w:w="1843" w:type="dxa"/>
            <w:noWrap/>
            <w:hideMark/>
          </w:tcPr>
          <w:p w14:paraId="6D43C648" w14:textId="77777777" w:rsidR="003355CF" w:rsidRPr="003355CF" w:rsidRDefault="003355CF" w:rsidP="003355CF">
            <w:r w:rsidRPr="003355CF">
              <w:t>-37 dBm/MHz</w:t>
            </w:r>
          </w:p>
        </w:tc>
      </w:tr>
      <w:tr w:rsidR="003355CF" w:rsidRPr="00AF31BA" w14:paraId="41B29E9A" w14:textId="77777777" w:rsidTr="00382D89">
        <w:trPr>
          <w:trHeight w:val="300"/>
        </w:trPr>
        <w:tc>
          <w:tcPr>
            <w:tcW w:w="3263" w:type="dxa"/>
            <w:noWrap/>
            <w:hideMark/>
          </w:tcPr>
          <w:p w14:paraId="088145B4" w14:textId="364814CB" w:rsidR="003355CF" w:rsidRPr="003355CF" w:rsidRDefault="003355CF" w:rsidP="003355CF">
            <w:r w:rsidRPr="003355CF">
              <w:t>Burst/Pause</w:t>
            </w:r>
          </w:p>
        </w:tc>
        <w:tc>
          <w:tcPr>
            <w:tcW w:w="1835" w:type="dxa"/>
            <w:noWrap/>
            <w:hideMark/>
          </w:tcPr>
          <w:p w14:paraId="625BC1B0" w14:textId="06526E77" w:rsidR="003355CF" w:rsidRPr="003355CF" w:rsidRDefault="003355CF" w:rsidP="003355CF">
            <w:r w:rsidRPr="003355CF">
              <w:t>500</w:t>
            </w:r>
            <w:r w:rsidR="00207551">
              <w:t xml:space="preserve"> </w:t>
            </w:r>
            <w:r w:rsidRPr="003355CF">
              <w:t>µs/500</w:t>
            </w:r>
            <w:r w:rsidR="00207551">
              <w:t xml:space="preserve"> </w:t>
            </w:r>
            <w:r w:rsidRPr="003355CF">
              <w:t>µs</w:t>
            </w:r>
          </w:p>
        </w:tc>
        <w:tc>
          <w:tcPr>
            <w:tcW w:w="1843" w:type="dxa"/>
            <w:noWrap/>
            <w:hideMark/>
          </w:tcPr>
          <w:p w14:paraId="752258B9" w14:textId="23647FFB" w:rsidR="003355CF" w:rsidRPr="003355CF" w:rsidRDefault="003355CF" w:rsidP="003355CF">
            <w:r w:rsidRPr="003355CF">
              <w:t>50</w:t>
            </w:r>
            <w:r w:rsidR="00207551">
              <w:t xml:space="preserve"> </w:t>
            </w:r>
            <w:r w:rsidRPr="003355CF">
              <w:t>µs/50</w:t>
            </w:r>
            <w:r w:rsidR="00207551">
              <w:t xml:space="preserve"> </w:t>
            </w:r>
            <w:r w:rsidRPr="003355CF">
              <w:t>µs</w:t>
            </w:r>
          </w:p>
        </w:tc>
      </w:tr>
      <w:tr w:rsidR="003355CF" w:rsidRPr="00AF31BA" w14:paraId="628AFA8B" w14:textId="77777777" w:rsidTr="00382D89">
        <w:trPr>
          <w:trHeight w:val="300"/>
        </w:trPr>
        <w:tc>
          <w:tcPr>
            <w:tcW w:w="3263" w:type="dxa"/>
            <w:noWrap/>
            <w:hideMark/>
          </w:tcPr>
          <w:p w14:paraId="7C7B5B46" w14:textId="618E953A" w:rsidR="003355CF" w:rsidRPr="003355CF" w:rsidRDefault="003355CF" w:rsidP="003355CF">
            <w:r w:rsidRPr="003355CF">
              <w:t>Ch</w:t>
            </w:r>
            <w:r w:rsidR="001B4395">
              <w:t>annel o</w:t>
            </w:r>
            <w:r w:rsidRPr="003355CF">
              <w:t>ccupancy</w:t>
            </w:r>
          </w:p>
        </w:tc>
        <w:tc>
          <w:tcPr>
            <w:tcW w:w="1835" w:type="dxa"/>
            <w:noWrap/>
            <w:hideMark/>
          </w:tcPr>
          <w:p w14:paraId="23698AC3" w14:textId="77777777" w:rsidR="003355CF" w:rsidRPr="003355CF" w:rsidRDefault="003355CF" w:rsidP="003355CF">
            <w:r w:rsidRPr="003355CF">
              <w:t>50%</w:t>
            </w:r>
          </w:p>
        </w:tc>
        <w:tc>
          <w:tcPr>
            <w:tcW w:w="1843" w:type="dxa"/>
            <w:noWrap/>
            <w:hideMark/>
          </w:tcPr>
          <w:p w14:paraId="22FD17E9" w14:textId="77777777" w:rsidR="003355CF" w:rsidRPr="003355CF" w:rsidRDefault="003355CF" w:rsidP="003355CF">
            <w:r w:rsidRPr="003355CF">
              <w:t>50%</w:t>
            </w:r>
          </w:p>
        </w:tc>
      </w:tr>
      <w:tr w:rsidR="003355CF" w:rsidRPr="00AF31BA" w14:paraId="17552618" w14:textId="77777777" w:rsidTr="00382D89">
        <w:trPr>
          <w:trHeight w:val="300"/>
        </w:trPr>
        <w:tc>
          <w:tcPr>
            <w:tcW w:w="3263" w:type="dxa"/>
            <w:noWrap/>
            <w:hideMark/>
          </w:tcPr>
          <w:p w14:paraId="08BA897B" w14:textId="35FFB221" w:rsidR="003355CF" w:rsidRPr="003355CF" w:rsidRDefault="003355CF" w:rsidP="003355CF">
            <w:r w:rsidRPr="003355CF">
              <w:t>Wanted level</w:t>
            </w:r>
          </w:p>
        </w:tc>
        <w:tc>
          <w:tcPr>
            <w:tcW w:w="1835" w:type="dxa"/>
            <w:noWrap/>
            <w:hideMark/>
          </w:tcPr>
          <w:p w14:paraId="7738E522" w14:textId="77777777" w:rsidR="003355CF" w:rsidRPr="003355CF" w:rsidRDefault="003355CF" w:rsidP="003355CF">
            <w:r w:rsidRPr="003355CF">
              <w:t>-84 dBm</w:t>
            </w:r>
          </w:p>
        </w:tc>
        <w:tc>
          <w:tcPr>
            <w:tcW w:w="1843" w:type="dxa"/>
            <w:noWrap/>
            <w:hideMark/>
          </w:tcPr>
          <w:p w14:paraId="5CBB450F" w14:textId="77777777" w:rsidR="003355CF" w:rsidRPr="003355CF" w:rsidRDefault="003355CF" w:rsidP="003355CF">
            <w:r w:rsidRPr="003355CF">
              <w:t>-64 dBm</w:t>
            </w:r>
          </w:p>
        </w:tc>
      </w:tr>
    </w:tbl>
    <w:p w14:paraId="560730C9" w14:textId="2F0AE829" w:rsidR="003355CF" w:rsidRDefault="003355CF" w:rsidP="003355CF">
      <w:pPr>
        <w:pStyle w:val="ECCBulletsLv1"/>
        <w:numPr>
          <w:ilvl w:val="0"/>
          <w:numId w:val="0"/>
        </w:numPr>
        <w:ind w:left="340" w:hanging="340"/>
      </w:pPr>
    </w:p>
    <w:p w14:paraId="54C14CD1" w14:textId="77777777" w:rsidR="003355CF" w:rsidRPr="003355CF" w:rsidRDefault="003355CF" w:rsidP="003355CF">
      <w:pPr>
        <w:pStyle w:val="ECCFiguregraphcentered"/>
      </w:pPr>
      <w:r w:rsidRPr="003355CF">
        <w:lastRenderedPageBreak/>
        <w:drawing>
          <wp:inline distT="0" distB="0" distL="0" distR="0" wp14:anchorId="023BE93F" wp14:editId="29667156">
            <wp:extent cx="5022376" cy="3848669"/>
            <wp:effectExtent l="0" t="0" r="6985" b="0"/>
            <wp:docPr id="1855798655" name="Grafik 25"/>
            <wp:cNvGraphicFramePr/>
            <a:graphic xmlns:a="http://schemas.openxmlformats.org/drawingml/2006/main">
              <a:graphicData uri="http://schemas.openxmlformats.org/drawingml/2006/picture">
                <pic:pic xmlns:pic="http://schemas.openxmlformats.org/drawingml/2006/picture">
                  <pic:nvPicPr>
                    <pic:cNvPr id="25" name="Grafik 25"/>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79188" cy="3892204"/>
                    </a:xfrm>
                    <a:prstGeom prst="rect">
                      <a:avLst/>
                    </a:prstGeom>
                    <a:noFill/>
                  </pic:spPr>
                </pic:pic>
              </a:graphicData>
            </a:graphic>
          </wp:inline>
        </w:drawing>
      </w:r>
    </w:p>
    <w:p w14:paraId="16ACD242" w14:textId="0F1E538E" w:rsidR="003355CF" w:rsidRPr="006725D2" w:rsidRDefault="003355CF" w:rsidP="003355CF">
      <w:pPr>
        <w:pStyle w:val="Caption"/>
        <w:rPr>
          <w:lang w:val="en-GB"/>
        </w:rPr>
      </w:pPr>
      <w:r w:rsidRPr="006725D2">
        <w:rPr>
          <w:lang w:val="en-GB"/>
        </w:rPr>
        <w:t xml:space="preserve">Figure </w:t>
      </w:r>
      <w:r w:rsidR="00032DE8">
        <w:fldChar w:fldCharType="begin"/>
      </w:r>
      <w:r w:rsidR="00032DE8" w:rsidRPr="006725D2">
        <w:rPr>
          <w:lang w:val="en-GB"/>
        </w:rPr>
        <w:instrText xml:space="preserve"> SEQ Figure \* ARABIC </w:instrText>
      </w:r>
      <w:r w:rsidR="00032DE8">
        <w:fldChar w:fldCharType="separate"/>
      </w:r>
      <w:r w:rsidR="00251C5F">
        <w:rPr>
          <w:noProof/>
          <w:lang w:val="en-GB"/>
        </w:rPr>
        <w:t>57</w:t>
      </w:r>
      <w:r w:rsidR="00032DE8">
        <w:rPr>
          <w:noProof/>
        </w:rPr>
        <w:fldChar w:fldCharType="end"/>
      </w:r>
      <w:r w:rsidRPr="006725D2">
        <w:rPr>
          <w:lang w:val="en-GB"/>
        </w:rPr>
        <w:t>: Packet error rates vs. C/I</w:t>
      </w:r>
      <w:r w:rsidR="00951282" w:rsidRPr="006725D2">
        <w:rPr>
          <w:rStyle w:val="ECCHLsubscript"/>
          <w:lang w:val="en-GB"/>
        </w:rPr>
        <w:t>adj</w:t>
      </w:r>
      <w:r w:rsidRPr="006725D2">
        <w:rPr>
          <w:lang w:val="en-GB"/>
        </w:rPr>
        <w:t xml:space="preserve"> for different </w:t>
      </w:r>
      <w:r w:rsidR="00520492" w:rsidRPr="002C69E9">
        <w:rPr>
          <w:lang w:val="en-GB"/>
        </w:rPr>
        <w:t>WAS/</w:t>
      </w:r>
      <w:r w:rsidRPr="006725D2">
        <w:rPr>
          <w:lang w:val="en-GB"/>
        </w:rPr>
        <w:t>RLAN burst lengths</w:t>
      </w:r>
    </w:p>
    <w:p w14:paraId="7F0AE9C4" w14:textId="77777777" w:rsidR="003355CF" w:rsidRPr="003355CF" w:rsidRDefault="003355CF" w:rsidP="003355CF">
      <w:r w:rsidRPr="003355CF">
        <w:t>Observations:</w:t>
      </w:r>
    </w:p>
    <w:p w14:paraId="60B70275" w14:textId="3141701E" w:rsidR="003355CF" w:rsidRPr="003355CF" w:rsidRDefault="003355CF" w:rsidP="003355CF">
      <w:pPr>
        <w:pStyle w:val="ECCBulletsLv1"/>
      </w:pPr>
      <w:r w:rsidRPr="003355CF">
        <w:t>The increase of packet error rate with increasing C/I</w:t>
      </w:r>
      <w:r w:rsidR="00951282" w:rsidRPr="00951282">
        <w:rPr>
          <w:rStyle w:val="ECCHLsubscript"/>
        </w:rPr>
        <w:t>adj</w:t>
      </w:r>
      <w:r w:rsidRPr="003355CF">
        <w:t xml:space="preserve"> for </w:t>
      </w:r>
      <w:r w:rsidR="00520492">
        <w:t>WAS/</w:t>
      </w:r>
      <w:r w:rsidRPr="003355CF">
        <w:t>RLAN signals with 500 µs burst length is as expected.</w:t>
      </w:r>
    </w:p>
    <w:p w14:paraId="32483080" w14:textId="15FF1BFE" w:rsidR="001B4395" w:rsidRPr="003355CF" w:rsidRDefault="003355CF" w:rsidP="003355CF">
      <w:pPr>
        <w:pStyle w:val="ECCBulletsLv1"/>
      </w:pPr>
      <w:r w:rsidRPr="003355CF">
        <w:t xml:space="preserve">The packet error rate for </w:t>
      </w:r>
      <w:r w:rsidR="00520492">
        <w:t>WAS/</w:t>
      </w:r>
      <w:r w:rsidRPr="003355CF">
        <w:t>RLAN signals with 50 µs burst length remains around 2% for a wide C/I</w:t>
      </w:r>
      <w:r w:rsidR="00951282" w:rsidRPr="00951282">
        <w:rPr>
          <w:rStyle w:val="ECCHLsubscript"/>
        </w:rPr>
        <w:t>adj</w:t>
      </w:r>
      <w:r w:rsidRPr="003355CF">
        <w:t xml:space="preserve"> range from -8 dB to -23 dB. This is not normal behaviour. The cause lies in the internals of the receiver and cannot be explained by these measurements. However, it is the reason for the unexpectedly high C/I</w:t>
      </w:r>
      <w:r w:rsidR="00951282" w:rsidRPr="00951282">
        <w:rPr>
          <w:rStyle w:val="ECCHLsubscript"/>
        </w:rPr>
        <w:t>adj</w:t>
      </w:r>
      <w:r w:rsidRPr="003355CF">
        <w:t xml:space="preserve"> values for signal 5a in </w:t>
      </w:r>
      <w:r>
        <w:fldChar w:fldCharType="begin"/>
      </w:r>
      <w:r>
        <w:instrText xml:space="preserve"> REF _Ref155643053 \h </w:instrText>
      </w:r>
      <w:r>
        <w:fldChar w:fldCharType="separate"/>
      </w:r>
      <w:r w:rsidR="00251C5F" w:rsidRPr="006725D2">
        <w:t xml:space="preserve">Figure </w:t>
      </w:r>
      <w:r w:rsidR="00251C5F">
        <w:rPr>
          <w:noProof/>
        </w:rPr>
        <w:t>55</w:t>
      </w:r>
      <w:r>
        <w:fldChar w:fldCharType="end"/>
      </w:r>
      <w:r>
        <w:t xml:space="preserve"> and </w:t>
      </w:r>
      <w:r>
        <w:fldChar w:fldCharType="begin"/>
      </w:r>
      <w:r>
        <w:instrText xml:space="preserve"> REF _Ref155643055 \h </w:instrText>
      </w:r>
      <w:r>
        <w:fldChar w:fldCharType="separate"/>
      </w:r>
      <w:r w:rsidR="00251C5F" w:rsidRPr="006725D2">
        <w:t xml:space="preserve">Figure </w:t>
      </w:r>
      <w:r w:rsidR="00251C5F">
        <w:rPr>
          <w:noProof/>
        </w:rPr>
        <w:t>56</w:t>
      </w:r>
      <w:r>
        <w:fldChar w:fldCharType="end"/>
      </w:r>
      <w:r w:rsidRPr="003355CF">
        <w:t>.</w:t>
      </w:r>
    </w:p>
    <w:p w14:paraId="06BD07AF" w14:textId="113F6ED3" w:rsidR="001B4395" w:rsidRDefault="003355CF" w:rsidP="003355CF">
      <w:pPr>
        <w:pStyle w:val="ECCAnnexheading2"/>
        <w:rPr>
          <w:lang w:val="en-GB"/>
        </w:rPr>
      </w:pPr>
      <w:r w:rsidRPr="006725D2">
        <w:rPr>
          <w:lang w:val="en-GB"/>
        </w:rPr>
        <w:t>Summary</w:t>
      </w:r>
    </w:p>
    <w:p w14:paraId="19B3377D" w14:textId="25FFA67C" w:rsidR="001B4395" w:rsidRPr="00552352" w:rsidRDefault="001B4395" w:rsidP="002C69E9">
      <w:pPr>
        <w:pStyle w:val="Caption"/>
        <w:rPr>
          <w:lang w:val="en-GB"/>
        </w:rPr>
      </w:pPr>
      <w:r w:rsidRPr="002C69E9">
        <w:rPr>
          <w:lang w:val="en-GB"/>
        </w:rPr>
        <w:t xml:space="preserve">Table </w:t>
      </w:r>
      <w:r>
        <w:fldChar w:fldCharType="begin"/>
      </w:r>
      <w:r w:rsidRPr="002C69E9">
        <w:rPr>
          <w:lang w:val="en-GB"/>
        </w:rPr>
        <w:instrText xml:space="preserve"> SEQ Table \* ARABIC </w:instrText>
      </w:r>
      <w:r>
        <w:fldChar w:fldCharType="separate"/>
      </w:r>
      <w:r w:rsidR="00F446EB">
        <w:rPr>
          <w:noProof/>
          <w:lang w:val="en-GB"/>
        </w:rPr>
        <w:t>61</w:t>
      </w:r>
      <w:r>
        <w:fldChar w:fldCharType="end"/>
      </w:r>
      <w:r w:rsidRPr="002C69E9">
        <w:rPr>
          <w:lang w:val="en-GB"/>
        </w:rPr>
        <w:t>: TABLE OF MEASURED PROTECTION RATIOS</w:t>
      </w:r>
      <w:r w:rsidRPr="00552352">
        <w:rPr>
          <w:lang w:val="en-GB"/>
        </w:rPr>
        <w:t xml:space="preserve"> (C/</w:t>
      </w:r>
      <w:r w:rsidRPr="002C69E9">
        <w:rPr>
          <w:lang w:val="en-GB"/>
        </w:rPr>
        <w:t>I</w:t>
      </w:r>
      <w:r w:rsidRPr="002C69E9">
        <w:rPr>
          <w:rStyle w:val="ECCHLsubscript"/>
          <w:lang w:val="en-GB"/>
        </w:rPr>
        <w:t>ADJ</w:t>
      </w:r>
      <w:r w:rsidRPr="00552352">
        <w:rPr>
          <w:lang w:val="en-GB"/>
        </w:rPr>
        <w:t>)</w:t>
      </w:r>
    </w:p>
    <w:tbl>
      <w:tblPr>
        <w:tblStyle w:val="ECCTable-redheader"/>
        <w:tblW w:w="10499" w:type="dxa"/>
        <w:tblInd w:w="0" w:type="dxa"/>
        <w:tblLook w:val="04A0" w:firstRow="1" w:lastRow="0" w:firstColumn="1" w:lastColumn="0" w:noHBand="0" w:noVBand="1"/>
      </w:tblPr>
      <w:tblGrid>
        <w:gridCol w:w="1228"/>
        <w:gridCol w:w="1283"/>
        <w:gridCol w:w="1217"/>
        <w:gridCol w:w="1087"/>
        <w:gridCol w:w="1134"/>
        <w:gridCol w:w="1559"/>
        <w:gridCol w:w="2981"/>
        <w:gridCol w:w="10"/>
      </w:tblGrid>
      <w:tr w:rsidR="003355CF" w14:paraId="26CA174B" w14:textId="77777777" w:rsidTr="002C6FD0">
        <w:trPr>
          <w:gridAfter w:val="1"/>
          <w:cnfStyle w:val="100000000000" w:firstRow="1" w:lastRow="0" w:firstColumn="0" w:lastColumn="0" w:oddVBand="0" w:evenVBand="0" w:oddHBand="0" w:evenHBand="0" w:firstRowFirstColumn="0" w:firstRowLastColumn="0" w:lastRowFirstColumn="0" w:lastRowLastColumn="0"/>
          <w:wAfter w:w="10" w:type="dxa"/>
        </w:trPr>
        <w:tc>
          <w:tcPr>
            <w:tcW w:w="1228" w:type="dxa"/>
            <w:hideMark/>
          </w:tcPr>
          <w:p w14:paraId="778B055E" w14:textId="77777777" w:rsidR="003355CF" w:rsidRPr="00382D89" w:rsidRDefault="003355CF" w:rsidP="002C6FD0">
            <w:pPr>
              <w:spacing w:after="0"/>
              <w:rPr>
                <w:sz w:val="18"/>
                <w:szCs w:val="18"/>
              </w:rPr>
            </w:pPr>
            <w:r w:rsidRPr="00382D89">
              <w:rPr>
                <w:sz w:val="18"/>
                <w:szCs w:val="18"/>
              </w:rPr>
              <w:t>Frequency</w:t>
            </w:r>
          </w:p>
          <w:p w14:paraId="2B59EE9F" w14:textId="77777777" w:rsidR="003355CF" w:rsidRPr="00382D89" w:rsidRDefault="003355CF" w:rsidP="002C6FD0">
            <w:pPr>
              <w:spacing w:before="0"/>
              <w:rPr>
                <w:sz w:val="18"/>
                <w:szCs w:val="18"/>
              </w:rPr>
            </w:pPr>
            <w:r w:rsidRPr="00382D89">
              <w:rPr>
                <w:sz w:val="18"/>
                <w:szCs w:val="18"/>
              </w:rPr>
              <w:t>MHz</w:t>
            </w:r>
          </w:p>
        </w:tc>
        <w:tc>
          <w:tcPr>
            <w:tcW w:w="1283" w:type="dxa"/>
            <w:hideMark/>
          </w:tcPr>
          <w:p w14:paraId="34240CD3" w14:textId="77777777" w:rsidR="003355CF" w:rsidRPr="00382D89" w:rsidRDefault="003355CF" w:rsidP="002C6FD0">
            <w:pPr>
              <w:spacing w:after="0"/>
              <w:rPr>
                <w:sz w:val="18"/>
                <w:szCs w:val="18"/>
              </w:rPr>
            </w:pPr>
            <w:r w:rsidRPr="00382D89">
              <w:rPr>
                <w:sz w:val="18"/>
                <w:szCs w:val="18"/>
              </w:rPr>
              <w:t>Modulation</w:t>
            </w:r>
          </w:p>
          <w:p w14:paraId="660CC3EE" w14:textId="45D694D2" w:rsidR="003355CF" w:rsidRPr="00382D89" w:rsidRDefault="003355CF" w:rsidP="002C6FD0">
            <w:pPr>
              <w:spacing w:before="0"/>
              <w:rPr>
                <w:sz w:val="18"/>
                <w:szCs w:val="18"/>
              </w:rPr>
            </w:pPr>
            <w:r w:rsidRPr="00382D89">
              <w:rPr>
                <w:sz w:val="18"/>
                <w:szCs w:val="18"/>
              </w:rPr>
              <w:t>(</w:t>
            </w:r>
            <w:r w:rsidR="00427795" w:rsidRPr="00382D89">
              <w:rPr>
                <w:sz w:val="18"/>
                <w:szCs w:val="18"/>
              </w:rPr>
              <w:t>Note</w:t>
            </w:r>
            <w:r w:rsidRPr="00382D89">
              <w:rPr>
                <w:sz w:val="18"/>
                <w:szCs w:val="18"/>
              </w:rPr>
              <w:t xml:space="preserve"> 1)</w:t>
            </w:r>
          </w:p>
        </w:tc>
        <w:tc>
          <w:tcPr>
            <w:tcW w:w="1217" w:type="dxa"/>
            <w:hideMark/>
          </w:tcPr>
          <w:p w14:paraId="12C57408" w14:textId="77777777" w:rsidR="003355CF" w:rsidRPr="00382D89" w:rsidRDefault="003355CF" w:rsidP="002C6FD0">
            <w:pPr>
              <w:spacing w:after="0"/>
              <w:rPr>
                <w:sz w:val="18"/>
                <w:szCs w:val="18"/>
              </w:rPr>
            </w:pPr>
            <w:r w:rsidRPr="00382D89">
              <w:rPr>
                <w:sz w:val="18"/>
                <w:szCs w:val="18"/>
              </w:rPr>
              <w:t>Sensitivity</w:t>
            </w:r>
          </w:p>
          <w:p w14:paraId="3C00FFF8" w14:textId="77777777" w:rsidR="003355CF" w:rsidRPr="00382D89" w:rsidRDefault="003355CF" w:rsidP="002C6FD0">
            <w:pPr>
              <w:spacing w:before="0" w:after="0"/>
              <w:rPr>
                <w:sz w:val="18"/>
                <w:szCs w:val="18"/>
              </w:rPr>
            </w:pPr>
            <w:r w:rsidRPr="00382D89">
              <w:rPr>
                <w:sz w:val="18"/>
                <w:szCs w:val="18"/>
              </w:rPr>
              <w:t>dBm</w:t>
            </w:r>
          </w:p>
          <w:p w14:paraId="0D689541" w14:textId="541810CF" w:rsidR="003355CF" w:rsidRPr="00382D89" w:rsidRDefault="003355CF" w:rsidP="002C6FD0">
            <w:pPr>
              <w:spacing w:before="0"/>
              <w:rPr>
                <w:sz w:val="18"/>
                <w:szCs w:val="18"/>
              </w:rPr>
            </w:pPr>
            <w:r w:rsidRPr="00382D89">
              <w:rPr>
                <w:sz w:val="18"/>
                <w:szCs w:val="18"/>
              </w:rPr>
              <w:t>(</w:t>
            </w:r>
            <w:r w:rsidR="00427795" w:rsidRPr="00382D89">
              <w:rPr>
                <w:sz w:val="18"/>
                <w:szCs w:val="18"/>
              </w:rPr>
              <w:t>Note</w:t>
            </w:r>
            <w:r w:rsidRPr="00382D89">
              <w:rPr>
                <w:sz w:val="18"/>
                <w:szCs w:val="18"/>
              </w:rPr>
              <w:t xml:space="preserve"> 2)</w:t>
            </w:r>
          </w:p>
        </w:tc>
        <w:tc>
          <w:tcPr>
            <w:tcW w:w="1087" w:type="dxa"/>
            <w:hideMark/>
          </w:tcPr>
          <w:p w14:paraId="00328F05" w14:textId="2D0DE8E8" w:rsidR="003355CF" w:rsidRPr="00382D89" w:rsidRDefault="003355CF" w:rsidP="002C6FD0">
            <w:pPr>
              <w:spacing w:after="0"/>
              <w:rPr>
                <w:sz w:val="18"/>
                <w:szCs w:val="18"/>
              </w:rPr>
            </w:pPr>
            <w:r w:rsidRPr="00382D89">
              <w:rPr>
                <w:sz w:val="18"/>
                <w:szCs w:val="18"/>
              </w:rPr>
              <w:t>C dBm</w:t>
            </w:r>
          </w:p>
          <w:p w14:paraId="2EA57355" w14:textId="3A49AAD8" w:rsidR="003355CF" w:rsidRPr="00382D89" w:rsidRDefault="003355CF" w:rsidP="002C6FD0">
            <w:pPr>
              <w:spacing w:before="0"/>
              <w:rPr>
                <w:sz w:val="18"/>
                <w:szCs w:val="18"/>
              </w:rPr>
            </w:pPr>
            <w:r w:rsidRPr="00382D89">
              <w:rPr>
                <w:sz w:val="18"/>
                <w:szCs w:val="18"/>
              </w:rPr>
              <w:t>(</w:t>
            </w:r>
            <w:r w:rsidR="00427795" w:rsidRPr="00382D89">
              <w:rPr>
                <w:sz w:val="18"/>
                <w:szCs w:val="18"/>
              </w:rPr>
              <w:t>Note</w:t>
            </w:r>
            <w:r w:rsidRPr="00382D89">
              <w:rPr>
                <w:sz w:val="18"/>
                <w:szCs w:val="18"/>
              </w:rPr>
              <w:t xml:space="preserve"> 3)</w:t>
            </w:r>
          </w:p>
        </w:tc>
        <w:tc>
          <w:tcPr>
            <w:tcW w:w="1134" w:type="dxa"/>
            <w:hideMark/>
          </w:tcPr>
          <w:p w14:paraId="1C46466B" w14:textId="0C287982" w:rsidR="003355CF" w:rsidRPr="00382D89" w:rsidRDefault="003355CF" w:rsidP="002C6FD0">
            <w:pPr>
              <w:spacing w:after="0"/>
              <w:rPr>
                <w:sz w:val="18"/>
                <w:szCs w:val="18"/>
                <w:lang w:val="fr-CH"/>
              </w:rPr>
            </w:pPr>
            <w:r w:rsidRPr="00382D89">
              <w:rPr>
                <w:sz w:val="18"/>
                <w:szCs w:val="18"/>
                <w:lang w:val="fr-CH"/>
              </w:rPr>
              <w:t>C/I</w:t>
            </w:r>
            <w:r w:rsidR="005D6127" w:rsidRPr="00382D89">
              <w:rPr>
                <w:rStyle w:val="ECCHLsubscript"/>
                <w:sz w:val="18"/>
                <w:szCs w:val="18"/>
                <w:lang w:val="fr-CH"/>
              </w:rPr>
              <w:t>adj</w:t>
            </w:r>
            <w:r w:rsidRPr="00382D89">
              <w:rPr>
                <w:sz w:val="18"/>
                <w:szCs w:val="18"/>
                <w:lang w:val="fr-CH"/>
              </w:rPr>
              <w:t xml:space="preserve"> min dB</w:t>
            </w:r>
          </w:p>
          <w:p w14:paraId="4F08441F" w14:textId="372BEB8C" w:rsidR="003355CF" w:rsidRPr="00382D89" w:rsidRDefault="003355CF" w:rsidP="002C6FD0">
            <w:pPr>
              <w:spacing w:before="0"/>
              <w:rPr>
                <w:sz w:val="18"/>
                <w:szCs w:val="18"/>
                <w:lang w:val="fr-CH"/>
              </w:rPr>
            </w:pPr>
            <w:r w:rsidRPr="00382D89">
              <w:rPr>
                <w:sz w:val="18"/>
                <w:szCs w:val="18"/>
                <w:lang w:val="fr-CH"/>
              </w:rPr>
              <w:t>(</w:t>
            </w:r>
            <w:r w:rsidR="00427795" w:rsidRPr="00382D89">
              <w:rPr>
                <w:sz w:val="18"/>
                <w:szCs w:val="18"/>
                <w:lang w:val="fr-CH"/>
              </w:rPr>
              <w:t>Note</w:t>
            </w:r>
            <w:r w:rsidRPr="00382D89">
              <w:rPr>
                <w:sz w:val="18"/>
                <w:szCs w:val="18"/>
                <w:lang w:val="fr-CH"/>
              </w:rPr>
              <w:t xml:space="preserve"> 4)</w:t>
            </w:r>
          </w:p>
        </w:tc>
        <w:tc>
          <w:tcPr>
            <w:tcW w:w="1559" w:type="dxa"/>
            <w:hideMark/>
          </w:tcPr>
          <w:p w14:paraId="0B2A3D85" w14:textId="07CA25A7" w:rsidR="003355CF" w:rsidRPr="00382D89" w:rsidRDefault="003355CF" w:rsidP="002C6FD0">
            <w:pPr>
              <w:spacing w:after="0"/>
              <w:rPr>
                <w:sz w:val="18"/>
                <w:szCs w:val="18"/>
              </w:rPr>
            </w:pPr>
            <w:r w:rsidRPr="00382D89">
              <w:rPr>
                <w:sz w:val="18"/>
                <w:szCs w:val="18"/>
              </w:rPr>
              <w:t>C/I</w:t>
            </w:r>
            <w:r w:rsidR="005D6127" w:rsidRPr="00382D89">
              <w:rPr>
                <w:rStyle w:val="ECCHLsubscript"/>
                <w:sz w:val="18"/>
                <w:szCs w:val="18"/>
              </w:rPr>
              <w:t>adj</w:t>
            </w:r>
            <w:r w:rsidRPr="00382D89">
              <w:rPr>
                <w:sz w:val="18"/>
                <w:szCs w:val="18"/>
              </w:rPr>
              <w:t xml:space="preserve"> max dB</w:t>
            </w:r>
          </w:p>
          <w:p w14:paraId="6E86CC23" w14:textId="2AF833DA" w:rsidR="003355CF" w:rsidRPr="00382D89" w:rsidRDefault="003355CF" w:rsidP="002C6FD0">
            <w:pPr>
              <w:spacing w:before="0"/>
              <w:rPr>
                <w:sz w:val="18"/>
                <w:szCs w:val="18"/>
              </w:rPr>
            </w:pPr>
            <w:r w:rsidRPr="00382D89">
              <w:rPr>
                <w:sz w:val="18"/>
                <w:szCs w:val="18"/>
              </w:rPr>
              <w:t>(</w:t>
            </w:r>
            <w:r w:rsidR="00427795" w:rsidRPr="00382D89">
              <w:rPr>
                <w:sz w:val="18"/>
                <w:szCs w:val="18"/>
              </w:rPr>
              <w:t>Note</w:t>
            </w:r>
            <w:r w:rsidRPr="00382D89">
              <w:rPr>
                <w:sz w:val="18"/>
                <w:szCs w:val="18"/>
              </w:rPr>
              <w:t xml:space="preserve"> 5)</w:t>
            </w:r>
          </w:p>
        </w:tc>
        <w:tc>
          <w:tcPr>
            <w:tcW w:w="2981" w:type="dxa"/>
            <w:hideMark/>
          </w:tcPr>
          <w:p w14:paraId="44525D17" w14:textId="77777777" w:rsidR="003355CF" w:rsidRPr="00382D89" w:rsidRDefault="003355CF" w:rsidP="003355CF">
            <w:pPr>
              <w:rPr>
                <w:sz w:val="18"/>
                <w:szCs w:val="18"/>
              </w:rPr>
            </w:pPr>
            <w:r w:rsidRPr="00382D89">
              <w:rPr>
                <w:sz w:val="18"/>
                <w:szCs w:val="18"/>
              </w:rPr>
              <w:t>References</w:t>
            </w:r>
          </w:p>
        </w:tc>
      </w:tr>
      <w:tr w:rsidR="003355CF" w:rsidRPr="00B1233A" w14:paraId="6B8F6B35"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31EC6D37" w14:textId="77777777" w:rsidR="003355CF" w:rsidRPr="003355CF" w:rsidRDefault="003355CF" w:rsidP="003355CF">
            <w:r w:rsidRPr="003355CF">
              <w:t>5920</w:t>
            </w:r>
          </w:p>
        </w:tc>
        <w:tc>
          <w:tcPr>
            <w:tcW w:w="1283" w:type="dxa"/>
            <w:tcBorders>
              <w:top w:val="single" w:sz="4" w:space="0" w:color="D22A23"/>
              <w:left w:val="single" w:sz="4" w:space="0" w:color="D22A23"/>
              <w:bottom w:val="single" w:sz="4" w:space="0" w:color="D22A23"/>
              <w:right w:val="single" w:sz="4" w:space="0" w:color="D22A23"/>
            </w:tcBorders>
            <w:hideMark/>
          </w:tcPr>
          <w:p w14:paraId="5626B012" w14:textId="77777777" w:rsidR="003355CF" w:rsidRPr="003355CF" w:rsidRDefault="003355CF" w:rsidP="003355CF">
            <w:r w:rsidRPr="003355CF">
              <w:t>BPSK ½</w:t>
            </w:r>
          </w:p>
        </w:tc>
        <w:tc>
          <w:tcPr>
            <w:tcW w:w="1217" w:type="dxa"/>
            <w:tcBorders>
              <w:top w:val="single" w:sz="4" w:space="0" w:color="D22A23"/>
              <w:left w:val="single" w:sz="4" w:space="0" w:color="D22A23"/>
              <w:bottom w:val="single" w:sz="4" w:space="0" w:color="D22A23"/>
              <w:right w:val="single" w:sz="4" w:space="0" w:color="D22A23"/>
            </w:tcBorders>
            <w:hideMark/>
          </w:tcPr>
          <w:p w14:paraId="253D7B42" w14:textId="77777777" w:rsidR="003355CF" w:rsidRPr="003355CF" w:rsidRDefault="003355CF" w:rsidP="003355CF">
            <w:r w:rsidRPr="003355CF">
              <w:t>-94</w:t>
            </w:r>
          </w:p>
        </w:tc>
        <w:tc>
          <w:tcPr>
            <w:tcW w:w="1087" w:type="dxa"/>
            <w:tcBorders>
              <w:top w:val="single" w:sz="4" w:space="0" w:color="D22A23"/>
              <w:left w:val="single" w:sz="4" w:space="0" w:color="D22A23"/>
              <w:bottom w:val="single" w:sz="4" w:space="0" w:color="D22A23"/>
              <w:right w:val="single" w:sz="4" w:space="0" w:color="D22A23"/>
            </w:tcBorders>
            <w:hideMark/>
          </w:tcPr>
          <w:p w14:paraId="42AE48DA" w14:textId="77777777" w:rsidR="003355CF" w:rsidRPr="003355CF" w:rsidRDefault="003355CF" w:rsidP="003355CF">
            <w:r w:rsidRPr="003355CF">
              <w:t>-84</w:t>
            </w:r>
          </w:p>
        </w:tc>
        <w:tc>
          <w:tcPr>
            <w:tcW w:w="1134" w:type="dxa"/>
            <w:tcBorders>
              <w:top w:val="single" w:sz="4" w:space="0" w:color="D22A23"/>
              <w:left w:val="single" w:sz="4" w:space="0" w:color="D22A23"/>
              <w:bottom w:val="single" w:sz="4" w:space="0" w:color="D22A23"/>
              <w:right w:val="single" w:sz="4" w:space="0" w:color="D22A23"/>
            </w:tcBorders>
            <w:hideMark/>
          </w:tcPr>
          <w:p w14:paraId="332D9DAD" w14:textId="77777777" w:rsidR="003355CF" w:rsidRPr="003355CF" w:rsidRDefault="003355CF" w:rsidP="003355CF">
            <w:r w:rsidRPr="003355CF">
              <w:t>-37</w:t>
            </w:r>
          </w:p>
        </w:tc>
        <w:tc>
          <w:tcPr>
            <w:tcW w:w="1559" w:type="dxa"/>
            <w:tcBorders>
              <w:top w:val="single" w:sz="4" w:space="0" w:color="D22A23"/>
              <w:left w:val="single" w:sz="4" w:space="0" w:color="D22A23"/>
              <w:bottom w:val="single" w:sz="4" w:space="0" w:color="D22A23"/>
              <w:right w:val="single" w:sz="4" w:space="0" w:color="D22A23"/>
            </w:tcBorders>
            <w:hideMark/>
          </w:tcPr>
          <w:p w14:paraId="7806BE73" w14:textId="77777777" w:rsidR="003355CF" w:rsidRPr="003355CF" w:rsidRDefault="003355CF" w:rsidP="003355CF">
            <w:r w:rsidRPr="003355CF">
              <w:t>-36</w:t>
            </w:r>
          </w:p>
        </w:tc>
        <w:tc>
          <w:tcPr>
            <w:tcW w:w="2981" w:type="dxa"/>
            <w:tcBorders>
              <w:top w:val="single" w:sz="4" w:space="0" w:color="D22A23"/>
              <w:left w:val="single" w:sz="4" w:space="0" w:color="D22A23"/>
              <w:bottom w:val="single" w:sz="4" w:space="0" w:color="D22A23"/>
              <w:right w:val="single" w:sz="4" w:space="0" w:color="D22A23"/>
            </w:tcBorders>
            <w:hideMark/>
          </w:tcPr>
          <w:p w14:paraId="4E178D3C" w14:textId="12C22B55" w:rsidR="009357BF" w:rsidRDefault="009357BF" w:rsidP="002C6FD0">
            <w:pPr>
              <w:jc w:val="left"/>
            </w:pPr>
            <w:r>
              <w:fldChar w:fldCharType="begin"/>
            </w:r>
            <w:r>
              <w:instrText xml:space="preserve"> REF _Ref155644018 \r \h </w:instrText>
            </w:r>
            <w:r w:rsidR="002C6FD0">
              <w:instrText xml:space="preserve"> \* MERGEFORMAT </w:instrText>
            </w:r>
            <w:r>
              <w:fldChar w:fldCharType="separate"/>
            </w:r>
            <w:r w:rsidR="00C01251">
              <w:t>A5.8.3</w:t>
            </w:r>
            <w:r>
              <w:fldChar w:fldCharType="end"/>
            </w:r>
          </w:p>
          <w:p w14:paraId="35C5425B" w14:textId="68C8EF35" w:rsidR="003355CF" w:rsidRPr="003355CF" w:rsidRDefault="003355CF" w:rsidP="002C6FD0">
            <w:pPr>
              <w:jc w:val="left"/>
            </w:pPr>
            <w:r w:rsidRPr="003355CF">
              <w:t>C/I</w:t>
            </w:r>
            <w:r w:rsidR="005D6127" w:rsidRPr="005D6127">
              <w:rPr>
                <w:rStyle w:val="ECCHLsubscript"/>
              </w:rPr>
              <w:t>adj</w:t>
            </w:r>
            <w:r w:rsidRPr="003355CF">
              <w:t xml:space="preserve"> dependency on the </w:t>
            </w:r>
            <w:r w:rsidR="00973D5A">
              <w:t>WAS/</w:t>
            </w:r>
            <w:r w:rsidRPr="003355CF">
              <w:t>RLAN bandwidth (20 MHz, 40 MHz)</w:t>
            </w:r>
          </w:p>
        </w:tc>
      </w:tr>
      <w:tr w:rsidR="003355CF" w:rsidRPr="00B1233A" w14:paraId="358055D4"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7810BB66" w14:textId="77777777" w:rsidR="003355CF" w:rsidRPr="003355CF" w:rsidRDefault="003355CF" w:rsidP="003355CF">
            <w:r w:rsidRPr="003355CF">
              <w:t>5920</w:t>
            </w:r>
          </w:p>
        </w:tc>
        <w:tc>
          <w:tcPr>
            <w:tcW w:w="1283" w:type="dxa"/>
            <w:tcBorders>
              <w:top w:val="single" w:sz="4" w:space="0" w:color="D22A23"/>
              <w:left w:val="single" w:sz="4" w:space="0" w:color="D22A23"/>
              <w:bottom w:val="single" w:sz="4" w:space="0" w:color="D22A23"/>
              <w:right w:val="single" w:sz="4" w:space="0" w:color="D22A23"/>
            </w:tcBorders>
            <w:hideMark/>
          </w:tcPr>
          <w:p w14:paraId="34F22EAB" w14:textId="77777777" w:rsidR="003355CF" w:rsidRPr="003355CF" w:rsidRDefault="003355CF" w:rsidP="003355CF">
            <w:r w:rsidRPr="003355CF">
              <w:t>QPSK ¾</w:t>
            </w:r>
          </w:p>
        </w:tc>
        <w:tc>
          <w:tcPr>
            <w:tcW w:w="1217" w:type="dxa"/>
            <w:tcBorders>
              <w:top w:val="single" w:sz="4" w:space="0" w:color="D22A23"/>
              <w:left w:val="single" w:sz="4" w:space="0" w:color="D22A23"/>
              <w:bottom w:val="single" w:sz="4" w:space="0" w:color="D22A23"/>
              <w:right w:val="single" w:sz="4" w:space="0" w:color="D22A23"/>
            </w:tcBorders>
            <w:hideMark/>
          </w:tcPr>
          <w:p w14:paraId="49F51E47" w14:textId="77777777" w:rsidR="003355CF" w:rsidRPr="003355CF" w:rsidRDefault="003355CF" w:rsidP="003355CF">
            <w:r w:rsidRPr="003355CF">
              <w:t>-91</w:t>
            </w:r>
          </w:p>
        </w:tc>
        <w:tc>
          <w:tcPr>
            <w:tcW w:w="1087" w:type="dxa"/>
            <w:tcBorders>
              <w:top w:val="single" w:sz="4" w:space="0" w:color="D22A23"/>
              <w:left w:val="single" w:sz="4" w:space="0" w:color="D22A23"/>
              <w:bottom w:val="single" w:sz="4" w:space="0" w:color="D22A23"/>
              <w:right w:val="single" w:sz="4" w:space="0" w:color="D22A23"/>
            </w:tcBorders>
            <w:hideMark/>
          </w:tcPr>
          <w:p w14:paraId="5B97608F" w14:textId="77777777" w:rsidR="003355CF" w:rsidRPr="003355CF" w:rsidRDefault="003355CF" w:rsidP="003355CF">
            <w:r w:rsidRPr="003355CF">
              <w:t>-81</w:t>
            </w:r>
          </w:p>
        </w:tc>
        <w:tc>
          <w:tcPr>
            <w:tcW w:w="1134" w:type="dxa"/>
            <w:tcBorders>
              <w:top w:val="single" w:sz="4" w:space="0" w:color="D22A23"/>
              <w:left w:val="single" w:sz="4" w:space="0" w:color="D22A23"/>
              <w:bottom w:val="single" w:sz="4" w:space="0" w:color="D22A23"/>
              <w:right w:val="single" w:sz="4" w:space="0" w:color="D22A23"/>
            </w:tcBorders>
            <w:hideMark/>
          </w:tcPr>
          <w:p w14:paraId="596034D3" w14:textId="77777777" w:rsidR="003355CF" w:rsidRPr="003355CF" w:rsidRDefault="003355CF" w:rsidP="003355CF">
            <w:r w:rsidRPr="003355CF">
              <w:t>-34</w:t>
            </w:r>
          </w:p>
        </w:tc>
        <w:tc>
          <w:tcPr>
            <w:tcW w:w="1559" w:type="dxa"/>
            <w:tcBorders>
              <w:top w:val="single" w:sz="4" w:space="0" w:color="D22A23"/>
              <w:left w:val="single" w:sz="4" w:space="0" w:color="D22A23"/>
              <w:bottom w:val="single" w:sz="4" w:space="0" w:color="D22A23"/>
              <w:right w:val="single" w:sz="4" w:space="0" w:color="D22A23"/>
            </w:tcBorders>
            <w:hideMark/>
          </w:tcPr>
          <w:p w14:paraId="5AD76B8D" w14:textId="77777777" w:rsidR="003355CF" w:rsidRPr="003355CF" w:rsidRDefault="003355CF" w:rsidP="003355CF">
            <w:r w:rsidRPr="003355CF">
              <w:t>-34</w:t>
            </w:r>
          </w:p>
        </w:tc>
        <w:tc>
          <w:tcPr>
            <w:tcW w:w="2981" w:type="dxa"/>
            <w:tcBorders>
              <w:top w:val="single" w:sz="4" w:space="0" w:color="D22A23"/>
              <w:left w:val="single" w:sz="4" w:space="0" w:color="D22A23"/>
              <w:bottom w:val="single" w:sz="4" w:space="0" w:color="D22A23"/>
              <w:right w:val="single" w:sz="4" w:space="0" w:color="D22A23"/>
            </w:tcBorders>
            <w:hideMark/>
          </w:tcPr>
          <w:p w14:paraId="54AE81C5" w14:textId="645E79E4" w:rsidR="009357BF" w:rsidRPr="009357BF" w:rsidRDefault="009357BF" w:rsidP="002C6FD0">
            <w:pPr>
              <w:jc w:val="left"/>
            </w:pPr>
            <w:r w:rsidRPr="009357BF">
              <w:fldChar w:fldCharType="begin"/>
            </w:r>
            <w:r w:rsidRPr="009357BF">
              <w:instrText xml:space="preserve"> REF _Ref155644018 \r \h </w:instrText>
            </w:r>
            <w:r w:rsidR="002C6FD0">
              <w:instrText xml:space="preserve"> \* MERGEFORMAT </w:instrText>
            </w:r>
            <w:r w:rsidRPr="009357BF">
              <w:fldChar w:fldCharType="separate"/>
            </w:r>
            <w:r w:rsidR="00C01251">
              <w:t>A5.8.3</w:t>
            </w:r>
            <w:r w:rsidRPr="009357BF">
              <w:fldChar w:fldCharType="end"/>
            </w:r>
          </w:p>
          <w:p w14:paraId="1545E574" w14:textId="294ED0D2" w:rsidR="003355CF" w:rsidRPr="003355CF" w:rsidRDefault="003355CF" w:rsidP="002C6FD0">
            <w:pPr>
              <w:jc w:val="left"/>
            </w:pPr>
            <w:r w:rsidRPr="003355CF">
              <w:t>C/I</w:t>
            </w:r>
            <w:r w:rsidR="005D6127" w:rsidRPr="005D6127">
              <w:rPr>
                <w:rStyle w:val="ECCHLsubscript"/>
              </w:rPr>
              <w:t>adj</w:t>
            </w:r>
            <w:r w:rsidRPr="003355CF">
              <w:t xml:space="preserve"> dependency on the </w:t>
            </w:r>
            <w:r w:rsidR="00973D5A">
              <w:t>WAS/</w:t>
            </w:r>
            <w:r w:rsidRPr="003355CF">
              <w:t>RLAN bandwidth (20 MHz, 40 MHz)</w:t>
            </w:r>
          </w:p>
        </w:tc>
      </w:tr>
      <w:tr w:rsidR="003355CF" w:rsidRPr="00B1233A" w14:paraId="4FE4B6C0"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176972D2" w14:textId="77777777" w:rsidR="003355CF" w:rsidRPr="003355CF" w:rsidRDefault="003355CF" w:rsidP="003355CF">
            <w:r w:rsidRPr="003355CF">
              <w:t>5930</w:t>
            </w:r>
          </w:p>
        </w:tc>
        <w:tc>
          <w:tcPr>
            <w:tcW w:w="1283" w:type="dxa"/>
            <w:tcBorders>
              <w:top w:val="single" w:sz="4" w:space="0" w:color="D22A23"/>
              <w:left w:val="single" w:sz="4" w:space="0" w:color="D22A23"/>
              <w:bottom w:val="single" w:sz="4" w:space="0" w:color="D22A23"/>
              <w:right w:val="single" w:sz="4" w:space="0" w:color="D22A23"/>
            </w:tcBorders>
            <w:hideMark/>
          </w:tcPr>
          <w:p w14:paraId="43669CBC" w14:textId="77777777" w:rsidR="003355CF" w:rsidRPr="003355CF" w:rsidRDefault="003355CF" w:rsidP="003355CF">
            <w:r w:rsidRPr="003355CF">
              <w:t>BPSK ½</w:t>
            </w:r>
          </w:p>
        </w:tc>
        <w:tc>
          <w:tcPr>
            <w:tcW w:w="1217" w:type="dxa"/>
            <w:tcBorders>
              <w:top w:val="single" w:sz="4" w:space="0" w:color="D22A23"/>
              <w:left w:val="single" w:sz="4" w:space="0" w:color="D22A23"/>
              <w:bottom w:val="single" w:sz="4" w:space="0" w:color="D22A23"/>
              <w:right w:val="single" w:sz="4" w:space="0" w:color="D22A23"/>
            </w:tcBorders>
            <w:hideMark/>
          </w:tcPr>
          <w:p w14:paraId="5297A5D9" w14:textId="77777777" w:rsidR="003355CF" w:rsidRPr="003355CF" w:rsidRDefault="003355CF" w:rsidP="003355CF">
            <w:r w:rsidRPr="003355CF">
              <w:t>-94</w:t>
            </w:r>
          </w:p>
        </w:tc>
        <w:tc>
          <w:tcPr>
            <w:tcW w:w="1087" w:type="dxa"/>
            <w:tcBorders>
              <w:top w:val="single" w:sz="4" w:space="0" w:color="D22A23"/>
              <w:left w:val="single" w:sz="4" w:space="0" w:color="D22A23"/>
              <w:bottom w:val="single" w:sz="4" w:space="0" w:color="D22A23"/>
              <w:right w:val="single" w:sz="4" w:space="0" w:color="D22A23"/>
            </w:tcBorders>
            <w:hideMark/>
          </w:tcPr>
          <w:p w14:paraId="1EC24F99" w14:textId="77777777" w:rsidR="003355CF" w:rsidRPr="003355CF" w:rsidRDefault="003355CF" w:rsidP="003355CF">
            <w:r w:rsidRPr="003355CF">
              <w:t>-84</w:t>
            </w:r>
          </w:p>
        </w:tc>
        <w:tc>
          <w:tcPr>
            <w:tcW w:w="1134" w:type="dxa"/>
            <w:tcBorders>
              <w:top w:val="single" w:sz="4" w:space="0" w:color="D22A23"/>
              <w:left w:val="single" w:sz="4" w:space="0" w:color="D22A23"/>
              <w:bottom w:val="single" w:sz="4" w:space="0" w:color="D22A23"/>
              <w:right w:val="single" w:sz="4" w:space="0" w:color="D22A23"/>
            </w:tcBorders>
            <w:hideMark/>
          </w:tcPr>
          <w:p w14:paraId="1F746B4A" w14:textId="77777777" w:rsidR="003355CF" w:rsidRPr="003355CF" w:rsidRDefault="003355CF" w:rsidP="003355CF">
            <w:r w:rsidRPr="003355CF">
              <w:t>-37</w:t>
            </w:r>
          </w:p>
        </w:tc>
        <w:tc>
          <w:tcPr>
            <w:tcW w:w="1559" w:type="dxa"/>
            <w:tcBorders>
              <w:top w:val="single" w:sz="4" w:space="0" w:color="D22A23"/>
              <w:left w:val="single" w:sz="4" w:space="0" w:color="D22A23"/>
              <w:bottom w:val="single" w:sz="4" w:space="0" w:color="D22A23"/>
              <w:right w:val="single" w:sz="4" w:space="0" w:color="D22A23"/>
            </w:tcBorders>
            <w:hideMark/>
          </w:tcPr>
          <w:p w14:paraId="5044AD08" w14:textId="77777777" w:rsidR="003355CF" w:rsidRPr="003355CF" w:rsidRDefault="003355CF" w:rsidP="003355CF">
            <w:r w:rsidRPr="003355CF">
              <w:t>-33</w:t>
            </w:r>
          </w:p>
        </w:tc>
        <w:tc>
          <w:tcPr>
            <w:tcW w:w="2981" w:type="dxa"/>
            <w:tcBorders>
              <w:top w:val="single" w:sz="4" w:space="0" w:color="D22A23"/>
              <w:left w:val="single" w:sz="4" w:space="0" w:color="D22A23"/>
              <w:bottom w:val="single" w:sz="4" w:space="0" w:color="D22A23"/>
              <w:right w:val="single" w:sz="4" w:space="0" w:color="D22A23"/>
            </w:tcBorders>
            <w:hideMark/>
          </w:tcPr>
          <w:p w14:paraId="54BE74BF" w14:textId="4D2C2613" w:rsidR="009357BF" w:rsidRPr="009357BF" w:rsidRDefault="009357BF" w:rsidP="002C6FD0">
            <w:pPr>
              <w:jc w:val="left"/>
            </w:pPr>
            <w:r w:rsidRPr="009357BF">
              <w:fldChar w:fldCharType="begin"/>
            </w:r>
            <w:r w:rsidRPr="009357BF">
              <w:instrText xml:space="preserve"> REF _Ref155644018 \r \h </w:instrText>
            </w:r>
            <w:r w:rsidR="002C6FD0">
              <w:instrText xml:space="preserve"> \* MERGEFORMAT </w:instrText>
            </w:r>
            <w:r w:rsidRPr="009357BF">
              <w:fldChar w:fldCharType="separate"/>
            </w:r>
            <w:r w:rsidR="00C01251">
              <w:t>A5.8.3</w:t>
            </w:r>
            <w:r w:rsidRPr="009357BF">
              <w:fldChar w:fldCharType="end"/>
            </w:r>
          </w:p>
          <w:p w14:paraId="75AED9C1" w14:textId="1C9504C8" w:rsidR="003355CF" w:rsidRPr="003355CF" w:rsidRDefault="003355CF" w:rsidP="002C6FD0">
            <w:pPr>
              <w:jc w:val="left"/>
            </w:pPr>
            <w:r w:rsidRPr="003355CF">
              <w:lastRenderedPageBreak/>
              <w:t>C/I</w:t>
            </w:r>
            <w:r w:rsidR="005D6127" w:rsidRPr="005D6127">
              <w:rPr>
                <w:rStyle w:val="ECCHLsubscript"/>
              </w:rPr>
              <w:t>adj</w:t>
            </w:r>
            <w:r w:rsidRPr="003355CF">
              <w:t xml:space="preserve"> dependency on the </w:t>
            </w:r>
            <w:r w:rsidR="00973D5A">
              <w:t>WAS/</w:t>
            </w:r>
            <w:r w:rsidRPr="003355CF">
              <w:t>RLAN bandwidth (20 MHz, 40 MHz)</w:t>
            </w:r>
          </w:p>
        </w:tc>
      </w:tr>
      <w:tr w:rsidR="003355CF" w:rsidRPr="00B1233A" w14:paraId="5F283875"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1443C47C" w14:textId="77777777" w:rsidR="003355CF" w:rsidRPr="003355CF" w:rsidRDefault="003355CF" w:rsidP="003355CF">
            <w:r w:rsidRPr="003355CF">
              <w:lastRenderedPageBreak/>
              <w:t>5930</w:t>
            </w:r>
          </w:p>
        </w:tc>
        <w:tc>
          <w:tcPr>
            <w:tcW w:w="1283" w:type="dxa"/>
            <w:tcBorders>
              <w:top w:val="single" w:sz="4" w:space="0" w:color="D22A23"/>
              <w:left w:val="single" w:sz="4" w:space="0" w:color="D22A23"/>
              <w:bottom w:val="single" w:sz="4" w:space="0" w:color="D22A23"/>
              <w:right w:val="single" w:sz="4" w:space="0" w:color="D22A23"/>
            </w:tcBorders>
            <w:hideMark/>
          </w:tcPr>
          <w:p w14:paraId="06D58FA2" w14:textId="77777777" w:rsidR="003355CF" w:rsidRPr="003355CF" w:rsidRDefault="003355CF" w:rsidP="003355CF">
            <w:r w:rsidRPr="003355CF">
              <w:t>QPSK ¾</w:t>
            </w:r>
          </w:p>
        </w:tc>
        <w:tc>
          <w:tcPr>
            <w:tcW w:w="1217" w:type="dxa"/>
            <w:tcBorders>
              <w:top w:val="single" w:sz="4" w:space="0" w:color="D22A23"/>
              <w:left w:val="single" w:sz="4" w:space="0" w:color="D22A23"/>
              <w:bottom w:val="single" w:sz="4" w:space="0" w:color="D22A23"/>
              <w:right w:val="single" w:sz="4" w:space="0" w:color="D22A23"/>
            </w:tcBorders>
            <w:hideMark/>
          </w:tcPr>
          <w:p w14:paraId="49F3F160" w14:textId="77777777" w:rsidR="003355CF" w:rsidRPr="003355CF" w:rsidRDefault="003355CF" w:rsidP="003355CF">
            <w:r w:rsidRPr="003355CF">
              <w:t>-91</w:t>
            </w:r>
          </w:p>
        </w:tc>
        <w:tc>
          <w:tcPr>
            <w:tcW w:w="1087" w:type="dxa"/>
            <w:tcBorders>
              <w:top w:val="single" w:sz="4" w:space="0" w:color="D22A23"/>
              <w:left w:val="single" w:sz="4" w:space="0" w:color="D22A23"/>
              <w:bottom w:val="single" w:sz="4" w:space="0" w:color="D22A23"/>
              <w:right w:val="single" w:sz="4" w:space="0" w:color="D22A23"/>
            </w:tcBorders>
            <w:hideMark/>
          </w:tcPr>
          <w:p w14:paraId="2E7FBA35" w14:textId="77777777" w:rsidR="003355CF" w:rsidRPr="003355CF" w:rsidRDefault="003355CF" w:rsidP="003355CF">
            <w:r w:rsidRPr="003355CF">
              <w:t>-81</w:t>
            </w:r>
          </w:p>
        </w:tc>
        <w:tc>
          <w:tcPr>
            <w:tcW w:w="1134" w:type="dxa"/>
            <w:tcBorders>
              <w:top w:val="single" w:sz="4" w:space="0" w:color="D22A23"/>
              <w:left w:val="single" w:sz="4" w:space="0" w:color="D22A23"/>
              <w:bottom w:val="single" w:sz="4" w:space="0" w:color="D22A23"/>
              <w:right w:val="single" w:sz="4" w:space="0" w:color="D22A23"/>
            </w:tcBorders>
            <w:hideMark/>
          </w:tcPr>
          <w:p w14:paraId="75173DEB" w14:textId="77777777" w:rsidR="003355CF" w:rsidRPr="003355CF" w:rsidRDefault="003355CF" w:rsidP="003355CF">
            <w:r w:rsidRPr="003355CF">
              <w:t>-34</w:t>
            </w:r>
          </w:p>
        </w:tc>
        <w:tc>
          <w:tcPr>
            <w:tcW w:w="1559" w:type="dxa"/>
            <w:tcBorders>
              <w:top w:val="single" w:sz="4" w:space="0" w:color="D22A23"/>
              <w:left w:val="single" w:sz="4" w:space="0" w:color="D22A23"/>
              <w:bottom w:val="single" w:sz="4" w:space="0" w:color="D22A23"/>
              <w:right w:val="single" w:sz="4" w:space="0" w:color="D22A23"/>
            </w:tcBorders>
            <w:hideMark/>
          </w:tcPr>
          <w:p w14:paraId="17AF6931" w14:textId="77777777" w:rsidR="003355CF" w:rsidRPr="003355CF" w:rsidRDefault="003355CF" w:rsidP="003355CF">
            <w:r w:rsidRPr="003355CF">
              <w:t>-29</w:t>
            </w:r>
          </w:p>
        </w:tc>
        <w:tc>
          <w:tcPr>
            <w:tcW w:w="2981" w:type="dxa"/>
            <w:tcBorders>
              <w:top w:val="single" w:sz="4" w:space="0" w:color="D22A23"/>
              <w:left w:val="single" w:sz="4" w:space="0" w:color="D22A23"/>
              <w:bottom w:val="single" w:sz="4" w:space="0" w:color="D22A23"/>
              <w:right w:val="single" w:sz="4" w:space="0" w:color="D22A23"/>
            </w:tcBorders>
            <w:hideMark/>
          </w:tcPr>
          <w:p w14:paraId="52A5879A" w14:textId="4CE9F73D" w:rsidR="009357BF" w:rsidRPr="009357BF" w:rsidRDefault="009357BF" w:rsidP="002C6FD0">
            <w:pPr>
              <w:jc w:val="left"/>
            </w:pPr>
            <w:r w:rsidRPr="009357BF">
              <w:fldChar w:fldCharType="begin"/>
            </w:r>
            <w:r w:rsidRPr="009357BF">
              <w:instrText xml:space="preserve"> REF _Ref155644018 \r \h </w:instrText>
            </w:r>
            <w:r w:rsidR="002C6FD0">
              <w:instrText xml:space="preserve"> \* MERGEFORMAT </w:instrText>
            </w:r>
            <w:r w:rsidRPr="009357BF">
              <w:fldChar w:fldCharType="separate"/>
            </w:r>
            <w:r w:rsidR="00C01251">
              <w:t>A5.8.3</w:t>
            </w:r>
            <w:r w:rsidRPr="009357BF">
              <w:fldChar w:fldCharType="end"/>
            </w:r>
          </w:p>
          <w:p w14:paraId="3F634A5A" w14:textId="595C040B" w:rsidR="003355CF" w:rsidRPr="003355CF" w:rsidRDefault="003355CF" w:rsidP="002C6FD0">
            <w:pPr>
              <w:jc w:val="left"/>
            </w:pPr>
            <w:r w:rsidRPr="003355CF">
              <w:t>C/I</w:t>
            </w:r>
            <w:r w:rsidR="005D6127" w:rsidRPr="005D6127">
              <w:rPr>
                <w:rStyle w:val="ECCHLsubscript"/>
              </w:rPr>
              <w:t>adj</w:t>
            </w:r>
            <w:r w:rsidRPr="003355CF">
              <w:t xml:space="preserve"> dependency on the </w:t>
            </w:r>
            <w:r w:rsidR="00973D5A">
              <w:t>WAS/</w:t>
            </w:r>
            <w:r w:rsidRPr="003355CF">
              <w:t>RLAN bandwidth (20 MHz, 40 MHz)</w:t>
            </w:r>
          </w:p>
        </w:tc>
      </w:tr>
      <w:tr w:rsidR="003355CF" w:rsidRPr="00B1233A" w14:paraId="5C4E04C9"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250AD193" w14:textId="77777777" w:rsidR="003355CF" w:rsidRPr="003355CF" w:rsidRDefault="003355CF" w:rsidP="003355CF">
            <w:r w:rsidRPr="003355CF">
              <w:t>5920</w:t>
            </w:r>
          </w:p>
        </w:tc>
        <w:tc>
          <w:tcPr>
            <w:tcW w:w="1283" w:type="dxa"/>
            <w:tcBorders>
              <w:top w:val="single" w:sz="4" w:space="0" w:color="D22A23"/>
              <w:left w:val="single" w:sz="4" w:space="0" w:color="D22A23"/>
              <w:bottom w:val="single" w:sz="4" w:space="0" w:color="D22A23"/>
              <w:right w:val="single" w:sz="4" w:space="0" w:color="D22A23"/>
            </w:tcBorders>
            <w:hideMark/>
          </w:tcPr>
          <w:p w14:paraId="2B16AB8D" w14:textId="77777777" w:rsidR="003355CF" w:rsidRPr="003355CF" w:rsidRDefault="003355CF" w:rsidP="003355CF">
            <w:r w:rsidRPr="003355CF">
              <w:t>BPSK ½</w:t>
            </w:r>
          </w:p>
        </w:tc>
        <w:tc>
          <w:tcPr>
            <w:tcW w:w="1217" w:type="dxa"/>
            <w:tcBorders>
              <w:top w:val="single" w:sz="4" w:space="0" w:color="D22A23"/>
              <w:left w:val="single" w:sz="4" w:space="0" w:color="D22A23"/>
              <w:bottom w:val="single" w:sz="4" w:space="0" w:color="D22A23"/>
              <w:right w:val="single" w:sz="4" w:space="0" w:color="D22A23"/>
            </w:tcBorders>
            <w:hideMark/>
          </w:tcPr>
          <w:p w14:paraId="1FC00E13" w14:textId="77777777" w:rsidR="003355CF" w:rsidRPr="003355CF" w:rsidRDefault="003355CF" w:rsidP="003355CF">
            <w:r w:rsidRPr="003355CF">
              <w:t>-94</w:t>
            </w:r>
          </w:p>
        </w:tc>
        <w:tc>
          <w:tcPr>
            <w:tcW w:w="1087" w:type="dxa"/>
            <w:tcBorders>
              <w:top w:val="single" w:sz="4" w:space="0" w:color="D22A23"/>
              <w:left w:val="single" w:sz="4" w:space="0" w:color="D22A23"/>
              <w:bottom w:val="single" w:sz="4" w:space="0" w:color="D22A23"/>
              <w:right w:val="single" w:sz="4" w:space="0" w:color="D22A23"/>
            </w:tcBorders>
            <w:hideMark/>
          </w:tcPr>
          <w:p w14:paraId="25E8BE2E" w14:textId="77777777" w:rsidR="003355CF" w:rsidRPr="003355CF" w:rsidRDefault="003355CF" w:rsidP="003355CF">
            <w:r w:rsidRPr="003355CF">
              <w:t>-84</w:t>
            </w:r>
          </w:p>
        </w:tc>
        <w:tc>
          <w:tcPr>
            <w:tcW w:w="1134" w:type="dxa"/>
            <w:tcBorders>
              <w:top w:val="single" w:sz="4" w:space="0" w:color="D22A23"/>
              <w:left w:val="single" w:sz="4" w:space="0" w:color="D22A23"/>
              <w:bottom w:val="single" w:sz="4" w:space="0" w:color="D22A23"/>
              <w:right w:val="single" w:sz="4" w:space="0" w:color="D22A23"/>
            </w:tcBorders>
            <w:hideMark/>
          </w:tcPr>
          <w:p w14:paraId="6CD4A4EE" w14:textId="77777777" w:rsidR="003355CF" w:rsidRPr="003355CF" w:rsidRDefault="003355CF" w:rsidP="003355CF">
            <w:r w:rsidRPr="003355CF">
              <w:t>-38</w:t>
            </w:r>
          </w:p>
        </w:tc>
        <w:tc>
          <w:tcPr>
            <w:tcW w:w="1559" w:type="dxa"/>
            <w:tcBorders>
              <w:top w:val="single" w:sz="4" w:space="0" w:color="D22A23"/>
              <w:left w:val="single" w:sz="4" w:space="0" w:color="D22A23"/>
              <w:bottom w:val="single" w:sz="4" w:space="0" w:color="D22A23"/>
              <w:right w:val="single" w:sz="4" w:space="0" w:color="D22A23"/>
            </w:tcBorders>
            <w:hideMark/>
          </w:tcPr>
          <w:p w14:paraId="34C81D79" w14:textId="77777777" w:rsidR="003355CF" w:rsidRPr="003355CF" w:rsidRDefault="003355CF" w:rsidP="003355CF">
            <w:r w:rsidRPr="003355CF">
              <w:t>-36</w:t>
            </w:r>
          </w:p>
        </w:tc>
        <w:tc>
          <w:tcPr>
            <w:tcW w:w="2981" w:type="dxa"/>
            <w:tcBorders>
              <w:top w:val="single" w:sz="4" w:space="0" w:color="D22A23"/>
              <w:left w:val="single" w:sz="4" w:space="0" w:color="D22A23"/>
              <w:bottom w:val="single" w:sz="4" w:space="0" w:color="D22A23"/>
              <w:right w:val="single" w:sz="4" w:space="0" w:color="D22A23"/>
            </w:tcBorders>
            <w:hideMark/>
          </w:tcPr>
          <w:p w14:paraId="7C1F6AB8" w14:textId="09ACD3FE" w:rsidR="003355CF" w:rsidRPr="003355CF" w:rsidRDefault="003355CF" w:rsidP="002C6FD0">
            <w:pPr>
              <w:jc w:val="left"/>
            </w:pPr>
            <w:r>
              <w:fldChar w:fldCharType="begin"/>
            </w:r>
            <w:r>
              <w:instrText xml:space="preserve"> REF _Ref155643219 \r \h </w:instrText>
            </w:r>
            <w:r w:rsidR="002C6FD0">
              <w:instrText xml:space="preserve"> \* MERGEFORMAT </w:instrText>
            </w:r>
            <w:r>
              <w:fldChar w:fldCharType="separate"/>
            </w:r>
            <w:r w:rsidR="00C01251">
              <w:t>A5.8.4</w:t>
            </w:r>
            <w:r>
              <w:fldChar w:fldCharType="end"/>
            </w:r>
            <w:r>
              <w:br/>
            </w:r>
            <w:r w:rsidRPr="003355CF">
              <w:t>C/I</w:t>
            </w:r>
            <w:r w:rsidR="005D6127" w:rsidRPr="005D6127">
              <w:rPr>
                <w:rStyle w:val="ECCHLsubscript"/>
              </w:rPr>
              <w:t>adj</w:t>
            </w:r>
            <w:r w:rsidRPr="003355CF">
              <w:t xml:space="preserve"> dependency on the </w:t>
            </w:r>
            <w:r w:rsidR="00973D5A" w:rsidRPr="003355CF">
              <w:t>O</w:t>
            </w:r>
            <w:r w:rsidR="00973D5A">
              <w:t>O</w:t>
            </w:r>
            <w:r w:rsidR="00973D5A" w:rsidRPr="003355CF">
              <w:t xml:space="preserve">B </w:t>
            </w:r>
            <w:r w:rsidRPr="003355CF">
              <w:t>level (-37 dBm/MHz,-45 dBm/MHz)</w:t>
            </w:r>
          </w:p>
        </w:tc>
      </w:tr>
      <w:tr w:rsidR="003355CF" w:rsidRPr="00B1233A" w14:paraId="1815880F"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381A7B3F" w14:textId="77777777" w:rsidR="003355CF" w:rsidRPr="003355CF" w:rsidRDefault="003355CF" w:rsidP="003355CF">
            <w:r w:rsidRPr="003355CF">
              <w:t>5920</w:t>
            </w:r>
          </w:p>
        </w:tc>
        <w:tc>
          <w:tcPr>
            <w:tcW w:w="1283" w:type="dxa"/>
            <w:tcBorders>
              <w:top w:val="single" w:sz="4" w:space="0" w:color="D22A23"/>
              <w:left w:val="single" w:sz="4" w:space="0" w:color="D22A23"/>
              <w:bottom w:val="single" w:sz="4" w:space="0" w:color="D22A23"/>
              <w:right w:val="single" w:sz="4" w:space="0" w:color="D22A23"/>
            </w:tcBorders>
            <w:hideMark/>
          </w:tcPr>
          <w:p w14:paraId="6AF6ECC3" w14:textId="77777777" w:rsidR="003355CF" w:rsidRPr="003355CF" w:rsidRDefault="003355CF" w:rsidP="003355CF">
            <w:r w:rsidRPr="003355CF">
              <w:t>QPSK ¾</w:t>
            </w:r>
          </w:p>
        </w:tc>
        <w:tc>
          <w:tcPr>
            <w:tcW w:w="1217" w:type="dxa"/>
            <w:tcBorders>
              <w:top w:val="single" w:sz="4" w:space="0" w:color="D22A23"/>
              <w:left w:val="single" w:sz="4" w:space="0" w:color="D22A23"/>
              <w:bottom w:val="single" w:sz="4" w:space="0" w:color="D22A23"/>
              <w:right w:val="single" w:sz="4" w:space="0" w:color="D22A23"/>
            </w:tcBorders>
            <w:hideMark/>
          </w:tcPr>
          <w:p w14:paraId="1DE5DC9E" w14:textId="77777777" w:rsidR="003355CF" w:rsidRPr="003355CF" w:rsidRDefault="003355CF" w:rsidP="003355CF">
            <w:r w:rsidRPr="003355CF">
              <w:t>-91</w:t>
            </w:r>
          </w:p>
        </w:tc>
        <w:tc>
          <w:tcPr>
            <w:tcW w:w="1087" w:type="dxa"/>
            <w:tcBorders>
              <w:top w:val="single" w:sz="4" w:space="0" w:color="D22A23"/>
              <w:left w:val="single" w:sz="4" w:space="0" w:color="D22A23"/>
              <w:bottom w:val="single" w:sz="4" w:space="0" w:color="D22A23"/>
              <w:right w:val="single" w:sz="4" w:space="0" w:color="D22A23"/>
            </w:tcBorders>
            <w:hideMark/>
          </w:tcPr>
          <w:p w14:paraId="164D62E8" w14:textId="77777777" w:rsidR="003355CF" w:rsidRPr="003355CF" w:rsidRDefault="003355CF" w:rsidP="003355CF">
            <w:r w:rsidRPr="003355CF">
              <w:t>-81</w:t>
            </w:r>
          </w:p>
        </w:tc>
        <w:tc>
          <w:tcPr>
            <w:tcW w:w="1134" w:type="dxa"/>
            <w:tcBorders>
              <w:top w:val="single" w:sz="4" w:space="0" w:color="D22A23"/>
              <w:left w:val="single" w:sz="4" w:space="0" w:color="D22A23"/>
              <w:bottom w:val="single" w:sz="4" w:space="0" w:color="D22A23"/>
              <w:right w:val="single" w:sz="4" w:space="0" w:color="D22A23"/>
            </w:tcBorders>
            <w:hideMark/>
          </w:tcPr>
          <w:p w14:paraId="31D81907" w14:textId="77777777" w:rsidR="003355CF" w:rsidRPr="003355CF" w:rsidRDefault="003355CF" w:rsidP="003355CF">
            <w:r w:rsidRPr="003355CF">
              <w:t>-38</w:t>
            </w:r>
          </w:p>
        </w:tc>
        <w:tc>
          <w:tcPr>
            <w:tcW w:w="1559" w:type="dxa"/>
            <w:tcBorders>
              <w:top w:val="single" w:sz="4" w:space="0" w:color="D22A23"/>
              <w:left w:val="single" w:sz="4" w:space="0" w:color="D22A23"/>
              <w:bottom w:val="single" w:sz="4" w:space="0" w:color="D22A23"/>
              <w:right w:val="single" w:sz="4" w:space="0" w:color="D22A23"/>
            </w:tcBorders>
            <w:hideMark/>
          </w:tcPr>
          <w:p w14:paraId="4A44E49A" w14:textId="77777777" w:rsidR="003355CF" w:rsidRPr="003355CF" w:rsidRDefault="003355CF" w:rsidP="003355CF">
            <w:r w:rsidRPr="003355CF">
              <w:t>-33</w:t>
            </w:r>
          </w:p>
        </w:tc>
        <w:tc>
          <w:tcPr>
            <w:tcW w:w="2981" w:type="dxa"/>
            <w:tcBorders>
              <w:top w:val="single" w:sz="4" w:space="0" w:color="D22A23"/>
              <w:left w:val="single" w:sz="4" w:space="0" w:color="D22A23"/>
              <w:bottom w:val="single" w:sz="4" w:space="0" w:color="D22A23"/>
              <w:right w:val="single" w:sz="4" w:space="0" w:color="D22A23"/>
            </w:tcBorders>
            <w:hideMark/>
          </w:tcPr>
          <w:p w14:paraId="00CC3536" w14:textId="64BC52FA" w:rsidR="003355CF" w:rsidRDefault="003355CF" w:rsidP="002C6FD0">
            <w:pPr>
              <w:jc w:val="left"/>
            </w:pPr>
            <w:r w:rsidRPr="003355CF">
              <w:fldChar w:fldCharType="begin"/>
            </w:r>
            <w:r w:rsidRPr="003355CF">
              <w:instrText xml:space="preserve"> REF _Ref155643219 \r \h </w:instrText>
            </w:r>
            <w:r w:rsidR="002C6FD0">
              <w:instrText xml:space="preserve"> \* MERGEFORMAT </w:instrText>
            </w:r>
            <w:r w:rsidRPr="003355CF">
              <w:fldChar w:fldCharType="separate"/>
            </w:r>
            <w:r w:rsidR="00C01251">
              <w:t>A5.8.4</w:t>
            </w:r>
            <w:r w:rsidRPr="003355CF">
              <w:fldChar w:fldCharType="end"/>
            </w:r>
          </w:p>
          <w:p w14:paraId="5002D796" w14:textId="464D643B" w:rsidR="003355CF" w:rsidRPr="003355CF" w:rsidRDefault="003355CF" w:rsidP="002C6FD0">
            <w:pPr>
              <w:jc w:val="left"/>
            </w:pPr>
            <w:r w:rsidRPr="003355CF">
              <w:t>C/I</w:t>
            </w:r>
            <w:r w:rsidR="005D6127" w:rsidRPr="005D6127">
              <w:rPr>
                <w:rStyle w:val="ECCHLsubscript"/>
              </w:rPr>
              <w:t>adj</w:t>
            </w:r>
            <w:r w:rsidRPr="003355CF">
              <w:t xml:space="preserve"> dependency on the </w:t>
            </w:r>
            <w:r w:rsidR="00973D5A" w:rsidRPr="003355CF">
              <w:t>O</w:t>
            </w:r>
            <w:r w:rsidR="00973D5A">
              <w:t>O</w:t>
            </w:r>
            <w:r w:rsidR="00973D5A" w:rsidRPr="003355CF">
              <w:t xml:space="preserve">B </w:t>
            </w:r>
            <w:r w:rsidRPr="003355CF">
              <w:t>level (-37 dBm/MHz, -45 dBm/MHz)</w:t>
            </w:r>
          </w:p>
        </w:tc>
      </w:tr>
      <w:tr w:rsidR="003355CF" w:rsidRPr="00B1233A" w14:paraId="2176E134"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0D1176E0" w14:textId="77777777" w:rsidR="003355CF" w:rsidRPr="003355CF" w:rsidRDefault="003355CF" w:rsidP="003355CF">
            <w:r w:rsidRPr="003355CF">
              <w:t>5930</w:t>
            </w:r>
          </w:p>
        </w:tc>
        <w:tc>
          <w:tcPr>
            <w:tcW w:w="1283" w:type="dxa"/>
            <w:tcBorders>
              <w:top w:val="single" w:sz="4" w:space="0" w:color="D22A23"/>
              <w:left w:val="single" w:sz="4" w:space="0" w:color="D22A23"/>
              <w:bottom w:val="single" w:sz="4" w:space="0" w:color="D22A23"/>
              <w:right w:val="single" w:sz="4" w:space="0" w:color="D22A23"/>
            </w:tcBorders>
            <w:hideMark/>
          </w:tcPr>
          <w:p w14:paraId="720A3787" w14:textId="77777777" w:rsidR="003355CF" w:rsidRPr="003355CF" w:rsidRDefault="003355CF" w:rsidP="003355CF">
            <w:r w:rsidRPr="003355CF">
              <w:t>BPSK ½</w:t>
            </w:r>
          </w:p>
        </w:tc>
        <w:tc>
          <w:tcPr>
            <w:tcW w:w="1217" w:type="dxa"/>
            <w:tcBorders>
              <w:top w:val="single" w:sz="4" w:space="0" w:color="D22A23"/>
              <w:left w:val="single" w:sz="4" w:space="0" w:color="D22A23"/>
              <w:bottom w:val="single" w:sz="4" w:space="0" w:color="D22A23"/>
              <w:right w:val="single" w:sz="4" w:space="0" w:color="D22A23"/>
            </w:tcBorders>
            <w:hideMark/>
          </w:tcPr>
          <w:p w14:paraId="0D01332D" w14:textId="77777777" w:rsidR="003355CF" w:rsidRPr="003355CF" w:rsidRDefault="003355CF" w:rsidP="003355CF">
            <w:r w:rsidRPr="003355CF">
              <w:t>-94</w:t>
            </w:r>
          </w:p>
        </w:tc>
        <w:tc>
          <w:tcPr>
            <w:tcW w:w="1087" w:type="dxa"/>
            <w:tcBorders>
              <w:top w:val="single" w:sz="4" w:space="0" w:color="D22A23"/>
              <w:left w:val="single" w:sz="4" w:space="0" w:color="D22A23"/>
              <w:bottom w:val="single" w:sz="4" w:space="0" w:color="D22A23"/>
              <w:right w:val="single" w:sz="4" w:space="0" w:color="D22A23"/>
            </w:tcBorders>
            <w:hideMark/>
          </w:tcPr>
          <w:p w14:paraId="02150604" w14:textId="77777777" w:rsidR="003355CF" w:rsidRPr="003355CF" w:rsidRDefault="003355CF" w:rsidP="003355CF">
            <w:r w:rsidRPr="003355CF">
              <w:t>-84</w:t>
            </w:r>
          </w:p>
        </w:tc>
        <w:tc>
          <w:tcPr>
            <w:tcW w:w="1134" w:type="dxa"/>
            <w:tcBorders>
              <w:top w:val="single" w:sz="4" w:space="0" w:color="D22A23"/>
              <w:left w:val="single" w:sz="4" w:space="0" w:color="D22A23"/>
              <w:bottom w:val="single" w:sz="4" w:space="0" w:color="D22A23"/>
              <w:right w:val="single" w:sz="4" w:space="0" w:color="D22A23"/>
            </w:tcBorders>
            <w:hideMark/>
          </w:tcPr>
          <w:p w14:paraId="7B94718F" w14:textId="77777777" w:rsidR="003355CF" w:rsidRPr="003355CF" w:rsidRDefault="003355CF" w:rsidP="003355CF">
            <w:r w:rsidRPr="003355CF">
              <w:t>-38</w:t>
            </w:r>
          </w:p>
        </w:tc>
        <w:tc>
          <w:tcPr>
            <w:tcW w:w="1559" w:type="dxa"/>
            <w:tcBorders>
              <w:top w:val="single" w:sz="4" w:space="0" w:color="D22A23"/>
              <w:left w:val="single" w:sz="4" w:space="0" w:color="D22A23"/>
              <w:bottom w:val="single" w:sz="4" w:space="0" w:color="D22A23"/>
              <w:right w:val="single" w:sz="4" w:space="0" w:color="D22A23"/>
            </w:tcBorders>
            <w:hideMark/>
          </w:tcPr>
          <w:p w14:paraId="08D57E4E" w14:textId="77777777" w:rsidR="003355CF" w:rsidRPr="003355CF" w:rsidRDefault="003355CF" w:rsidP="003355CF">
            <w:r w:rsidRPr="003355CF">
              <w:t>-32</w:t>
            </w:r>
          </w:p>
        </w:tc>
        <w:tc>
          <w:tcPr>
            <w:tcW w:w="2981" w:type="dxa"/>
            <w:tcBorders>
              <w:top w:val="single" w:sz="4" w:space="0" w:color="D22A23"/>
              <w:left w:val="single" w:sz="4" w:space="0" w:color="D22A23"/>
              <w:bottom w:val="single" w:sz="4" w:space="0" w:color="D22A23"/>
              <w:right w:val="single" w:sz="4" w:space="0" w:color="D22A23"/>
            </w:tcBorders>
            <w:hideMark/>
          </w:tcPr>
          <w:p w14:paraId="736DE676" w14:textId="4545D973" w:rsidR="003355CF" w:rsidRDefault="003355CF" w:rsidP="002C6FD0">
            <w:pPr>
              <w:jc w:val="left"/>
            </w:pPr>
            <w:r w:rsidRPr="003355CF">
              <w:fldChar w:fldCharType="begin"/>
            </w:r>
            <w:r w:rsidRPr="003355CF">
              <w:instrText xml:space="preserve"> REF _Ref155643219 \r \h </w:instrText>
            </w:r>
            <w:r w:rsidR="002C6FD0">
              <w:instrText xml:space="preserve"> \* MERGEFORMAT </w:instrText>
            </w:r>
            <w:r w:rsidRPr="003355CF">
              <w:fldChar w:fldCharType="separate"/>
            </w:r>
            <w:r w:rsidR="00C01251">
              <w:t>A5.8.4</w:t>
            </w:r>
            <w:r w:rsidRPr="003355CF">
              <w:fldChar w:fldCharType="end"/>
            </w:r>
          </w:p>
          <w:p w14:paraId="015B2A6A" w14:textId="220B04AD" w:rsidR="003355CF" w:rsidRPr="003355CF" w:rsidRDefault="003355CF" w:rsidP="002C6FD0">
            <w:pPr>
              <w:jc w:val="left"/>
            </w:pPr>
            <w:r w:rsidRPr="003355CF">
              <w:t>C/I</w:t>
            </w:r>
            <w:r w:rsidR="005D6127" w:rsidRPr="005D6127">
              <w:rPr>
                <w:rStyle w:val="ECCHLsubscript"/>
              </w:rPr>
              <w:t>adj</w:t>
            </w:r>
            <w:r w:rsidRPr="003355CF">
              <w:t xml:space="preserve"> dependency on the O</w:t>
            </w:r>
            <w:r w:rsidR="00973D5A">
              <w:t>O</w:t>
            </w:r>
            <w:r w:rsidRPr="003355CF">
              <w:t>B level (-37 dBm/MHz, -45 dBm/MHz)</w:t>
            </w:r>
          </w:p>
        </w:tc>
      </w:tr>
      <w:tr w:rsidR="003355CF" w:rsidRPr="00B1233A" w14:paraId="3801B94C"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68AA4050" w14:textId="77777777" w:rsidR="003355CF" w:rsidRPr="003355CF" w:rsidRDefault="003355CF" w:rsidP="003355CF">
            <w:r w:rsidRPr="003355CF">
              <w:t>5930</w:t>
            </w:r>
          </w:p>
        </w:tc>
        <w:tc>
          <w:tcPr>
            <w:tcW w:w="1283" w:type="dxa"/>
            <w:tcBorders>
              <w:top w:val="single" w:sz="4" w:space="0" w:color="D22A23"/>
              <w:left w:val="single" w:sz="4" w:space="0" w:color="D22A23"/>
              <w:bottom w:val="single" w:sz="4" w:space="0" w:color="D22A23"/>
              <w:right w:val="single" w:sz="4" w:space="0" w:color="D22A23"/>
            </w:tcBorders>
            <w:hideMark/>
          </w:tcPr>
          <w:p w14:paraId="667219C9" w14:textId="77777777" w:rsidR="003355CF" w:rsidRPr="003355CF" w:rsidRDefault="003355CF" w:rsidP="003355CF">
            <w:r w:rsidRPr="003355CF">
              <w:t>QPSK ¾</w:t>
            </w:r>
          </w:p>
        </w:tc>
        <w:tc>
          <w:tcPr>
            <w:tcW w:w="1217" w:type="dxa"/>
            <w:tcBorders>
              <w:top w:val="single" w:sz="4" w:space="0" w:color="D22A23"/>
              <w:left w:val="single" w:sz="4" w:space="0" w:color="D22A23"/>
              <w:bottom w:val="single" w:sz="4" w:space="0" w:color="D22A23"/>
              <w:right w:val="single" w:sz="4" w:space="0" w:color="D22A23"/>
            </w:tcBorders>
            <w:hideMark/>
          </w:tcPr>
          <w:p w14:paraId="42541893" w14:textId="77777777" w:rsidR="003355CF" w:rsidRPr="003355CF" w:rsidRDefault="003355CF" w:rsidP="003355CF">
            <w:r w:rsidRPr="003355CF">
              <w:t>-91</w:t>
            </w:r>
          </w:p>
        </w:tc>
        <w:tc>
          <w:tcPr>
            <w:tcW w:w="1087" w:type="dxa"/>
            <w:tcBorders>
              <w:top w:val="single" w:sz="4" w:space="0" w:color="D22A23"/>
              <w:left w:val="single" w:sz="4" w:space="0" w:color="D22A23"/>
              <w:bottom w:val="single" w:sz="4" w:space="0" w:color="D22A23"/>
              <w:right w:val="single" w:sz="4" w:space="0" w:color="D22A23"/>
            </w:tcBorders>
            <w:hideMark/>
          </w:tcPr>
          <w:p w14:paraId="2F3F901A" w14:textId="77777777" w:rsidR="003355CF" w:rsidRPr="003355CF" w:rsidRDefault="003355CF" w:rsidP="003355CF">
            <w:r w:rsidRPr="003355CF">
              <w:t>-81</w:t>
            </w:r>
          </w:p>
        </w:tc>
        <w:tc>
          <w:tcPr>
            <w:tcW w:w="1134" w:type="dxa"/>
            <w:tcBorders>
              <w:top w:val="single" w:sz="4" w:space="0" w:color="D22A23"/>
              <w:left w:val="single" w:sz="4" w:space="0" w:color="D22A23"/>
              <w:bottom w:val="single" w:sz="4" w:space="0" w:color="D22A23"/>
              <w:right w:val="single" w:sz="4" w:space="0" w:color="D22A23"/>
            </w:tcBorders>
            <w:hideMark/>
          </w:tcPr>
          <w:p w14:paraId="348800F9" w14:textId="77777777" w:rsidR="003355CF" w:rsidRPr="003355CF" w:rsidRDefault="003355CF" w:rsidP="003355CF">
            <w:r w:rsidRPr="003355CF">
              <w:t>-35</w:t>
            </w:r>
          </w:p>
        </w:tc>
        <w:tc>
          <w:tcPr>
            <w:tcW w:w="1559" w:type="dxa"/>
            <w:tcBorders>
              <w:top w:val="single" w:sz="4" w:space="0" w:color="D22A23"/>
              <w:left w:val="single" w:sz="4" w:space="0" w:color="D22A23"/>
              <w:bottom w:val="single" w:sz="4" w:space="0" w:color="D22A23"/>
              <w:right w:val="single" w:sz="4" w:space="0" w:color="D22A23"/>
            </w:tcBorders>
            <w:hideMark/>
          </w:tcPr>
          <w:p w14:paraId="609A2DE4" w14:textId="77777777" w:rsidR="003355CF" w:rsidRPr="003355CF" w:rsidRDefault="003355CF" w:rsidP="003355CF">
            <w:r w:rsidRPr="003355CF">
              <w:t>-28</w:t>
            </w:r>
          </w:p>
        </w:tc>
        <w:tc>
          <w:tcPr>
            <w:tcW w:w="2981" w:type="dxa"/>
            <w:tcBorders>
              <w:top w:val="single" w:sz="4" w:space="0" w:color="D22A23"/>
              <w:left w:val="single" w:sz="4" w:space="0" w:color="D22A23"/>
              <w:bottom w:val="single" w:sz="4" w:space="0" w:color="D22A23"/>
              <w:right w:val="single" w:sz="4" w:space="0" w:color="D22A23"/>
            </w:tcBorders>
            <w:hideMark/>
          </w:tcPr>
          <w:p w14:paraId="60DDC20B" w14:textId="4A788756" w:rsidR="003355CF" w:rsidRDefault="003355CF" w:rsidP="002C6FD0">
            <w:pPr>
              <w:jc w:val="left"/>
            </w:pPr>
            <w:r w:rsidRPr="003355CF">
              <w:fldChar w:fldCharType="begin"/>
            </w:r>
            <w:r w:rsidRPr="003355CF">
              <w:instrText xml:space="preserve"> REF _Ref155643219 \r \h </w:instrText>
            </w:r>
            <w:r w:rsidR="002C6FD0">
              <w:instrText xml:space="preserve"> \* MERGEFORMAT </w:instrText>
            </w:r>
            <w:r w:rsidRPr="003355CF">
              <w:fldChar w:fldCharType="separate"/>
            </w:r>
            <w:r w:rsidR="00C01251">
              <w:t>A5.8.4</w:t>
            </w:r>
            <w:r w:rsidRPr="003355CF">
              <w:fldChar w:fldCharType="end"/>
            </w:r>
          </w:p>
          <w:p w14:paraId="15DF7114" w14:textId="1BBF2124" w:rsidR="003355CF" w:rsidRPr="003355CF" w:rsidRDefault="003355CF" w:rsidP="002C6FD0">
            <w:pPr>
              <w:jc w:val="left"/>
            </w:pPr>
            <w:r w:rsidRPr="003355CF">
              <w:t>C/I</w:t>
            </w:r>
            <w:r w:rsidR="005D6127" w:rsidRPr="005D6127">
              <w:rPr>
                <w:rStyle w:val="ECCHLsubscript"/>
              </w:rPr>
              <w:t>adj</w:t>
            </w:r>
            <w:r w:rsidRPr="003355CF">
              <w:t xml:space="preserve"> dependency on the </w:t>
            </w:r>
            <w:r w:rsidR="00D633F4" w:rsidRPr="003355CF">
              <w:t>O</w:t>
            </w:r>
            <w:r w:rsidR="00D633F4">
              <w:t>O</w:t>
            </w:r>
            <w:r w:rsidR="00D633F4" w:rsidRPr="003355CF">
              <w:t xml:space="preserve">B </w:t>
            </w:r>
            <w:r w:rsidRPr="003355CF">
              <w:t>level (-37 dBm/MHz, -45 dBm/MHz)</w:t>
            </w:r>
          </w:p>
        </w:tc>
      </w:tr>
      <w:tr w:rsidR="003355CF" w:rsidRPr="00B1233A" w14:paraId="5EA51390"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352E78D1" w14:textId="77777777" w:rsidR="003355CF" w:rsidRPr="003355CF" w:rsidRDefault="003355CF" w:rsidP="003355CF">
            <w:r w:rsidRPr="003355CF">
              <w:t>5920</w:t>
            </w:r>
          </w:p>
        </w:tc>
        <w:tc>
          <w:tcPr>
            <w:tcW w:w="1283" w:type="dxa"/>
            <w:tcBorders>
              <w:top w:val="single" w:sz="4" w:space="0" w:color="D22A23"/>
              <w:left w:val="single" w:sz="4" w:space="0" w:color="D22A23"/>
              <w:bottom w:val="single" w:sz="4" w:space="0" w:color="D22A23"/>
              <w:right w:val="single" w:sz="4" w:space="0" w:color="D22A23"/>
            </w:tcBorders>
            <w:hideMark/>
          </w:tcPr>
          <w:p w14:paraId="52DDCC75" w14:textId="77777777" w:rsidR="003355CF" w:rsidRPr="003355CF" w:rsidRDefault="003355CF" w:rsidP="003355CF">
            <w:r w:rsidRPr="003355CF">
              <w:t>BPSK ½</w:t>
            </w:r>
          </w:p>
        </w:tc>
        <w:tc>
          <w:tcPr>
            <w:tcW w:w="1217" w:type="dxa"/>
            <w:tcBorders>
              <w:top w:val="single" w:sz="4" w:space="0" w:color="D22A23"/>
              <w:left w:val="single" w:sz="4" w:space="0" w:color="D22A23"/>
              <w:bottom w:val="single" w:sz="4" w:space="0" w:color="D22A23"/>
              <w:right w:val="single" w:sz="4" w:space="0" w:color="D22A23"/>
            </w:tcBorders>
            <w:hideMark/>
          </w:tcPr>
          <w:p w14:paraId="21F978E0" w14:textId="77777777" w:rsidR="003355CF" w:rsidRPr="003355CF" w:rsidRDefault="003355CF" w:rsidP="003355CF">
            <w:r w:rsidRPr="003355CF">
              <w:t>-94</w:t>
            </w:r>
          </w:p>
        </w:tc>
        <w:tc>
          <w:tcPr>
            <w:tcW w:w="1087" w:type="dxa"/>
            <w:tcBorders>
              <w:top w:val="single" w:sz="4" w:space="0" w:color="D22A23"/>
              <w:left w:val="single" w:sz="4" w:space="0" w:color="D22A23"/>
              <w:bottom w:val="single" w:sz="4" w:space="0" w:color="D22A23"/>
              <w:right w:val="single" w:sz="4" w:space="0" w:color="D22A23"/>
            </w:tcBorders>
            <w:hideMark/>
          </w:tcPr>
          <w:p w14:paraId="7A9EF114" w14:textId="77777777" w:rsidR="003355CF" w:rsidRPr="003355CF" w:rsidRDefault="003355CF" w:rsidP="003355CF">
            <w:r w:rsidRPr="003355CF">
              <w:t>-84</w:t>
            </w:r>
          </w:p>
        </w:tc>
        <w:tc>
          <w:tcPr>
            <w:tcW w:w="1134" w:type="dxa"/>
            <w:tcBorders>
              <w:top w:val="single" w:sz="4" w:space="0" w:color="D22A23"/>
              <w:left w:val="single" w:sz="4" w:space="0" w:color="D22A23"/>
              <w:bottom w:val="single" w:sz="4" w:space="0" w:color="D22A23"/>
              <w:right w:val="single" w:sz="4" w:space="0" w:color="D22A23"/>
            </w:tcBorders>
            <w:hideMark/>
          </w:tcPr>
          <w:p w14:paraId="3E9385F3" w14:textId="77777777" w:rsidR="003355CF" w:rsidRPr="003355CF" w:rsidRDefault="003355CF" w:rsidP="003355CF">
            <w:pPr>
              <w:rPr>
                <w:highlight w:val="yellow"/>
              </w:rPr>
            </w:pPr>
            <w:r w:rsidRPr="003355CF">
              <w:t>-40</w:t>
            </w:r>
          </w:p>
        </w:tc>
        <w:tc>
          <w:tcPr>
            <w:tcW w:w="1559" w:type="dxa"/>
            <w:tcBorders>
              <w:top w:val="single" w:sz="4" w:space="0" w:color="D22A23"/>
              <w:left w:val="single" w:sz="4" w:space="0" w:color="D22A23"/>
              <w:bottom w:val="single" w:sz="4" w:space="0" w:color="D22A23"/>
              <w:right w:val="single" w:sz="4" w:space="0" w:color="D22A23"/>
            </w:tcBorders>
            <w:hideMark/>
          </w:tcPr>
          <w:p w14:paraId="3C869484" w14:textId="77777777" w:rsidR="003355CF" w:rsidRPr="003355CF" w:rsidRDefault="003355CF" w:rsidP="003355CF">
            <w:pPr>
              <w:rPr>
                <w:highlight w:val="yellow"/>
              </w:rPr>
            </w:pPr>
            <w:r w:rsidRPr="003355CF">
              <w:t>-36</w:t>
            </w:r>
          </w:p>
        </w:tc>
        <w:tc>
          <w:tcPr>
            <w:tcW w:w="2981" w:type="dxa"/>
            <w:tcBorders>
              <w:top w:val="single" w:sz="4" w:space="0" w:color="D22A23"/>
              <w:left w:val="single" w:sz="4" w:space="0" w:color="D22A23"/>
              <w:bottom w:val="single" w:sz="4" w:space="0" w:color="D22A23"/>
              <w:right w:val="single" w:sz="4" w:space="0" w:color="D22A23"/>
            </w:tcBorders>
            <w:hideMark/>
          </w:tcPr>
          <w:p w14:paraId="3E25ED5D" w14:textId="70889909" w:rsidR="003355CF" w:rsidRDefault="003355CF" w:rsidP="002C6FD0">
            <w:pPr>
              <w:jc w:val="left"/>
            </w:pPr>
            <w:r>
              <w:fldChar w:fldCharType="begin"/>
            </w:r>
            <w:r>
              <w:instrText xml:space="preserve"> REF _Ref155643302 \r \h </w:instrText>
            </w:r>
            <w:r w:rsidR="002C6FD0">
              <w:instrText xml:space="preserve"> \* MERGEFORMAT </w:instrText>
            </w:r>
            <w:r>
              <w:fldChar w:fldCharType="separate"/>
            </w:r>
            <w:r w:rsidR="00C01251">
              <w:t>A5.8.5</w:t>
            </w:r>
            <w:r>
              <w:fldChar w:fldCharType="end"/>
            </w:r>
          </w:p>
          <w:p w14:paraId="1CC5784E" w14:textId="20E03FA5" w:rsidR="003355CF" w:rsidRPr="003355CF" w:rsidRDefault="003355CF" w:rsidP="002C6FD0">
            <w:pPr>
              <w:jc w:val="left"/>
            </w:pPr>
            <w:r w:rsidRPr="003355CF">
              <w:t>C/I</w:t>
            </w:r>
            <w:r w:rsidR="003D5224" w:rsidRPr="003D5224">
              <w:rPr>
                <w:rStyle w:val="ECCHLsubscript"/>
              </w:rPr>
              <w:t>adj</w:t>
            </w:r>
            <w:r w:rsidRPr="003355CF">
              <w:t xml:space="preserve"> dependency on the </w:t>
            </w:r>
            <w:r w:rsidR="00D633F4">
              <w:t>WAS/</w:t>
            </w:r>
            <w:r w:rsidRPr="003355CF">
              <w:t>RLAN channel occupancy (1% to 96%)</w:t>
            </w:r>
          </w:p>
        </w:tc>
      </w:tr>
      <w:tr w:rsidR="003355CF" w:rsidRPr="00B1233A" w14:paraId="047D9688"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7DEC633C" w14:textId="77777777" w:rsidR="003355CF" w:rsidRPr="003355CF" w:rsidRDefault="003355CF" w:rsidP="003355CF">
            <w:r w:rsidRPr="003355CF">
              <w:t>5920</w:t>
            </w:r>
          </w:p>
        </w:tc>
        <w:tc>
          <w:tcPr>
            <w:tcW w:w="1283" w:type="dxa"/>
            <w:tcBorders>
              <w:top w:val="single" w:sz="4" w:space="0" w:color="D22A23"/>
              <w:left w:val="single" w:sz="4" w:space="0" w:color="D22A23"/>
              <w:bottom w:val="single" w:sz="4" w:space="0" w:color="D22A23"/>
              <w:right w:val="single" w:sz="4" w:space="0" w:color="D22A23"/>
            </w:tcBorders>
            <w:hideMark/>
          </w:tcPr>
          <w:p w14:paraId="70A7F286" w14:textId="77777777" w:rsidR="003355CF" w:rsidRPr="003355CF" w:rsidRDefault="003355CF" w:rsidP="003355CF">
            <w:r w:rsidRPr="003355CF">
              <w:t>QPSK ¾</w:t>
            </w:r>
          </w:p>
        </w:tc>
        <w:tc>
          <w:tcPr>
            <w:tcW w:w="1217" w:type="dxa"/>
            <w:tcBorders>
              <w:top w:val="single" w:sz="4" w:space="0" w:color="D22A23"/>
              <w:left w:val="single" w:sz="4" w:space="0" w:color="D22A23"/>
              <w:bottom w:val="single" w:sz="4" w:space="0" w:color="D22A23"/>
              <w:right w:val="single" w:sz="4" w:space="0" w:color="D22A23"/>
            </w:tcBorders>
            <w:hideMark/>
          </w:tcPr>
          <w:p w14:paraId="760FF716" w14:textId="77777777" w:rsidR="003355CF" w:rsidRPr="003355CF" w:rsidRDefault="003355CF" w:rsidP="003355CF">
            <w:r w:rsidRPr="003355CF">
              <w:t>-91</w:t>
            </w:r>
          </w:p>
        </w:tc>
        <w:tc>
          <w:tcPr>
            <w:tcW w:w="1087" w:type="dxa"/>
            <w:tcBorders>
              <w:top w:val="single" w:sz="4" w:space="0" w:color="D22A23"/>
              <w:left w:val="single" w:sz="4" w:space="0" w:color="D22A23"/>
              <w:bottom w:val="single" w:sz="4" w:space="0" w:color="D22A23"/>
              <w:right w:val="single" w:sz="4" w:space="0" w:color="D22A23"/>
            </w:tcBorders>
            <w:hideMark/>
          </w:tcPr>
          <w:p w14:paraId="5D87034C" w14:textId="77777777" w:rsidR="003355CF" w:rsidRPr="003355CF" w:rsidRDefault="003355CF" w:rsidP="003355CF">
            <w:r w:rsidRPr="003355CF">
              <w:t>-81</w:t>
            </w:r>
          </w:p>
        </w:tc>
        <w:tc>
          <w:tcPr>
            <w:tcW w:w="1134" w:type="dxa"/>
            <w:tcBorders>
              <w:top w:val="single" w:sz="4" w:space="0" w:color="D22A23"/>
              <w:left w:val="single" w:sz="4" w:space="0" w:color="D22A23"/>
              <w:bottom w:val="single" w:sz="4" w:space="0" w:color="D22A23"/>
              <w:right w:val="single" w:sz="4" w:space="0" w:color="D22A23"/>
            </w:tcBorders>
            <w:hideMark/>
          </w:tcPr>
          <w:p w14:paraId="1F9661A3" w14:textId="77777777" w:rsidR="003355CF" w:rsidRPr="003355CF" w:rsidRDefault="003355CF" w:rsidP="003355CF">
            <w:pPr>
              <w:rPr>
                <w:highlight w:val="yellow"/>
              </w:rPr>
            </w:pPr>
            <w:r w:rsidRPr="003355CF">
              <w:t>-37</w:t>
            </w:r>
          </w:p>
        </w:tc>
        <w:tc>
          <w:tcPr>
            <w:tcW w:w="1559" w:type="dxa"/>
            <w:tcBorders>
              <w:top w:val="single" w:sz="4" w:space="0" w:color="D22A23"/>
              <w:left w:val="single" w:sz="4" w:space="0" w:color="D22A23"/>
              <w:bottom w:val="single" w:sz="4" w:space="0" w:color="D22A23"/>
              <w:right w:val="single" w:sz="4" w:space="0" w:color="D22A23"/>
            </w:tcBorders>
            <w:hideMark/>
          </w:tcPr>
          <w:p w14:paraId="672C7AB0" w14:textId="77777777" w:rsidR="003355CF" w:rsidRPr="003355CF" w:rsidRDefault="003355CF" w:rsidP="003355CF">
            <w:pPr>
              <w:rPr>
                <w:highlight w:val="yellow"/>
              </w:rPr>
            </w:pPr>
            <w:r w:rsidRPr="003355CF">
              <w:t>-34</w:t>
            </w:r>
          </w:p>
        </w:tc>
        <w:tc>
          <w:tcPr>
            <w:tcW w:w="2981" w:type="dxa"/>
            <w:tcBorders>
              <w:top w:val="single" w:sz="4" w:space="0" w:color="D22A23"/>
              <w:left w:val="single" w:sz="4" w:space="0" w:color="D22A23"/>
              <w:bottom w:val="single" w:sz="4" w:space="0" w:color="D22A23"/>
              <w:right w:val="single" w:sz="4" w:space="0" w:color="D22A23"/>
            </w:tcBorders>
            <w:hideMark/>
          </w:tcPr>
          <w:p w14:paraId="650B46F0" w14:textId="681A33CF" w:rsidR="003355CF" w:rsidRPr="003355CF" w:rsidRDefault="003355CF" w:rsidP="002C6FD0">
            <w:pPr>
              <w:jc w:val="left"/>
            </w:pPr>
            <w:r w:rsidRPr="003355CF">
              <w:fldChar w:fldCharType="begin"/>
            </w:r>
            <w:r w:rsidRPr="003355CF">
              <w:instrText xml:space="preserve"> REF _Ref155643302 \r \h </w:instrText>
            </w:r>
            <w:r w:rsidR="002C6FD0">
              <w:instrText xml:space="preserve"> \* MERGEFORMAT </w:instrText>
            </w:r>
            <w:r w:rsidRPr="003355CF">
              <w:fldChar w:fldCharType="separate"/>
            </w:r>
            <w:r w:rsidR="00C01251">
              <w:t>A5.8.5</w:t>
            </w:r>
            <w:r w:rsidRPr="003355CF">
              <w:fldChar w:fldCharType="end"/>
            </w:r>
          </w:p>
          <w:p w14:paraId="2956DD89" w14:textId="75A4903D" w:rsidR="003355CF" w:rsidRPr="003355CF" w:rsidRDefault="003355CF" w:rsidP="002C6FD0">
            <w:pPr>
              <w:jc w:val="left"/>
            </w:pPr>
            <w:r w:rsidRPr="003355CF">
              <w:t>C/I</w:t>
            </w:r>
            <w:r w:rsidR="003D5224" w:rsidRPr="003D5224">
              <w:rPr>
                <w:rStyle w:val="ECCHLsubscript"/>
              </w:rPr>
              <w:t>adj</w:t>
            </w:r>
            <w:r w:rsidRPr="003355CF">
              <w:t xml:space="preserve"> dependency on the </w:t>
            </w:r>
            <w:r w:rsidR="00D633F4">
              <w:t>WAS/</w:t>
            </w:r>
            <w:r w:rsidRPr="003355CF">
              <w:t>RLAN channel occupancy (1% to 96%)</w:t>
            </w:r>
          </w:p>
        </w:tc>
      </w:tr>
      <w:tr w:rsidR="003355CF" w:rsidRPr="00B1233A" w14:paraId="7861336F"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61049700" w14:textId="77777777" w:rsidR="003355CF" w:rsidRPr="003355CF" w:rsidRDefault="003355CF" w:rsidP="003355CF">
            <w:r w:rsidRPr="003355CF">
              <w:t>5930</w:t>
            </w:r>
          </w:p>
        </w:tc>
        <w:tc>
          <w:tcPr>
            <w:tcW w:w="1283" w:type="dxa"/>
            <w:tcBorders>
              <w:top w:val="single" w:sz="4" w:space="0" w:color="D22A23"/>
              <w:left w:val="single" w:sz="4" w:space="0" w:color="D22A23"/>
              <w:bottom w:val="single" w:sz="4" w:space="0" w:color="D22A23"/>
              <w:right w:val="single" w:sz="4" w:space="0" w:color="D22A23"/>
            </w:tcBorders>
            <w:hideMark/>
          </w:tcPr>
          <w:p w14:paraId="0821D2AA" w14:textId="77777777" w:rsidR="003355CF" w:rsidRPr="003355CF" w:rsidRDefault="003355CF" w:rsidP="003355CF">
            <w:r w:rsidRPr="003355CF">
              <w:t>BPSK ½</w:t>
            </w:r>
          </w:p>
        </w:tc>
        <w:tc>
          <w:tcPr>
            <w:tcW w:w="1217" w:type="dxa"/>
            <w:tcBorders>
              <w:top w:val="single" w:sz="4" w:space="0" w:color="D22A23"/>
              <w:left w:val="single" w:sz="4" w:space="0" w:color="D22A23"/>
              <w:bottom w:val="single" w:sz="4" w:space="0" w:color="D22A23"/>
              <w:right w:val="single" w:sz="4" w:space="0" w:color="D22A23"/>
            </w:tcBorders>
            <w:hideMark/>
          </w:tcPr>
          <w:p w14:paraId="149B7A4F" w14:textId="77777777" w:rsidR="003355CF" w:rsidRPr="003355CF" w:rsidRDefault="003355CF" w:rsidP="003355CF">
            <w:r w:rsidRPr="003355CF">
              <w:t>-94</w:t>
            </w:r>
          </w:p>
        </w:tc>
        <w:tc>
          <w:tcPr>
            <w:tcW w:w="1087" w:type="dxa"/>
            <w:tcBorders>
              <w:top w:val="single" w:sz="4" w:space="0" w:color="D22A23"/>
              <w:left w:val="single" w:sz="4" w:space="0" w:color="D22A23"/>
              <w:bottom w:val="single" w:sz="4" w:space="0" w:color="D22A23"/>
              <w:right w:val="single" w:sz="4" w:space="0" w:color="D22A23"/>
            </w:tcBorders>
            <w:hideMark/>
          </w:tcPr>
          <w:p w14:paraId="2BAFE52B" w14:textId="77777777" w:rsidR="003355CF" w:rsidRPr="003355CF" w:rsidRDefault="003355CF" w:rsidP="003355CF">
            <w:r w:rsidRPr="003355CF">
              <w:t>-84</w:t>
            </w:r>
          </w:p>
        </w:tc>
        <w:tc>
          <w:tcPr>
            <w:tcW w:w="1134" w:type="dxa"/>
            <w:tcBorders>
              <w:top w:val="single" w:sz="4" w:space="0" w:color="D22A23"/>
              <w:left w:val="single" w:sz="4" w:space="0" w:color="D22A23"/>
              <w:bottom w:val="single" w:sz="4" w:space="0" w:color="D22A23"/>
              <w:right w:val="single" w:sz="4" w:space="0" w:color="D22A23"/>
            </w:tcBorders>
            <w:hideMark/>
          </w:tcPr>
          <w:p w14:paraId="15F76C81" w14:textId="77777777" w:rsidR="003355CF" w:rsidRPr="003355CF" w:rsidRDefault="003355CF" w:rsidP="003355CF">
            <w:pPr>
              <w:rPr>
                <w:highlight w:val="yellow"/>
              </w:rPr>
            </w:pPr>
            <w:r w:rsidRPr="003355CF">
              <w:t>-36</w:t>
            </w:r>
          </w:p>
        </w:tc>
        <w:tc>
          <w:tcPr>
            <w:tcW w:w="1559" w:type="dxa"/>
            <w:tcBorders>
              <w:top w:val="single" w:sz="4" w:space="0" w:color="D22A23"/>
              <w:left w:val="single" w:sz="4" w:space="0" w:color="D22A23"/>
              <w:bottom w:val="single" w:sz="4" w:space="0" w:color="D22A23"/>
              <w:right w:val="single" w:sz="4" w:space="0" w:color="D22A23"/>
            </w:tcBorders>
            <w:hideMark/>
          </w:tcPr>
          <w:p w14:paraId="500A4816" w14:textId="77777777" w:rsidR="003355CF" w:rsidRPr="003355CF" w:rsidRDefault="003355CF" w:rsidP="003355CF">
            <w:pPr>
              <w:rPr>
                <w:highlight w:val="yellow"/>
              </w:rPr>
            </w:pPr>
            <w:r w:rsidRPr="003355CF">
              <w:t>-31</w:t>
            </w:r>
          </w:p>
        </w:tc>
        <w:tc>
          <w:tcPr>
            <w:tcW w:w="2981" w:type="dxa"/>
            <w:tcBorders>
              <w:top w:val="single" w:sz="4" w:space="0" w:color="D22A23"/>
              <w:left w:val="single" w:sz="4" w:space="0" w:color="D22A23"/>
              <w:bottom w:val="single" w:sz="4" w:space="0" w:color="D22A23"/>
              <w:right w:val="single" w:sz="4" w:space="0" w:color="D22A23"/>
            </w:tcBorders>
            <w:hideMark/>
          </w:tcPr>
          <w:p w14:paraId="7CAD4F35" w14:textId="1FD56DD9" w:rsidR="003355CF" w:rsidRPr="003355CF" w:rsidRDefault="003355CF" w:rsidP="002C6FD0">
            <w:pPr>
              <w:jc w:val="left"/>
            </w:pPr>
            <w:r w:rsidRPr="003355CF">
              <w:fldChar w:fldCharType="begin"/>
            </w:r>
            <w:r w:rsidRPr="003355CF">
              <w:instrText xml:space="preserve"> REF _Ref155643302 \r \h </w:instrText>
            </w:r>
            <w:r w:rsidR="002C6FD0">
              <w:instrText xml:space="preserve"> \* MERGEFORMAT </w:instrText>
            </w:r>
            <w:r w:rsidRPr="003355CF">
              <w:fldChar w:fldCharType="separate"/>
            </w:r>
            <w:r w:rsidR="00C01251">
              <w:t>A5.8.5</w:t>
            </w:r>
            <w:r w:rsidRPr="003355CF">
              <w:fldChar w:fldCharType="end"/>
            </w:r>
          </w:p>
          <w:p w14:paraId="7C021EB6" w14:textId="4C2F7402" w:rsidR="003355CF" w:rsidRPr="003355CF" w:rsidRDefault="003355CF" w:rsidP="002C6FD0">
            <w:pPr>
              <w:jc w:val="left"/>
            </w:pPr>
            <w:r w:rsidRPr="003355CF">
              <w:t>C/I</w:t>
            </w:r>
            <w:r w:rsidR="003D5224" w:rsidRPr="003D5224">
              <w:rPr>
                <w:rStyle w:val="ECCHLsubscript"/>
              </w:rPr>
              <w:t>adj</w:t>
            </w:r>
            <w:r w:rsidRPr="003355CF">
              <w:t xml:space="preserve"> dependency on the </w:t>
            </w:r>
            <w:r w:rsidR="00D633F4">
              <w:t>WAS/</w:t>
            </w:r>
            <w:r w:rsidRPr="003355CF">
              <w:t>RLAN channel occupancy (1% to 96%)</w:t>
            </w:r>
          </w:p>
        </w:tc>
      </w:tr>
      <w:tr w:rsidR="003355CF" w:rsidRPr="00B1233A" w14:paraId="59420265"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43FF2B53" w14:textId="77777777" w:rsidR="003355CF" w:rsidRPr="003355CF" w:rsidRDefault="003355CF" w:rsidP="003355CF">
            <w:r w:rsidRPr="003355CF">
              <w:t>5930</w:t>
            </w:r>
          </w:p>
        </w:tc>
        <w:tc>
          <w:tcPr>
            <w:tcW w:w="1283" w:type="dxa"/>
            <w:tcBorders>
              <w:top w:val="single" w:sz="4" w:space="0" w:color="D22A23"/>
              <w:left w:val="single" w:sz="4" w:space="0" w:color="D22A23"/>
              <w:bottom w:val="single" w:sz="4" w:space="0" w:color="D22A23"/>
              <w:right w:val="single" w:sz="4" w:space="0" w:color="D22A23"/>
            </w:tcBorders>
            <w:hideMark/>
          </w:tcPr>
          <w:p w14:paraId="2F2DEEB0" w14:textId="77777777" w:rsidR="003355CF" w:rsidRPr="003355CF" w:rsidRDefault="003355CF" w:rsidP="003355CF">
            <w:r w:rsidRPr="003355CF">
              <w:t>QPSK ¾</w:t>
            </w:r>
          </w:p>
        </w:tc>
        <w:tc>
          <w:tcPr>
            <w:tcW w:w="1217" w:type="dxa"/>
            <w:tcBorders>
              <w:top w:val="single" w:sz="4" w:space="0" w:color="D22A23"/>
              <w:left w:val="single" w:sz="4" w:space="0" w:color="D22A23"/>
              <w:bottom w:val="single" w:sz="4" w:space="0" w:color="D22A23"/>
              <w:right w:val="single" w:sz="4" w:space="0" w:color="D22A23"/>
            </w:tcBorders>
            <w:hideMark/>
          </w:tcPr>
          <w:p w14:paraId="102AA01F" w14:textId="77777777" w:rsidR="003355CF" w:rsidRPr="003355CF" w:rsidRDefault="003355CF" w:rsidP="003355CF">
            <w:r w:rsidRPr="003355CF">
              <w:t>-91</w:t>
            </w:r>
          </w:p>
        </w:tc>
        <w:tc>
          <w:tcPr>
            <w:tcW w:w="1087" w:type="dxa"/>
            <w:tcBorders>
              <w:top w:val="single" w:sz="4" w:space="0" w:color="D22A23"/>
              <w:left w:val="single" w:sz="4" w:space="0" w:color="D22A23"/>
              <w:bottom w:val="single" w:sz="4" w:space="0" w:color="D22A23"/>
              <w:right w:val="single" w:sz="4" w:space="0" w:color="D22A23"/>
            </w:tcBorders>
            <w:hideMark/>
          </w:tcPr>
          <w:p w14:paraId="4E4D71FE" w14:textId="77777777" w:rsidR="003355CF" w:rsidRPr="003355CF" w:rsidRDefault="003355CF" w:rsidP="003355CF">
            <w:r w:rsidRPr="003355CF">
              <w:t>-81</w:t>
            </w:r>
          </w:p>
        </w:tc>
        <w:tc>
          <w:tcPr>
            <w:tcW w:w="1134" w:type="dxa"/>
            <w:tcBorders>
              <w:top w:val="single" w:sz="4" w:space="0" w:color="D22A23"/>
              <w:left w:val="single" w:sz="4" w:space="0" w:color="D22A23"/>
              <w:bottom w:val="single" w:sz="4" w:space="0" w:color="D22A23"/>
              <w:right w:val="single" w:sz="4" w:space="0" w:color="D22A23"/>
            </w:tcBorders>
            <w:hideMark/>
          </w:tcPr>
          <w:p w14:paraId="0C1B07FA" w14:textId="77777777" w:rsidR="003355CF" w:rsidRPr="003355CF" w:rsidRDefault="003355CF" w:rsidP="003355CF">
            <w:r w:rsidRPr="003355CF">
              <w:t>-33</w:t>
            </w:r>
          </w:p>
        </w:tc>
        <w:tc>
          <w:tcPr>
            <w:tcW w:w="1559" w:type="dxa"/>
            <w:tcBorders>
              <w:top w:val="single" w:sz="4" w:space="0" w:color="D22A23"/>
              <w:left w:val="single" w:sz="4" w:space="0" w:color="D22A23"/>
              <w:bottom w:val="single" w:sz="4" w:space="0" w:color="D22A23"/>
              <w:right w:val="single" w:sz="4" w:space="0" w:color="D22A23"/>
            </w:tcBorders>
            <w:hideMark/>
          </w:tcPr>
          <w:p w14:paraId="040DA81D" w14:textId="77777777" w:rsidR="003355CF" w:rsidRPr="003355CF" w:rsidRDefault="003355CF" w:rsidP="003355CF">
            <w:r w:rsidRPr="003355CF">
              <w:t>-27</w:t>
            </w:r>
          </w:p>
        </w:tc>
        <w:tc>
          <w:tcPr>
            <w:tcW w:w="2981" w:type="dxa"/>
            <w:tcBorders>
              <w:top w:val="single" w:sz="4" w:space="0" w:color="D22A23"/>
              <w:left w:val="single" w:sz="4" w:space="0" w:color="D22A23"/>
              <w:bottom w:val="single" w:sz="4" w:space="0" w:color="D22A23"/>
              <w:right w:val="single" w:sz="4" w:space="0" w:color="D22A23"/>
            </w:tcBorders>
            <w:hideMark/>
          </w:tcPr>
          <w:p w14:paraId="1FC4A548" w14:textId="16AD552C" w:rsidR="003355CF" w:rsidRPr="003355CF" w:rsidRDefault="003355CF" w:rsidP="002C6FD0">
            <w:pPr>
              <w:jc w:val="left"/>
            </w:pPr>
            <w:r w:rsidRPr="003355CF">
              <w:fldChar w:fldCharType="begin"/>
            </w:r>
            <w:r w:rsidRPr="003355CF">
              <w:instrText xml:space="preserve"> REF _Ref155643302 \r \h </w:instrText>
            </w:r>
            <w:r w:rsidR="002C6FD0">
              <w:instrText xml:space="preserve"> \* MERGEFORMAT </w:instrText>
            </w:r>
            <w:r w:rsidRPr="003355CF">
              <w:fldChar w:fldCharType="separate"/>
            </w:r>
            <w:r w:rsidR="00C01251">
              <w:t>A5.8.5</w:t>
            </w:r>
            <w:r w:rsidRPr="003355CF">
              <w:fldChar w:fldCharType="end"/>
            </w:r>
          </w:p>
          <w:p w14:paraId="12BC34CB" w14:textId="1FED257E" w:rsidR="003355CF" w:rsidRPr="003355CF" w:rsidRDefault="003355CF" w:rsidP="002C6FD0">
            <w:pPr>
              <w:jc w:val="left"/>
            </w:pPr>
            <w:r w:rsidRPr="003355CF">
              <w:t>C/I</w:t>
            </w:r>
            <w:r w:rsidR="003D5224" w:rsidRPr="003D5224">
              <w:rPr>
                <w:rStyle w:val="ECCHLsubscript"/>
              </w:rPr>
              <w:t>adj</w:t>
            </w:r>
            <w:r w:rsidRPr="003355CF">
              <w:t xml:space="preserve"> dependency on the </w:t>
            </w:r>
            <w:r w:rsidR="00D633F4">
              <w:t>WAS/</w:t>
            </w:r>
            <w:r w:rsidRPr="003355CF">
              <w:t>RLAN channel occupancy (1% to 96%)</w:t>
            </w:r>
          </w:p>
        </w:tc>
      </w:tr>
      <w:tr w:rsidR="003355CF" w:rsidRPr="00B1233A" w14:paraId="167DA54E"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5462D4CD" w14:textId="77777777" w:rsidR="003355CF" w:rsidRPr="003355CF" w:rsidRDefault="003355CF" w:rsidP="003355CF">
            <w:r w:rsidRPr="003355CF">
              <w:t>5920</w:t>
            </w:r>
          </w:p>
        </w:tc>
        <w:tc>
          <w:tcPr>
            <w:tcW w:w="1283" w:type="dxa"/>
            <w:tcBorders>
              <w:top w:val="single" w:sz="4" w:space="0" w:color="D22A23"/>
              <w:left w:val="single" w:sz="4" w:space="0" w:color="D22A23"/>
              <w:bottom w:val="single" w:sz="4" w:space="0" w:color="D22A23"/>
              <w:right w:val="single" w:sz="4" w:space="0" w:color="D22A23"/>
            </w:tcBorders>
            <w:hideMark/>
          </w:tcPr>
          <w:p w14:paraId="6E8A9CD4" w14:textId="77777777" w:rsidR="003355CF" w:rsidRPr="003355CF" w:rsidRDefault="003355CF" w:rsidP="003355CF">
            <w:r w:rsidRPr="003355CF">
              <w:t>BPSK ½</w:t>
            </w:r>
          </w:p>
        </w:tc>
        <w:tc>
          <w:tcPr>
            <w:tcW w:w="1217" w:type="dxa"/>
            <w:tcBorders>
              <w:top w:val="single" w:sz="4" w:space="0" w:color="D22A23"/>
              <w:left w:val="single" w:sz="4" w:space="0" w:color="D22A23"/>
              <w:bottom w:val="single" w:sz="4" w:space="0" w:color="D22A23"/>
              <w:right w:val="single" w:sz="4" w:space="0" w:color="D22A23"/>
            </w:tcBorders>
            <w:hideMark/>
          </w:tcPr>
          <w:p w14:paraId="56AF617B" w14:textId="77777777" w:rsidR="003355CF" w:rsidRPr="003355CF" w:rsidRDefault="003355CF" w:rsidP="003355CF">
            <w:r w:rsidRPr="003355CF">
              <w:t>-94</w:t>
            </w:r>
          </w:p>
        </w:tc>
        <w:tc>
          <w:tcPr>
            <w:tcW w:w="1087" w:type="dxa"/>
            <w:tcBorders>
              <w:top w:val="single" w:sz="4" w:space="0" w:color="D22A23"/>
              <w:left w:val="single" w:sz="4" w:space="0" w:color="D22A23"/>
              <w:bottom w:val="single" w:sz="4" w:space="0" w:color="D22A23"/>
              <w:right w:val="single" w:sz="4" w:space="0" w:color="D22A23"/>
            </w:tcBorders>
            <w:hideMark/>
          </w:tcPr>
          <w:p w14:paraId="213B9E40" w14:textId="77777777" w:rsidR="003355CF" w:rsidRPr="003355CF" w:rsidRDefault="003355CF" w:rsidP="003355CF">
            <w:r w:rsidRPr="003355CF">
              <w:t>-84</w:t>
            </w:r>
          </w:p>
        </w:tc>
        <w:tc>
          <w:tcPr>
            <w:tcW w:w="1134" w:type="dxa"/>
            <w:tcBorders>
              <w:top w:val="single" w:sz="4" w:space="0" w:color="D22A23"/>
              <w:left w:val="single" w:sz="4" w:space="0" w:color="D22A23"/>
              <w:bottom w:val="single" w:sz="4" w:space="0" w:color="D22A23"/>
              <w:right w:val="single" w:sz="4" w:space="0" w:color="D22A23"/>
            </w:tcBorders>
            <w:hideMark/>
          </w:tcPr>
          <w:p w14:paraId="0732CCAE" w14:textId="77777777" w:rsidR="003355CF" w:rsidRPr="003355CF" w:rsidRDefault="003355CF" w:rsidP="003355CF">
            <w:r w:rsidRPr="003355CF">
              <w:t>-35</w:t>
            </w:r>
          </w:p>
        </w:tc>
        <w:tc>
          <w:tcPr>
            <w:tcW w:w="1559" w:type="dxa"/>
            <w:tcBorders>
              <w:top w:val="single" w:sz="4" w:space="0" w:color="D22A23"/>
              <w:left w:val="single" w:sz="4" w:space="0" w:color="D22A23"/>
              <w:bottom w:val="single" w:sz="4" w:space="0" w:color="D22A23"/>
              <w:right w:val="single" w:sz="4" w:space="0" w:color="D22A23"/>
            </w:tcBorders>
            <w:hideMark/>
          </w:tcPr>
          <w:p w14:paraId="42E2D101" w14:textId="77777777" w:rsidR="003355CF" w:rsidRPr="003355CF" w:rsidRDefault="003355CF" w:rsidP="003355CF">
            <w:r w:rsidRPr="003355CF">
              <w:t>-36</w:t>
            </w:r>
          </w:p>
        </w:tc>
        <w:tc>
          <w:tcPr>
            <w:tcW w:w="2981" w:type="dxa"/>
            <w:tcBorders>
              <w:top w:val="single" w:sz="4" w:space="0" w:color="D22A23"/>
              <w:left w:val="single" w:sz="4" w:space="0" w:color="D22A23"/>
              <w:bottom w:val="single" w:sz="4" w:space="0" w:color="D22A23"/>
              <w:right w:val="single" w:sz="4" w:space="0" w:color="D22A23"/>
            </w:tcBorders>
          </w:tcPr>
          <w:p w14:paraId="4BCA39D8" w14:textId="007D0CA3" w:rsidR="003355CF" w:rsidRDefault="003355CF" w:rsidP="002C6FD0">
            <w:pPr>
              <w:jc w:val="left"/>
            </w:pPr>
            <w:r>
              <w:fldChar w:fldCharType="begin"/>
            </w:r>
            <w:r>
              <w:instrText xml:space="preserve"> REF _Ref155643363 \r \h </w:instrText>
            </w:r>
            <w:r w:rsidR="002C6FD0">
              <w:instrText xml:space="preserve"> \* MERGEFORMAT </w:instrText>
            </w:r>
            <w:r>
              <w:fldChar w:fldCharType="separate"/>
            </w:r>
            <w:r w:rsidR="00C01251">
              <w:t>A5.8.6</w:t>
            </w:r>
            <w:r>
              <w:fldChar w:fldCharType="end"/>
            </w:r>
          </w:p>
          <w:p w14:paraId="726B392F" w14:textId="0E670FB6" w:rsidR="003355CF" w:rsidRPr="003355CF" w:rsidRDefault="003355CF" w:rsidP="002C6FD0">
            <w:pPr>
              <w:jc w:val="left"/>
            </w:pPr>
            <w:r w:rsidRPr="003355CF">
              <w:t>C/I</w:t>
            </w:r>
            <w:r w:rsidR="003D5224" w:rsidRPr="003D5224">
              <w:rPr>
                <w:rStyle w:val="ECCHLsubscript"/>
              </w:rPr>
              <w:t>adj</w:t>
            </w:r>
            <w:r w:rsidRPr="003355CF">
              <w:t xml:space="preserve"> dependency on the </w:t>
            </w:r>
            <w:r w:rsidR="00D633F4">
              <w:t>WAS/</w:t>
            </w:r>
            <w:r w:rsidRPr="003355CF">
              <w:t>RLAN burst length (burst/pause: 50</w:t>
            </w:r>
            <w:r w:rsidR="00D633F4">
              <w:t xml:space="preserve"> </w:t>
            </w:r>
            <w:r w:rsidRPr="003355CF">
              <w:t>µs to 2 ms)</w:t>
            </w:r>
          </w:p>
        </w:tc>
      </w:tr>
      <w:tr w:rsidR="003355CF" w:rsidRPr="00B1233A" w14:paraId="3C6B3A74"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6D3B6418" w14:textId="77777777" w:rsidR="003355CF" w:rsidRPr="003355CF" w:rsidRDefault="003355CF" w:rsidP="003355CF">
            <w:r w:rsidRPr="003355CF">
              <w:t>5920</w:t>
            </w:r>
          </w:p>
        </w:tc>
        <w:tc>
          <w:tcPr>
            <w:tcW w:w="1283" w:type="dxa"/>
            <w:tcBorders>
              <w:top w:val="single" w:sz="4" w:space="0" w:color="D22A23"/>
              <w:left w:val="single" w:sz="4" w:space="0" w:color="D22A23"/>
              <w:bottom w:val="single" w:sz="4" w:space="0" w:color="D22A23"/>
              <w:right w:val="single" w:sz="4" w:space="0" w:color="D22A23"/>
            </w:tcBorders>
            <w:hideMark/>
          </w:tcPr>
          <w:p w14:paraId="1A7BE6DB" w14:textId="77777777" w:rsidR="003355CF" w:rsidRPr="003355CF" w:rsidRDefault="003355CF" w:rsidP="003355CF">
            <w:r w:rsidRPr="003355CF">
              <w:t>QPSK ¾</w:t>
            </w:r>
          </w:p>
        </w:tc>
        <w:tc>
          <w:tcPr>
            <w:tcW w:w="1217" w:type="dxa"/>
            <w:tcBorders>
              <w:top w:val="single" w:sz="4" w:space="0" w:color="D22A23"/>
              <w:left w:val="single" w:sz="4" w:space="0" w:color="D22A23"/>
              <w:bottom w:val="single" w:sz="4" w:space="0" w:color="D22A23"/>
              <w:right w:val="single" w:sz="4" w:space="0" w:color="D22A23"/>
            </w:tcBorders>
            <w:hideMark/>
          </w:tcPr>
          <w:p w14:paraId="1E541609" w14:textId="77777777" w:rsidR="003355CF" w:rsidRPr="003355CF" w:rsidRDefault="003355CF" w:rsidP="003355CF">
            <w:r w:rsidRPr="003355CF">
              <w:t>-91</w:t>
            </w:r>
          </w:p>
        </w:tc>
        <w:tc>
          <w:tcPr>
            <w:tcW w:w="1087" w:type="dxa"/>
            <w:tcBorders>
              <w:top w:val="single" w:sz="4" w:space="0" w:color="D22A23"/>
              <w:left w:val="single" w:sz="4" w:space="0" w:color="D22A23"/>
              <w:bottom w:val="single" w:sz="4" w:space="0" w:color="D22A23"/>
              <w:right w:val="single" w:sz="4" w:space="0" w:color="D22A23"/>
            </w:tcBorders>
            <w:hideMark/>
          </w:tcPr>
          <w:p w14:paraId="1ADE0CC5" w14:textId="77777777" w:rsidR="003355CF" w:rsidRPr="003355CF" w:rsidRDefault="003355CF" w:rsidP="003355CF">
            <w:r w:rsidRPr="003355CF">
              <w:t>-81</w:t>
            </w:r>
          </w:p>
        </w:tc>
        <w:tc>
          <w:tcPr>
            <w:tcW w:w="1134" w:type="dxa"/>
            <w:tcBorders>
              <w:top w:val="single" w:sz="4" w:space="0" w:color="D22A23"/>
              <w:left w:val="single" w:sz="4" w:space="0" w:color="D22A23"/>
              <w:bottom w:val="single" w:sz="4" w:space="0" w:color="D22A23"/>
              <w:right w:val="single" w:sz="4" w:space="0" w:color="D22A23"/>
            </w:tcBorders>
            <w:hideMark/>
          </w:tcPr>
          <w:p w14:paraId="539CAF91" w14:textId="77777777" w:rsidR="003355CF" w:rsidRPr="003355CF" w:rsidRDefault="003355CF" w:rsidP="003355CF">
            <w:r w:rsidRPr="003355CF">
              <w:t>-35</w:t>
            </w:r>
          </w:p>
        </w:tc>
        <w:tc>
          <w:tcPr>
            <w:tcW w:w="1559" w:type="dxa"/>
            <w:tcBorders>
              <w:top w:val="single" w:sz="4" w:space="0" w:color="D22A23"/>
              <w:left w:val="single" w:sz="4" w:space="0" w:color="D22A23"/>
              <w:bottom w:val="single" w:sz="4" w:space="0" w:color="D22A23"/>
              <w:right w:val="single" w:sz="4" w:space="0" w:color="D22A23"/>
            </w:tcBorders>
            <w:hideMark/>
          </w:tcPr>
          <w:p w14:paraId="3D082AE3" w14:textId="77777777" w:rsidR="003355CF" w:rsidRPr="003355CF" w:rsidRDefault="003355CF" w:rsidP="003355CF">
            <w:r w:rsidRPr="003355CF">
              <w:t>-33</w:t>
            </w:r>
          </w:p>
        </w:tc>
        <w:tc>
          <w:tcPr>
            <w:tcW w:w="2981" w:type="dxa"/>
            <w:tcBorders>
              <w:top w:val="single" w:sz="4" w:space="0" w:color="D22A23"/>
              <w:left w:val="single" w:sz="4" w:space="0" w:color="D22A23"/>
              <w:bottom w:val="single" w:sz="4" w:space="0" w:color="D22A23"/>
              <w:right w:val="single" w:sz="4" w:space="0" w:color="D22A23"/>
            </w:tcBorders>
            <w:hideMark/>
          </w:tcPr>
          <w:p w14:paraId="04DD0AF2" w14:textId="2123D2D9" w:rsidR="003355CF" w:rsidRPr="003355CF" w:rsidRDefault="003355CF" w:rsidP="002C6FD0">
            <w:pPr>
              <w:jc w:val="left"/>
            </w:pPr>
            <w:r w:rsidRPr="003355CF">
              <w:fldChar w:fldCharType="begin"/>
            </w:r>
            <w:r w:rsidRPr="003355CF">
              <w:instrText xml:space="preserve"> REF _Ref155643363 \r \h </w:instrText>
            </w:r>
            <w:r w:rsidR="002C6FD0">
              <w:instrText xml:space="preserve"> \* MERGEFORMAT </w:instrText>
            </w:r>
            <w:r w:rsidRPr="003355CF">
              <w:fldChar w:fldCharType="separate"/>
            </w:r>
            <w:r w:rsidR="00C01251">
              <w:t>A5.8.6</w:t>
            </w:r>
            <w:r w:rsidRPr="003355CF">
              <w:fldChar w:fldCharType="end"/>
            </w:r>
          </w:p>
          <w:p w14:paraId="3844A498" w14:textId="22D28459" w:rsidR="003355CF" w:rsidRPr="003355CF" w:rsidRDefault="003355CF" w:rsidP="002C6FD0">
            <w:pPr>
              <w:jc w:val="left"/>
            </w:pPr>
            <w:r w:rsidRPr="003355CF">
              <w:lastRenderedPageBreak/>
              <w:t>C/I</w:t>
            </w:r>
            <w:r w:rsidR="003D5224" w:rsidRPr="003D5224">
              <w:rPr>
                <w:rStyle w:val="ECCHLsubscript"/>
              </w:rPr>
              <w:t>adj</w:t>
            </w:r>
            <w:r w:rsidRPr="003355CF">
              <w:t xml:space="preserve"> dependency on the </w:t>
            </w:r>
            <w:r w:rsidR="00D633F4">
              <w:t>WAS/</w:t>
            </w:r>
            <w:r w:rsidRPr="003355CF">
              <w:t>RLAN burst length (burst/pause: 50</w:t>
            </w:r>
            <w:r w:rsidR="00D633F4">
              <w:t xml:space="preserve"> </w:t>
            </w:r>
            <w:r w:rsidRPr="003355CF">
              <w:t>µs to 2 ms)</w:t>
            </w:r>
          </w:p>
        </w:tc>
      </w:tr>
      <w:tr w:rsidR="003355CF" w:rsidRPr="00B1233A" w14:paraId="50C36762"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78AE48CE" w14:textId="77777777" w:rsidR="003355CF" w:rsidRPr="003355CF" w:rsidRDefault="003355CF" w:rsidP="003355CF">
            <w:r w:rsidRPr="003355CF">
              <w:lastRenderedPageBreak/>
              <w:t>5930</w:t>
            </w:r>
          </w:p>
        </w:tc>
        <w:tc>
          <w:tcPr>
            <w:tcW w:w="1283" w:type="dxa"/>
            <w:tcBorders>
              <w:top w:val="single" w:sz="4" w:space="0" w:color="D22A23"/>
              <w:left w:val="single" w:sz="4" w:space="0" w:color="D22A23"/>
              <w:bottom w:val="single" w:sz="4" w:space="0" w:color="D22A23"/>
              <w:right w:val="single" w:sz="4" w:space="0" w:color="D22A23"/>
            </w:tcBorders>
            <w:hideMark/>
          </w:tcPr>
          <w:p w14:paraId="512C10C7" w14:textId="77777777" w:rsidR="003355CF" w:rsidRPr="003355CF" w:rsidRDefault="003355CF" w:rsidP="003355CF">
            <w:r w:rsidRPr="003355CF">
              <w:t>BPSK ½</w:t>
            </w:r>
          </w:p>
        </w:tc>
        <w:tc>
          <w:tcPr>
            <w:tcW w:w="1217" w:type="dxa"/>
            <w:tcBorders>
              <w:top w:val="single" w:sz="4" w:space="0" w:color="D22A23"/>
              <w:left w:val="single" w:sz="4" w:space="0" w:color="D22A23"/>
              <w:bottom w:val="single" w:sz="4" w:space="0" w:color="D22A23"/>
              <w:right w:val="single" w:sz="4" w:space="0" w:color="D22A23"/>
            </w:tcBorders>
            <w:hideMark/>
          </w:tcPr>
          <w:p w14:paraId="228C8B92" w14:textId="77777777" w:rsidR="003355CF" w:rsidRPr="003355CF" w:rsidRDefault="003355CF" w:rsidP="003355CF">
            <w:r w:rsidRPr="003355CF">
              <w:t>-94</w:t>
            </w:r>
          </w:p>
        </w:tc>
        <w:tc>
          <w:tcPr>
            <w:tcW w:w="1087" w:type="dxa"/>
            <w:tcBorders>
              <w:top w:val="single" w:sz="4" w:space="0" w:color="D22A23"/>
              <w:left w:val="single" w:sz="4" w:space="0" w:color="D22A23"/>
              <w:bottom w:val="single" w:sz="4" w:space="0" w:color="D22A23"/>
              <w:right w:val="single" w:sz="4" w:space="0" w:color="D22A23"/>
            </w:tcBorders>
            <w:hideMark/>
          </w:tcPr>
          <w:p w14:paraId="04D31B63" w14:textId="77777777" w:rsidR="003355CF" w:rsidRPr="003355CF" w:rsidRDefault="003355CF" w:rsidP="003355CF">
            <w:r w:rsidRPr="003355CF">
              <w:t>-84</w:t>
            </w:r>
          </w:p>
        </w:tc>
        <w:tc>
          <w:tcPr>
            <w:tcW w:w="1134" w:type="dxa"/>
            <w:tcBorders>
              <w:top w:val="single" w:sz="4" w:space="0" w:color="D22A23"/>
              <w:left w:val="single" w:sz="4" w:space="0" w:color="D22A23"/>
              <w:bottom w:val="single" w:sz="4" w:space="0" w:color="D22A23"/>
              <w:right w:val="single" w:sz="4" w:space="0" w:color="D22A23"/>
            </w:tcBorders>
            <w:hideMark/>
          </w:tcPr>
          <w:p w14:paraId="31CE530C" w14:textId="77777777" w:rsidR="003355CF" w:rsidRPr="003355CF" w:rsidRDefault="003355CF" w:rsidP="003355CF">
            <w:r w:rsidRPr="003355CF">
              <w:t>-34</w:t>
            </w:r>
          </w:p>
        </w:tc>
        <w:tc>
          <w:tcPr>
            <w:tcW w:w="1559" w:type="dxa"/>
            <w:tcBorders>
              <w:top w:val="single" w:sz="4" w:space="0" w:color="D22A23"/>
              <w:left w:val="single" w:sz="4" w:space="0" w:color="D22A23"/>
              <w:bottom w:val="single" w:sz="4" w:space="0" w:color="D22A23"/>
              <w:right w:val="single" w:sz="4" w:space="0" w:color="D22A23"/>
            </w:tcBorders>
            <w:hideMark/>
          </w:tcPr>
          <w:p w14:paraId="5354C209" w14:textId="77777777" w:rsidR="003355CF" w:rsidRPr="003355CF" w:rsidRDefault="003355CF" w:rsidP="003355CF">
            <w:r w:rsidRPr="003355CF">
              <w:t>-27</w:t>
            </w:r>
          </w:p>
        </w:tc>
        <w:tc>
          <w:tcPr>
            <w:tcW w:w="2981" w:type="dxa"/>
            <w:tcBorders>
              <w:top w:val="single" w:sz="4" w:space="0" w:color="D22A23"/>
              <w:left w:val="single" w:sz="4" w:space="0" w:color="D22A23"/>
              <w:bottom w:val="single" w:sz="4" w:space="0" w:color="D22A23"/>
              <w:right w:val="single" w:sz="4" w:space="0" w:color="D22A23"/>
            </w:tcBorders>
            <w:hideMark/>
          </w:tcPr>
          <w:p w14:paraId="2EF996FE" w14:textId="59AEB7F3" w:rsidR="003355CF" w:rsidRPr="003355CF" w:rsidRDefault="003355CF" w:rsidP="002C6FD0">
            <w:pPr>
              <w:jc w:val="left"/>
            </w:pPr>
            <w:r w:rsidRPr="003355CF">
              <w:fldChar w:fldCharType="begin"/>
            </w:r>
            <w:r w:rsidRPr="003355CF">
              <w:instrText xml:space="preserve"> REF _Ref155643363 \r \h </w:instrText>
            </w:r>
            <w:r w:rsidR="002C6FD0">
              <w:instrText xml:space="preserve"> \* MERGEFORMAT </w:instrText>
            </w:r>
            <w:r w:rsidRPr="003355CF">
              <w:fldChar w:fldCharType="separate"/>
            </w:r>
            <w:r w:rsidR="00C01251">
              <w:t>A5.8.6</w:t>
            </w:r>
            <w:r w:rsidRPr="003355CF">
              <w:fldChar w:fldCharType="end"/>
            </w:r>
          </w:p>
          <w:p w14:paraId="47F9AF35" w14:textId="012C0BE6" w:rsidR="003355CF" w:rsidRPr="003355CF" w:rsidRDefault="003355CF" w:rsidP="002C6FD0">
            <w:pPr>
              <w:jc w:val="left"/>
            </w:pPr>
            <w:r w:rsidRPr="003355CF">
              <w:t>C/I</w:t>
            </w:r>
            <w:r w:rsidR="003D5224" w:rsidRPr="003D5224">
              <w:rPr>
                <w:rStyle w:val="ECCHLsubscript"/>
              </w:rPr>
              <w:t>adj</w:t>
            </w:r>
            <w:r w:rsidRPr="003355CF">
              <w:t xml:space="preserve"> dependency on the </w:t>
            </w:r>
            <w:r w:rsidR="00D633F4">
              <w:t>WAS/</w:t>
            </w:r>
            <w:r w:rsidRPr="003355CF">
              <w:t>RLAN burst length (burst/pause: 50</w:t>
            </w:r>
            <w:r w:rsidR="00D633F4">
              <w:t xml:space="preserve"> </w:t>
            </w:r>
            <w:r w:rsidRPr="003355CF">
              <w:t>µs to 2 ms)</w:t>
            </w:r>
          </w:p>
        </w:tc>
      </w:tr>
      <w:tr w:rsidR="003355CF" w:rsidRPr="00B1233A" w14:paraId="6F476171" w14:textId="77777777" w:rsidTr="002C6FD0">
        <w:trPr>
          <w:gridAfter w:val="1"/>
          <w:wAfter w:w="10" w:type="dxa"/>
        </w:trPr>
        <w:tc>
          <w:tcPr>
            <w:tcW w:w="1228" w:type="dxa"/>
            <w:tcBorders>
              <w:top w:val="single" w:sz="4" w:space="0" w:color="D22A23"/>
              <w:left w:val="single" w:sz="4" w:space="0" w:color="D22A23"/>
              <w:bottom w:val="single" w:sz="4" w:space="0" w:color="D22A23"/>
              <w:right w:val="single" w:sz="4" w:space="0" w:color="D22A23"/>
            </w:tcBorders>
            <w:hideMark/>
          </w:tcPr>
          <w:p w14:paraId="7362005A" w14:textId="77777777" w:rsidR="003355CF" w:rsidRPr="003355CF" w:rsidRDefault="003355CF" w:rsidP="003355CF">
            <w:r w:rsidRPr="003355CF">
              <w:t>5930</w:t>
            </w:r>
          </w:p>
        </w:tc>
        <w:tc>
          <w:tcPr>
            <w:tcW w:w="1283" w:type="dxa"/>
            <w:tcBorders>
              <w:top w:val="single" w:sz="4" w:space="0" w:color="D22A23"/>
              <w:left w:val="single" w:sz="4" w:space="0" w:color="D22A23"/>
              <w:bottom w:val="single" w:sz="4" w:space="0" w:color="D22A23"/>
              <w:right w:val="single" w:sz="4" w:space="0" w:color="D22A23"/>
            </w:tcBorders>
            <w:hideMark/>
          </w:tcPr>
          <w:p w14:paraId="11B4702A" w14:textId="77777777" w:rsidR="003355CF" w:rsidRPr="003355CF" w:rsidRDefault="003355CF" w:rsidP="003355CF">
            <w:r w:rsidRPr="003355CF">
              <w:t>QPSK ¾</w:t>
            </w:r>
          </w:p>
        </w:tc>
        <w:tc>
          <w:tcPr>
            <w:tcW w:w="1217" w:type="dxa"/>
            <w:tcBorders>
              <w:top w:val="single" w:sz="4" w:space="0" w:color="D22A23"/>
              <w:left w:val="single" w:sz="4" w:space="0" w:color="D22A23"/>
              <w:bottom w:val="single" w:sz="4" w:space="0" w:color="D22A23"/>
              <w:right w:val="single" w:sz="4" w:space="0" w:color="D22A23"/>
            </w:tcBorders>
            <w:hideMark/>
          </w:tcPr>
          <w:p w14:paraId="523FAB49" w14:textId="77777777" w:rsidR="003355CF" w:rsidRPr="003355CF" w:rsidRDefault="003355CF" w:rsidP="003355CF">
            <w:r w:rsidRPr="003355CF">
              <w:t>-91</w:t>
            </w:r>
          </w:p>
        </w:tc>
        <w:tc>
          <w:tcPr>
            <w:tcW w:w="1087" w:type="dxa"/>
            <w:tcBorders>
              <w:top w:val="single" w:sz="4" w:space="0" w:color="D22A23"/>
              <w:left w:val="single" w:sz="4" w:space="0" w:color="D22A23"/>
              <w:bottom w:val="single" w:sz="4" w:space="0" w:color="D22A23"/>
              <w:right w:val="single" w:sz="4" w:space="0" w:color="D22A23"/>
            </w:tcBorders>
            <w:hideMark/>
          </w:tcPr>
          <w:p w14:paraId="6F9AF9EA" w14:textId="77777777" w:rsidR="003355CF" w:rsidRPr="003355CF" w:rsidRDefault="003355CF" w:rsidP="003355CF">
            <w:r w:rsidRPr="003355CF">
              <w:t>-81</w:t>
            </w:r>
          </w:p>
        </w:tc>
        <w:tc>
          <w:tcPr>
            <w:tcW w:w="1134" w:type="dxa"/>
            <w:tcBorders>
              <w:top w:val="single" w:sz="4" w:space="0" w:color="D22A23"/>
              <w:left w:val="single" w:sz="4" w:space="0" w:color="D22A23"/>
              <w:bottom w:val="single" w:sz="4" w:space="0" w:color="D22A23"/>
              <w:right w:val="single" w:sz="4" w:space="0" w:color="D22A23"/>
            </w:tcBorders>
            <w:hideMark/>
          </w:tcPr>
          <w:p w14:paraId="27728384" w14:textId="5BAA8E0B" w:rsidR="003355CF" w:rsidRPr="003355CF" w:rsidRDefault="003355CF" w:rsidP="003355CF">
            <w:r w:rsidRPr="003355CF">
              <w:t>-30</w:t>
            </w:r>
            <w:r w:rsidR="00973D5A">
              <w:t xml:space="preserve"> </w:t>
            </w:r>
          </w:p>
        </w:tc>
        <w:tc>
          <w:tcPr>
            <w:tcW w:w="1559" w:type="dxa"/>
            <w:tcBorders>
              <w:top w:val="single" w:sz="4" w:space="0" w:color="D22A23"/>
              <w:left w:val="single" w:sz="4" w:space="0" w:color="D22A23"/>
              <w:bottom w:val="single" w:sz="4" w:space="0" w:color="D22A23"/>
              <w:right w:val="single" w:sz="4" w:space="0" w:color="D22A23"/>
            </w:tcBorders>
            <w:hideMark/>
          </w:tcPr>
          <w:p w14:paraId="6F2C1C04" w14:textId="77777777" w:rsidR="003355CF" w:rsidRPr="003355CF" w:rsidRDefault="003355CF" w:rsidP="003355CF">
            <w:r w:rsidRPr="003355CF">
              <w:t>-25</w:t>
            </w:r>
          </w:p>
        </w:tc>
        <w:tc>
          <w:tcPr>
            <w:tcW w:w="2981" w:type="dxa"/>
            <w:tcBorders>
              <w:top w:val="single" w:sz="4" w:space="0" w:color="D22A23"/>
              <w:left w:val="single" w:sz="4" w:space="0" w:color="D22A23"/>
              <w:bottom w:val="single" w:sz="4" w:space="0" w:color="D22A23"/>
              <w:right w:val="single" w:sz="4" w:space="0" w:color="D22A23"/>
            </w:tcBorders>
            <w:hideMark/>
          </w:tcPr>
          <w:p w14:paraId="38226724" w14:textId="40B30164" w:rsidR="003355CF" w:rsidRPr="003355CF" w:rsidRDefault="003355CF" w:rsidP="003355CF">
            <w:r w:rsidRPr="003355CF">
              <w:fldChar w:fldCharType="begin"/>
            </w:r>
            <w:r w:rsidRPr="003355CF">
              <w:instrText xml:space="preserve"> REF _Ref155643363 \r \h </w:instrText>
            </w:r>
            <w:r w:rsidRPr="003355CF">
              <w:fldChar w:fldCharType="separate"/>
            </w:r>
            <w:r w:rsidR="00C01251">
              <w:t>A5.8.6</w:t>
            </w:r>
            <w:r w:rsidRPr="003355CF">
              <w:fldChar w:fldCharType="end"/>
            </w:r>
          </w:p>
          <w:p w14:paraId="32512D66" w14:textId="11D12790" w:rsidR="003355CF" w:rsidRPr="003355CF" w:rsidRDefault="003355CF" w:rsidP="00382D89">
            <w:pPr>
              <w:jc w:val="left"/>
            </w:pPr>
            <w:r w:rsidRPr="003355CF">
              <w:t>C/I</w:t>
            </w:r>
            <w:r w:rsidR="003D5224" w:rsidRPr="003D5224">
              <w:rPr>
                <w:rStyle w:val="ECCHLsubscript"/>
              </w:rPr>
              <w:t>adj</w:t>
            </w:r>
            <w:r w:rsidRPr="003355CF">
              <w:t xml:space="preserve"> dependency on the </w:t>
            </w:r>
            <w:r w:rsidR="00D633F4">
              <w:t>WAS/</w:t>
            </w:r>
            <w:r w:rsidRPr="003355CF">
              <w:t>RLAN burst length (burst/pause: 50</w:t>
            </w:r>
            <w:r w:rsidR="000807E0">
              <w:t xml:space="preserve"> </w:t>
            </w:r>
            <w:r w:rsidRPr="003355CF">
              <w:t>µs to 2 ms)</w:t>
            </w:r>
          </w:p>
        </w:tc>
      </w:tr>
      <w:tr w:rsidR="005B3B34" w:rsidRPr="00B1233A" w14:paraId="148EA59A" w14:textId="77777777" w:rsidTr="002C6FD0">
        <w:tc>
          <w:tcPr>
            <w:tcW w:w="10499" w:type="dxa"/>
            <w:gridSpan w:val="8"/>
            <w:tcBorders>
              <w:top w:val="single" w:sz="4" w:space="0" w:color="D22A23"/>
              <w:left w:val="single" w:sz="4" w:space="0" w:color="D22A23"/>
              <w:bottom w:val="single" w:sz="4" w:space="0" w:color="D22A23"/>
              <w:right w:val="single" w:sz="4" w:space="0" w:color="D22A23"/>
            </w:tcBorders>
          </w:tcPr>
          <w:p w14:paraId="4A210A00" w14:textId="1FE76AD9" w:rsidR="005B3B34" w:rsidRPr="00087255" w:rsidRDefault="00427795" w:rsidP="002C69E9">
            <w:pPr>
              <w:pStyle w:val="ECCTablenote"/>
            </w:pPr>
            <w:r w:rsidRPr="00087255">
              <w:t>Note</w:t>
            </w:r>
            <w:r w:rsidR="005B3B34" w:rsidRPr="00087255">
              <w:t xml:space="preserve"> 1: The data rate for BPSK ½ is </w:t>
            </w:r>
            <w:r w:rsidR="005B3B34" w:rsidRPr="00DC0A58">
              <w:t>3</w:t>
            </w:r>
            <w:r w:rsidR="000807E0">
              <w:t xml:space="preserve"> </w:t>
            </w:r>
            <w:r w:rsidR="005B3B34" w:rsidRPr="00DC0A58">
              <w:t>Mbit</w:t>
            </w:r>
            <w:r w:rsidR="005B3B34" w:rsidRPr="00087255">
              <w:t>/s and for QPSK ¾ is 9 Mbit/s</w:t>
            </w:r>
          </w:p>
          <w:p w14:paraId="70897445" w14:textId="07A8E3AD" w:rsidR="005B3B34" w:rsidRPr="00087255" w:rsidRDefault="00427795" w:rsidP="002C69E9">
            <w:pPr>
              <w:pStyle w:val="ECCTablenote"/>
            </w:pPr>
            <w:r w:rsidRPr="00087255">
              <w:t>Note</w:t>
            </w:r>
            <w:r w:rsidR="005B3B34" w:rsidRPr="00087255">
              <w:t xml:space="preserve"> 2: The sensitivity has been measured for a bandwidth of B=10 MHz</w:t>
            </w:r>
          </w:p>
          <w:p w14:paraId="643E65D6" w14:textId="0BFADA45" w:rsidR="005B3B34" w:rsidRPr="00087255" w:rsidRDefault="00427795" w:rsidP="002C69E9">
            <w:pPr>
              <w:pStyle w:val="ECCTablenote"/>
            </w:pPr>
            <w:r w:rsidRPr="00087255">
              <w:t>Note</w:t>
            </w:r>
            <w:r w:rsidR="005B3B34" w:rsidRPr="00087255">
              <w:t xml:space="preserve"> 3: For the </w:t>
            </w:r>
            <w:r w:rsidR="009D6E08" w:rsidRPr="00087255">
              <w:t>measurement,</w:t>
            </w:r>
            <w:r w:rsidR="005B3B34" w:rsidRPr="00087255">
              <w:t xml:space="preserve"> a CBTC wanted signal C of </w:t>
            </w:r>
            <w:r w:rsidR="005B3B34" w:rsidRPr="00DC0A58">
              <w:t>10</w:t>
            </w:r>
            <w:r w:rsidR="00973D5A">
              <w:t xml:space="preserve"> </w:t>
            </w:r>
            <w:r w:rsidR="005B3B34" w:rsidRPr="00DC0A58">
              <w:t>dB</w:t>
            </w:r>
            <w:r w:rsidR="005B3B34" w:rsidRPr="00087255">
              <w:t xml:space="preserve"> above sensitivity at receiver input was assumed</w:t>
            </w:r>
          </w:p>
          <w:p w14:paraId="48D5BCCD" w14:textId="31943337" w:rsidR="005B3B34" w:rsidRPr="00087255" w:rsidRDefault="00427795" w:rsidP="002C69E9">
            <w:pPr>
              <w:pStyle w:val="ECCTablenote"/>
            </w:pPr>
            <w:r w:rsidRPr="00087255">
              <w:t>Note</w:t>
            </w:r>
            <w:r w:rsidR="005B3B34" w:rsidRPr="00087255">
              <w:t xml:space="preserve"> 4: Minimum values of the protection ratios (C/</w:t>
            </w:r>
            <w:r w:rsidR="005B3B34" w:rsidRPr="00DC0A58">
              <w:t>I</w:t>
            </w:r>
            <w:r w:rsidR="00973D5A" w:rsidRPr="00087255">
              <w:rPr>
                <w:rStyle w:val="ECCHLsubscript"/>
                <w:rFonts w:eastAsia="Times New Roman"/>
              </w:rPr>
              <w:t>adj</w:t>
            </w:r>
            <w:r w:rsidR="005B3B34" w:rsidRPr="00087255">
              <w:t>)</w:t>
            </w:r>
          </w:p>
          <w:p w14:paraId="312C88F3" w14:textId="1D7D9245" w:rsidR="005B3B34" w:rsidRPr="00087255" w:rsidRDefault="00427795" w:rsidP="002C69E9">
            <w:pPr>
              <w:pStyle w:val="ECCTablenote"/>
            </w:pPr>
            <w:r w:rsidRPr="00087255">
              <w:t>Note</w:t>
            </w:r>
            <w:r w:rsidR="005B3B34" w:rsidRPr="00087255">
              <w:t xml:space="preserve"> 5: Maximum values of the protection ratios (C/</w:t>
            </w:r>
            <w:r w:rsidR="005B3B34" w:rsidRPr="002C6FD0">
              <w:t>I</w:t>
            </w:r>
            <w:r w:rsidR="00973D5A" w:rsidRPr="001B0D48">
              <w:rPr>
                <w:rStyle w:val="ECCHLsubscript"/>
              </w:rPr>
              <w:t>adj</w:t>
            </w:r>
            <w:r w:rsidR="005B3B34" w:rsidRPr="00087255">
              <w:t>)</w:t>
            </w:r>
          </w:p>
        </w:tc>
      </w:tr>
    </w:tbl>
    <w:p w14:paraId="388B175D" w14:textId="77777777" w:rsidR="00681882" w:rsidRDefault="00681882" w:rsidP="002C6FD0">
      <w:pPr>
        <w:pStyle w:val="ECCAnnexheading1"/>
        <w:outlineLvl w:val="0"/>
        <w:rPr>
          <w:rStyle w:val="ECCParagraph"/>
        </w:rPr>
      </w:pPr>
      <w:bookmarkStart w:id="302" w:name="_Ref163718456"/>
      <w:bookmarkStart w:id="303" w:name="_Ref163718462"/>
      <w:bookmarkStart w:id="304" w:name="_Toc167445487"/>
      <w:bookmarkStart w:id="305" w:name="_Ref155736306"/>
      <w:r>
        <w:rPr>
          <w:rStyle w:val="ECCParagraph"/>
        </w:rPr>
        <w:lastRenderedPageBreak/>
        <w:t>Determination of Body Loss</w:t>
      </w:r>
      <w:bookmarkEnd w:id="302"/>
      <w:bookmarkEnd w:id="303"/>
      <w:bookmarkEnd w:id="304"/>
      <w:r>
        <w:rPr>
          <w:rStyle w:val="ECCParagraph"/>
        </w:rPr>
        <w:t xml:space="preserve"> </w:t>
      </w:r>
      <w:bookmarkEnd w:id="305"/>
    </w:p>
    <w:p w14:paraId="7AD60F9E" w14:textId="4D859891" w:rsidR="002C7329" w:rsidRDefault="002C7329" w:rsidP="00681882">
      <w:r w:rsidRPr="002C7329">
        <w:t>The material in this annex</w:t>
      </w:r>
      <w:r w:rsidR="00E5678D" w:rsidRPr="002C7329">
        <w:t xml:space="preserve"> </w:t>
      </w:r>
      <w:r w:rsidRPr="002C7329">
        <w:t xml:space="preserve">was developed to obtain an average body </w:t>
      </w:r>
      <w:r w:rsidR="00D821F8">
        <w:t>l</w:t>
      </w:r>
      <w:r w:rsidR="00D821F8" w:rsidRPr="002C7329">
        <w:t xml:space="preserve">oss </w:t>
      </w:r>
      <w:r w:rsidRPr="002C7329">
        <w:t>value for generic 6</w:t>
      </w:r>
      <w:r>
        <w:t xml:space="preserve"> </w:t>
      </w:r>
      <w:r w:rsidRPr="002C7329">
        <w:t>GHz WAS/RLAN devices. The measurement</w:t>
      </w:r>
      <w:r>
        <w:t>s</w:t>
      </w:r>
      <w:r w:rsidRPr="002C7329">
        <w:t xml:space="preserve"> were not performed to respond specifically to the VLP</w:t>
      </w:r>
      <w:r w:rsidR="00E11061">
        <w:t xml:space="preserve"> vs </w:t>
      </w:r>
      <w:r w:rsidRPr="002C7329">
        <w:t>CBTC use cases and therefore do not always perfectly match the corresponding scenario. VLP are portable devices and train stations are not areas where people would typically sit to work with their VLP device on a table or away from them. It is also anticipated that smartphone, smart glasses, headphones and other wearables devices would be predominant in the metro environment</w:t>
      </w:r>
      <w:r w:rsidR="00EE4C93">
        <w:t>, and those devices have not been measured</w:t>
      </w:r>
      <w:r w:rsidRPr="002C7329">
        <w:t>. Nevertheless, the material below provides a reference for determining an average body loss.</w:t>
      </w:r>
    </w:p>
    <w:p w14:paraId="4B0C09D6" w14:textId="193AD309" w:rsidR="00681882" w:rsidRDefault="00681882" w:rsidP="00681882">
      <w:r>
        <w:t xml:space="preserve">The Annex presents measurements of radiation patterns of form factor laptop/tablet devices in </w:t>
      </w:r>
      <w:r w:rsidR="00E5678D">
        <w:t>f</w:t>
      </w:r>
      <w:r>
        <w:t xml:space="preserve">ree </w:t>
      </w:r>
      <w:r w:rsidR="00E5678D">
        <w:t>s</w:t>
      </w:r>
      <w:r>
        <w:t>pace mode and i</w:t>
      </w:r>
      <w:r w:rsidRPr="005927DC">
        <w:t xml:space="preserve">mpact on </w:t>
      </w:r>
      <w:r>
        <w:t xml:space="preserve">the </w:t>
      </w:r>
      <w:r w:rsidRPr="005927DC">
        <w:t>radiated patterns due to proximity to human body and associated losses</w:t>
      </w:r>
      <w:r>
        <w:t>. A representative Body Loss is determined by comparing radiated patterns in free space and in proximity to a human body. The Body Loss derived below can be considered a worst case, as VLP devices are expected to be in closer proximity to the human body than tablets and laptops.</w:t>
      </w:r>
    </w:p>
    <w:p w14:paraId="2D711EA7" w14:textId="77777777" w:rsidR="00681882" w:rsidRDefault="00681882" w:rsidP="00681882">
      <w:pPr>
        <w:pStyle w:val="ECCAnnexheading2"/>
        <w:rPr>
          <w:rStyle w:val="ECCParagraph"/>
        </w:rPr>
      </w:pPr>
      <w:r>
        <w:rPr>
          <w:rStyle w:val="ECCParagraph"/>
        </w:rPr>
        <w:t>Introduction and Methodology</w:t>
      </w:r>
    </w:p>
    <w:p w14:paraId="67B1BD4A" w14:textId="32669101" w:rsidR="00681882" w:rsidRPr="005927DC" w:rsidRDefault="00681882" w:rsidP="00681882">
      <w:r w:rsidRPr="005927DC">
        <w:t xml:space="preserve">Radiated pattern and </w:t>
      </w:r>
      <w:r>
        <w:t xml:space="preserve">changes due to </w:t>
      </w:r>
      <w:r w:rsidRPr="005927DC">
        <w:t xml:space="preserve">proximity </w:t>
      </w:r>
      <w:r>
        <w:t xml:space="preserve">to human body and clutters </w:t>
      </w:r>
      <w:r w:rsidRPr="005927DC">
        <w:t>depend on different parameters including antenna placement</w:t>
      </w:r>
      <w:r>
        <w:t xml:space="preserve">, </w:t>
      </w:r>
      <w:r w:rsidRPr="005927DC">
        <w:t>mechanical design and the type of laptop.</w:t>
      </w:r>
      <w:r>
        <w:t xml:space="preserve"> </w:t>
      </w:r>
      <w:r w:rsidRPr="005927DC">
        <w:t xml:space="preserve">Antenna gain and variation in radiation pattern depend on </w:t>
      </w:r>
      <w:r>
        <w:t>and increase with the e</w:t>
      </w:r>
      <w:r w:rsidRPr="005927DC">
        <w:t xml:space="preserve">lectrical </w:t>
      </w:r>
      <w:r>
        <w:t>s</w:t>
      </w:r>
      <w:r w:rsidRPr="005927DC">
        <w:t xml:space="preserve">ize of </w:t>
      </w:r>
      <w:r>
        <w:t xml:space="preserve">the </w:t>
      </w:r>
      <w:r w:rsidRPr="005927DC">
        <w:t>antenna</w:t>
      </w:r>
      <w:r>
        <w:t xml:space="preserve"> and</w:t>
      </w:r>
      <w:r w:rsidRPr="005927DC">
        <w:t xml:space="preserve"> frequency</w:t>
      </w:r>
      <w:r>
        <w:t xml:space="preserve"> range of operation</w:t>
      </w:r>
      <w:r w:rsidRPr="005927DC">
        <w:t xml:space="preserve">. In case of </w:t>
      </w:r>
      <w:r>
        <w:t xml:space="preserve">form factor devices such as </w:t>
      </w:r>
      <w:r w:rsidRPr="005927DC">
        <w:t xml:space="preserve">laptops, </w:t>
      </w:r>
      <w:r>
        <w:t>e</w:t>
      </w:r>
      <w:r w:rsidRPr="005927DC">
        <w:t xml:space="preserve">lectrical </w:t>
      </w:r>
      <w:r>
        <w:t>s</w:t>
      </w:r>
      <w:r w:rsidRPr="005927DC">
        <w:t xml:space="preserve">ize </w:t>
      </w:r>
      <w:r>
        <w:t xml:space="preserve">of </w:t>
      </w:r>
      <w:r w:rsidRPr="005927DC">
        <w:t xml:space="preserve">the </w:t>
      </w:r>
      <w:r>
        <w:t xml:space="preserve">antenna could be as large as the </w:t>
      </w:r>
      <w:r w:rsidRPr="005927DC">
        <w:t>laptop. Over The Air (OTA) characteristic of laptops/tablet</w:t>
      </w:r>
      <w:r>
        <w:t>s</w:t>
      </w:r>
      <w:r w:rsidRPr="005927DC">
        <w:t xml:space="preserve"> also depend</w:t>
      </w:r>
      <w:r w:rsidR="00911523">
        <w:t>s</w:t>
      </w:r>
      <w:r w:rsidRPr="005927DC">
        <w:t xml:space="preserve"> on the use cases including </w:t>
      </w:r>
      <w:r>
        <w:t xml:space="preserve">the placement and positioning of the device </w:t>
      </w:r>
      <w:r w:rsidRPr="005927DC">
        <w:t>on the lap or on the table.</w:t>
      </w:r>
    </w:p>
    <w:p w14:paraId="28B7AACF" w14:textId="23D59BD2" w:rsidR="00681882" w:rsidRDefault="00681882" w:rsidP="00681882">
      <w:r w:rsidRPr="005927DC">
        <w:t>Laptops with different antenna placements are considered here. Tablet mode vs laptop mode in a convertible device is measured as well.</w:t>
      </w:r>
      <w:r>
        <w:t xml:space="preserve"> </w:t>
      </w:r>
    </w:p>
    <w:p w14:paraId="29208265" w14:textId="1F54981B" w:rsidR="00681882" w:rsidRPr="009771A6" w:rsidRDefault="00681882" w:rsidP="00681882">
      <w:pPr>
        <w:pStyle w:val="ECCAnnexheading3"/>
        <w:rPr>
          <w:lang w:val="en-GB"/>
        </w:rPr>
      </w:pPr>
      <w:r w:rsidRPr="009771A6">
        <w:rPr>
          <w:lang w:val="en-GB"/>
        </w:rPr>
        <w:t xml:space="preserve">Laptop </w:t>
      </w:r>
      <w:r w:rsidR="006424CB" w:rsidRPr="002C69E9">
        <w:rPr>
          <w:lang w:val="en-GB"/>
        </w:rPr>
        <w:t>d</w:t>
      </w:r>
      <w:r w:rsidR="006424CB" w:rsidRPr="009771A6">
        <w:rPr>
          <w:lang w:val="en-GB"/>
        </w:rPr>
        <w:t xml:space="preserve">evices </w:t>
      </w:r>
      <w:r w:rsidR="006424CB" w:rsidRPr="002C69E9">
        <w:rPr>
          <w:lang w:val="en-GB"/>
        </w:rPr>
        <w:t>p</w:t>
      </w:r>
      <w:r w:rsidR="006424CB" w:rsidRPr="009771A6">
        <w:rPr>
          <w:lang w:val="en-GB"/>
        </w:rPr>
        <w:t xml:space="preserve">latforms </w:t>
      </w:r>
      <w:r w:rsidRPr="009771A6">
        <w:rPr>
          <w:lang w:val="en-GB"/>
        </w:rPr>
        <w:t xml:space="preserve">and </w:t>
      </w:r>
      <w:r w:rsidR="006424CB" w:rsidRPr="002C69E9">
        <w:rPr>
          <w:lang w:val="en-GB"/>
        </w:rPr>
        <w:t>a</w:t>
      </w:r>
      <w:r w:rsidR="006424CB" w:rsidRPr="009771A6">
        <w:rPr>
          <w:lang w:val="en-GB"/>
        </w:rPr>
        <w:t>ntenna</w:t>
      </w:r>
      <w:r w:rsidR="006424CB" w:rsidRPr="002C69E9">
        <w:rPr>
          <w:lang w:val="en-GB"/>
        </w:rPr>
        <w:t xml:space="preserve"> p</w:t>
      </w:r>
      <w:r w:rsidRPr="009771A6">
        <w:rPr>
          <w:lang w:val="en-GB"/>
        </w:rPr>
        <w:t>lacements</w:t>
      </w:r>
    </w:p>
    <w:p w14:paraId="5F372333" w14:textId="77777777" w:rsidR="00681882" w:rsidRPr="00681882" w:rsidRDefault="00681882" w:rsidP="00681882">
      <w:r w:rsidRPr="00681882">
        <w:t>Three types of antenna placement in laptops are considered here:</w:t>
      </w:r>
    </w:p>
    <w:p w14:paraId="614E3271" w14:textId="79EF76EE" w:rsidR="00681882" w:rsidRPr="00322609" w:rsidRDefault="00681882" w:rsidP="002F3278">
      <w:pPr>
        <w:pStyle w:val="ECCLetteredList"/>
        <w:numPr>
          <w:ilvl w:val="1"/>
          <w:numId w:val="38"/>
        </w:numPr>
        <w:spacing w:before="60" w:after="60"/>
        <w:ind w:left="340"/>
        <w:rPr>
          <w:lang w:val="en-GB"/>
        </w:rPr>
      </w:pPr>
      <w:r w:rsidRPr="00322609">
        <w:rPr>
          <w:lang w:val="en-GB"/>
        </w:rPr>
        <w:t>Platform 1 (laptop): Under wrist pad inside the keyboard on the two sides of touch pad</w:t>
      </w:r>
      <w:r w:rsidR="0006372C">
        <w:rPr>
          <w:lang w:val="en-GB"/>
        </w:rPr>
        <w:t>;</w:t>
      </w:r>
      <w:r w:rsidRPr="00322609">
        <w:rPr>
          <w:lang w:val="en-GB"/>
        </w:rPr>
        <w:t xml:space="preserve"> </w:t>
      </w:r>
    </w:p>
    <w:p w14:paraId="0FF20DDE" w14:textId="79393901" w:rsidR="00681882" w:rsidRPr="00322609" w:rsidRDefault="00681882" w:rsidP="002F3278">
      <w:pPr>
        <w:pStyle w:val="ECCLetteredList"/>
        <w:spacing w:before="60" w:after="60"/>
        <w:rPr>
          <w:lang w:val="en-GB"/>
        </w:rPr>
      </w:pPr>
      <w:r w:rsidRPr="00322609">
        <w:rPr>
          <w:lang w:val="en-GB"/>
        </w:rPr>
        <w:t>Platform 2 (laptop): Bottom of screen at the hinges</w:t>
      </w:r>
      <w:r w:rsidR="0006372C">
        <w:rPr>
          <w:lang w:val="en-GB"/>
        </w:rPr>
        <w:t>;</w:t>
      </w:r>
    </w:p>
    <w:p w14:paraId="540AB7F1" w14:textId="257DD598" w:rsidR="00681882" w:rsidRPr="00322609" w:rsidRDefault="00681882" w:rsidP="002F3278">
      <w:pPr>
        <w:pStyle w:val="ECCLetteredList"/>
        <w:spacing w:before="60" w:after="60"/>
        <w:rPr>
          <w:lang w:val="en-GB"/>
        </w:rPr>
      </w:pPr>
      <w:r w:rsidRPr="00322609">
        <w:rPr>
          <w:lang w:val="en-GB"/>
        </w:rPr>
        <w:t>Platform 3 (laptop/tablet convertible): On top of LCD display</w:t>
      </w:r>
      <w:r w:rsidR="0006372C">
        <w:rPr>
          <w:lang w:val="en-GB"/>
        </w:rPr>
        <w:t>.</w:t>
      </w:r>
    </w:p>
    <w:p w14:paraId="30E5E30D" w14:textId="3DD9F0A8" w:rsidR="00681882" w:rsidRPr="00681882" w:rsidRDefault="00681882" w:rsidP="00681882">
      <w:r>
        <w:fldChar w:fldCharType="begin"/>
      </w:r>
      <w:r>
        <w:instrText xml:space="preserve"> REF _Ref155723944 \h </w:instrText>
      </w:r>
      <w:r>
        <w:fldChar w:fldCharType="separate"/>
      </w:r>
      <w:r w:rsidR="00251C5F" w:rsidRPr="00322609">
        <w:t xml:space="preserve">Figure </w:t>
      </w:r>
      <w:r w:rsidR="00251C5F">
        <w:rPr>
          <w:noProof/>
        </w:rPr>
        <w:t>58</w:t>
      </w:r>
      <w:r>
        <w:fldChar w:fldCharType="end"/>
      </w:r>
      <w:r>
        <w:t xml:space="preserve"> </w:t>
      </w:r>
      <w:r w:rsidRPr="00681882">
        <w:t>shows different platforms with antenna placements highlighted in light blue. Three platforms are using Intel® Wi-Fi 6E AX210, Intel® Wi-Fi 6E AX210 and Intel® Wi-Fi 6E AX211.</w:t>
      </w:r>
    </w:p>
    <w:p w14:paraId="197F5867" w14:textId="77777777" w:rsidR="00681882" w:rsidRPr="00681882" w:rsidRDefault="00681882" w:rsidP="00681882">
      <w:r w:rsidRPr="00681882">
        <w:rPr>
          <w:noProof/>
        </w:rPr>
        <w:drawing>
          <wp:inline distT="0" distB="0" distL="0" distR="0" wp14:anchorId="05FA9B36" wp14:editId="7A212794">
            <wp:extent cx="6158865" cy="1547878"/>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87596" cy="1555099"/>
                    </a:xfrm>
                    <a:prstGeom prst="rect">
                      <a:avLst/>
                    </a:prstGeom>
                    <a:noFill/>
                  </pic:spPr>
                </pic:pic>
              </a:graphicData>
            </a:graphic>
          </wp:inline>
        </w:drawing>
      </w:r>
    </w:p>
    <w:p w14:paraId="456F3844" w14:textId="7B798AE3" w:rsidR="00681882" w:rsidRPr="00322609" w:rsidRDefault="00681882" w:rsidP="00681882">
      <w:pPr>
        <w:pStyle w:val="Caption"/>
        <w:rPr>
          <w:lang w:val="en-GB"/>
        </w:rPr>
      </w:pPr>
      <w:bookmarkStart w:id="306" w:name="_Ref155723944"/>
      <w:bookmarkStart w:id="307" w:name="_Ref117765627"/>
      <w:r w:rsidRPr="00322609">
        <w:rPr>
          <w:lang w:val="en-GB"/>
        </w:rPr>
        <w:t xml:space="preserve">Figure </w:t>
      </w:r>
      <w:r w:rsidR="00032DE8">
        <w:fldChar w:fldCharType="begin"/>
      </w:r>
      <w:r w:rsidR="00032DE8" w:rsidRPr="00322609">
        <w:rPr>
          <w:lang w:val="en-GB"/>
        </w:rPr>
        <w:instrText xml:space="preserve"> SEQ Figure \* ARABIC </w:instrText>
      </w:r>
      <w:r w:rsidR="00032DE8">
        <w:fldChar w:fldCharType="separate"/>
      </w:r>
      <w:r w:rsidR="00251C5F">
        <w:rPr>
          <w:noProof/>
          <w:lang w:val="en-GB"/>
        </w:rPr>
        <w:t>58</w:t>
      </w:r>
      <w:r w:rsidR="00032DE8">
        <w:rPr>
          <w:noProof/>
        </w:rPr>
        <w:fldChar w:fldCharType="end"/>
      </w:r>
      <w:bookmarkEnd w:id="306"/>
      <w:r w:rsidR="00322609" w:rsidRPr="00322609">
        <w:rPr>
          <w:noProof/>
          <w:lang w:val="en-GB"/>
        </w:rPr>
        <w:t>:</w:t>
      </w:r>
      <w:r w:rsidRPr="00322609">
        <w:rPr>
          <w:lang w:val="en-GB"/>
        </w:rPr>
        <w:t xml:space="preserve"> a) Platform 1 b) Platform 2 c) Platform 3</w:t>
      </w:r>
      <w:bookmarkEnd w:id="307"/>
    </w:p>
    <w:p w14:paraId="56CE622B" w14:textId="082C0920" w:rsidR="00681882" w:rsidRPr="00382D89" w:rsidRDefault="00681882" w:rsidP="00681882">
      <w:pPr>
        <w:pStyle w:val="ECCAnnexheading3"/>
        <w:rPr>
          <w:lang w:val="en-GB"/>
        </w:rPr>
      </w:pPr>
      <w:r w:rsidRPr="00382D89">
        <w:rPr>
          <w:lang w:val="en-GB"/>
        </w:rPr>
        <w:t xml:space="preserve">Over the Air </w:t>
      </w:r>
      <w:r w:rsidR="006424CB" w:rsidRPr="00382D89">
        <w:rPr>
          <w:lang w:val="en-GB"/>
        </w:rPr>
        <w:t>m</w:t>
      </w:r>
      <w:r w:rsidRPr="00382D89">
        <w:rPr>
          <w:lang w:val="en-GB"/>
        </w:rPr>
        <w:t xml:space="preserve">easurement </w:t>
      </w:r>
      <w:r w:rsidR="006424CB" w:rsidRPr="00382D89">
        <w:rPr>
          <w:lang w:val="en-GB"/>
        </w:rPr>
        <w:t>s</w:t>
      </w:r>
      <w:r w:rsidRPr="00382D89">
        <w:rPr>
          <w:lang w:val="en-GB"/>
        </w:rPr>
        <w:t xml:space="preserve">ystem </w:t>
      </w:r>
    </w:p>
    <w:p w14:paraId="4698E0D1" w14:textId="11BE4542" w:rsidR="00681882" w:rsidRPr="00681882" w:rsidRDefault="00681882" w:rsidP="00681882">
      <w:r w:rsidRPr="00681882">
        <w:t xml:space="preserve">The OTA measurement system used here is a full </w:t>
      </w:r>
      <w:r w:rsidR="00F251B9">
        <w:t>a</w:t>
      </w:r>
      <w:r w:rsidR="00F251B9" w:rsidRPr="00681882">
        <w:t xml:space="preserve">nechoic </w:t>
      </w:r>
      <w:r w:rsidRPr="00681882">
        <w:t xml:space="preserve">chamber with </w:t>
      </w:r>
      <w:r w:rsidR="00F251B9">
        <w:t>d</w:t>
      </w:r>
      <w:r w:rsidR="00F251B9" w:rsidRPr="00681882">
        <w:t>istributed</w:t>
      </w:r>
      <w:r w:rsidRPr="00681882">
        <w:t>-</w:t>
      </w:r>
      <w:r w:rsidR="00F251B9">
        <w:t>a</w:t>
      </w:r>
      <w:r w:rsidRPr="00681882">
        <w:t xml:space="preserve">xes </w:t>
      </w:r>
      <w:r w:rsidR="00F251B9">
        <w:t>m</w:t>
      </w:r>
      <w:r w:rsidRPr="00681882">
        <w:t xml:space="preserve">easurement </w:t>
      </w:r>
      <w:r w:rsidR="00F251B9">
        <w:t>s</w:t>
      </w:r>
      <w:r w:rsidRPr="00681882">
        <w:t>ystem. Measurements, including Free Space measurements, are far-field and us</w:t>
      </w:r>
      <w:r w:rsidR="00F251B9">
        <w:t>e</w:t>
      </w:r>
      <w:r w:rsidRPr="00681882">
        <w:t xml:space="preserve"> a measurement step of 15°x15° (300 points). </w:t>
      </w:r>
    </w:p>
    <w:p w14:paraId="71F5798E" w14:textId="3211B949" w:rsidR="00681882" w:rsidRPr="00681882" w:rsidRDefault="00681882" w:rsidP="00681882">
      <w:r w:rsidRPr="00681882">
        <w:lastRenderedPageBreak/>
        <w:t xml:space="preserve">The measurement samples distribution is scaled with a 15 </w:t>
      </w:r>
      <w:r w:rsidRPr="008A3727">
        <w:t>deg</w:t>
      </w:r>
      <w:r w:rsidRPr="00681882">
        <w:t xml:space="preserve"> grid for uniform sampling. Specific measurements conducted are spherical </w:t>
      </w:r>
      <w:r w:rsidR="00A67501">
        <w:t>e.i.r.p.</w:t>
      </w:r>
      <w:r w:rsidR="00A67501" w:rsidRPr="00681882">
        <w:t xml:space="preserve"> </w:t>
      </w:r>
      <w:r w:rsidRPr="00681882">
        <w:t xml:space="preserve">samples, max </w:t>
      </w:r>
      <w:r w:rsidR="00A67501">
        <w:t>e.i.r.p.</w:t>
      </w:r>
      <w:r w:rsidRPr="00681882">
        <w:t xml:space="preserve">and conducted power. Subsequently, spherical gain samples and CDF of gain samples are calculated and plotted. </w:t>
      </w:r>
    </w:p>
    <w:p w14:paraId="71452F4C" w14:textId="138A23B2" w:rsidR="00681882" w:rsidRPr="00681882" w:rsidRDefault="00681882" w:rsidP="00681882">
      <w:r w:rsidRPr="00681882">
        <w:fldChar w:fldCharType="begin"/>
      </w:r>
      <w:r w:rsidRPr="00681882">
        <w:instrText xml:space="preserve"> REF _Ref117765788 \h </w:instrText>
      </w:r>
      <w:r w:rsidRPr="00681882">
        <w:fldChar w:fldCharType="separate"/>
      </w:r>
      <w:r w:rsidR="00251C5F" w:rsidRPr="00322609">
        <w:t xml:space="preserve">Figure </w:t>
      </w:r>
      <w:r w:rsidR="00251C5F">
        <w:rPr>
          <w:noProof/>
        </w:rPr>
        <w:t>60</w:t>
      </w:r>
      <w:r w:rsidRPr="00681882">
        <w:fldChar w:fldCharType="end"/>
      </w:r>
      <w:r w:rsidRPr="00681882">
        <w:t xml:space="preserve"> illustrates device placement and positioning in </w:t>
      </w:r>
      <w:r w:rsidR="00A67501">
        <w:t>a</w:t>
      </w:r>
      <w:r w:rsidR="00A67501" w:rsidRPr="00681882">
        <w:t xml:space="preserve">nechoic </w:t>
      </w:r>
      <w:r w:rsidRPr="00681882">
        <w:t xml:space="preserve">chamber for </w:t>
      </w:r>
      <w:r w:rsidR="00912CC9">
        <w:t>f</w:t>
      </w:r>
      <w:r w:rsidR="00912CC9" w:rsidRPr="00681882">
        <w:t xml:space="preserve">ree </w:t>
      </w:r>
      <w:r w:rsidR="00912CC9">
        <w:t>s</w:t>
      </w:r>
      <w:r w:rsidR="00912CC9" w:rsidRPr="00681882">
        <w:t>pace</w:t>
      </w:r>
      <w:r w:rsidRPr="00681882">
        <w:t xml:space="preserve">, </w:t>
      </w:r>
      <w:r w:rsidR="00912CC9">
        <w:t>h</w:t>
      </w:r>
      <w:r w:rsidRPr="00681882">
        <w:t xml:space="preserve">uman with device on a desk and </w:t>
      </w:r>
      <w:r w:rsidR="00912CC9">
        <w:t>h</w:t>
      </w:r>
      <w:r w:rsidRPr="00681882">
        <w:t xml:space="preserve">uman with device on lap. </w:t>
      </w:r>
    </w:p>
    <w:p w14:paraId="06347A69" w14:textId="77777777" w:rsidR="00681882" w:rsidRPr="00681882" w:rsidRDefault="00681882" w:rsidP="00681882">
      <w:pPr>
        <w:pStyle w:val="ECCFiguregraphcentered"/>
      </w:pPr>
      <w:r w:rsidRPr="00681882">
        <w:drawing>
          <wp:inline distT="0" distB="0" distL="0" distR="0" wp14:anchorId="64F8451C" wp14:editId="23803630">
            <wp:extent cx="2813050" cy="2224476"/>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28653" cy="2236814"/>
                    </a:xfrm>
                    <a:prstGeom prst="rect">
                      <a:avLst/>
                    </a:prstGeom>
                    <a:noFill/>
                  </pic:spPr>
                </pic:pic>
              </a:graphicData>
            </a:graphic>
          </wp:inline>
        </w:drawing>
      </w:r>
    </w:p>
    <w:p w14:paraId="532420CF" w14:textId="77777777" w:rsidR="00681882" w:rsidRPr="00681882" w:rsidRDefault="00681882" w:rsidP="00681882">
      <w:pPr>
        <w:pStyle w:val="ECCFiguregraphcentered"/>
      </w:pPr>
      <w:r w:rsidRPr="00681882">
        <w:drawing>
          <wp:inline distT="0" distB="0" distL="0" distR="0" wp14:anchorId="08ABA250" wp14:editId="3B7E867E">
            <wp:extent cx="6079795" cy="241617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95496" cy="2422415"/>
                    </a:xfrm>
                    <a:prstGeom prst="rect">
                      <a:avLst/>
                    </a:prstGeom>
                    <a:noFill/>
                  </pic:spPr>
                </pic:pic>
              </a:graphicData>
            </a:graphic>
          </wp:inline>
        </w:drawing>
      </w:r>
    </w:p>
    <w:p w14:paraId="2C0B814A" w14:textId="7785DED6" w:rsidR="00681882" w:rsidRPr="00322609" w:rsidRDefault="00681882" w:rsidP="00681882">
      <w:pPr>
        <w:pStyle w:val="Caption"/>
        <w:rPr>
          <w:lang w:val="en-GB"/>
        </w:rPr>
      </w:pPr>
      <w:bookmarkStart w:id="308" w:name="_Ref117765788"/>
      <w:r w:rsidRPr="00322609">
        <w:rPr>
          <w:lang w:val="en-GB"/>
        </w:rPr>
        <w:t xml:space="preserve">Figure </w:t>
      </w:r>
      <w:r w:rsidR="00032DE8">
        <w:fldChar w:fldCharType="begin"/>
      </w:r>
      <w:r w:rsidR="00032DE8" w:rsidRPr="00322609">
        <w:rPr>
          <w:lang w:val="en-GB"/>
        </w:rPr>
        <w:instrText xml:space="preserve"> SEQ Figure \* ARABIC </w:instrText>
      </w:r>
      <w:r w:rsidR="00032DE8">
        <w:fldChar w:fldCharType="separate"/>
      </w:r>
      <w:r w:rsidR="00251C5F">
        <w:rPr>
          <w:noProof/>
          <w:lang w:val="en-GB"/>
        </w:rPr>
        <w:t>59</w:t>
      </w:r>
      <w:r w:rsidR="00032DE8">
        <w:rPr>
          <w:noProof/>
        </w:rPr>
        <w:fldChar w:fldCharType="end"/>
      </w:r>
      <w:bookmarkEnd w:id="308"/>
      <w:r w:rsidR="00886FE3" w:rsidRPr="00322609">
        <w:rPr>
          <w:lang w:val="en-GB"/>
        </w:rPr>
        <w:t>:</w:t>
      </w:r>
      <w:r w:rsidRPr="00322609">
        <w:rPr>
          <w:lang w:val="en-GB"/>
        </w:rPr>
        <w:t xml:space="preserve"> a) Free Space b) Human and Desk c) Human and Lap</w:t>
      </w:r>
    </w:p>
    <w:p w14:paraId="506BB06D" w14:textId="48FDD430" w:rsidR="00681882" w:rsidRPr="009771A6" w:rsidRDefault="00681882" w:rsidP="00681882">
      <w:pPr>
        <w:pStyle w:val="ECCAnnexheading3"/>
        <w:rPr>
          <w:lang w:val="en-GB"/>
        </w:rPr>
      </w:pPr>
      <w:r w:rsidRPr="009771A6">
        <w:rPr>
          <w:lang w:val="en-GB"/>
        </w:rPr>
        <w:t xml:space="preserve">Test </w:t>
      </w:r>
      <w:r w:rsidR="006424CB" w:rsidRPr="002C69E9">
        <w:rPr>
          <w:lang w:val="en-GB"/>
        </w:rPr>
        <w:t>m</w:t>
      </w:r>
      <w:r w:rsidRPr="009771A6">
        <w:rPr>
          <w:lang w:val="en-GB"/>
        </w:rPr>
        <w:t xml:space="preserve">ethodology, </w:t>
      </w:r>
      <w:r w:rsidR="006424CB" w:rsidRPr="002C69E9">
        <w:rPr>
          <w:lang w:val="en-GB"/>
        </w:rPr>
        <w:t>u</w:t>
      </w:r>
      <w:r w:rsidRPr="009771A6">
        <w:rPr>
          <w:lang w:val="en-GB"/>
        </w:rPr>
        <w:t xml:space="preserve">se </w:t>
      </w:r>
      <w:r w:rsidR="006424CB" w:rsidRPr="002C69E9">
        <w:rPr>
          <w:lang w:val="en-GB"/>
        </w:rPr>
        <w:t>c</w:t>
      </w:r>
      <w:r w:rsidRPr="009771A6">
        <w:rPr>
          <w:lang w:val="en-GB"/>
        </w:rPr>
        <w:t xml:space="preserve">ase </w:t>
      </w:r>
      <w:r w:rsidR="006424CB" w:rsidRPr="002C69E9">
        <w:rPr>
          <w:lang w:val="en-GB"/>
        </w:rPr>
        <w:t>s</w:t>
      </w:r>
      <w:r w:rsidRPr="009771A6">
        <w:rPr>
          <w:lang w:val="en-GB"/>
        </w:rPr>
        <w:t xml:space="preserve">etups and </w:t>
      </w:r>
      <w:r w:rsidR="006424CB" w:rsidRPr="002C69E9">
        <w:rPr>
          <w:lang w:val="en-GB"/>
        </w:rPr>
        <w:t>d</w:t>
      </w:r>
      <w:r w:rsidRPr="009771A6">
        <w:rPr>
          <w:lang w:val="en-GB"/>
        </w:rPr>
        <w:t xml:space="preserve">evice </w:t>
      </w:r>
      <w:r w:rsidR="006424CB" w:rsidRPr="002C69E9">
        <w:rPr>
          <w:lang w:val="en-GB"/>
        </w:rPr>
        <w:t>p</w:t>
      </w:r>
      <w:r w:rsidRPr="009771A6">
        <w:rPr>
          <w:lang w:val="en-GB"/>
        </w:rPr>
        <w:t>ositioning</w:t>
      </w:r>
    </w:p>
    <w:p w14:paraId="4E5C1672" w14:textId="5A45B2AF" w:rsidR="00681882" w:rsidRPr="00681882" w:rsidRDefault="00681882" w:rsidP="00681882">
      <w:r w:rsidRPr="00681882">
        <w:t>For each platform</w:t>
      </w:r>
      <w:r w:rsidR="009D6E08">
        <w:t>,</w:t>
      </w:r>
      <w:r w:rsidRPr="00681882">
        <w:t xml:space="preserve"> a number of scenarios are identified to cover various channels and use cases. Different measurement cases are listed next. All use cases in all platforms are measure at three frequencies with channel bandwidth of 160 MHz and transmit power of ~14 dBm peak </w:t>
      </w:r>
      <w:r>
        <w:t>e.i.r.p</w:t>
      </w:r>
      <w:r w:rsidRPr="00681882">
        <w:t>.</w:t>
      </w:r>
    </w:p>
    <w:p w14:paraId="3DD5ECE1" w14:textId="77777777" w:rsidR="00681882" w:rsidRPr="00681882" w:rsidRDefault="00681882" w:rsidP="002F3278">
      <w:pPr>
        <w:pStyle w:val="ECCNumberedList"/>
        <w:numPr>
          <w:ilvl w:val="0"/>
          <w:numId w:val="26"/>
        </w:numPr>
        <w:spacing w:before="60" w:after="60"/>
      </w:pPr>
      <w:r w:rsidRPr="00681882">
        <w:t>Channel 1 (Low), 6025 MHz (Ch 15)</w:t>
      </w:r>
    </w:p>
    <w:p w14:paraId="52ED48EE" w14:textId="77777777" w:rsidR="00681882" w:rsidRPr="00681882" w:rsidRDefault="00681882" w:rsidP="002F3278">
      <w:pPr>
        <w:pStyle w:val="ECCNumberedList"/>
        <w:spacing w:before="60" w:after="60"/>
      </w:pPr>
      <w:r w:rsidRPr="00681882">
        <w:t>Channel 2 (Mid), 6505 MHz (Ch 111)</w:t>
      </w:r>
    </w:p>
    <w:p w14:paraId="7413C074" w14:textId="77777777" w:rsidR="00681882" w:rsidRPr="00681882" w:rsidRDefault="00681882" w:rsidP="002F3278">
      <w:pPr>
        <w:pStyle w:val="ECCNumberedList"/>
        <w:spacing w:before="60" w:after="60"/>
      </w:pPr>
      <w:r w:rsidRPr="00681882">
        <w:t>Channel 3 (High), 6985 MHz (Ch 207)</w:t>
      </w:r>
    </w:p>
    <w:p w14:paraId="34CB14DB" w14:textId="77777777" w:rsidR="00681882" w:rsidRPr="00681882" w:rsidRDefault="00681882" w:rsidP="00681882">
      <w:r w:rsidRPr="00681882">
        <w:t xml:space="preserve">Use cases for Platform 1: </w:t>
      </w:r>
    </w:p>
    <w:p w14:paraId="6DEBF2FE" w14:textId="77777777" w:rsidR="00681882" w:rsidRPr="00681882" w:rsidRDefault="00681882" w:rsidP="002F3278">
      <w:pPr>
        <w:pStyle w:val="ECCLetteredList"/>
        <w:numPr>
          <w:ilvl w:val="1"/>
          <w:numId w:val="27"/>
        </w:numPr>
        <w:spacing w:before="60" w:after="60"/>
        <w:ind w:left="340"/>
      </w:pPr>
      <w:r w:rsidRPr="00681882">
        <w:t>Free Space</w:t>
      </w:r>
    </w:p>
    <w:p w14:paraId="0FD5E786" w14:textId="77777777" w:rsidR="00681882" w:rsidRPr="006775E0" w:rsidRDefault="00681882" w:rsidP="002F3278">
      <w:pPr>
        <w:pStyle w:val="ECCLetteredList"/>
        <w:spacing w:before="60" w:after="60"/>
        <w:rPr>
          <w:lang w:val="en-GB"/>
        </w:rPr>
      </w:pPr>
      <w:r w:rsidRPr="006775E0">
        <w:rPr>
          <w:lang w:val="en-GB"/>
        </w:rPr>
        <w:t xml:space="preserve">Body human lap (Normal BMI type) </w:t>
      </w:r>
    </w:p>
    <w:p w14:paraId="1C1FACDD" w14:textId="77777777" w:rsidR="00681882" w:rsidRPr="00681882" w:rsidRDefault="00681882" w:rsidP="002F3278">
      <w:pPr>
        <w:pStyle w:val="ECCBulletsLv2"/>
      </w:pPr>
      <w:r w:rsidRPr="00681882">
        <w:t>Hands on the keyboard</w:t>
      </w:r>
    </w:p>
    <w:p w14:paraId="06376212" w14:textId="77777777" w:rsidR="00681882" w:rsidRPr="00681882" w:rsidRDefault="00681882" w:rsidP="002F3278">
      <w:pPr>
        <w:pStyle w:val="ECCBulletsLv2"/>
      </w:pPr>
      <w:r w:rsidRPr="00681882">
        <w:t>Hands off the keyboard</w:t>
      </w:r>
    </w:p>
    <w:p w14:paraId="15BA0078" w14:textId="77777777" w:rsidR="00681882" w:rsidRPr="006775E0" w:rsidRDefault="00681882" w:rsidP="00681882">
      <w:pPr>
        <w:pStyle w:val="ECCLetteredList"/>
        <w:rPr>
          <w:lang w:val="en-GB"/>
        </w:rPr>
      </w:pPr>
      <w:r w:rsidRPr="006775E0">
        <w:rPr>
          <w:lang w:val="en-GB"/>
        </w:rPr>
        <w:lastRenderedPageBreak/>
        <w:t>Body human (Normal BMI type) and wood desk</w:t>
      </w:r>
    </w:p>
    <w:p w14:paraId="1BB0AA5A" w14:textId="77777777" w:rsidR="00681882" w:rsidRPr="00681882" w:rsidRDefault="00681882" w:rsidP="002F3278">
      <w:pPr>
        <w:pStyle w:val="ECCBulletsLv2"/>
      </w:pPr>
      <w:r w:rsidRPr="00681882">
        <w:t>Hands on the keyboard</w:t>
      </w:r>
    </w:p>
    <w:p w14:paraId="6383FF5B" w14:textId="77777777" w:rsidR="00681882" w:rsidRPr="00681882" w:rsidRDefault="00681882" w:rsidP="002F3278">
      <w:pPr>
        <w:pStyle w:val="ECCBulletsLv2"/>
      </w:pPr>
      <w:r w:rsidRPr="00681882">
        <w:t>Hands off the keyboard</w:t>
      </w:r>
    </w:p>
    <w:p w14:paraId="59E83CE5" w14:textId="77777777" w:rsidR="00681882" w:rsidRPr="006775E0" w:rsidRDefault="00681882" w:rsidP="00681882">
      <w:pPr>
        <w:pStyle w:val="ECCLetteredList"/>
        <w:rPr>
          <w:lang w:val="en-GB"/>
        </w:rPr>
      </w:pPr>
      <w:r w:rsidRPr="006775E0">
        <w:rPr>
          <w:lang w:val="en-GB"/>
        </w:rPr>
        <w:t>Body Human (Normal BMI type) and metal desk</w:t>
      </w:r>
    </w:p>
    <w:p w14:paraId="3D74FA2E" w14:textId="77777777" w:rsidR="00681882" w:rsidRPr="00681882" w:rsidRDefault="00681882" w:rsidP="002F3278">
      <w:pPr>
        <w:pStyle w:val="ECCBulletsLv2"/>
      </w:pPr>
      <w:r w:rsidRPr="00681882">
        <w:t>Hands off the keyboard</w:t>
      </w:r>
    </w:p>
    <w:p w14:paraId="4BAE7A25" w14:textId="77777777" w:rsidR="00681882" w:rsidRPr="00681882" w:rsidRDefault="00681882" w:rsidP="00681882">
      <w:r w:rsidRPr="00681882">
        <w:t xml:space="preserve">Use cases for Platform 2: </w:t>
      </w:r>
    </w:p>
    <w:p w14:paraId="7F90C98F" w14:textId="77777777" w:rsidR="00681882" w:rsidRPr="002F3278" w:rsidRDefault="00681882" w:rsidP="006775E0">
      <w:pPr>
        <w:pStyle w:val="ECCLetteredList"/>
        <w:numPr>
          <w:ilvl w:val="1"/>
          <w:numId w:val="28"/>
        </w:numPr>
        <w:spacing w:before="60" w:after="60"/>
        <w:ind w:left="340"/>
      </w:pPr>
      <w:r w:rsidRPr="002F3278">
        <w:t>Free space</w:t>
      </w:r>
    </w:p>
    <w:p w14:paraId="70917745" w14:textId="30FDA6BC" w:rsidR="00681882" w:rsidRPr="006775E0" w:rsidRDefault="00681882" w:rsidP="006775E0">
      <w:pPr>
        <w:pStyle w:val="ECCLetteredList"/>
        <w:spacing w:before="60" w:after="60"/>
        <w:rPr>
          <w:lang w:val="en-GB"/>
        </w:rPr>
      </w:pPr>
      <w:r w:rsidRPr="006775E0">
        <w:rPr>
          <w:lang w:val="en-GB"/>
        </w:rPr>
        <w:t>Body human lap (Normal BMI type), Hands “on” the keyboard position</w:t>
      </w:r>
    </w:p>
    <w:p w14:paraId="179989E1" w14:textId="77777777" w:rsidR="00681882" w:rsidRPr="006775E0" w:rsidRDefault="00681882" w:rsidP="006775E0">
      <w:pPr>
        <w:pStyle w:val="ECCLetteredList"/>
        <w:spacing w:before="60" w:after="60"/>
        <w:rPr>
          <w:lang w:val="en-GB"/>
        </w:rPr>
      </w:pPr>
      <w:r w:rsidRPr="006775E0">
        <w:rPr>
          <w:lang w:val="en-GB"/>
        </w:rPr>
        <w:t>Body human (Normal BMI type) and wood desk, Hands “on” the keyboard position</w:t>
      </w:r>
    </w:p>
    <w:p w14:paraId="784B414B" w14:textId="77777777" w:rsidR="00681882" w:rsidRPr="00681882" w:rsidRDefault="00681882" w:rsidP="00681882">
      <w:r w:rsidRPr="00681882">
        <w:t xml:space="preserve">Use cases for Platform 3: </w:t>
      </w:r>
    </w:p>
    <w:p w14:paraId="7A14E22A" w14:textId="77777777" w:rsidR="00681882" w:rsidRPr="00681882" w:rsidRDefault="00681882" w:rsidP="006775E0">
      <w:pPr>
        <w:pStyle w:val="ECCLetteredList"/>
        <w:numPr>
          <w:ilvl w:val="1"/>
          <w:numId w:val="29"/>
        </w:numPr>
        <w:spacing w:before="60" w:after="60"/>
        <w:ind w:left="340"/>
      </w:pPr>
      <w:r w:rsidRPr="00681882">
        <w:t xml:space="preserve">Free space Laptop mode </w:t>
      </w:r>
    </w:p>
    <w:p w14:paraId="0E355248" w14:textId="77777777" w:rsidR="00681882" w:rsidRPr="006775E0" w:rsidRDefault="00681882" w:rsidP="006775E0">
      <w:pPr>
        <w:pStyle w:val="ECCLetteredList"/>
        <w:spacing w:before="60" w:after="60"/>
        <w:rPr>
          <w:lang w:val="en-GB"/>
        </w:rPr>
      </w:pPr>
      <w:r w:rsidRPr="006775E0">
        <w:rPr>
          <w:lang w:val="en-GB"/>
        </w:rPr>
        <w:t>Body human (laptop mode) and wooden desk</w:t>
      </w:r>
    </w:p>
    <w:p w14:paraId="2EA252B9" w14:textId="77777777" w:rsidR="00681882" w:rsidRPr="006775E0" w:rsidRDefault="00681882" w:rsidP="006775E0">
      <w:pPr>
        <w:pStyle w:val="ECCLetteredList"/>
        <w:spacing w:before="60" w:after="60"/>
        <w:rPr>
          <w:lang w:val="en-GB"/>
        </w:rPr>
      </w:pPr>
      <w:r w:rsidRPr="006775E0">
        <w:rPr>
          <w:lang w:val="en-GB"/>
        </w:rPr>
        <w:t xml:space="preserve">Body human lap (tablet mode) </w:t>
      </w:r>
    </w:p>
    <w:p w14:paraId="244C5063" w14:textId="77777777" w:rsidR="00681882" w:rsidRPr="00681882" w:rsidRDefault="00681882" w:rsidP="002F3278">
      <w:pPr>
        <w:pStyle w:val="ECCBulletsLv2"/>
      </w:pPr>
      <w:r w:rsidRPr="00681882">
        <w:t xml:space="preserve">Hands on left and right side of the screen </w:t>
      </w:r>
    </w:p>
    <w:p w14:paraId="1EB49CE4" w14:textId="77777777" w:rsidR="00681882" w:rsidRPr="006775E0" w:rsidRDefault="00681882" w:rsidP="006775E0">
      <w:pPr>
        <w:pStyle w:val="ECCLetteredList"/>
        <w:spacing w:before="60" w:after="60"/>
        <w:rPr>
          <w:lang w:val="en-GB"/>
        </w:rPr>
      </w:pPr>
      <w:r w:rsidRPr="006775E0">
        <w:rPr>
          <w:lang w:val="en-GB"/>
        </w:rPr>
        <w:t>Body human (tablet mode) and wooden desk</w:t>
      </w:r>
    </w:p>
    <w:p w14:paraId="11F38FC7" w14:textId="77777777" w:rsidR="00681882" w:rsidRPr="00681882" w:rsidRDefault="00681882" w:rsidP="002F3278">
      <w:pPr>
        <w:pStyle w:val="ECCBulletsLv2"/>
      </w:pPr>
      <w:r w:rsidRPr="00681882">
        <w:t>45 deg inclination hands on left and right side of the screen</w:t>
      </w:r>
    </w:p>
    <w:p w14:paraId="636DEC22" w14:textId="2089ED61" w:rsidR="00681882" w:rsidRPr="00681882" w:rsidRDefault="00681882" w:rsidP="00681882">
      <w:r w:rsidRPr="00681882">
        <w:fldChar w:fldCharType="begin"/>
      </w:r>
      <w:r w:rsidRPr="00681882">
        <w:instrText xml:space="preserve"> REF _Ref117771294 \h </w:instrText>
      </w:r>
      <w:r w:rsidRPr="00681882">
        <w:fldChar w:fldCharType="separate"/>
      </w:r>
      <w:r w:rsidR="00251C5F" w:rsidRPr="006775E0">
        <w:t xml:space="preserve">Figure </w:t>
      </w:r>
      <w:r w:rsidR="00251C5F">
        <w:rPr>
          <w:noProof/>
        </w:rPr>
        <w:t>60</w:t>
      </w:r>
      <w:r w:rsidRPr="00681882">
        <w:fldChar w:fldCharType="end"/>
      </w:r>
      <w:r w:rsidRPr="00681882">
        <w:t xml:space="preserve"> and </w:t>
      </w:r>
      <w:r w:rsidRPr="00681882">
        <w:fldChar w:fldCharType="begin"/>
      </w:r>
      <w:r w:rsidRPr="00681882">
        <w:instrText xml:space="preserve"> REF _Ref117771288 \h </w:instrText>
      </w:r>
      <w:r w:rsidRPr="00681882">
        <w:fldChar w:fldCharType="separate"/>
      </w:r>
      <w:r w:rsidR="00251C5F" w:rsidRPr="006775E0">
        <w:t xml:space="preserve">Figure </w:t>
      </w:r>
      <w:r w:rsidR="00251C5F">
        <w:rPr>
          <w:noProof/>
        </w:rPr>
        <w:t>61</w:t>
      </w:r>
      <w:r w:rsidRPr="00681882">
        <w:fldChar w:fldCharType="end"/>
      </w:r>
      <w:r w:rsidRPr="00681882">
        <w:t xml:space="preserve"> are showing the use-cases and device positioning for the three platforms.</w:t>
      </w:r>
    </w:p>
    <w:p w14:paraId="0B08BDEE" w14:textId="77777777" w:rsidR="00681882" w:rsidRPr="00681882" w:rsidRDefault="00681882" w:rsidP="00681882">
      <w:pPr>
        <w:pStyle w:val="ECCFiguregraphcentered"/>
      </w:pPr>
      <w:r w:rsidRPr="00681882">
        <w:drawing>
          <wp:inline distT="0" distB="0" distL="0" distR="0" wp14:anchorId="7FFA68C9" wp14:editId="699DE5D1">
            <wp:extent cx="5460460" cy="277899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9185" cy="2793611"/>
                    </a:xfrm>
                    <a:prstGeom prst="rect">
                      <a:avLst/>
                    </a:prstGeom>
                    <a:noFill/>
                  </pic:spPr>
                </pic:pic>
              </a:graphicData>
            </a:graphic>
          </wp:inline>
        </w:drawing>
      </w:r>
    </w:p>
    <w:p w14:paraId="696B0450" w14:textId="6465EEB7" w:rsidR="00681882" w:rsidRPr="006775E0" w:rsidRDefault="00681882" w:rsidP="00681882">
      <w:pPr>
        <w:pStyle w:val="Caption"/>
        <w:rPr>
          <w:lang w:val="en-GB"/>
        </w:rPr>
      </w:pPr>
      <w:bookmarkStart w:id="309" w:name="_Ref117771294"/>
      <w:r w:rsidRPr="006775E0">
        <w:rPr>
          <w:lang w:val="en-GB"/>
        </w:rPr>
        <w:t xml:space="preserve">Figure </w:t>
      </w:r>
      <w:r w:rsidR="00032DE8">
        <w:fldChar w:fldCharType="begin"/>
      </w:r>
      <w:r w:rsidR="00032DE8" w:rsidRPr="006775E0">
        <w:rPr>
          <w:lang w:val="en-GB"/>
        </w:rPr>
        <w:instrText xml:space="preserve"> SEQ Figure \* ARABIC </w:instrText>
      </w:r>
      <w:r w:rsidR="00032DE8">
        <w:fldChar w:fldCharType="separate"/>
      </w:r>
      <w:r w:rsidR="00251C5F">
        <w:rPr>
          <w:noProof/>
          <w:lang w:val="en-GB"/>
        </w:rPr>
        <w:t>60</w:t>
      </w:r>
      <w:r w:rsidR="00032DE8">
        <w:rPr>
          <w:noProof/>
        </w:rPr>
        <w:fldChar w:fldCharType="end"/>
      </w:r>
      <w:bookmarkEnd w:id="309"/>
      <w:r w:rsidR="00886FE3" w:rsidRPr="006775E0">
        <w:rPr>
          <w:lang w:val="en-GB"/>
        </w:rPr>
        <w:t>:</w:t>
      </w:r>
      <w:r w:rsidRPr="006775E0">
        <w:rPr>
          <w:lang w:val="en-GB"/>
        </w:rPr>
        <w:t xml:space="preserve"> Use-cases and Device Positioning for Laptop Platforms 1 and 2</w:t>
      </w:r>
    </w:p>
    <w:p w14:paraId="49915B63" w14:textId="77777777" w:rsidR="00681882" w:rsidRPr="00681882" w:rsidRDefault="00681882" w:rsidP="00681882">
      <w:pPr>
        <w:pStyle w:val="ECCFiguregraphcentered"/>
      </w:pPr>
      <w:r w:rsidRPr="00681882">
        <w:drawing>
          <wp:inline distT="0" distB="0" distL="0" distR="0" wp14:anchorId="5186D56C" wp14:editId="377822FD">
            <wp:extent cx="6185311" cy="1548143"/>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49311" cy="1564162"/>
                    </a:xfrm>
                    <a:prstGeom prst="rect">
                      <a:avLst/>
                    </a:prstGeom>
                    <a:noFill/>
                  </pic:spPr>
                </pic:pic>
              </a:graphicData>
            </a:graphic>
          </wp:inline>
        </w:drawing>
      </w:r>
    </w:p>
    <w:p w14:paraId="686BB523" w14:textId="21E94F84" w:rsidR="00681882" w:rsidRPr="006775E0" w:rsidRDefault="00681882" w:rsidP="00681882">
      <w:pPr>
        <w:pStyle w:val="Caption"/>
        <w:rPr>
          <w:lang w:val="en-GB"/>
        </w:rPr>
      </w:pPr>
      <w:bookmarkStart w:id="310" w:name="_Ref117771288"/>
      <w:r w:rsidRPr="006775E0">
        <w:rPr>
          <w:lang w:val="en-GB"/>
        </w:rPr>
        <w:t xml:space="preserve">Figure </w:t>
      </w:r>
      <w:r w:rsidR="00032DE8">
        <w:fldChar w:fldCharType="begin"/>
      </w:r>
      <w:r w:rsidR="00032DE8" w:rsidRPr="006775E0">
        <w:rPr>
          <w:lang w:val="en-GB"/>
        </w:rPr>
        <w:instrText xml:space="preserve"> SEQ Figure \* ARABIC </w:instrText>
      </w:r>
      <w:r w:rsidR="00032DE8">
        <w:fldChar w:fldCharType="separate"/>
      </w:r>
      <w:r w:rsidR="00251C5F">
        <w:rPr>
          <w:noProof/>
          <w:lang w:val="en-GB"/>
        </w:rPr>
        <w:t>61</w:t>
      </w:r>
      <w:r w:rsidR="00032DE8">
        <w:rPr>
          <w:noProof/>
        </w:rPr>
        <w:fldChar w:fldCharType="end"/>
      </w:r>
      <w:bookmarkEnd w:id="310"/>
      <w:r w:rsidR="00886FE3" w:rsidRPr="006775E0">
        <w:rPr>
          <w:lang w:val="en-GB"/>
        </w:rPr>
        <w:t>:</w:t>
      </w:r>
      <w:r w:rsidRPr="006775E0">
        <w:rPr>
          <w:lang w:val="en-GB"/>
        </w:rPr>
        <w:t xml:space="preserve"> Use-cases and Device Positioning for Convertible Laptop Platforms 3</w:t>
      </w:r>
    </w:p>
    <w:p w14:paraId="0710E732" w14:textId="77777777" w:rsidR="00681882" w:rsidRDefault="00681882" w:rsidP="00681882">
      <w:pPr>
        <w:pStyle w:val="ECCAnnexheading2"/>
        <w:rPr>
          <w:rStyle w:val="ECCParagraph"/>
        </w:rPr>
      </w:pPr>
      <w:r>
        <w:rPr>
          <w:rStyle w:val="ECCParagraph"/>
        </w:rPr>
        <w:lastRenderedPageBreak/>
        <w:t>Results</w:t>
      </w:r>
    </w:p>
    <w:p w14:paraId="2E8216B9" w14:textId="6C2167E5" w:rsidR="00681882" w:rsidRPr="00B4640E" w:rsidRDefault="00663449" w:rsidP="00681882">
      <w:pPr>
        <w:pStyle w:val="ECCAnnexheading3"/>
      </w:pPr>
      <w:r w:rsidRPr="1DC69979">
        <w:rPr>
          <w:lang w:val="en-GB"/>
        </w:rPr>
        <w:t>Measurement</w:t>
      </w:r>
      <w:r w:rsidR="00681882" w:rsidRPr="1DC69979">
        <w:rPr>
          <w:lang w:val="en-GB"/>
        </w:rPr>
        <w:t xml:space="preserve"> </w:t>
      </w:r>
      <w:r w:rsidR="006424CB" w:rsidRPr="1DC69979">
        <w:rPr>
          <w:lang w:val="en-GB"/>
        </w:rPr>
        <w:t>results</w:t>
      </w:r>
    </w:p>
    <w:p w14:paraId="4FAE7B77" w14:textId="2B3EB14F" w:rsidR="00681882" w:rsidRPr="00645DF5" w:rsidRDefault="00681882" w:rsidP="00681882">
      <w:r>
        <w:t xml:space="preserve">For each platform and specific frequency, the CDF of 3D measured gain samples are plotted for </w:t>
      </w:r>
      <w:r w:rsidR="00EF1AB9">
        <w:t xml:space="preserve">free space </w:t>
      </w:r>
      <w:r>
        <w:t xml:space="preserve">and different use cases. </w:t>
      </w:r>
    </w:p>
    <w:p w14:paraId="2BB72AC9" w14:textId="4FB2FB1D" w:rsidR="00681882" w:rsidRPr="00681882" w:rsidRDefault="00681882" w:rsidP="00681882">
      <w:r w:rsidRPr="00681882">
        <w:fldChar w:fldCharType="begin"/>
      </w:r>
      <w:r w:rsidRPr="00681882">
        <w:instrText xml:space="preserve"> REF _Ref117771833 \h </w:instrText>
      </w:r>
      <w:r w:rsidRPr="00681882">
        <w:fldChar w:fldCharType="separate"/>
      </w:r>
      <w:r w:rsidR="00251C5F" w:rsidRPr="006775E0">
        <w:t xml:space="preserve">Figure </w:t>
      </w:r>
      <w:r w:rsidR="00251C5F">
        <w:rPr>
          <w:noProof/>
        </w:rPr>
        <w:t>62</w:t>
      </w:r>
      <w:r w:rsidRPr="00681882">
        <w:fldChar w:fldCharType="end"/>
      </w:r>
      <w:r w:rsidRPr="00681882">
        <w:t xml:space="preserve">, </w:t>
      </w:r>
      <w:r w:rsidRPr="00681882">
        <w:fldChar w:fldCharType="begin"/>
      </w:r>
      <w:r w:rsidRPr="00681882">
        <w:instrText xml:space="preserve"> REF _Ref117771835 \h </w:instrText>
      </w:r>
      <w:r w:rsidRPr="00681882">
        <w:fldChar w:fldCharType="separate"/>
      </w:r>
      <w:r w:rsidR="00251C5F" w:rsidRPr="006775E0">
        <w:t xml:space="preserve">Figure </w:t>
      </w:r>
      <w:r w:rsidR="00251C5F">
        <w:rPr>
          <w:noProof/>
        </w:rPr>
        <w:t>63</w:t>
      </w:r>
      <w:r w:rsidRPr="00681882">
        <w:fldChar w:fldCharType="end"/>
      </w:r>
      <w:r w:rsidRPr="00681882">
        <w:t xml:space="preserve"> and </w:t>
      </w:r>
      <w:r w:rsidRPr="00681882">
        <w:fldChar w:fldCharType="begin"/>
      </w:r>
      <w:r w:rsidRPr="00681882">
        <w:instrText xml:space="preserve"> REF _Ref117771837 \h </w:instrText>
      </w:r>
      <w:r w:rsidRPr="00681882">
        <w:fldChar w:fldCharType="separate"/>
      </w:r>
      <w:r w:rsidR="00251C5F" w:rsidRPr="006775E0">
        <w:t xml:space="preserve">Figure </w:t>
      </w:r>
      <w:r w:rsidR="00251C5F">
        <w:rPr>
          <w:noProof/>
        </w:rPr>
        <w:t>64</w:t>
      </w:r>
      <w:r w:rsidRPr="00681882">
        <w:fldChar w:fldCharType="end"/>
      </w:r>
      <w:r w:rsidRPr="00681882">
        <w:t xml:space="preserve"> are showing sample CDF of 3D measured gain for Platform 1, 2 and 3 at Mid Channel 6505 MHz.</w:t>
      </w:r>
    </w:p>
    <w:p w14:paraId="3CC52318" w14:textId="77777777" w:rsidR="00681882" w:rsidRPr="00681882" w:rsidRDefault="00681882" w:rsidP="00681882">
      <w:pPr>
        <w:pStyle w:val="ECCFiguregraphcentered"/>
      </w:pPr>
      <w:r w:rsidRPr="00681882">
        <w:drawing>
          <wp:inline distT="0" distB="0" distL="0" distR="0" wp14:anchorId="3BBFDBB5" wp14:editId="4A5C7795">
            <wp:extent cx="5141595" cy="3204632"/>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49791" cy="3209741"/>
                    </a:xfrm>
                    <a:prstGeom prst="rect">
                      <a:avLst/>
                    </a:prstGeom>
                    <a:noFill/>
                  </pic:spPr>
                </pic:pic>
              </a:graphicData>
            </a:graphic>
          </wp:inline>
        </w:drawing>
      </w:r>
    </w:p>
    <w:p w14:paraId="71E031F2" w14:textId="35763745" w:rsidR="00681882" w:rsidRPr="006775E0" w:rsidRDefault="00681882" w:rsidP="00681882">
      <w:pPr>
        <w:pStyle w:val="Caption"/>
        <w:rPr>
          <w:lang w:val="en-GB"/>
        </w:rPr>
      </w:pPr>
      <w:bookmarkStart w:id="311" w:name="_Ref117771833"/>
      <w:r w:rsidRPr="006775E0">
        <w:rPr>
          <w:lang w:val="en-GB"/>
        </w:rPr>
        <w:t xml:space="preserve">Figure </w:t>
      </w:r>
      <w:r w:rsidRPr="00681882">
        <w:fldChar w:fldCharType="begin"/>
      </w:r>
      <w:r w:rsidRPr="006775E0">
        <w:rPr>
          <w:lang w:val="en-GB"/>
        </w:rPr>
        <w:instrText xml:space="preserve"> SEQ Figure \* ARABIC </w:instrText>
      </w:r>
      <w:r w:rsidRPr="00681882">
        <w:fldChar w:fldCharType="separate"/>
      </w:r>
      <w:r w:rsidR="00251C5F">
        <w:rPr>
          <w:noProof/>
          <w:lang w:val="en-GB"/>
        </w:rPr>
        <w:t>62</w:t>
      </w:r>
      <w:r w:rsidRPr="00681882">
        <w:fldChar w:fldCharType="end"/>
      </w:r>
      <w:bookmarkEnd w:id="311"/>
      <w:r w:rsidR="00886FE3" w:rsidRPr="006775E0">
        <w:rPr>
          <w:lang w:val="en-GB"/>
        </w:rPr>
        <w:t>:</w:t>
      </w:r>
      <w:r w:rsidRPr="006775E0">
        <w:rPr>
          <w:lang w:val="en-GB"/>
        </w:rPr>
        <w:t xml:space="preserve"> CDF of 3D Gain Samples for Platform 1 at 6505 MHz (Channel 111)</w:t>
      </w:r>
    </w:p>
    <w:p w14:paraId="40E91623" w14:textId="77777777" w:rsidR="00681882" w:rsidRPr="00681882" w:rsidRDefault="00681882" w:rsidP="00681882">
      <w:pPr>
        <w:pStyle w:val="ECCFiguregraphcentered"/>
      </w:pPr>
      <w:r w:rsidRPr="00681882">
        <w:drawing>
          <wp:inline distT="0" distB="0" distL="0" distR="0" wp14:anchorId="58647E3F" wp14:editId="24BBB05D">
            <wp:extent cx="5106154" cy="3222401"/>
            <wp:effectExtent l="0" t="0" r="0" b="0"/>
            <wp:docPr id="70" name="Picture 1">
              <a:extLst xmlns:a="http://schemas.openxmlformats.org/drawingml/2006/main">
                <a:ext uri="{FF2B5EF4-FFF2-40B4-BE49-F238E27FC236}">
                  <a16:creationId xmlns:a16="http://schemas.microsoft.com/office/drawing/2014/main" id="{43CBCFC9-953B-42D3-ACB1-1B9A0F1A68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3CBCFC9-953B-42D3-ACB1-1B9A0F1A68AE}"/>
                        </a:ext>
                      </a:extLst>
                    </pic:cNvPr>
                    <pic:cNvPicPr>
                      <a:picLocks noChangeAspect="1"/>
                    </pic:cNvPicPr>
                  </pic:nvPicPr>
                  <pic:blipFill>
                    <a:blip r:embed="rId89"/>
                    <a:stretch>
                      <a:fillRect/>
                    </a:stretch>
                  </pic:blipFill>
                  <pic:spPr>
                    <a:xfrm>
                      <a:off x="0" y="0"/>
                      <a:ext cx="5139677" cy="3243557"/>
                    </a:xfrm>
                    <a:prstGeom prst="rect">
                      <a:avLst/>
                    </a:prstGeom>
                  </pic:spPr>
                </pic:pic>
              </a:graphicData>
            </a:graphic>
          </wp:inline>
        </w:drawing>
      </w:r>
    </w:p>
    <w:p w14:paraId="4903150E" w14:textId="570334CB" w:rsidR="00681882" w:rsidRPr="006775E0" w:rsidRDefault="00681882" w:rsidP="00681882">
      <w:pPr>
        <w:pStyle w:val="Caption"/>
        <w:rPr>
          <w:lang w:val="en-GB"/>
        </w:rPr>
      </w:pPr>
      <w:bookmarkStart w:id="312" w:name="_Ref117771835"/>
      <w:r w:rsidRPr="006775E0">
        <w:rPr>
          <w:lang w:val="en-GB"/>
        </w:rPr>
        <w:t xml:space="preserve">Figure </w:t>
      </w:r>
      <w:r w:rsidRPr="00681882">
        <w:fldChar w:fldCharType="begin"/>
      </w:r>
      <w:r w:rsidRPr="006775E0">
        <w:rPr>
          <w:lang w:val="en-GB"/>
        </w:rPr>
        <w:instrText xml:space="preserve"> SEQ Figure \* ARABIC </w:instrText>
      </w:r>
      <w:r w:rsidRPr="00681882">
        <w:fldChar w:fldCharType="separate"/>
      </w:r>
      <w:r w:rsidR="00251C5F">
        <w:rPr>
          <w:noProof/>
          <w:lang w:val="en-GB"/>
        </w:rPr>
        <w:t>63</w:t>
      </w:r>
      <w:r w:rsidRPr="00681882">
        <w:fldChar w:fldCharType="end"/>
      </w:r>
      <w:bookmarkEnd w:id="312"/>
      <w:r w:rsidR="00886FE3" w:rsidRPr="006775E0">
        <w:rPr>
          <w:lang w:val="en-GB"/>
        </w:rPr>
        <w:t>:</w:t>
      </w:r>
      <w:r w:rsidRPr="006775E0">
        <w:rPr>
          <w:lang w:val="en-GB"/>
        </w:rPr>
        <w:t xml:space="preserve"> CDF of 3D Gain Samples for Platform 2 at 6505 MHz (Channel 111)</w:t>
      </w:r>
    </w:p>
    <w:p w14:paraId="164B99D9" w14:textId="77777777" w:rsidR="00681882" w:rsidRPr="009771A6" w:rsidRDefault="00681882" w:rsidP="00681882">
      <w:pPr>
        <w:pStyle w:val="Caption"/>
        <w:rPr>
          <w:lang w:val="en-GB"/>
        </w:rPr>
      </w:pPr>
    </w:p>
    <w:p w14:paraId="6D59D28D" w14:textId="77777777" w:rsidR="00681882" w:rsidRPr="00681882" w:rsidRDefault="00681882" w:rsidP="00681882">
      <w:pPr>
        <w:pStyle w:val="ECCFiguregraphcentered"/>
      </w:pPr>
      <w:r w:rsidRPr="00681882">
        <w:drawing>
          <wp:inline distT="0" distB="0" distL="0" distR="0" wp14:anchorId="5D4F888A" wp14:editId="798A984F">
            <wp:extent cx="5655733" cy="3517597"/>
            <wp:effectExtent l="0" t="0" r="2540" b="6985"/>
            <wp:docPr id="47" name="Picture 1">
              <a:extLst xmlns:a="http://schemas.openxmlformats.org/drawingml/2006/main">
                <a:ext uri="{FF2B5EF4-FFF2-40B4-BE49-F238E27FC236}">
                  <a16:creationId xmlns:a16="http://schemas.microsoft.com/office/drawing/2014/main" id="{274160D8-3690-4557-8519-22DE24DB0E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74160D8-3690-4557-8519-22DE24DB0E4E}"/>
                        </a:ext>
                      </a:extLst>
                    </pic:cNvPr>
                    <pic:cNvPicPr>
                      <a:picLocks noChangeAspect="1"/>
                    </pic:cNvPicPr>
                  </pic:nvPicPr>
                  <pic:blipFill>
                    <a:blip r:embed="rId90"/>
                    <a:stretch>
                      <a:fillRect/>
                    </a:stretch>
                  </pic:blipFill>
                  <pic:spPr>
                    <a:xfrm>
                      <a:off x="0" y="0"/>
                      <a:ext cx="5706412" cy="3549117"/>
                    </a:xfrm>
                    <a:prstGeom prst="rect">
                      <a:avLst/>
                    </a:prstGeom>
                  </pic:spPr>
                </pic:pic>
              </a:graphicData>
            </a:graphic>
          </wp:inline>
        </w:drawing>
      </w:r>
    </w:p>
    <w:p w14:paraId="29EF5852" w14:textId="4FF04352" w:rsidR="00681882" w:rsidRPr="006775E0" w:rsidRDefault="00681882" w:rsidP="00681882">
      <w:pPr>
        <w:pStyle w:val="Caption"/>
        <w:rPr>
          <w:lang w:val="en-GB"/>
        </w:rPr>
      </w:pPr>
      <w:bookmarkStart w:id="313" w:name="_Ref117771837"/>
      <w:r w:rsidRPr="006775E0">
        <w:rPr>
          <w:lang w:val="en-GB"/>
        </w:rPr>
        <w:t xml:space="preserve">Figure </w:t>
      </w:r>
      <w:r w:rsidRPr="00681882">
        <w:fldChar w:fldCharType="begin"/>
      </w:r>
      <w:r w:rsidRPr="006775E0">
        <w:rPr>
          <w:lang w:val="en-GB"/>
        </w:rPr>
        <w:instrText xml:space="preserve"> SEQ Figure \* ARABIC </w:instrText>
      </w:r>
      <w:r w:rsidRPr="00681882">
        <w:fldChar w:fldCharType="separate"/>
      </w:r>
      <w:r w:rsidR="00251C5F">
        <w:rPr>
          <w:noProof/>
          <w:lang w:val="en-GB"/>
        </w:rPr>
        <w:t>64</w:t>
      </w:r>
      <w:r w:rsidRPr="00681882">
        <w:fldChar w:fldCharType="end"/>
      </w:r>
      <w:bookmarkEnd w:id="313"/>
      <w:r w:rsidR="00886FE3" w:rsidRPr="006775E0">
        <w:rPr>
          <w:lang w:val="en-GB"/>
        </w:rPr>
        <w:t>:</w:t>
      </w:r>
      <w:r w:rsidRPr="006775E0">
        <w:rPr>
          <w:lang w:val="en-GB"/>
        </w:rPr>
        <w:t xml:space="preserve"> CDF of 3D Gain Samples for Platform 3 at 6505 MHz (Channel 111)</w:t>
      </w:r>
    </w:p>
    <w:p w14:paraId="5E1C073F" w14:textId="2FD00518" w:rsidR="00681882" w:rsidRDefault="00681882" w:rsidP="00681882">
      <w:r w:rsidRPr="00681882">
        <w:fldChar w:fldCharType="begin"/>
      </w:r>
      <w:r w:rsidRPr="00681882">
        <w:instrText xml:space="preserve"> REF _Ref117772871 \h </w:instrText>
      </w:r>
      <w:r w:rsidRPr="00681882">
        <w:fldChar w:fldCharType="separate"/>
      </w:r>
      <w:r w:rsidR="00251C5F" w:rsidRPr="009771A6">
        <w:t xml:space="preserve">Table </w:t>
      </w:r>
      <w:r w:rsidR="00251C5F">
        <w:rPr>
          <w:noProof/>
        </w:rPr>
        <w:t>62</w:t>
      </w:r>
      <w:r w:rsidRPr="00681882">
        <w:fldChar w:fldCharType="end"/>
      </w:r>
      <w:r w:rsidRPr="00681882">
        <w:t xml:space="preserve"> provides a summ</w:t>
      </w:r>
      <w:r>
        <w:t>a</w:t>
      </w:r>
      <w:r w:rsidRPr="00681882">
        <w:t>ry of the Means and Standard Deviations from CDF of measured gains for Free Space and relevant use cases for three platforms in Low, Mid and High frequencies. Free Space gains are deducted from total gains from use</w:t>
      </w:r>
      <w:r>
        <w:t xml:space="preserve"> </w:t>
      </w:r>
      <w:r w:rsidRPr="00681882">
        <w:t xml:space="preserve">cases to have an estimate for the so-called loss due to proximity to human and desk. </w:t>
      </w:r>
    </w:p>
    <w:p w14:paraId="744EE455" w14:textId="154FD4FA" w:rsidR="00681882" w:rsidRPr="006775E0" w:rsidRDefault="00681882" w:rsidP="00681882">
      <w:pPr>
        <w:pStyle w:val="Caption"/>
        <w:rPr>
          <w:lang w:val="en-GB"/>
        </w:rPr>
      </w:pPr>
      <w:bookmarkStart w:id="314" w:name="_Ref117772871"/>
      <w:r w:rsidRPr="009771A6">
        <w:rPr>
          <w:lang w:val="en-GB"/>
        </w:rPr>
        <w:t xml:space="preserve">Table </w:t>
      </w:r>
      <w:r w:rsidRPr="00681882">
        <w:fldChar w:fldCharType="begin"/>
      </w:r>
      <w:r w:rsidRPr="009771A6">
        <w:rPr>
          <w:lang w:val="en-GB"/>
        </w:rPr>
        <w:instrText xml:space="preserve"> SEQ Table \* ARABIC </w:instrText>
      </w:r>
      <w:r w:rsidRPr="00681882">
        <w:fldChar w:fldCharType="separate"/>
      </w:r>
      <w:r w:rsidR="00F446EB">
        <w:rPr>
          <w:noProof/>
          <w:lang w:val="en-GB"/>
        </w:rPr>
        <w:t>62</w:t>
      </w:r>
      <w:r w:rsidRPr="00681882">
        <w:fldChar w:fldCharType="end"/>
      </w:r>
      <w:bookmarkEnd w:id="314"/>
      <w:r w:rsidR="002B00FF" w:rsidRPr="006775E0">
        <w:rPr>
          <w:lang w:val="en-GB"/>
        </w:rPr>
        <w:t>:</w:t>
      </w:r>
      <w:r w:rsidRPr="006775E0">
        <w:rPr>
          <w:lang w:val="en-GB"/>
        </w:rPr>
        <w:t xml:space="preserve"> Statistical summary of radiated pattern for Free Space and various use</w:t>
      </w:r>
      <w:r w:rsidR="00043D83">
        <w:rPr>
          <w:lang w:val="en-GB"/>
        </w:rPr>
        <w:t xml:space="preserve"> </w:t>
      </w:r>
      <w:r w:rsidRPr="006775E0">
        <w:rPr>
          <w:lang w:val="en-GB"/>
        </w:rPr>
        <w:t>cases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2182"/>
        <w:gridCol w:w="1538"/>
        <w:gridCol w:w="1117"/>
        <w:gridCol w:w="1847"/>
        <w:gridCol w:w="1223"/>
        <w:gridCol w:w="1722"/>
      </w:tblGrid>
      <w:tr w:rsidR="00087255" w:rsidRPr="00FE1795" w14:paraId="1E3E3CE6" w14:textId="77777777" w:rsidTr="00087255">
        <w:trPr>
          <w:tblHeader/>
        </w:trPr>
        <w:tc>
          <w:tcPr>
            <w:tcW w:w="1136"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19A9907" w14:textId="77777777" w:rsidR="00681882" w:rsidRPr="002F3278" w:rsidRDefault="00681882" w:rsidP="00681882">
            <w:pPr>
              <w:pStyle w:val="ECCTableHeaderwhitefont"/>
              <w:rPr>
                <w:rStyle w:val="ECCHLbold"/>
                <w:b w:val="0"/>
                <w:bCs w:val="0"/>
              </w:rPr>
            </w:pPr>
            <w:r w:rsidRPr="002F3278">
              <w:rPr>
                <w:b/>
                <w:bCs w:val="0"/>
              </w:rPr>
              <w:t>Reference</w:t>
            </w:r>
          </w:p>
        </w:tc>
        <w:tc>
          <w:tcPr>
            <w:tcW w:w="136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2ED56AA" w14:textId="77777777" w:rsidR="00681882" w:rsidRPr="002F3278" w:rsidRDefault="00681882" w:rsidP="002F3278">
            <w:pPr>
              <w:pStyle w:val="ECCTableHeaderwhitefont"/>
              <w:spacing w:before="120" w:after="0"/>
              <w:rPr>
                <w:b/>
                <w:bCs w:val="0"/>
              </w:rPr>
            </w:pPr>
            <w:r w:rsidRPr="002F3278">
              <w:rPr>
                <w:b/>
                <w:bCs w:val="0"/>
              </w:rPr>
              <w:t>Free Space Gain</w:t>
            </w:r>
          </w:p>
          <w:p w14:paraId="1622AFA5" w14:textId="77777777" w:rsidR="00681882" w:rsidRPr="002F3278" w:rsidRDefault="00681882" w:rsidP="002F3278">
            <w:pPr>
              <w:pStyle w:val="ECCTableHeaderwhitefont"/>
              <w:spacing w:before="0" w:after="120"/>
              <w:rPr>
                <w:b/>
                <w:bCs w:val="0"/>
              </w:rPr>
            </w:pPr>
            <w:r w:rsidRPr="002F3278">
              <w:rPr>
                <w:b/>
                <w:bCs w:val="0"/>
              </w:rPr>
              <w:t>(Radiated Pattern)</w:t>
            </w:r>
          </w:p>
        </w:tc>
        <w:tc>
          <w:tcPr>
            <w:tcW w:w="160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BB91865" w14:textId="77777777" w:rsidR="00681882" w:rsidRPr="002F3278" w:rsidRDefault="00681882" w:rsidP="002F3278">
            <w:pPr>
              <w:pStyle w:val="ECCTableHeaderwhitefont"/>
              <w:spacing w:before="0" w:after="120"/>
              <w:rPr>
                <w:b/>
                <w:bCs w:val="0"/>
              </w:rPr>
            </w:pPr>
            <w:r w:rsidRPr="002F3278">
              <w:rPr>
                <w:b/>
                <w:bCs w:val="0"/>
              </w:rPr>
              <w:t>Total Gain (=Free Space + Proximity/Body)</w:t>
            </w:r>
          </w:p>
        </w:tc>
        <w:tc>
          <w:tcPr>
            <w:tcW w:w="8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6E9B129" w14:textId="77777777" w:rsidR="00681882" w:rsidRPr="002F3278" w:rsidRDefault="00681882" w:rsidP="002F3278">
            <w:pPr>
              <w:pStyle w:val="ECCTableHeaderwhitefont"/>
              <w:spacing w:before="0" w:after="120"/>
              <w:rPr>
                <w:rStyle w:val="ECCHLbold"/>
                <w:b w:val="0"/>
                <w:bCs w:val="0"/>
              </w:rPr>
            </w:pPr>
            <w:r w:rsidRPr="002F3278">
              <w:rPr>
                <w:b/>
                <w:bCs w:val="0"/>
              </w:rPr>
              <w:t>Proximity/Body Loss</w:t>
            </w:r>
          </w:p>
        </w:tc>
      </w:tr>
      <w:tr w:rsidR="00087255" w:rsidRPr="00FE1795" w14:paraId="00E44977" w14:textId="77777777" w:rsidTr="00087255">
        <w:trPr>
          <w:tblHeader/>
        </w:trPr>
        <w:tc>
          <w:tcPr>
            <w:tcW w:w="1136"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54B31693" w14:textId="77777777" w:rsidR="00681882" w:rsidRPr="002F3278" w:rsidRDefault="00681882" w:rsidP="00681882">
            <w:pPr>
              <w:pStyle w:val="ECCTableHeaderwhitefont"/>
              <w:rPr>
                <w:rStyle w:val="ECCHLbold"/>
                <w:bCs w:val="0"/>
              </w:rPr>
            </w:pPr>
          </w:p>
        </w:tc>
        <w:tc>
          <w:tcPr>
            <w:tcW w:w="80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575E921" w14:textId="77777777" w:rsidR="00681882" w:rsidRPr="002F3278" w:rsidRDefault="00681882" w:rsidP="00735F2C">
            <w:pPr>
              <w:pStyle w:val="ECCTableHeaderwhitefont"/>
              <w:spacing w:before="120" w:after="120"/>
              <w:rPr>
                <w:rStyle w:val="ECCHLbold"/>
                <w:bCs w:val="0"/>
              </w:rPr>
            </w:pPr>
            <w:r w:rsidRPr="002F3278">
              <w:rPr>
                <w:b/>
                <w:bCs w:val="0"/>
              </w:rPr>
              <w:t xml:space="preserve">Mean </w:t>
            </w:r>
          </w:p>
        </w:tc>
        <w:tc>
          <w:tcPr>
            <w:tcW w:w="5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77D8E20" w14:textId="77777777" w:rsidR="00681882" w:rsidRPr="002F3278" w:rsidRDefault="00681882" w:rsidP="00735F2C">
            <w:pPr>
              <w:pStyle w:val="ECCTableHeaderwhitefont"/>
              <w:spacing w:before="120" w:after="120"/>
              <w:rPr>
                <w:rStyle w:val="ECCHLbold"/>
                <w:bCs w:val="0"/>
              </w:rPr>
            </w:pPr>
            <w:r w:rsidRPr="002F3278">
              <w:rPr>
                <w:b/>
                <w:bCs w:val="0"/>
              </w:rPr>
              <w:t xml:space="preserve">Standard Deviation </w:t>
            </w:r>
          </w:p>
        </w:tc>
        <w:tc>
          <w:tcPr>
            <w:tcW w:w="9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6C23446" w14:textId="77777777" w:rsidR="00681882" w:rsidRPr="002F3278" w:rsidRDefault="00681882" w:rsidP="00735F2C">
            <w:pPr>
              <w:pStyle w:val="ECCTableHeaderwhitefont"/>
              <w:spacing w:before="120" w:after="120"/>
              <w:rPr>
                <w:rStyle w:val="ECCHLbold"/>
                <w:bCs w:val="0"/>
              </w:rPr>
            </w:pPr>
            <w:r w:rsidRPr="002F3278">
              <w:rPr>
                <w:b/>
                <w:bCs w:val="0"/>
              </w:rPr>
              <w:t xml:space="preserve">Mean </w:t>
            </w:r>
          </w:p>
        </w:tc>
        <w:tc>
          <w:tcPr>
            <w:tcW w:w="63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35C2251" w14:textId="77777777" w:rsidR="00681882" w:rsidRPr="002F3278" w:rsidRDefault="00681882" w:rsidP="00735F2C">
            <w:pPr>
              <w:pStyle w:val="ECCTableHeaderwhitefont"/>
              <w:spacing w:before="120"/>
              <w:rPr>
                <w:rStyle w:val="ECCHLbold"/>
                <w:bCs w:val="0"/>
              </w:rPr>
            </w:pPr>
            <w:r w:rsidRPr="002F3278">
              <w:rPr>
                <w:b/>
                <w:bCs w:val="0"/>
              </w:rPr>
              <w:t xml:space="preserve">Standard Deviation </w:t>
            </w:r>
          </w:p>
        </w:tc>
        <w:tc>
          <w:tcPr>
            <w:tcW w:w="89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09D62CF" w14:textId="77777777" w:rsidR="00681882" w:rsidRPr="002F3278" w:rsidRDefault="00681882" w:rsidP="00735F2C">
            <w:pPr>
              <w:pStyle w:val="ECCTableHeaderwhitefont"/>
              <w:spacing w:before="120"/>
              <w:rPr>
                <w:rStyle w:val="ECCHLbold"/>
                <w:bCs w:val="0"/>
              </w:rPr>
            </w:pPr>
            <w:r w:rsidRPr="002F3278">
              <w:rPr>
                <w:b/>
                <w:bCs w:val="0"/>
              </w:rPr>
              <w:t>Δ Mean</w:t>
            </w:r>
          </w:p>
        </w:tc>
      </w:tr>
      <w:tr w:rsidR="00087255" w14:paraId="5346FA83" w14:textId="77777777" w:rsidTr="00087255">
        <w:tc>
          <w:tcPr>
            <w:tcW w:w="1136" w:type="pct"/>
            <w:tcBorders>
              <w:top w:val="single" w:sz="4" w:space="0" w:color="FFFFFF" w:themeColor="background1"/>
              <w:left w:val="single" w:sz="4" w:space="0" w:color="D2232A"/>
              <w:bottom w:val="single" w:sz="4" w:space="0" w:color="D2232A"/>
              <w:right w:val="single" w:sz="4" w:space="0" w:color="D2232A"/>
            </w:tcBorders>
          </w:tcPr>
          <w:p w14:paraId="50E2F86D" w14:textId="77777777" w:rsidR="00681882" w:rsidRPr="00681882" w:rsidRDefault="00681882" w:rsidP="00735F2C">
            <w:pPr>
              <w:pStyle w:val="ECCTabletext"/>
            </w:pPr>
            <w:r w:rsidRPr="00681882">
              <w:t>Platform 1 Low</w:t>
            </w:r>
          </w:p>
        </w:tc>
        <w:tc>
          <w:tcPr>
            <w:tcW w:w="802" w:type="pct"/>
            <w:tcBorders>
              <w:top w:val="single" w:sz="4" w:space="0" w:color="FFFFFF" w:themeColor="background1"/>
              <w:left w:val="single" w:sz="4" w:space="0" w:color="D2232A"/>
              <w:bottom w:val="single" w:sz="4" w:space="0" w:color="D2232A"/>
              <w:right w:val="single" w:sz="4" w:space="0" w:color="D2232A"/>
            </w:tcBorders>
          </w:tcPr>
          <w:p w14:paraId="2E614F28" w14:textId="77777777" w:rsidR="00681882" w:rsidRPr="00681882" w:rsidRDefault="00681882" w:rsidP="00735F2C">
            <w:pPr>
              <w:pStyle w:val="ECCTabletext"/>
            </w:pPr>
            <w:r w:rsidRPr="00681882">
              <w:t>-6.92</w:t>
            </w:r>
          </w:p>
        </w:tc>
        <w:tc>
          <w:tcPr>
            <w:tcW w:w="565" w:type="pct"/>
            <w:tcBorders>
              <w:top w:val="single" w:sz="4" w:space="0" w:color="FFFFFF" w:themeColor="background1"/>
              <w:left w:val="single" w:sz="4" w:space="0" w:color="D2232A"/>
              <w:bottom w:val="single" w:sz="4" w:space="0" w:color="D2232A"/>
              <w:right w:val="single" w:sz="4" w:space="0" w:color="D2232A"/>
            </w:tcBorders>
          </w:tcPr>
          <w:p w14:paraId="66268380" w14:textId="77777777" w:rsidR="00681882" w:rsidRPr="00681882" w:rsidRDefault="00681882" w:rsidP="00735F2C">
            <w:pPr>
              <w:pStyle w:val="ECCTabletext"/>
            </w:pPr>
            <w:r w:rsidRPr="00681882">
              <w:t>5.22</w:t>
            </w:r>
          </w:p>
        </w:tc>
        <w:tc>
          <w:tcPr>
            <w:tcW w:w="962" w:type="pct"/>
            <w:tcBorders>
              <w:top w:val="single" w:sz="4" w:space="0" w:color="FFFFFF" w:themeColor="background1"/>
              <w:left w:val="single" w:sz="4" w:space="0" w:color="D2232A"/>
              <w:bottom w:val="single" w:sz="4" w:space="0" w:color="D2232A"/>
              <w:right w:val="single" w:sz="4" w:space="0" w:color="D2232A"/>
            </w:tcBorders>
          </w:tcPr>
          <w:p w14:paraId="6E8FBAC3" w14:textId="77777777" w:rsidR="00681882" w:rsidRPr="00681882" w:rsidRDefault="00681882" w:rsidP="00735F2C">
            <w:pPr>
              <w:pStyle w:val="ECCTabletext"/>
            </w:pPr>
            <w:r w:rsidRPr="00681882">
              <w:t>-16.08</w:t>
            </w:r>
          </w:p>
        </w:tc>
        <w:tc>
          <w:tcPr>
            <w:tcW w:w="637" w:type="pct"/>
            <w:tcBorders>
              <w:top w:val="single" w:sz="4" w:space="0" w:color="FFFFFF" w:themeColor="background1"/>
              <w:left w:val="single" w:sz="4" w:space="0" w:color="D2232A"/>
              <w:bottom w:val="single" w:sz="4" w:space="0" w:color="D2232A"/>
              <w:right w:val="single" w:sz="4" w:space="0" w:color="D2232A"/>
            </w:tcBorders>
          </w:tcPr>
          <w:p w14:paraId="1AFCAEF2" w14:textId="77777777" w:rsidR="00681882" w:rsidRPr="00681882" w:rsidRDefault="00681882" w:rsidP="00735F2C">
            <w:pPr>
              <w:pStyle w:val="ECCTabletext"/>
            </w:pPr>
            <w:r w:rsidRPr="00681882">
              <w:t>8.87</w:t>
            </w:r>
          </w:p>
        </w:tc>
        <w:tc>
          <w:tcPr>
            <w:tcW w:w="898" w:type="pct"/>
            <w:tcBorders>
              <w:top w:val="single" w:sz="4" w:space="0" w:color="FFFFFF" w:themeColor="background1"/>
              <w:left w:val="single" w:sz="4" w:space="0" w:color="D2232A"/>
              <w:bottom w:val="single" w:sz="4" w:space="0" w:color="D2232A"/>
              <w:right w:val="single" w:sz="4" w:space="0" w:color="D2232A"/>
            </w:tcBorders>
          </w:tcPr>
          <w:p w14:paraId="6AD0472A" w14:textId="77777777" w:rsidR="00681882" w:rsidRPr="00681882" w:rsidRDefault="00681882" w:rsidP="00735F2C">
            <w:pPr>
              <w:pStyle w:val="ECCTabletext"/>
            </w:pPr>
            <w:r w:rsidRPr="00681882">
              <w:t>-9.16</w:t>
            </w:r>
          </w:p>
        </w:tc>
      </w:tr>
      <w:tr w:rsidR="00087255" w14:paraId="5805FB3A" w14:textId="77777777" w:rsidTr="00087255">
        <w:tc>
          <w:tcPr>
            <w:tcW w:w="1136" w:type="pct"/>
            <w:tcBorders>
              <w:top w:val="single" w:sz="4" w:space="0" w:color="D2232A"/>
              <w:left w:val="single" w:sz="4" w:space="0" w:color="D2232A"/>
              <w:bottom w:val="single" w:sz="4" w:space="0" w:color="D2232A"/>
              <w:right w:val="single" w:sz="4" w:space="0" w:color="D2232A"/>
            </w:tcBorders>
          </w:tcPr>
          <w:p w14:paraId="65054EED" w14:textId="77777777" w:rsidR="00681882" w:rsidRPr="00681882" w:rsidRDefault="00681882" w:rsidP="00735F2C">
            <w:pPr>
              <w:pStyle w:val="ECCTabletext"/>
            </w:pPr>
            <w:r w:rsidRPr="00681882">
              <w:t>Platform 1 Mid</w:t>
            </w:r>
          </w:p>
        </w:tc>
        <w:tc>
          <w:tcPr>
            <w:tcW w:w="802" w:type="pct"/>
            <w:tcBorders>
              <w:top w:val="single" w:sz="4" w:space="0" w:color="D2232A"/>
              <w:left w:val="single" w:sz="4" w:space="0" w:color="D2232A"/>
              <w:bottom w:val="single" w:sz="4" w:space="0" w:color="D2232A"/>
              <w:right w:val="single" w:sz="4" w:space="0" w:color="D2232A"/>
            </w:tcBorders>
          </w:tcPr>
          <w:p w14:paraId="17B1C40D" w14:textId="77777777" w:rsidR="00681882" w:rsidRPr="00681882" w:rsidRDefault="00681882" w:rsidP="00735F2C">
            <w:pPr>
              <w:pStyle w:val="ECCTabletext"/>
            </w:pPr>
            <w:r w:rsidRPr="00681882">
              <w:t>-7.22</w:t>
            </w:r>
          </w:p>
        </w:tc>
        <w:tc>
          <w:tcPr>
            <w:tcW w:w="565" w:type="pct"/>
            <w:tcBorders>
              <w:top w:val="single" w:sz="4" w:space="0" w:color="D2232A"/>
              <w:left w:val="single" w:sz="4" w:space="0" w:color="D2232A"/>
              <w:bottom w:val="single" w:sz="4" w:space="0" w:color="D2232A"/>
              <w:right w:val="single" w:sz="4" w:space="0" w:color="D2232A"/>
            </w:tcBorders>
          </w:tcPr>
          <w:p w14:paraId="19BAD40F" w14:textId="77777777" w:rsidR="00681882" w:rsidRPr="00681882" w:rsidRDefault="00681882" w:rsidP="00735F2C">
            <w:pPr>
              <w:pStyle w:val="ECCTabletext"/>
            </w:pPr>
            <w:r w:rsidRPr="00681882">
              <w:t>4.89</w:t>
            </w:r>
          </w:p>
        </w:tc>
        <w:tc>
          <w:tcPr>
            <w:tcW w:w="962" w:type="pct"/>
            <w:tcBorders>
              <w:top w:val="single" w:sz="4" w:space="0" w:color="D2232A"/>
              <w:left w:val="single" w:sz="4" w:space="0" w:color="D2232A"/>
              <w:bottom w:val="single" w:sz="4" w:space="0" w:color="D2232A"/>
              <w:right w:val="single" w:sz="4" w:space="0" w:color="D2232A"/>
            </w:tcBorders>
          </w:tcPr>
          <w:p w14:paraId="2F65F2CE" w14:textId="77777777" w:rsidR="00681882" w:rsidRPr="00681882" w:rsidRDefault="00681882" w:rsidP="00735F2C">
            <w:pPr>
              <w:pStyle w:val="ECCTabletext"/>
            </w:pPr>
            <w:r w:rsidRPr="00681882">
              <w:t>-16.77</w:t>
            </w:r>
          </w:p>
        </w:tc>
        <w:tc>
          <w:tcPr>
            <w:tcW w:w="637" w:type="pct"/>
            <w:tcBorders>
              <w:top w:val="single" w:sz="4" w:space="0" w:color="D2232A"/>
              <w:left w:val="single" w:sz="4" w:space="0" w:color="D2232A"/>
              <w:bottom w:val="single" w:sz="4" w:space="0" w:color="D2232A"/>
              <w:right w:val="single" w:sz="4" w:space="0" w:color="D2232A"/>
            </w:tcBorders>
          </w:tcPr>
          <w:p w14:paraId="75209AE1" w14:textId="77777777" w:rsidR="00681882" w:rsidRPr="00681882" w:rsidRDefault="00681882" w:rsidP="00735F2C">
            <w:pPr>
              <w:pStyle w:val="ECCTabletext"/>
            </w:pPr>
            <w:r w:rsidRPr="00681882">
              <w:t>8.57</w:t>
            </w:r>
          </w:p>
        </w:tc>
        <w:tc>
          <w:tcPr>
            <w:tcW w:w="898" w:type="pct"/>
            <w:tcBorders>
              <w:top w:val="single" w:sz="4" w:space="0" w:color="D2232A"/>
              <w:left w:val="single" w:sz="4" w:space="0" w:color="D2232A"/>
              <w:bottom w:val="single" w:sz="4" w:space="0" w:color="D2232A"/>
              <w:right w:val="single" w:sz="4" w:space="0" w:color="D2232A"/>
            </w:tcBorders>
          </w:tcPr>
          <w:p w14:paraId="7EE2A5F7" w14:textId="77777777" w:rsidR="00681882" w:rsidRPr="00681882" w:rsidRDefault="00681882" w:rsidP="00735F2C">
            <w:pPr>
              <w:pStyle w:val="ECCTabletext"/>
            </w:pPr>
            <w:r w:rsidRPr="00681882">
              <w:t>-9.55</w:t>
            </w:r>
          </w:p>
        </w:tc>
      </w:tr>
      <w:tr w:rsidR="00087255" w14:paraId="544A82A5" w14:textId="77777777" w:rsidTr="00087255">
        <w:tc>
          <w:tcPr>
            <w:tcW w:w="1136" w:type="pct"/>
            <w:tcBorders>
              <w:top w:val="single" w:sz="4" w:space="0" w:color="D2232A"/>
              <w:left w:val="single" w:sz="4" w:space="0" w:color="D2232A"/>
              <w:bottom w:val="single" w:sz="4" w:space="0" w:color="D2232A"/>
              <w:right w:val="single" w:sz="4" w:space="0" w:color="D2232A"/>
            </w:tcBorders>
          </w:tcPr>
          <w:p w14:paraId="7883BBB4" w14:textId="77777777" w:rsidR="00681882" w:rsidRPr="00681882" w:rsidRDefault="00681882" w:rsidP="00735F2C">
            <w:pPr>
              <w:pStyle w:val="ECCTabletext"/>
            </w:pPr>
            <w:r w:rsidRPr="00681882">
              <w:t>Platform 1 High</w:t>
            </w:r>
          </w:p>
        </w:tc>
        <w:tc>
          <w:tcPr>
            <w:tcW w:w="802" w:type="pct"/>
            <w:tcBorders>
              <w:top w:val="single" w:sz="4" w:space="0" w:color="D2232A"/>
              <w:left w:val="single" w:sz="4" w:space="0" w:color="D2232A"/>
              <w:bottom w:val="single" w:sz="4" w:space="0" w:color="D2232A"/>
              <w:right w:val="single" w:sz="4" w:space="0" w:color="D2232A"/>
            </w:tcBorders>
          </w:tcPr>
          <w:p w14:paraId="70C4EE36" w14:textId="77777777" w:rsidR="00681882" w:rsidRPr="00681882" w:rsidRDefault="00681882" w:rsidP="00735F2C">
            <w:pPr>
              <w:pStyle w:val="ECCTabletext"/>
            </w:pPr>
            <w:r w:rsidRPr="00681882">
              <w:t>-6.80</w:t>
            </w:r>
          </w:p>
        </w:tc>
        <w:tc>
          <w:tcPr>
            <w:tcW w:w="565" w:type="pct"/>
            <w:tcBorders>
              <w:top w:val="single" w:sz="4" w:space="0" w:color="D2232A"/>
              <w:left w:val="single" w:sz="4" w:space="0" w:color="D2232A"/>
              <w:bottom w:val="single" w:sz="4" w:space="0" w:color="D2232A"/>
              <w:right w:val="single" w:sz="4" w:space="0" w:color="D2232A"/>
            </w:tcBorders>
          </w:tcPr>
          <w:p w14:paraId="4DF37757" w14:textId="77777777" w:rsidR="00681882" w:rsidRPr="00681882" w:rsidRDefault="00681882" w:rsidP="00735F2C">
            <w:pPr>
              <w:pStyle w:val="ECCTabletext"/>
            </w:pPr>
            <w:r w:rsidRPr="00681882">
              <w:t>4.45</w:t>
            </w:r>
          </w:p>
        </w:tc>
        <w:tc>
          <w:tcPr>
            <w:tcW w:w="962" w:type="pct"/>
            <w:tcBorders>
              <w:top w:val="single" w:sz="4" w:space="0" w:color="D2232A"/>
              <w:left w:val="single" w:sz="4" w:space="0" w:color="D2232A"/>
              <w:bottom w:val="single" w:sz="4" w:space="0" w:color="D2232A"/>
              <w:right w:val="single" w:sz="4" w:space="0" w:color="D2232A"/>
            </w:tcBorders>
          </w:tcPr>
          <w:p w14:paraId="103629D6" w14:textId="77777777" w:rsidR="00681882" w:rsidRPr="00681882" w:rsidRDefault="00681882" w:rsidP="00735F2C">
            <w:pPr>
              <w:pStyle w:val="ECCTabletext"/>
            </w:pPr>
            <w:r w:rsidRPr="00681882">
              <w:t>-16.40</w:t>
            </w:r>
          </w:p>
        </w:tc>
        <w:tc>
          <w:tcPr>
            <w:tcW w:w="637" w:type="pct"/>
            <w:tcBorders>
              <w:top w:val="single" w:sz="4" w:space="0" w:color="D2232A"/>
              <w:left w:val="single" w:sz="4" w:space="0" w:color="D2232A"/>
              <w:bottom w:val="single" w:sz="4" w:space="0" w:color="D2232A"/>
              <w:right w:val="single" w:sz="4" w:space="0" w:color="D2232A"/>
            </w:tcBorders>
          </w:tcPr>
          <w:p w14:paraId="08EFB96F" w14:textId="77777777" w:rsidR="00681882" w:rsidRPr="00681882" w:rsidRDefault="00681882" w:rsidP="00735F2C">
            <w:pPr>
              <w:pStyle w:val="ECCTabletext"/>
            </w:pPr>
            <w:r w:rsidRPr="00681882">
              <w:t>8.54</w:t>
            </w:r>
          </w:p>
        </w:tc>
        <w:tc>
          <w:tcPr>
            <w:tcW w:w="898" w:type="pct"/>
            <w:tcBorders>
              <w:top w:val="single" w:sz="4" w:space="0" w:color="D2232A"/>
              <w:left w:val="single" w:sz="4" w:space="0" w:color="D2232A"/>
              <w:bottom w:val="single" w:sz="4" w:space="0" w:color="D2232A"/>
              <w:right w:val="single" w:sz="4" w:space="0" w:color="D2232A"/>
            </w:tcBorders>
          </w:tcPr>
          <w:p w14:paraId="6FA97DC3" w14:textId="77777777" w:rsidR="00681882" w:rsidRPr="00681882" w:rsidRDefault="00681882" w:rsidP="00735F2C">
            <w:pPr>
              <w:pStyle w:val="ECCTabletext"/>
            </w:pPr>
            <w:r w:rsidRPr="00681882">
              <w:t>-9.60</w:t>
            </w:r>
          </w:p>
        </w:tc>
      </w:tr>
      <w:tr w:rsidR="00087255" w14:paraId="39EBB666" w14:textId="77777777" w:rsidTr="00087255">
        <w:tc>
          <w:tcPr>
            <w:tcW w:w="1136" w:type="pct"/>
            <w:tcBorders>
              <w:top w:val="single" w:sz="4" w:space="0" w:color="D2232A"/>
              <w:left w:val="single" w:sz="4" w:space="0" w:color="D2232A"/>
              <w:bottom w:val="single" w:sz="4" w:space="0" w:color="D2232A"/>
              <w:right w:val="single" w:sz="4" w:space="0" w:color="D2232A"/>
            </w:tcBorders>
          </w:tcPr>
          <w:p w14:paraId="4982E7DB" w14:textId="77777777" w:rsidR="00681882" w:rsidRPr="00681882" w:rsidRDefault="00681882" w:rsidP="00735F2C">
            <w:pPr>
              <w:pStyle w:val="ECCTabletext"/>
            </w:pPr>
            <w:r w:rsidRPr="00681882">
              <w:t>Platform 2 Low</w:t>
            </w:r>
          </w:p>
        </w:tc>
        <w:tc>
          <w:tcPr>
            <w:tcW w:w="802" w:type="pct"/>
            <w:tcBorders>
              <w:top w:val="single" w:sz="4" w:space="0" w:color="D2232A"/>
              <w:left w:val="single" w:sz="4" w:space="0" w:color="D2232A"/>
              <w:bottom w:val="single" w:sz="4" w:space="0" w:color="D2232A"/>
              <w:right w:val="single" w:sz="4" w:space="0" w:color="D2232A"/>
            </w:tcBorders>
          </w:tcPr>
          <w:p w14:paraId="3E059653" w14:textId="77777777" w:rsidR="00681882" w:rsidRPr="00681882" w:rsidRDefault="00681882" w:rsidP="00735F2C">
            <w:pPr>
              <w:pStyle w:val="ECCTabletext"/>
            </w:pPr>
            <w:r w:rsidRPr="00681882">
              <w:t>-4.76</w:t>
            </w:r>
          </w:p>
        </w:tc>
        <w:tc>
          <w:tcPr>
            <w:tcW w:w="565" w:type="pct"/>
            <w:tcBorders>
              <w:top w:val="single" w:sz="4" w:space="0" w:color="D2232A"/>
              <w:left w:val="single" w:sz="4" w:space="0" w:color="D2232A"/>
              <w:bottom w:val="single" w:sz="4" w:space="0" w:color="D2232A"/>
              <w:right w:val="single" w:sz="4" w:space="0" w:color="D2232A"/>
            </w:tcBorders>
          </w:tcPr>
          <w:p w14:paraId="7764B8DA" w14:textId="77777777" w:rsidR="00681882" w:rsidRPr="00681882" w:rsidRDefault="00681882" w:rsidP="00735F2C">
            <w:pPr>
              <w:pStyle w:val="ECCTabletext"/>
            </w:pPr>
            <w:r w:rsidRPr="00681882">
              <w:t>4.85</w:t>
            </w:r>
          </w:p>
        </w:tc>
        <w:tc>
          <w:tcPr>
            <w:tcW w:w="962" w:type="pct"/>
            <w:tcBorders>
              <w:top w:val="single" w:sz="4" w:space="0" w:color="D2232A"/>
              <w:left w:val="single" w:sz="4" w:space="0" w:color="D2232A"/>
              <w:bottom w:val="single" w:sz="4" w:space="0" w:color="D2232A"/>
              <w:right w:val="single" w:sz="4" w:space="0" w:color="D2232A"/>
            </w:tcBorders>
          </w:tcPr>
          <w:p w14:paraId="6E148711" w14:textId="77777777" w:rsidR="00681882" w:rsidRPr="00681882" w:rsidRDefault="00681882" w:rsidP="00735F2C">
            <w:pPr>
              <w:pStyle w:val="ECCTabletext"/>
            </w:pPr>
            <w:r w:rsidRPr="00681882">
              <w:t>-8.54</w:t>
            </w:r>
          </w:p>
        </w:tc>
        <w:tc>
          <w:tcPr>
            <w:tcW w:w="637" w:type="pct"/>
            <w:tcBorders>
              <w:top w:val="single" w:sz="4" w:space="0" w:color="D2232A"/>
              <w:left w:val="single" w:sz="4" w:space="0" w:color="D2232A"/>
              <w:bottom w:val="single" w:sz="4" w:space="0" w:color="D2232A"/>
              <w:right w:val="single" w:sz="4" w:space="0" w:color="D2232A"/>
            </w:tcBorders>
          </w:tcPr>
          <w:p w14:paraId="248E8B64" w14:textId="77777777" w:rsidR="00681882" w:rsidRPr="00681882" w:rsidRDefault="00681882" w:rsidP="00735F2C">
            <w:pPr>
              <w:pStyle w:val="ECCTabletext"/>
            </w:pPr>
            <w:r w:rsidRPr="00681882">
              <w:t>7.24</w:t>
            </w:r>
          </w:p>
        </w:tc>
        <w:tc>
          <w:tcPr>
            <w:tcW w:w="898" w:type="pct"/>
            <w:tcBorders>
              <w:top w:val="single" w:sz="4" w:space="0" w:color="D2232A"/>
              <w:left w:val="single" w:sz="4" w:space="0" w:color="D2232A"/>
              <w:bottom w:val="single" w:sz="4" w:space="0" w:color="D2232A"/>
              <w:right w:val="single" w:sz="4" w:space="0" w:color="D2232A"/>
            </w:tcBorders>
          </w:tcPr>
          <w:p w14:paraId="0B864AAE" w14:textId="77777777" w:rsidR="00681882" w:rsidRPr="00681882" w:rsidRDefault="00681882" w:rsidP="00735F2C">
            <w:pPr>
              <w:pStyle w:val="ECCTabletext"/>
            </w:pPr>
            <w:r w:rsidRPr="00681882">
              <w:t>-3.78</w:t>
            </w:r>
          </w:p>
        </w:tc>
      </w:tr>
      <w:tr w:rsidR="00087255" w14:paraId="06D440FA" w14:textId="77777777" w:rsidTr="00087255">
        <w:tc>
          <w:tcPr>
            <w:tcW w:w="1136" w:type="pct"/>
            <w:tcBorders>
              <w:top w:val="single" w:sz="4" w:space="0" w:color="D2232A"/>
              <w:left w:val="single" w:sz="4" w:space="0" w:color="D2232A"/>
              <w:bottom w:val="single" w:sz="4" w:space="0" w:color="D2232A"/>
              <w:right w:val="single" w:sz="4" w:space="0" w:color="D2232A"/>
            </w:tcBorders>
          </w:tcPr>
          <w:p w14:paraId="22C141F2" w14:textId="77777777" w:rsidR="00681882" w:rsidRPr="00681882" w:rsidRDefault="00681882" w:rsidP="00735F2C">
            <w:pPr>
              <w:pStyle w:val="ECCTabletext"/>
            </w:pPr>
            <w:r w:rsidRPr="00681882">
              <w:t>Platform 2 Mid</w:t>
            </w:r>
          </w:p>
        </w:tc>
        <w:tc>
          <w:tcPr>
            <w:tcW w:w="802" w:type="pct"/>
            <w:tcBorders>
              <w:top w:val="single" w:sz="4" w:space="0" w:color="D2232A"/>
              <w:left w:val="single" w:sz="4" w:space="0" w:color="D2232A"/>
              <w:bottom w:val="single" w:sz="4" w:space="0" w:color="D2232A"/>
              <w:right w:val="single" w:sz="4" w:space="0" w:color="D2232A"/>
            </w:tcBorders>
          </w:tcPr>
          <w:p w14:paraId="6B0BA10D" w14:textId="77777777" w:rsidR="00681882" w:rsidRPr="00681882" w:rsidRDefault="00681882" w:rsidP="00735F2C">
            <w:pPr>
              <w:pStyle w:val="ECCTabletext"/>
            </w:pPr>
            <w:r w:rsidRPr="00681882">
              <w:t>-5.65</w:t>
            </w:r>
          </w:p>
        </w:tc>
        <w:tc>
          <w:tcPr>
            <w:tcW w:w="565" w:type="pct"/>
            <w:tcBorders>
              <w:top w:val="single" w:sz="4" w:space="0" w:color="D2232A"/>
              <w:left w:val="single" w:sz="4" w:space="0" w:color="D2232A"/>
              <w:bottom w:val="single" w:sz="4" w:space="0" w:color="D2232A"/>
              <w:right w:val="single" w:sz="4" w:space="0" w:color="D2232A"/>
            </w:tcBorders>
          </w:tcPr>
          <w:p w14:paraId="382E5C25" w14:textId="77777777" w:rsidR="00681882" w:rsidRPr="00681882" w:rsidRDefault="00681882" w:rsidP="00735F2C">
            <w:pPr>
              <w:pStyle w:val="ECCTabletext"/>
            </w:pPr>
            <w:r w:rsidRPr="00681882">
              <w:t>5.60</w:t>
            </w:r>
          </w:p>
        </w:tc>
        <w:tc>
          <w:tcPr>
            <w:tcW w:w="962" w:type="pct"/>
            <w:tcBorders>
              <w:top w:val="single" w:sz="4" w:space="0" w:color="D2232A"/>
              <w:left w:val="single" w:sz="4" w:space="0" w:color="D2232A"/>
              <w:bottom w:val="single" w:sz="4" w:space="0" w:color="D2232A"/>
              <w:right w:val="single" w:sz="4" w:space="0" w:color="D2232A"/>
            </w:tcBorders>
          </w:tcPr>
          <w:p w14:paraId="6591CAFC" w14:textId="77777777" w:rsidR="00681882" w:rsidRPr="00681882" w:rsidRDefault="00681882" w:rsidP="00735F2C">
            <w:pPr>
              <w:pStyle w:val="ECCTabletext"/>
            </w:pPr>
            <w:r w:rsidRPr="00681882">
              <w:t>-9.24</w:t>
            </w:r>
          </w:p>
        </w:tc>
        <w:tc>
          <w:tcPr>
            <w:tcW w:w="637" w:type="pct"/>
            <w:tcBorders>
              <w:top w:val="single" w:sz="4" w:space="0" w:color="D2232A"/>
              <w:left w:val="single" w:sz="4" w:space="0" w:color="D2232A"/>
              <w:bottom w:val="single" w:sz="4" w:space="0" w:color="D2232A"/>
              <w:right w:val="single" w:sz="4" w:space="0" w:color="D2232A"/>
            </w:tcBorders>
          </w:tcPr>
          <w:p w14:paraId="252513B2" w14:textId="77777777" w:rsidR="00681882" w:rsidRPr="00681882" w:rsidRDefault="00681882" w:rsidP="00735F2C">
            <w:pPr>
              <w:pStyle w:val="ECCTabletext"/>
            </w:pPr>
            <w:r w:rsidRPr="00681882">
              <w:t>6.76</w:t>
            </w:r>
          </w:p>
        </w:tc>
        <w:tc>
          <w:tcPr>
            <w:tcW w:w="898" w:type="pct"/>
            <w:tcBorders>
              <w:top w:val="single" w:sz="4" w:space="0" w:color="D2232A"/>
              <w:left w:val="single" w:sz="4" w:space="0" w:color="D2232A"/>
              <w:bottom w:val="single" w:sz="4" w:space="0" w:color="D2232A"/>
              <w:right w:val="single" w:sz="4" w:space="0" w:color="D2232A"/>
            </w:tcBorders>
          </w:tcPr>
          <w:p w14:paraId="1A714798" w14:textId="77777777" w:rsidR="00681882" w:rsidRPr="00681882" w:rsidRDefault="00681882" w:rsidP="00735F2C">
            <w:pPr>
              <w:pStyle w:val="ECCTabletext"/>
            </w:pPr>
            <w:r w:rsidRPr="00681882">
              <w:t>-3.59</w:t>
            </w:r>
          </w:p>
        </w:tc>
      </w:tr>
      <w:tr w:rsidR="00087255" w14:paraId="4D0044DA" w14:textId="77777777" w:rsidTr="00087255">
        <w:tc>
          <w:tcPr>
            <w:tcW w:w="1136" w:type="pct"/>
            <w:tcBorders>
              <w:top w:val="single" w:sz="4" w:space="0" w:color="D2232A"/>
              <w:left w:val="single" w:sz="4" w:space="0" w:color="D2232A"/>
              <w:bottom w:val="single" w:sz="4" w:space="0" w:color="D2232A"/>
              <w:right w:val="single" w:sz="4" w:space="0" w:color="D2232A"/>
            </w:tcBorders>
          </w:tcPr>
          <w:p w14:paraId="17CD777C" w14:textId="77777777" w:rsidR="00681882" w:rsidRPr="00681882" w:rsidRDefault="00681882" w:rsidP="00735F2C">
            <w:pPr>
              <w:pStyle w:val="ECCTabletext"/>
            </w:pPr>
            <w:r w:rsidRPr="00681882">
              <w:t>Platform 2 High</w:t>
            </w:r>
          </w:p>
        </w:tc>
        <w:tc>
          <w:tcPr>
            <w:tcW w:w="802" w:type="pct"/>
            <w:tcBorders>
              <w:top w:val="single" w:sz="4" w:space="0" w:color="D2232A"/>
              <w:left w:val="single" w:sz="4" w:space="0" w:color="D2232A"/>
              <w:bottom w:val="single" w:sz="4" w:space="0" w:color="D2232A"/>
              <w:right w:val="single" w:sz="4" w:space="0" w:color="D2232A"/>
            </w:tcBorders>
          </w:tcPr>
          <w:p w14:paraId="406DA085" w14:textId="77777777" w:rsidR="00681882" w:rsidRPr="00681882" w:rsidRDefault="00681882" w:rsidP="00735F2C">
            <w:pPr>
              <w:pStyle w:val="ECCTabletext"/>
            </w:pPr>
            <w:r w:rsidRPr="00681882">
              <w:t>-6.50</w:t>
            </w:r>
          </w:p>
        </w:tc>
        <w:tc>
          <w:tcPr>
            <w:tcW w:w="565" w:type="pct"/>
            <w:tcBorders>
              <w:top w:val="single" w:sz="4" w:space="0" w:color="D2232A"/>
              <w:left w:val="single" w:sz="4" w:space="0" w:color="D2232A"/>
              <w:bottom w:val="single" w:sz="4" w:space="0" w:color="D2232A"/>
              <w:right w:val="single" w:sz="4" w:space="0" w:color="D2232A"/>
            </w:tcBorders>
          </w:tcPr>
          <w:p w14:paraId="48B3EB4D" w14:textId="77777777" w:rsidR="00681882" w:rsidRPr="00681882" w:rsidRDefault="00681882" w:rsidP="00735F2C">
            <w:pPr>
              <w:pStyle w:val="ECCTabletext"/>
            </w:pPr>
            <w:r w:rsidRPr="00681882">
              <w:t>5.98</w:t>
            </w:r>
          </w:p>
        </w:tc>
        <w:tc>
          <w:tcPr>
            <w:tcW w:w="962" w:type="pct"/>
            <w:tcBorders>
              <w:top w:val="single" w:sz="4" w:space="0" w:color="D2232A"/>
              <w:left w:val="single" w:sz="4" w:space="0" w:color="D2232A"/>
              <w:bottom w:val="single" w:sz="4" w:space="0" w:color="D2232A"/>
              <w:right w:val="single" w:sz="4" w:space="0" w:color="D2232A"/>
            </w:tcBorders>
          </w:tcPr>
          <w:p w14:paraId="3956D2C6" w14:textId="77777777" w:rsidR="00681882" w:rsidRPr="00681882" w:rsidRDefault="00681882" w:rsidP="00735F2C">
            <w:pPr>
              <w:pStyle w:val="ECCTabletext"/>
            </w:pPr>
            <w:r w:rsidRPr="00681882">
              <w:t>-10.00</w:t>
            </w:r>
          </w:p>
        </w:tc>
        <w:tc>
          <w:tcPr>
            <w:tcW w:w="637" w:type="pct"/>
            <w:tcBorders>
              <w:top w:val="single" w:sz="4" w:space="0" w:color="D2232A"/>
              <w:left w:val="single" w:sz="4" w:space="0" w:color="D2232A"/>
              <w:bottom w:val="single" w:sz="4" w:space="0" w:color="D2232A"/>
              <w:right w:val="single" w:sz="4" w:space="0" w:color="D2232A"/>
            </w:tcBorders>
          </w:tcPr>
          <w:p w14:paraId="52E0BBB0" w14:textId="77777777" w:rsidR="00681882" w:rsidRPr="00681882" w:rsidRDefault="00681882" w:rsidP="00735F2C">
            <w:pPr>
              <w:pStyle w:val="ECCTabletext"/>
            </w:pPr>
            <w:r w:rsidRPr="00681882">
              <w:t>6.76</w:t>
            </w:r>
          </w:p>
        </w:tc>
        <w:tc>
          <w:tcPr>
            <w:tcW w:w="898" w:type="pct"/>
            <w:tcBorders>
              <w:top w:val="single" w:sz="4" w:space="0" w:color="D2232A"/>
              <w:left w:val="single" w:sz="4" w:space="0" w:color="D2232A"/>
              <w:bottom w:val="single" w:sz="4" w:space="0" w:color="D2232A"/>
              <w:right w:val="single" w:sz="4" w:space="0" w:color="D2232A"/>
            </w:tcBorders>
          </w:tcPr>
          <w:p w14:paraId="128D2CE7" w14:textId="77777777" w:rsidR="00681882" w:rsidRPr="00681882" w:rsidRDefault="00681882" w:rsidP="00735F2C">
            <w:pPr>
              <w:pStyle w:val="ECCTabletext"/>
            </w:pPr>
            <w:r w:rsidRPr="00681882">
              <w:t>-3.50</w:t>
            </w:r>
          </w:p>
        </w:tc>
      </w:tr>
      <w:tr w:rsidR="00087255" w14:paraId="355DBED8" w14:textId="77777777" w:rsidTr="00087255">
        <w:tc>
          <w:tcPr>
            <w:tcW w:w="1136" w:type="pct"/>
            <w:tcBorders>
              <w:top w:val="single" w:sz="4" w:space="0" w:color="D2232A"/>
              <w:left w:val="single" w:sz="4" w:space="0" w:color="D2232A"/>
              <w:bottom w:val="single" w:sz="4" w:space="0" w:color="D2232A"/>
              <w:right w:val="single" w:sz="4" w:space="0" w:color="D2232A"/>
            </w:tcBorders>
          </w:tcPr>
          <w:p w14:paraId="1E5E3C1C" w14:textId="77777777" w:rsidR="00681882" w:rsidRPr="00681882" w:rsidRDefault="00681882" w:rsidP="00735F2C">
            <w:pPr>
              <w:pStyle w:val="ECCTabletext"/>
            </w:pPr>
            <w:r w:rsidRPr="00681882">
              <w:t>Platform 3 Low</w:t>
            </w:r>
          </w:p>
        </w:tc>
        <w:tc>
          <w:tcPr>
            <w:tcW w:w="802" w:type="pct"/>
            <w:tcBorders>
              <w:top w:val="single" w:sz="4" w:space="0" w:color="D2232A"/>
              <w:left w:val="single" w:sz="4" w:space="0" w:color="D2232A"/>
              <w:bottom w:val="single" w:sz="4" w:space="0" w:color="D2232A"/>
              <w:right w:val="single" w:sz="4" w:space="0" w:color="D2232A"/>
            </w:tcBorders>
          </w:tcPr>
          <w:p w14:paraId="2034BAA4" w14:textId="77777777" w:rsidR="00681882" w:rsidRPr="00681882" w:rsidRDefault="00681882" w:rsidP="00735F2C">
            <w:pPr>
              <w:pStyle w:val="ECCTabletext"/>
            </w:pPr>
            <w:r w:rsidRPr="00681882">
              <w:t>-7.07</w:t>
            </w:r>
          </w:p>
        </w:tc>
        <w:tc>
          <w:tcPr>
            <w:tcW w:w="565" w:type="pct"/>
            <w:tcBorders>
              <w:top w:val="single" w:sz="4" w:space="0" w:color="D2232A"/>
              <w:left w:val="single" w:sz="4" w:space="0" w:color="D2232A"/>
              <w:bottom w:val="single" w:sz="4" w:space="0" w:color="D2232A"/>
              <w:right w:val="single" w:sz="4" w:space="0" w:color="D2232A"/>
            </w:tcBorders>
          </w:tcPr>
          <w:p w14:paraId="21E8EF76" w14:textId="77777777" w:rsidR="00681882" w:rsidRPr="00681882" w:rsidRDefault="00681882" w:rsidP="00735F2C">
            <w:pPr>
              <w:pStyle w:val="ECCTabletext"/>
            </w:pPr>
            <w:r w:rsidRPr="00681882">
              <w:t>3.49</w:t>
            </w:r>
          </w:p>
        </w:tc>
        <w:tc>
          <w:tcPr>
            <w:tcW w:w="962" w:type="pct"/>
            <w:tcBorders>
              <w:top w:val="single" w:sz="4" w:space="0" w:color="D2232A"/>
              <w:left w:val="single" w:sz="4" w:space="0" w:color="D2232A"/>
              <w:bottom w:val="single" w:sz="4" w:space="0" w:color="D2232A"/>
              <w:right w:val="single" w:sz="4" w:space="0" w:color="D2232A"/>
            </w:tcBorders>
          </w:tcPr>
          <w:p w14:paraId="00373918" w14:textId="77777777" w:rsidR="00681882" w:rsidRPr="00681882" w:rsidRDefault="00681882" w:rsidP="00735F2C">
            <w:pPr>
              <w:pStyle w:val="ECCTabletext"/>
            </w:pPr>
            <w:r w:rsidRPr="00681882">
              <w:t>-11.03</w:t>
            </w:r>
          </w:p>
        </w:tc>
        <w:tc>
          <w:tcPr>
            <w:tcW w:w="637" w:type="pct"/>
            <w:tcBorders>
              <w:top w:val="single" w:sz="4" w:space="0" w:color="D2232A"/>
              <w:left w:val="single" w:sz="4" w:space="0" w:color="D2232A"/>
              <w:bottom w:val="single" w:sz="4" w:space="0" w:color="D2232A"/>
              <w:right w:val="single" w:sz="4" w:space="0" w:color="D2232A"/>
            </w:tcBorders>
          </w:tcPr>
          <w:p w14:paraId="6195FC2C" w14:textId="77777777" w:rsidR="00681882" w:rsidRPr="00681882" w:rsidRDefault="00681882" w:rsidP="00735F2C">
            <w:pPr>
              <w:pStyle w:val="ECCTabletext"/>
            </w:pPr>
            <w:r w:rsidRPr="00681882">
              <w:t>5.26</w:t>
            </w:r>
          </w:p>
        </w:tc>
        <w:tc>
          <w:tcPr>
            <w:tcW w:w="898" w:type="pct"/>
            <w:tcBorders>
              <w:top w:val="single" w:sz="4" w:space="0" w:color="D2232A"/>
              <w:left w:val="single" w:sz="4" w:space="0" w:color="D2232A"/>
              <w:bottom w:val="single" w:sz="4" w:space="0" w:color="D2232A"/>
              <w:right w:val="single" w:sz="4" w:space="0" w:color="D2232A"/>
            </w:tcBorders>
          </w:tcPr>
          <w:p w14:paraId="51F81580" w14:textId="77777777" w:rsidR="00681882" w:rsidRPr="00681882" w:rsidRDefault="00681882" w:rsidP="00735F2C">
            <w:pPr>
              <w:pStyle w:val="ECCTabletext"/>
            </w:pPr>
            <w:r w:rsidRPr="00681882">
              <w:t>-3.96</w:t>
            </w:r>
          </w:p>
        </w:tc>
      </w:tr>
      <w:tr w:rsidR="00087255" w14:paraId="62F3C779" w14:textId="77777777" w:rsidTr="00087255">
        <w:tc>
          <w:tcPr>
            <w:tcW w:w="1136" w:type="pct"/>
            <w:tcBorders>
              <w:top w:val="single" w:sz="4" w:space="0" w:color="D2232A"/>
              <w:left w:val="single" w:sz="4" w:space="0" w:color="D2232A"/>
              <w:bottom w:val="single" w:sz="4" w:space="0" w:color="D2232A"/>
              <w:right w:val="single" w:sz="4" w:space="0" w:color="D2232A"/>
            </w:tcBorders>
          </w:tcPr>
          <w:p w14:paraId="686F3B29" w14:textId="77777777" w:rsidR="00681882" w:rsidRPr="00681882" w:rsidRDefault="00681882" w:rsidP="00735F2C">
            <w:pPr>
              <w:pStyle w:val="ECCTabletext"/>
            </w:pPr>
            <w:r w:rsidRPr="00681882">
              <w:t>Platform 3 Mid</w:t>
            </w:r>
          </w:p>
        </w:tc>
        <w:tc>
          <w:tcPr>
            <w:tcW w:w="802" w:type="pct"/>
            <w:tcBorders>
              <w:top w:val="single" w:sz="4" w:space="0" w:color="D2232A"/>
              <w:left w:val="single" w:sz="4" w:space="0" w:color="D2232A"/>
              <w:bottom w:val="single" w:sz="4" w:space="0" w:color="D2232A"/>
              <w:right w:val="single" w:sz="4" w:space="0" w:color="D2232A"/>
            </w:tcBorders>
          </w:tcPr>
          <w:p w14:paraId="0E3D73CE" w14:textId="77777777" w:rsidR="00681882" w:rsidRPr="00681882" w:rsidRDefault="00681882" w:rsidP="00735F2C">
            <w:pPr>
              <w:pStyle w:val="ECCTabletext"/>
            </w:pPr>
            <w:r w:rsidRPr="00681882">
              <w:t>-6.75</w:t>
            </w:r>
          </w:p>
        </w:tc>
        <w:tc>
          <w:tcPr>
            <w:tcW w:w="565" w:type="pct"/>
            <w:tcBorders>
              <w:top w:val="single" w:sz="4" w:space="0" w:color="D2232A"/>
              <w:left w:val="single" w:sz="4" w:space="0" w:color="D2232A"/>
              <w:bottom w:val="single" w:sz="4" w:space="0" w:color="D2232A"/>
              <w:right w:val="single" w:sz="4" w:space="0" w:color="D2232A"/>
            </w:tcBorders>
          </w:tcPr>
          <w:p w14:paraId="66906C7E" w14:textId="77777777" w:rsidR="00681882" w:rsidRPr="00681882" w:rsidRDefault="00681882" w:rsidP="00735F2C">
            <w:pPr>
              <w:pStyle w:val="ECCTabletext"/>
            </w:pPr>
            <w:r w:rsidRPr="00681882">
              <w:t>3.56</w:t>
            </w:r>
          </w:p>
        </w:tc>
        <w:tc>
          <w:tcPr>
            <w:tcW w:w="962" w:type="pct"/>
            <w:tcBorders>
              <w:top w:val="single" w:sz="4" w:space="0" w:color="D2232A"/>
              <w:left w:val="single" w:sz="4" w:space="0" w:color="D2232A"/>
              <w:bottom w:val="single" w:sz="4" w:space="0" w:color="D2232A"/>
              <w:right w:val="single" w:sz="4" w:space="0" w:color="D2232A"/>
            </w:tcBorders>
          </w:tcPr>
          <w:p w14:paraId="4D9F02A0" w14:textId="77777777" w:rsidR="00681882" w:rsidRPr="00681882" w:rsidRDefault="00681882" w:rsidP="00735F2C">
            <w:pPr>
              <w:pStyle w:val="ECCTabletext"/>
            </w:pPr>
            <w:r w:rsidRPr="00681882">
              <w:t>-9.92</w:t>
            </w:r>
          </w:p>
        </w:tc>
        <w:tc>
          <w:tcPr>
            <w:tcW w:w="637" w:type="pct"/>
            <w:tcBorders>
              <w:top w:val="single" w:sz="4" w:space="0" w:color="D2232A"/>
              <w:left w:val="single" w:sz="4" w:space="0" w:color="D2232A"/>
              <w:bottom w:val="single" w:sz="4" w:space="0" w:color="D2232A"/>
              <w:right w:val="single" w:sz="4" w:space="0" w:color="D2232A"/>
            </w:tcBorders>
          </w:tcPr>
          <w:p w14:paraId="6834A0B2" w14:textId="77777777" w:rsidR="00681882" w:rsidRPr="00681882" w:rsidRDefault="00681882" w:rsidP="00735F2C">
            <w:pPr>
              <w:pStyle w:val="ECCTabletext"/>
            </w:pPr>
            <w:r w:rsidRPr="00681882">
              <w:t>5.05</w:t>
            </w:r>
          </w:p>
        </w:tc>
        <w:tc>
          <w:tcPr>
            <w:tcW w:w="898" w:type="pct"/>
            <w:tcBorders>
              <w:top w:val="single" w:sz="4" w:space="0" w:color="D2232A"/>
              <w:left w:val="single" w:sz="4" w:space="0" w:color="D2232A"/>
              <w:bottom w:val="single" w:sz="4" w:space="0" w:color="D2232A"/>
              <w:right w:val="single" w:sz="4" w:space="0" w:color="D2232A"/>
            </w:tcBorders>
          </w:tcPr>
          <w:p w14:paraId="4605AE12" w14:textId="77777777" w:rsidR="00681882" w:rsidRPr="00681882" w:rsidRDefault="00681882" w:rsidP="00735F2C">
            <w:pPr>
              <w:pStyle w:val="ECCTabletext"/>
            </w:pPr>
            <w:r w:rsidRPr="00681882">
              <w:t>-3.17</w:t>
            </w:r>
          </w:p>
        </w:tc>
      </w:tr>
      <w:tr w:rsidR="00087255" w14:paraId="5A94FD35" w14:textId="77777777" w:rsidTr="00087255">
        <w:tc>
          <w:tcPr>
            <w:tcW w:w="1136" w:type="pct"/>
            <w:tcBorders>
              <w:top w:val="single" w:sz="4" w:space="0" w:color="D2232A"/>
              <w:left w:val="single" w:sz="4" w:space="0" w:color="D2232A"/>
              <w:bottom w:val="single" w:sz="4" w:space="0" w:color="D2232A"/>
              <w:right w:val="single" w:sz="4" w:space="0" w:color="D2232A"/>
            </w:tcBorders>
          </w:tcPr>
          <w:p w14:paraId="3D384C1E" w14:textId="77777777" w:rsidR="00681882" w:rsidRPr="00681882" w:rsidRDefault="00681882" w:rsidP="00735F2C">
            <w:pPr>
              <w:pStyle w:val="ECCTabletext"/>
            </w:pPr>
            <w:r w:rsidRPr="00681882">
              <w:t>Platform 3 High</w:t>
            </w:r>
          </w:p>
        </w:tc>
        <w:tc>
          <w:tcPr>
            <w:tcW w:w="802" w:type="pct"/>
            <w:tcBorders>
              <w:top w:val="single" w:sz="4" w:space="0" w:color="D2232A"/>
              <w:left w:val="single" w:sz="4" w:space="0" w:color="D2232A"/>
              <w:bottom w:val="single" w:sz="4" w:space="0" w:color="D2232A"/>
              <w:right w:val="single" w:sz="4" w:space="0" w:color="D2232A"/>
            </w:tcBorders>
          </w:tcPr>
          <w:p w14:paraId="33CCE89A" w14:textId="77777777" w:rsidR="00681882" w:rsidRPr="00681882" w:rsidRDefault="00681882" w:rsidP="00735F2C">
            <w:pPr>
              <w:pStyle w:val="ECCTabletext"/>
            </w:pPr>
            <w:r w:rsidRPr="00681882">
              <w:t>-7.38</w:t>
            </w:r>
          </w:p>
        </w:tc>
        <w:tc>
          <w:tcPr>
            <w:tcW w:w="565" w:type="pct"/>
            <w:tcBorders>
              <w:top w:val="single" w:sz="4" w:space="0" w:color="D2232A"/>
              <w:left w:val="single" w:sz="4" w:space="0" w:color="D2232A"/>
              <w:bottom w:val="single" w:sz="4" w:space="0" w:color="D2232A"/>
              <w:right w:val="single" w:sz="4" w:space="0" w:color="D2232A"/>
            </w:tcBorders>
          </w:tcPr>
          <w:p w14:paraId="57041D48" w14:textId="77777777" w:rsidR="00681882" w:rsidRPr="00681882" w:rsidRDefault="00681882" w:rsidP="00735F2C">
            <w:pPr>
              <w:pStyle w:val="ECCTabletext"/>
            </w:pPr>
            <w:r w:rsidRPr="00681882">
              <w:t>2.95</w:t>
            </w:r>
          </w:p>
        </w:tc>
        <w:tc>
          <w:tcPr>
            <w:tcW w:w="962" w:type="pct"/>
            <w:tcBorders>
              <w:top w:val="single" w:sz="4" w:space="0" w:color="D2232A"/>
              <w:left w:val="single" w:sz="4" w:space="0" w:color="D2232A"/>
              <w:bottom w:val="single" w:sz="4" w:space="0" w:color="D2232A"/>
              <w:right w:val="single" w:sz="4" w:space="0" w:color="D2232A"/>
            </w:tcBorders>
          </w:tcPr>
          <w:p w14:paraId="53E43BFB" w14:textId="77777777" w:rsidR="00681882" w:rsidRPr="00681882" w:rsidRDefault="00681882" w:rsidP="00735F2C">
            <w:pPr>
              <w:pStyle w:val="ECCTabletext"/>
            </w:pPr>
            <w:r w:rsidRPr="00681882">
              <w:t>-10.21</w:t>
            </w:r>
          </w:p>
        </w:tc>
        <w:tc>
          <w:tcPr>
            <w:tcW w:w="637" w:type="pct"/>
            <w:tcBorders>
              <w:top w:val="single" w:sz="4" w:space="0" w:color="D2232A"/>
              <w:left w:val="single" w:sz="4" w:space="0" w:color="D2232A"/>
              <w:bottom w:val="single" w:sz="4" w:space="0" w:color="D2232A"/>
              <w:right w:val="single" w:sz="4" w:space="0" w:color="D2232A"/>
            </w:tcBorders>
          </w:tcPr>
          <w:p w14:paraId="75DDEA71" w14:textId="77777777" w:rsidR="00681882" w:rsidRPr="00681882" w:rsidRDefault="00681882" w:rsidP="00735F2C">
            <w:pPr>
              <w:pStyle w:val="ECCTabletext"/>
            </w:pPr>
            <w:r w:rsidRPr="00681882">
              <w:t>4.05</w:t>
            </w:r>
          </w:p>
        </w:tc>
        <w:tc>
          <w:tcPr>
            <w:tcW w:w="898" w:type="pct"/>
            <w:tcBorders>
              <w:top w:val="single" w:sz="4" w:space="0" w:color="D2232A"/>
              <w:left w:val="single" w:sz="4" w:space="0" w:color="D2232A"/>
              <w:bottom w:val="single" w:sz="4" w:space="0" w:color="D2232A"/>
              <w:right w:val="single" w:sz="4" w:space="0" w:color="D2232A"/>
            </w:tcBorders>
          </w:tcPr>
          <w:p w14:paraId="5D77DE38" w14:textId="77777777" w:rsidR="00681882" w:rsidRPr="00681882" w:rsidRDefault="00681882" w:rsidP="00735F2C">
            <w:pPr>
              <w:pStyle w:val="ECCTabletext"/>
            </w:pPr>
            <w:r w:rsidRPr="00681882">
              <w:t>-2.83</w:t>
            </w:r>
          </w:p>
        </w:tc>
      </w:tr>
      <w:tr w:rsidR="00087255" w14:paraId="013AEB74" w14:textId="77777777" w:rsidTr="00087255">
        <w:trPr>
          <w:trHeight w:val="474"/>
        </w:trPr>
        <w:tc>
          <w:tcPr>
            <w:tcW w:w="1136" w:type="pct"/>
            <w:tcBorders>
              <w:top w:val="single" w:sz="4" w:space="0" w:color="D2232A"/>
              <w:left w:val="single" w:sz="4" w:space="0" w:color="D2232A"/>
              <w:bottom w:val="single" w:sz="4" w:space="0" w:color="D2232A"/>
              <w:right w:val="single" w:sz="4" w:space="0" w:color="D2232A"/>
            </w:tcBorders>
          </w:tcPr>
          <w:p w14:paraId="6B219041" w14:textId="595DCC3E" w:rsidR="00681882" w:rsidRPr="00681882" w:rsidRDefault="00681882" w:rsidP="00735F2C">
            <w:pPr>
              <w:pStyle w:val="ECCTabletext"/>
            </w:pPr>
            <w:r w:rsidRPr="00681882">
              <w:t>Cross-platform</w:t>
            </w:r>
            <w:r w:rsidR="002F3278">
              <w:t xml:space="preserve"> </w:t>
            </w:r>
            <w:r w:rsidRPr="00681882">
              <w:t>Means</w:t>
            </w:r>
          </w:p>
        </w:tc>
        <w:tc>
          <w:tcPr>
            <w:tcW w:w="802" w:type="pct"/>
            <w:tcBorders>
              <w:top w:val="single" w:sz="4" w:space="0" w:color="D2232A"/>
              <w:left w:val="single" w:sz="4" w:space="0" w:color="D2232A"/>
              <w:bottom w:val="single" w:sz="4" w:space="0" w:color="D2232A"/>
              <w:right w:val="single" w:sz="4" w:space="0" w:color="D2232A"/>
            </w:tcBorders>
          </w:tcPr>
          <w:p w14:paraId="01A80C3F" w14:textId="77777777" w:rsidR="00681882" w:rsidRPr="00681882" w:rsidRDefault="00681882" w:rsidP="00735F2C">
            <w:pPr>
              <w:pStyle w:val="ECCTabletext"/>
            </w:pPr>
            <w:r w:rsidRPr="00681882">
              <w:t>-6.56</w:t>
            </w:r>
          </w:p>
        </w:tc>
        <w:tc>
          <w:tcPr>
            <w:tcW w:w="565" w:type="pct"/>
            <w:tcBorders>
              <w:top w:val="single" w:sz="4" w:space="0" w:color="D2232A"/>
              <w:left w:val="single" w:sz="4" w:space="0" w:color="D2232A"/>
              <w:bottom w:val="single" w:sz="4" w:space="0" w:color="D2232A"/>
              <w:right w:val="single" w:sz="4" w:space="0" w:color="D2232A"/>
            </w:tcBorders>
          </w:tcPr>
          <w:p w14:paraId="26EA7F77" w14:textId="77777777" w:rsidR="00681882" w:rsidRPr="00681882" w:rsidRDefault="00681882" w:rsidP="00735F2C">
            <w:pPr>
              <w:pStyle w:val="ECCTabletext"/>
            </w:pPr>
            <w:r w:rsidRPr="00681882">
              <w:t> </w:t>
            </w:r>
          </w:p>
        </w:tc>
        <w:tc>
          <w:tcPr>
            <w:tcW w:w="962" w:type="pct"/>
            <w:tcBorders>
              <w:top w:val="single" w:sz="4" w:space="0" w:color="D2232A"/>
              <w:left w:val="single" w:sz="4" w:space="0" w:color="D2232A"/>
              <w:bottom w:val="single" w:sz="4" w:space="0" w:color="D2232A"/>
              <w:right w:val="single" w:sz="4" w:space="0" w:color="D2232A"/>
            </w:tcBorders>
          </w:tcPr>
          <w:p w14:paraId="0D28C303" w14:textId="77777777" w:rsidR="00681882" w:rsidRPr="00681882" w:rsidRDefault="00681882" w:rsidP="00735F2C">
            <w:pPr>
              <w:pStyle w:val="ECCTabletext"/>
            </w:pPr>
            <w:r w:rsidRPr="00681882">
              <w:t>-12.02</w:t>
            </w:r>
          </w:p>
        </w:tc>
        <w:tc>
          <w:tcPr>
            <w:tcW w:w="637" w:type="pct"/>
            <w:tcBorders>
              <w:top w:val="single" w:sz="4" w:space="0" w:color="D2232A"/>
              <w:left w:val="single" w:sz="4" w:space="0" w:color="D2232A"/>
              <w:bottom w:val="single" w:sz="4" w:space="0" w:color="D2232A"/>
              <w:right w:val="single" w:sz="4" w:space="0" w:color="D2232A"/>
            </w:tcBorders>
          </w:tcPr>
          <w:p w14:paraId="6FCE13B4" w14:textId="77777777" w:rsidR="00681882" w:rsidRPr="00681882" w:rsidRDefault="00681882" w:rsidP="00735F2C">
            <w:pPr>
              <w:pStyle w:val="ECCTabletext"/>
            </w:pPr>
            <w:r w:rsidRPr="00681882">
              <w:t> </w:t>
            </w:r>
          </w:p>
        </w:tc>
        <w:tc>
          <w:tcPr>
            <w:tcW w:w="898" w:type="pct"/>
            <w:tcBorders>
              <w:top w:val="single" w:sz="4" w:space="0" w:color="D2232A"/>
              <w:left w:val="single" w:sz="4" w:space="0" w:color="D2232A"/>
              <w:bottom w:val="single" w:sz="4" w:space="0" w:color="D2232A"/>
              <w:right w:val="single" w:sz="4" w:space="0" w:color="D2232A"/>
            </w:tcBorders>
          </w:tcPr>
          <w:p w14:paraId="4FD6DF22" w14:textId="77777777" w:rsidR="00681882" w:rsidRPr="00681882" w:rsidRDefault="00681882" w:rsidP="00735F2C">
            <w:pPr>
              <w:pStyle w:val="ECCTabletext"/>
            </w:pPr>
            <w:r w:rsidRPr="00681882">
              <w:t>-5.46</w:t>
            </w:r>
          </w:p>
        </w:tc>
      </w:tr>
    </w:tbl>
    <w:p w14:paraId="38F17790" w14:textId="77777777" w:rsidR="00681882" w:rsidRPr="00681882" w:rsidRDefault="00681882" w:rsidP="00681882">
      <w:r w:rsidRPr="00681882">
        <w:lastRenderedPageBreak/>
        <w:t>Across antenna placement, platforms and frequency variations, the mean of Free Space gain distribution is at -6.56 dB and the mean of aggregate total gain distribution of use cases is at -12.02 dB. The delta between the two numbers is considered as an estimate for the mean of proximity/body loss associated with the change in radiated pattern relative to Free Space. This value is estimated at -5.46 dB.</w:t>
      </w:r>
    </w:p>
    <w:p w14:paraId="22849EAA" w14:textId="77777777" w:rsidR="00681882" w:rsidRPr="00681882" w:rsidRDefault="00681882" w:rsidP="00681882">
      <w:r w:rsidRPr="00681882">
        <w:t>The loss associated with body proximity is maximum in Platform 1 with antenna placement under wrist pad and minimum in Platform 3 with antenna on top of LCD screen. As expected, proximity to lap and hands introduce considerable losses.</w:t>
      </w:r>
    </w:p>
    <w:p w14:paraId="54C7A0F2" w14:textId="3BBC539F" w:rsidR="00681882" w:rsidRDefault="00681882" w:rsidP="00681882">
      <w:pPr>
        <w:pStyle w:val="ECCAnnexheading2"/>
        <w:rPr>
          <w:rStyle w:val="ECCParagraph"/>
        </w:rPr>
      </w:pPr>
      <w:r>
        <w:rPr>
          <w:rStyle w:val="ECCParagraph"/>
        </w:rPr>
        <w:t>C</w:t>
      </w:r>
      <w:r w:rsidR="00FF705F">
        <w:rPr>
          <w:rStyle w:val="ECCParagraph"/>
        </w:rPr>
        <w:t>o</w:t>
      </w:r>
      <w:r>
        <w:rPr>
          <w:rStyle w:val="ECCParagraph"/>
        </w:rPr>
        <w:t>nclusion</w:t>
      </w:r>
    </w:p>
    <w:p w14:paraId="09763ECE" w14:textId="497A7F20" w:rsidR="00681882" w:rsidRDefault="00681882" w:rsidP="00681882">
      <w:r>
        <w:t>T</w:t>
      </w:r>
      <w:r w:rsidRPr="00ED6394">
        <w:t xml:space="preserve">his </w:t>
      </w:r>
      <w:r>
        <w:t>annex</w:t>
      </w:r>
      <w:r w:rsidR="000F7BF5" w:rsidRPr="00ED6394">
        <w:t xml:space="preserve"> </w:t>
      </w:r>
      <w:r w:rsidRPr="00ED6394">
        <w:t>provide</w:t>
      </w:r>
      <w:r>
        <w:t>s</w:t>
      </w:r>
      <w:r w:rsidRPr="00ED6394">
        <w:t xml:space="preserve"> a summary of Intel</w:t>
      </w:r>
      <w:r>
        <w:t>’s</w:t>
      </w:r>
      <w:r w:rsidRPr="00ED6394">
        <w:t xml:space="preserve"> </w:t>
      </w:r>
      <w:r>
        <w:t>OTA</w:t>
      </w:r>
      <w:r w:rsidRPr="00ED6394">
        <w:t xml:space="preserve"> radiated RF power measurement on laptops/tablets devices at 6</w:t>
      </w:r>
      <w:r w:rsidR="000F7BF5">
        <w:t xml:space="preserve"> </w:t>
      </w:r>
      <w:r w:rsidRPr="00ED6394">
        <w:t xml:space="preserve">GHz band at power levels targeted for VLP. The measurements </w:t>
      </w:r>
      <w:r>
        <w:t>were</w:t>
      </w:r>
      <w:r w:rsidRPr="00ED6394">
        <w:t xml:space="preserve"> conducted on three platforms with different placement for antenna subsystem. Measurements </w:t>
      </w:r>
      <w:r>
        <w:t>were</w:t>
      </w:r>
      <w:r w:rsidRPr="00ED6394">
        <w:t xml:space="preserve"> done when devices are positioned in Free Space mode </w:t>
      </w:r>
      <w:r>
        <w:t>and</w:t>
      </w:r>
      <w:r w:rsidRPr="00ED6394">
        <w:t xml:space="preserve"> in different use cases with human body presence</w:t>
      </w:r>
      <w:r>
        <w:t xml:space="preserve"> and at mid, low and high frequency channels of 160</w:t>
      </w:r>
      <w:r w:rsidR="00822427">
        <w:t xml:space="preserve"> </w:t>
      </w:r>
      <w:r>
        <w:t>MHz wide</w:t>
      </w:r>
      <w:r w:rsidRPr="00ED6394">
        <w:t xml:space="preserve">. </w:t>
      </w:r>
    </w:p>
    <w:p w14:paraId="185424FA" w14:textId="77777777" w:rsidR="00681882" w:rsidRDefault="00681882" w:rsidP="00681882">
      <w:r w:rsidRPr="00681882">
        <w:t>Across antenna placement, platforms and frequency variations, the mean of Free Space gain distribution is at -6.56 dB and the mean of aggregate total gain distribution of use cases is at -12.02 dB. The delta between the two numbers, considered as an estimate for the mean of proximity/loss associated with the change in radiated pattern relative to Free Space, is estimated at -5.46 dB.</w:t>
      </w:r>
    </w:p>
    <w:p w14:paraId="6F1B50E0" w14:textId="4DA273B1" w:rsidR="00681882" w:rsidRDefault="00681882" w:rsidP="00681882">
      <w:r w:rsidRPr="00ED6394">
        <w:t>Results of the measurements are used to characterize the radiation pattern of the devices in Free Space mode and changes in radiation patterns due to proximity to human body or so-called proximity</w:t>
      </w:r>
      <w:r>
        <w:t>/body</w:t>
      </w:r>
      <w:r w:rsidRPr="00ED6394">
        <w:t xml:space="preserve"> loss. </w:t>
      </w:r>
    </w:p>
    <w:p w14:paraId="6C3D35C0" w14:textId="77777777" w:rsidR="00894A06" w:rsidRPr="00681882" w:rsidRDefault="00894A06" w:rsidP="00681882">
      <w:pPr>
        <w:rPr>
          <w:rStyle w:val="ECCParagraph"/>
        </w:rPr>
      </w:pPr>
    </w:p>
    <w:p w14:paraId="169BF176" w14:textId="5047B467" w:rsidR="003355CF" w:rsidRPr="006775E0" w:rsidRDefault="00886FE3" w:rsidP="00F9434E">
      <w:pPr>
        <w:pStyle w:val="ECCAnnexheading1"/>
        <w:outlineLvl w:val="0"/>
        <w:rPr>
          <w:lang w:val="en-GB"/>
        </w:rPr>
      </w:pPr>
      <w:bookmarkStart w:id="315" w:name="_Ref155731467"/>
      <w:bookmarkStart w:id="316" w:name="_Toc167445488"/>
      <w:r w:rsidRPr="006775E0">
        <w:rPr>
          <w:lang w:val="en-GB"/>
        </w:rPr>
        <w:lastRenderedPageBreak/>
        <w:t xml:space="preserve">Methodology and </w:t>
      </w:r>
      <w:r w:rsidR="004B282F" w:rsidRPr="002C69E9">
        <w:rPr>
          <w:lang w:val="en-GB"/>
        </w:rPr>
        <w:t>d</w:t>
      </w:r>
      <w:r w:rsidR="004B282F" w:rsidRPr="006775E0">
        <w:rPr>
          <w:lang w:val="en-GB"/>
        </w:rPr>
        <w:t xml:space="preserve">etailed </w:t>
      </w:r>
      <w:r w:rsidR="004B282F" w:rsidRPr="002C69E9">
        <w:rPr>
          <w:lang w:val="en-GB"/>
        </w:rPr>
        <w:t>r</w:t>
      </w:r>
      <w:r w:rsidR="004B282F" w:rsidRPr="006775E0">
        <w:rPr>
          <w:lang w:val="en-GB"/>
        </w:rPr>
        <w:t xml:space="preserve">esults </w:t>
      </w:r>
      <w:r w:rsidRPr="006775E0">
        <w:rPr>
          <w:lang w:val="en-GB"/>
        </w:rPr>
        <w:t xml:space="preserve">for </w:t>
      </w:r>
      <w:r w:rsidR="004B282F" w:rsidRPr="002C69E9">
        <w:rPr>
          <w:lang w:val="en-GB"/>
        </w:rPr>
        <w:t>s</w:t>
      </w:r>
      <w:r w:rsidR="004B282F" w:rsidRPr="006775E0">
        <w:rPr>
          <w:lang w:val="en-GB"/>
        </w:rPr>
        <w:t xml:space="preserve">tatistical </w:t>
      </w:r>
      <w:r w:rsidR="004B282F" w:rsidRPr="002C69E9">
        <w:rPr>
          <w:lang w:val="en-GB"/>
        </w:rPr>
        <w:t>s</w:t>
      </w:r>
      <w:r w:rsidR="004B282F" w:rsidRPr="006775E0">
        <w:rPr>
          <w:lang w:val="en-GB"/>
        </w:rPr>
        <w:t xml:space="preserve">tudy </w:t>
      </w:r>
      <w:r w:rsidRPr="006775E0">
        <w:rPr>
          <w:lang w:val="en-GB"/>
        </w:rPr>
        <w:t>B</w:t>
      </w:r>
      <w:bookmarkEnd w:id="315"/>
      <w:bookmarkEnd w:id="316"/>
    </w:p>
    <w:p w14:paraId="26CE243B" w14:textId="5884BDDF" w:rsidR="00886FE3" w:rsidRDefault="00886FE3" w:rsidP="00886FE3">
      <w:pPr>
        <w:pStyle w:val="ECCAnnexheading2"/>
        <w:rPr>
          <w:rStyle w:val="ECCParagraph"/>
        </w:rPr>
      </w:pPr>
      <w:r>
        <w:rPr>
          <w:rStyle w:val="ECCParagraph"/>
        </w:rPr>
        <w:t>Introduction, Methodology and limitations</w:t>
      </w:r>
    </w:p>
    <w:p w14:paraId="5135035F" w14:textId="06CE068D" w:rsidR="00886FE3" w:rsidRDefault="00886FE3" w:rsidP="00886FE3">
      <w:pPr>
        <w:pStyle w:val="ECCAnnexheading3"/>
      </w:pPr>
      <w:r>
        <w:t>Introduction</w:t>
      </w:r>
    </w:p>
    <w:p w14:paraId="6759C75D" w14:textId="1B3633A6" w:rsidR="00886FE3" w:rsidRPr="00886FE3" w:rsidRDefault="00886FE3" w:rsidP="00886FE3">
      <w:r w:rsidRPr="00886FE3">
        <w:t xml:space="preserve">The purpose of this study is to complement the worst case </w:t>
      </w:r>
      <w:r w:rsidR="00F83BBE">
        <w:t>minimum coupling loss (</w:t>
      </w:r>
      <w:r w:rsidRPr="00886FE3">
        <w:t>MCL</w:t>
      </w:r>
      <w:r w:rsidR="00F83BBE">
        <w:t>)</w:t>
      </w:r>
      <w:r w:rsidRPr="00886FE3">
        <w:t xml:space="preserve"> single link analysis by considering for the scenario of a VLP</w:t>
      </w:r>
      <w:r w:rsidR="00F83BBE">
        <w:t xml:space="preserve"> WAS/RLAN</w:t>
      </w:r>
      <w:r w:rsidRPr="00886FE3">
        <w:t xml:space="preserve"> on a platform interfering a train unit (TU):</w:t>
      </w:r>
    </w:p>
    <w:p w14:paraId="7A421BBD" w14:textId="380DECB6" w:rsidR="00886FE3" w:rsidRPr="006775E0" w:rsidRDefault="00886FE3" w:rsidP="00F9434E">
      <w:pPr>
        <w:pStyle w:val="ECCLetteredList"/>
        <w:numPr>
          <w:ilvl w:val="1"/>
          <w:numId w:val="34"/>
        </w:numPr>
        <w:spacing w:before="60" w:after="60"/>
        <w:ind w:left="340"/>
        <w:rPr>
          <w:lang w:val="en-GB"/>
        </w:rPr>
      </w:pPr>
      <w:r w:rsidRPr="006775E0">
        <w:rPr>
          <w:lang w:val="en-GB"/>
        </w:rPr>
        <w:t xml:space="preserve">the variations in parameters that exist around the </w:t>
      </w:r>
      <w:r w:rsidR="006775E0" w:rsidRPr="006775E0">
        <w:rPr>
          <w:lang w:val="en-GB"/>
        </w:rPr>
        <w:t>worst-case</w:t>
      </w:r>
      <w:r w:rsidRPr="006775E0">
        <w:rPr>
          <w:lang w:val="en-GB"/>
        </w:rPr>
        <w:t xml:space="preserve"> assumptions</w:t>
      </w:r>
      <w:r w:rsidR="006775E0">
        <w:rPr>
          <w:lang w:val="en-GB"/>
        </w:rPr>
        <w:t>;</w:t>
      </w:r>
      <w:r w:rsidRPr="006775E0">
        <w:rPr>
          <w:lang w:val="en-GB"/>
        </w:rPr>
        <w:t xml:space="preserve"> </w:t>
      </w:r>
    </w:p>
    <w:p w14:paraId="552F2383" w14:textId="352FC216" w:rsidR="00886FE3" w:rsidRPr="006775E0" w:rsidRDefault="00886FE3" w:rsidP="00F9434E">
      <w:pPr>
        <w:pStyle w:val="ECCLetteredList"/>
        <w:spacing w:before="60" w:after="60"/>
        <w:rPr>
          <w:lang w:val="en-GB"/>
        </w:rPr>
      </w:pPr>
      <w:r w:rsidRPr="006775E0">
        <w:rPr>
          <w:lang w:val="en-GB"/>
        </w:rPr>
        <w:t>the redundancy which is built into CBTC systems to ensure high reliability.</w:t>
      </w:r>
    </w:p>
    <w:p w14:paraId="0C722A31" w14:textId="234C7892" w:rsidR="00886FE3" w:rsidRPr="00886FE3" w:rsidRDefault="00886FE3" w:rsidP="00886FE3">
      <w:r w:rsidRPr="00886FE3">
        <w:t>The statistical simulation counts when</w:t>
      </w:r>
      <w:r w:rsidR="000D62D5" w:rsidRPr="00886FE3">
        <w:t xml:space="preserve"> </w:t>
      </w:r>
      <w:r w:rsidRPr="00886FE3">
        <w:t>and how often interference cases could happen in an urban rail line, and what could be the practical consequence on the CBTC radio system. As a reference, CBTC systems contractual requirements for the radio system impose a few minutes of unavailability per year (e</w:t>
      </w:r>
      <w:r>
        <w:t>.</w:t>
      </w:r>
      <w:r w:rsidRPr="00886FE3">
        <w:t>g</w:t>
      </w:r>
      <w:r>
        <w:t>.</w:t>
      </w:r>
      <w:r w:rsidRPr="00886FE3">
        <w:t xml:space="preserve"> 5 minutes, or 99.999% reliability). Therefore, even one single case per year of harmful interference which would result in a traffic incident would materially impact the CBTC reliability.</w:t>
      </w:r>
    </w:p>
    <w:p w14:paraId="5E5E2323" w14:textId="77777777" w:rsidR="00886FE3" w:rsidRDefault="00886FE3" w:rsidP="00886FE3">
      <w:pPr>
        <w:pStyle w:val="ECCAnnexheading3"/>
        <w:rPr>
          <w:rStyle w:val="ECCParagraph"/>
        </w:rPr>
      </w:pPr>
      <w:r>
        <w:rPr>
          <w:rStyle w:val="ECCParagraph"/>
        </w:rPr>
        <w:t>Methodology</w:t>
      </w:r>
    </w:p>
    <w:p w14:paraId="5C76E3B5" w14:textId="57971299" w:rsidR="00886FE3" w:rsidRDefault="00EA1B18" w:rsidP="00886FE3">
      <w:r>
        <w:t>The simulated</w:t>
      </w:r>
      <w:r w:rsidR="00886FE3">
        <w:t xml:space="preserve"> </w:t>
      </w:r>
      <w:r w:rsidR="00886FE3" w:rsidRPr="00AA4EFA">
        <w:t xml:space="preserve">situation </w:t>
      </w:r>
      <w:r>
        <w:t>includes</w:t>
      </w:r>
      <w:r w:rsidR="00886FE3" w:rsidRPr="00AA4EFA">
        <w:t xml:space="preserve"> one VLP</w:t>
      </w:r>
      <w:r>
        <w:t xml:space="preserve"> </w:t>
      </w:r>
      <w:r w:rsidR="001F7D20">
        <w:t>WAS/RLAN</w:t>
      </w:r>
      <w:r w:rsidR="00886FE3" w:rsidRPr="00AA4EFA">
        <w:t xml:space="preserve"> on a platform interfering a CBTC TU of an urban train (RER) entering the station. The VLP is located where the CBTC wanted signal of a single link is the most vulnerable, in a representative station setting</w:t>
      </w:r>
      <w:r w:rsidR="00886FE3">
        <w:t>.</w:t>
      </w:r>
    </w:p>
    <w:p w14:paraId="580A8978" w14:textId="7C339004" w:rsidR="00886FE3" w:rsidRDefault="009F18D2" w:rsidP="00886FE3">
      <w:r>
        <w:t>Starting</w:t>
      </w:r>
      <w:r w:rsidRPr="002C69E9">
        <w:t xml:space="preserve"> </w:t>
      </w:r>
      <w:r w:rsidR="00886FE3">
        <w:rPr>
          <w:rStyle w:val="ECCParagraph"/>
        </w:rPr>
        <w:t>from worst</w:t>
      </w:r>
      <w:r>
        <w:rPr>
          <w:rStyle w:val="ECCParagraph"/>
        </w:rPr>
        <w:t>-</w:t>
      </w:r>
      <w:r w:rsidR="00886FE3">
        <w:rPr>
          <w:rStyle w:val="ECCParagraph"/>
        </w:rPr>
        <w:t xml:space="preserve">case situation (with a negative margin) then random or dynamic variations of geometry or VLP characteristics </w:t>
      </w:r>
      <w:r>
        <w:rPr>
          <w:rStyle w:val="ECCParagraph"/>
        </w:rPr>
        <w:t>is model</w:t>
      </w:r>
      <w:r w:rsidR="00051442">
        <w:rPr>
          <w:rStyle w:val="ECCParagraph"/>
        </w:rPr>
        <w:t>l</w:t>
      </w:r>
      <w:r>
        <w:rPr>
          <w:rStyle w:val="ECCParagraph"/>
        </w:rPr>
        <w:t xml:space="preserve">ed, </w:t>
      </w:r>
      <w:r w:rsidR="00886FE3">
        <w:rPr>
          <w:rStyle w:val="ECCParagraph"/>
        </w:rPr>
        <w:t xml:space="preserve">which can offset the negative margin. </w:t>
      </w:r>
      <w:r>
        <w:rPr>
          <w:rStyle w:val="ECCParagraph"/>
        </w:rPr>
        <w:t xml:space="preserve">it is then possible to assess </w:t>
      </w:r>
      <w:r w:rsidR="00886FE3">
        <w:rPr>
          <w:rStyle w:val="ECCParagraph"/>
        </w:rPr>
        <w:t>the number, intensity and duration of single link interference there could be each year, for the whole CBTC line, depending on VLP parameters.</w:t>
      </w:r>
      <w:r w:rsidR="00886FE3" w:rsidRPr="004C258A">
        <w:t xml:space="preserve"> </w:t>
      </w:r>
    </w:p>
    <w:p w14:paraId="28DDFDAE" w14:textId="6128D559" w:rsidR="00886FE3" w:rsidRDefault="00886FE3" w:rsidP="00886FE3">
      <w:pPr>
        <w:rPr>
          <w:rStyle w:val="ECCParagraph"/>
        </w:rPr>
      </w:pPr>
      <w:r>
        <w:rPr>
          <w:rStyle w:val="ECCParagraph"/>
        </w:rPr>
        <w:t>Finally, the likely CBTC system behaviour</w:t>
      </w:r>
      <w:r w:rsidR="00B74083">
        <w:rPr>
          <w:rStyle w:val="ECCParagraph"/>
        </w:rPr>
        <w:t xml:space="preserve"> is assessed,</w:t>
      </w:r>
      <w:r>
        <w:rPr>
          <w:rStyle w:val="ECCParagraph"/>
        </w:rPr>
        <w:t xml:space="preserve"> based on the CBTC redundancy design.</w:t>
      </w:r>
    </w:p>
    <w:p w14:paraId="28EB92D4" w14:textId="77777777" w:rsidR="00886FE3" w:rsidRDefault="00886FE3" w:rsidP="00886FE3">
      <w:pPr>
        <w:pStyle w:val="ECCAnnexheading3"/>
        <w:rPr>
          <w:rStyle w:val="ECCParagraph"/>
        </w:rPr>
      </w:pPr>
      <w:r>
        <w:rPr>
          <w:rStyle w:val="ECCParagraph"/>
        </w:rPr>
        <w:t>Limitations</w:t>
      </w:r>
    </w:p>
    <w:p w14:paraId="706C9991" w14:textId="77777777" w:rsidR="00886FE3" w:rsidRDefault="00886FE3" w:rsidP="00886FE3">
      <w:r>
        <w:t>This analysis is only indicative because:</w:t>
      </w:r>
    </w:p>
    <w:p w14:paraId="114C459E" w14:textId="01C25D38" w:rsidR="00886FE3" w:rsidRPr="00886FE3" w:rsidRDefault="00886FE3" w:rsidP="002C69E9">
      <w:pPr>
        <w:pStyle w:val="ECCBulletsLv1"/>
      </w:pPr>
      <w:r>
        <w:t>T</w:t>
      </w:r>
      <w:r w:rsidRPr="00886FE3">
        <w:t>he simulation relies on the measu</w:t>
      </w:r>
      <w:r w:rsidR="003D5224">
        <w:t>rements</w:t>
      </w:r>
      <w:r w:rsidRPr="00886FE3">
        <w:t xml:space="preserve">, data in the public domain, and best estimate for remaining parameters. The result describes one experience case in one specific setting. The simulation using other equipment in other CBTC setting may give different results. </w:t>
      </w:r>
    </w:p>
    <w:p w14:paraId="36176E47" w14:textId="2A342515" w:rsidR="00886FE3" w:rsidRPr="00886FE3" w:rsidRDefault="00886FE3" w:rsidP="002C69E9">
      <w:pPr>
        <w:pStyle w:val="ECCBulletsLv1"/>
      </w:pPr>
      <w:r w:rsidRPr="00886FE3">
        <w:t xml:space="preserve">simplifications </w:t>
      </w:r>
      <w:r w:rsidR="00B74083">
        <w:t xml:space="preserve">are needed </w:t>
      </w:r>
      <w:r w:rsidRPr="00886FE3">
        <w:t>on the parameters which vary dynamically during the interference case, as the full distribution of possible values</w:t>
      </w:r>
      <w:r w:rsidR="000E601D">
        <w:t xml:space="preserve"> cannot be reproduced</w:t>
      </w:r>
      <w:r w:rsidRPr="00886FE3">
        <w:t xml:space="preserve">. </w:t>
      </w:r>
    </w:p>
    <w:p w14:paraId="1CA60A73" w14:textId="2D7F6B99" w:rsidR="00886FE3" w:rsidRDefault="000E601D" w:rsidP="000E601D">
      <w:r>
        <w:t>T</w:t>
      </w:r>
      <w:r w:rsidR="00886FE3">
        <w:t xml:space="preserve">he reasoning and order of magnitude of results are </w:t>
      </w:r>
      <w:r w:rsidR="00AC6073">
        <w:t xml:space="preserve">intended as </w:t>
      </w:r>
      <w:r w:rsidR="00886FE3">
        <w:t>informative for the administrations.</w:t>
      </w:r>
    </w:p>
    <w:p w14:paraId="28531CC4" w14:textId="0C4FA5AD" w:rsidR="00886FE3" w:rsidRDefault="00886FE3" w:rsidP="00886FE3">
      <w:pPr>
        <w:pStyle w:val="ECCAnnexheading2"/>
        <w:rPr>
          <w:rStyle w:val="ECCParagraph"/>
        </w:rPr>
      </w:pPr>
      <w:bookmarkStart w:id="317" w:name="_Ref155731474"/>
      <w:r>
        <w:rPr>
          <w:rStyle w:val="ECCParagraph"/>
        </w:rPr>
        <w:t xml:space="preserve">description </w:t>
      </w:r>
      <w:bookmarkEnd w:id="317"/>
    </w:p>
    <w:p w14:paraId="17834D5E" w14:textId="77777777" w:rsidR="00886FE3" w:rsidRDefault="00886FE3" w:rsidP="00886FE3">
      <w:pPr>
        <w:pStyle w:val="ECCAnnexheading3"/>
        <w:rPr>
          <w:rStyle w:val="ECCParagraph"/>
        </w:rPr>
      </w:pPr>
      <w:r>
        <w:rPr>
          <w:rStyle w:val="ECCParagraph"/>
        </w:rPr>
        <w:t>Trial scenario</w:t>
      </w:r>
    </w:p>
    <w:p w14:paraId="233BD189" w14:textId="77777777" w:rsidR="00886FE3" w:rsidRPr="00886FE3" w:rsidRDefault="00886FE3" w:rsidP="00886FE3">
      <w:r w:rsidRPr="00886FE3">
        <w:t xml:space="preserve">The CBTC system considered is the one controlling a RER line: </w:t>
      </w:r>
    </w:p>
    <w:p w14:paraId="48E24C10" w14:textId="0E385F50" w:rsidR="00886FE3" w:rsidRPr="00886FE3" w:rsidRDefault="00886FE3" w:rsidP="00886FE3">
      <w:pPr>
        <w:pStyle w:val="ECCBulletsLv1"/>
      </w:pPr>
      <w:r w:rsidRPr="00886FE3">
        <w:t>Urban train (double train 230 m long, capacity 3000 passengers) with majority of underground tracks</w:t>
      </w:r>
      <w:r>
        <w:t>;</w:t>
      </w:r>
    </w:p>
    <w:p w14:paraId="2C8CCCBE" w14:textId="0E64F578" w:rsidR="00886FE3" w:rsidRPr="00886FE3" w:rsidRDefault="00886FE3" w:rsidP="00886FE3">
      <w:pPr>
        <w:pStyle w:val="ECCBulletsLv1"/>
      </w:pPr>
      <w:r w:rsidRPr="00886FE3">
        <w:t xml:space="preserve">6 </w:t>
      </w:r>
      <w:r w:rsidR="00342DB3" w:rsidRPr="00886FE3">
        <w:t>high-capacity</w:t>
      </w:r>
      <w:r w:rsidRPr="00886FE3">
        <w:t xml:space="preserve"> stations on the central section of the line</w:t>
      </w:r>
      <w:r>
        <w:t>;</w:t>
      </w:r>
    </w:p>
    <w:p w14:paraId="30976114" w14:textId="06FCBEA4" w:rsidR="00886FE3" w:rsidRPr="00886FE3" w:rsidRDefault="00886FE3" w:rsidP="00886FE3">
      <w:pPr>
        <w:pStyle w:val="ECCBulletsLv1"/>
      </w:pPr>
      <w:r w:rsidRPr="00886FE3">
        <w:t>CBTC based on IEEE802.11 technology, 5 MHz channels, 2 frequencies, QPSK ¾</w:t>
      </w:r>
      <w:r>
        <w:t>;</w:t>
      </w:r>
    </w:p>
    <w:p w14:paraId="3A73FDC1" w14:textId="55511579" w:rsidR="00886FE3" w:rsidRPr="00886FE3" w:rsidRDefault="00886FE3" w:rsidP="00886FE3">
      <w:pPr>
        <w:pStyle w:val="ECCBulletsLv1"/>
      </w:pPr>
      <w:r w:rsidRPr="00886FE3">
        <w:t>Access points work on 1 frequency each, alternating in frequencies along the line</w:t>
      </w:r>
      <w:r>
        <w:t>;</w:t>
      </w:r>
    </w:p>
    <w:p w14:paraId="0EDAA584" w14:textId="22B1B7D9" w:rsidR="00886FE3" w:rsidRPr="00886FE3" w:rsidRDefault="00886FE3" w:rsidP="00886FE3">
      <w:pPr>
        <w:pStyle w:val="ECCBulletsLv1"/>
      </w:pPr>
      <w:r w:rsidRPr="00886FE3">
        <w:t>2 TU per train (front and rear), each equipped with 2 radios, each configured to one of the two frequencies</w:t>
      </w:r>
      <w:r>
        <w:t>;</w:t>
      </w:r>
    </w:p>
    <w:p w14:paraId="750C689B" w14:textId="2D8A9794" w:rsidR="00886FE3" w:rsidRPr="00886FE3" w:rsidRDefault="00886FE3" w:rsidP="00886FE3">
      <w:pPr>
        <w:pStyle w:val="ECCBulletsLv1"/>
      </w:pPr>
      <w:r w:rsidRPr="00886FE3">
        <w:t>Antenna diversity (on each TU, one radio is connected to the left antenna, and one is connected to the right antenna)</w:t>
      </w:r>
      <w:r>
        <w:t>;</w:t>
      </w:r>
    </w:p>
    <w:p w14:paraId="7815F03A" w14:textId="61BB1973" w:rsidR="00886FE3" w:rsidRPr="00886FE3" w:rsidRDefault="00886FE3" w:rsidP="00886FE3">
      <w:pPr>
        <w:pStyle w:val="ECCBulletsLv1"/>
      </w:pPr>
      <w:r w:rsidRPr="00886FE3">
        <w:lastRenderedPageBreak/>
        <w:t>In nominal mode, at any given time, both TU receive control information. On each TU, one frequency carries the CBTC useful information while the other is associating and communicating with access points in anticipation of a frequency hand-over</w:t>
      </w:r>
      <w:r>
        <w:t>;</w:t>
      </w:r>
    </w:p>
    <w:p w14:paraId="7CADCCE4" w14:textId="77777777" w:rsidR="00886FE3" w:rsidRPr="00886FE3" w:rsidRDefault="00886FE3" w:rsidP="00886FE3">
      <w:pPr>
        <w:pStyle w:val="ECCBulletsLv1"/>
      </w:pPr>
      <w:r w:rsidRPr="00886FE3">
        <w:t>Track coverage planned for a minimum received level at receiver input of -84 dBm per frequency.</w:t>
      </w:r>
    </w:p>
    <w:p w14:paraId="329A2F5B" w14:textId="77777777" w:rsidR="00886FE3" w:rsidRPr="00886FE3" w:rsidRDefault="00886FE3" w:rsidP="00886FE3">
      <w:r w:rsidRPr="00886FE3">
        <w:t>The trial scenario of VLP on a platform interfering a Train TU is as follows:</w:t>
      </w:r>
    </w:p>
    <w:p w14:paraId="60177885" w14:textId="61CC4716" w:rsidR="00886FE3" w:rsidRPr="00886FE3" w:rsidRDefault="00886FE3" w:rsidP="00886FE3">
      <w:pPr>
        <w:pStyle w:val="ECCBulletsLv1"/>
      </w:pPr>
      <w:r w:rsidRPr="00886FE3">
        <w:t>For an interference to occur, the VLP must be in an area where the CBTC wanted signal is weak (static condition), and be physically close to the TU of the entering train (dynamic condition)</w:t>
      </w:r>
      <w:r>
        <w:t>;</w:t>
      </w:r>
    </w:p>
    <w:p w14:paraId="7F776493" w14:textId="34B65502" w:rsidR="00886FE3" w:rsidRPr="00886FE3" w:rsidRDefault="00886FE3" w:rsidP="00886FE3">
      <w:pPr>
        <w:pStyle w:val="ECCBulletsLv1"/>
      </w:pPr>
      <w:r w:rsidRPr="00886FE3">
        <w:t>Coverage for one CBTC link is marginal in one vulnerable zone of a platform (i</w:t>
      </w:r>
      <w:r>
        <w:t>.</w:t>
      </w:r>
      <w:r w:rsidRPr="00886FE3">
        <w:t xml:space="preserve">e. </w:t>
      </w:r>
      <w:r>
        <w:t>a</w:t>
      </w:r>
      <w:r w:rsidRPr="00886FE3">
        <w:t>t the minimum received level) (</w:t>
      </w:r>
      <w:r w:rsidR="00342DB3">
        <w:fldChar w:fldCharType="begin"/>
      </w:r>
      <w:r w:rsidR="00342DB3">
        <w:instrText xml:space="preserve"> REF _Ref155730923 \n \h </w:instrText>
      </w:r>
      <w:r w:rsidR="00342DB3">
        <w:fldChar w:fldCharType="separate"/>
      </w:r>
      <w:r w:rsidR="00C01251">
        <w:t>A7.2.2</w:t>
      </w:r>
      <w:r w:rsidR="00342DB3">
        <w:fldChar w:fldCharType="end"/>
      </w:r>
      <w:r w:rsidRPr="00886FE3">
        <w:t>)</w:t>
      </w:r>
      <w:r>
        <w:t>;</w:t>
      </w:r>
    </w:p>
    <w:p w14:paraId="225A4893" w14:textId="4AF33451" w:rsidR="00886FE3" w:rsidRPr="00886FE3" w:rsidRDefault="00886FE3" w:rsidP="00886FE3">
      <w:pPr>
        <w:pStyle w:val="ECCBulletsLv1"/>
      </w:pPr>
      <w:r w:rsidRPr="00886FE3">
        <w:t xml:space="preserve">In the vulnerable zone, there is one and only one VLP transmitting on a </w:t>
      </w:r>
      <w:r w:rsidR="009C59F7">
        <w:t>WAS/</w:t>
      </w:r>
      <w:r w:rsidRPr="00886FE3">
        <w:t>RLAN channel adjacent to CBTC and close to the tracks (</w:t>
      </w:r>
      <w:r w:rsidR="00342DB3">
        <w:fldChar w:fldCharType="begin"/>
      </w:r>
      <w:r w:rsidR="00342DB3">
        <w:instrText xml:space="preserve"> REF _Ref155730939 \n \h </w:instrText>
      </w:r>
      <w:r w:rsidR="00342DB3">
        <w:fldChar w:fldCharType="separate"/>
      </w:r>
      <w:r w:rsidR="00C01251">
        <w:t>A7.2.3</w:t>
      </w:r>
      <w:r w:rsidR="00342DB3">
        <w:fldChar w:fldCharType="end"/>
      </w:r>
      <w:r w:rsidRPr="00886FE3">
        <w:t>)</w:t>
      </w:r>
      <w:r>
        <w:t>;</w:t>
      </w:r>
    </w:p>
    <w:p w14:paraId="7C9EFBE7" w14:textId="3EC377A4" w:rsidR="00886FE3" w:rsidRPr="00886FE3" w:rsidRDefault="00886FE3" w:rsidP="00886FE3">
      <w:pPr>
        <w:pStyle w:val="ECCBulletsLv1"/>
      </w:pPr>
      <w:r w:rsidRPr="00886FE3">
        <w:t>An urban train enters the station, and the beam of the TU sweeps the area around the VLP (</w:t>
      </w:r>
      <w:r w:rsidR="00342DB3">
        <w:fldChar w:fldCharType="begin"/>
      </w:r>
      <w:r w:rsidR="00342DB3">
        <w:instrText xml:space="preserve"> REF _Ref155730953 \n \h </w:instrText>
      </w:r>
      <w:r w:rsidR="00342DB3">
        <w:fldChar w:fldCharType="separate"/>
      </w:r>
      <w:r w:rsidR="000D1A8A">
        <w:t>A7.2.4</w:t>
      </w:r>
      <w:r w:rsidR="00342DB3">
        <w:fldChar w:fldCharType="end"/>
      </w:r>
      <w:r w:rsidRPr="00886FE3">
        <w:t>)</w:t>
      </w:r>
      <w:r>
        <w:t>.</w:t>
      </w:r>
    </w:p>
    <w:p w14:paraId="733DE3A5" w14:textId="23574007" w:rsidR="00886FE3" w:rsidRDefault="00886FE3" w:rsidP="00886FE3">
      <w:r>
        <w:fldChar w:fldCharType="begin"/>
      </w:r>
      <w:r>
        <w:instrText xml:space="preserve"> REF _Ref155728606 \h </w:instrText>
      </w:r>
      <w:r>
        <w:fldChar w:fldCharType="separate"/>
      </w:r>
      <w:r w:rsidR="000D1A8A" w:rsidRPr="00A87D05">
        <w:t xml:space="preserve">Figure </w:t>
      </w:r>
      <w:r w:rsidR="000D1A8A">
        <w:rPr>
          <w:noProof/>
        </w:rPr>
        <w:t>65</w:t>
      </w:r>
      <w:r>
        <w:fldChar w:fldCharType="end"/>
      </w:r>
      <w:r>
        <w:t xml:space="preserve"> </w:t>
      </w:r>
      <w:r w:rsidRPr="00886FE3">
        <w:t>shows the trial scenario in a schematic way, not at scale (the access point is far away from the vulnerable zone).</w:t>
      </w:r>
    </w:p>
    <w:p w14:paraId="6E8D908C" w14:textId="77777777" w:rsidR="00886FE3" w:rsidRPr="00886FE3" w:rsidRDefault="00886FE3" w:rsidP="00886FE3">
      <w:pPr>
        <w:pStyle w:val="ECCFiguregraphcentered"/>
      </w:pPr>
      <w:r w:rsidRPr="00886FE3">
        <w:drawing>
          <wp:inline distT="0" distB="0" distL="0" distR="0" wp14:anchorId="3F455769" wp14:editId="79705DFB">
            <wp:extent cx="6095181" cy="2209856"/>
            <wp:effectExtent l="0" t="0" r="1270" b="0"/>
            <wp:docPr id="170515357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1">
                      <a:extLst>
                        <a:ext uri="{28A0092B-C50C-407E-A947-70E740481C1C}">
                          <a14:useLocalDpi xmlns:a14="http://schemas.microsoft.com/office/drawing/2010/main" val="0"/>
                        </a:ext>
                      </a:extLst>
                    </a:blip>
                    <a:srcRect t="9741" b="25797"/>
                    <a:stretch/>
                  </pic:blipFill>
                  <pic:spPr bwMode="auto">
                    <a:xfrm>
                      <a:off x="0" y="0"/>
                      <a:ext cx="6096635" cy="2210383"/>
                    </a:xfrm>
                    <a:prstGeom prst="rect">
                      <a:avLst/>
                    </a:prstGeom>
                    <a:noFill/>
                    <a:ln>
                      <a:noFill/>
                    </a:ln>
                    <a:extLst>
                      <a:ext uri="{53640926-AAD7-44D8-BBD7-CCE9431645EC}">
                        <a14:shadowObscured xmlns:a14="http://schemas.microsoft.com/office/drawing/2010/main"/>
                      </a:ext>
                    </a:extLst>
                  </pic:spPr>
                </pic:pic>
              </a:graphicData>
            </a:graphic>
          </wp:inline>
        </w:drawing>
      </w:r>
    </w:p>
    <w:p w14:paraId="47EF3808" w14:textId="6237B5CD" w:rsidR="00886FE3" w:rsidRPr="00A87D05" w:rsidRDefault="00886FE3" w:rsidP="00886FE3">
      <w:pPr>
        <w:pStyle w:val="Caption"/>
        <w:rPr>
          <w:lang w:val="en-GB"/>
        </w:rPr>
      </w:pPr>
      <w:bookmarkStart w:id="318" w:name="_Ref155728606"/>
      <w:r w:rsidRPr="00A87D05">
        <w:rPr>
          <w:lang w:val="en-GB"/>
        </w:rPr>
        <w:t xml:space="preserve">Figure </w:t>
      </w:r>
      <w:r w:rsidRPr="00681882">
        <w:fldChar w:fldCharType="begin"/>
      </w:r>
      <w:r w:rsidRPr="00A87D05">
        <w:rPr>
          <w:lang w:val="en-GB"/>
        </w:rPr>
        <w:instrText xml:space="preserve"> SEQ Figure \* ARABIC </w:instrText>
      </w:r>
      <w:r w:rsidRPr="00681882">
        <w:fldChar w:fldCharType="separate"/>
      </w:r>
      <w:r w:rsidR="004468B7">
        <w:rPr>
          <w:noProof/>
          <w:lang w:val="en-GB"/>
        </w:rPr>
        <w:t>65</w:t>
      </w:r>
      <w:r w:rsidRPr="00681882">
        <w:fldChar w:fldCharType="end"/>
      </w:r>
      <w:bookmarkEnd w:id="318"/>
      <w:r w:rsidRPr="00A87D05">
        <w:rPr>
          <w:lang w:val="en-GB"/>
        </w:rPr>
        <w:t>: Trial scenario VLP on platform versus TU</w:t>
      </w:r>
    </w:p>
    <w:p w14:paraId="2025E13E" w14:textId="7A50EE94" w:rsidR="00886FE3" w:rsidRPr="00886FE3" w:rsidRDefault="00886FE3" w:rsidP="00886FE3">
      <w:r w:rsidRPr="00886FE3">
        <w:t>This individual trial is then repeated for each train passage on each station over a long period (one year) to build a case representative of the line operation (</w:t>
      </w:r>
      <w:r w:rsidR="00342DB3">
        <w:fldChar w:fldCharType="begin"/>
      </w:r>
      <w:r w:rsidR="00342DB3">
        <w:instrText xml:space="preserve"> REF _Ref155730971 \n \h </w:instrText>
      </w:r>
      <w:r w:rsidR="00342DB3">
        <w:fldChar w:fldCharType="separate"/>
      </w:r>
      <w:r w:rsidR="000D1A8A">
        <w:t>A7.2.5</w:t>
      </w:r>
      <w:r w:rsidR="00342DB3">
        <w:fldChar w:fldCharType="end"/>
      </w:r>
      <w:r w:rsidRPr="00886FE3">
        <w:t xml:space="preserve">). </w:t>
      </w:r>
    </w:p>
    <w:p w14:paraId="593152EB" w14:textId="77777777" w:rsidR="00886FE3" w:rsidRDefault="00886FE3" w:rsidP="00886FE3">
      <w:pPr>
        <w:pStyle w:val="ECCAnnexheading3"/>
      </w:pPr>
      <w:bookmarkStart w:id="319" w:name="_Ref155730923"/>
      <w:r>
        <w:t>Vulnerable zone</w:t>
      </w:r>
      <w:bookmarkEnd w:id="319"/>
    </w:p>
    <w:p w14:paraId="5446ECAB" w14:textId="02A38C80" w:rsidR="00886FE3" w:rsidRPr="00886FE3" w:rsidRDefault="00886FE3" w:rsidP="00886FE3">
      <w:r w:rsidRPr="00886FE3">
        <w:t xml:space="preserve">For a single link (same frequency), the CBTC signal is the weakest in between 2 non-consecutive </w:t>
      </w:r>
      <w:r w:rsidR="009C59F7" w:rsidRPr="00886FE3">
        <w:t>A</w:t>
      </w:r>
      <w:r w:rsidR="009C59F7">
        <w:t>P</w:t>
      </w:r>
      <w:r w:rsidR="009C59F7" w:rsidRPr="00886FE3">
        <w:t xml:space="preserve">s </w:t>
      </w:r>
      <w:r w:rsidRPr="00886FE3">
        <w:t>(as frequencies alternate with A</w:t>
      </w:r>
      <w:r w:rsidR="009C59F7">
        <w:t>P</w:t>
      </w:r>
      <w:r w:rsidRPr="00886FE3">
        <w:t xml:space="preserve">s). </w:t>
      </w:r>
    </w:p>
    <w:p w14:paraId="3FF23A28" w14:textId="5751AB3E" w:rsidR="00886FE3" w:rsidRPr="00886FE3" w:rsidRDefault="009C59F7" w:rsidP="00886FE3">
      <w:r>
        <w:t>T</w:t>
      </w:r>
      <w:r w:rsidR="00886FE3" w:rsidRPr="00886FE3">
        <w:t>here is in each station one and only one vulnerable zone of approximately 20 m long located on the platform for an entering train and the front TU.</w:t>
      </w:r>
    </w:p>
    <w:p w14:paraId="351E82D2" w14:textId="0E4654AA" w:rsidR="00886FE3" w:rsidRDefault="00886FE3" w:rsidP="00886FE3">
      <w:r>
        <w:fldChar w:fldCharType="begin"/>
      </w:r>
      <w:r>
        <w:instrText xml:space="preserve"> REF _Ref155728706 \h </w:instrText>
      </w:r>
      <w:r>
        <w:fldChar w:fldCharType="separate"/>
      </w:r>
      <w:r w:rsidR="004468B7" w:rsidRPr="00A87D05">
        <w:t xml:space="preserve">Figure </w:t>
      </w:r>
      <w:r w:rsidR="004468B7">
        <w:rPr>
          <w:noProof/>
        </w:rPr>
        <w:t>66</w:t>
      </w:r>
      <w:r>
        <w:fldChar w:fldCharType="end"/>
      </w:r>
      <w:r>
        <w:t xml:space="preserve"> </w:t>
      </w:r>
      <w:r w:rsidRPr="00886FE3">
        <w:t>shows where the vulnerable zone</w:t>
      </w:r>
      <w:r w:rsidRPr="00886FE3">
        <w:rPr>
          <w:rStyle w:val="FootnoteReference"/>
        </w:rPr>
        <w:footnoteReference w:id="18"/>
      </w:r>
      <w:r w:rsidRPr="00886FE3">
        <w:t xml:space="preserve"> might be for f1 for a typical station design where one access point (AP2 with f2) is close to the platform. </w:t>
      </w:r>
      <w:r w:rsidR="000F6188">
        <w:t>It is assumed</w:t>
      </w:r>
      <w:r w:rsidRPr="00886FE3">
        <w:t xml:space="preserve"> a train is entering from right to left. Red dots </w:t>
      </w:r>
      <w:r w:rsidR="003D6BDE">
        <w:t>represent</w:t>
      </w:r>
      <w:r w:rsidRPr="00886FE3">
        <w:t xml:space="preserve"> the access points and the blue circle depict</w:t>
      </w:r>
      <w:r w:rsidR="003D6BDE">
        <w:t>s</w:t>
      </w:r>
      <w:r w:rsidRPr="00886FE3">
        <w:t xml:space="preserve"> the vulnerable zone, not at scale.</w:t>
      </w:r>
    </w:p>
    <w:p w14:paraId="1F9FFEA7" w14:textId="77777777" w:rsidR="00886FE3" w:rsidRPr="00886FE3" w:rsidRDefault="00886FE3" w:rsidP="00886FE3">
      <w:pPr>
        <w:pStyle w:val="ECCFiguregraphcentered"/>
      </w:pPr>
      <w:r w:rsidRPr="00886FE3">
        <w:lastRenderedPageBreak/>
        <w:drawing>
          <wp:inline distT="0" distB="0" distL="0" distR="0" wp14:anchorId="0A9ACE2C" wp14:editId="6FE4213C">
            <wp:extent cx="6120765" cy="2898140"/>
            <wp:effectExtent l="0" t="0" r="0" b="0"/>
            <wp:docPr id="1207880788" name="Image 1" descr="Une image contenant texte, carte, lign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880788" name="Image 1" descr="Une image contenant texte, carte, ligne, diagramme&#10;&#10;Description générée automatiquement"/>
                    <pic:cNvPicPr/>
                  </pic:nvPicPr>
                  <pic:blipFill>
                    <a:blip r:embed="rId92"/>
                    <a:stretch>
                      <a:fillRect/>
                    </a:stretch>
                  </pic:blipFill>
                  <pic:spPr>
                    <a:xfrm>
                      <a:off x="0" y="0"/>
                      <a:ext cx="6120765" cy="2898140"/>
                    </a:xfrm>
                    <a:prstGeom prst="rect">
                      <a:avLst/>
                    </a:prstGeom>
                  </pic:spPr>
                </pic:pic>
              </a:graphicData>
            </a:graphic>
          </wp:inline>
        </w:drawing>
      </w:r>
    </w:p>
    <w:p w14:paraId="57F91B57" w14:textId="43C7E4AC" w:rsidR="00886FE3" w:rsidRPr="00A87D05" w:rsidRDefault="00886FE3" w:rsidP="00886FE3">
      <w:pPr>
        <w:pStyle w:val="Caption"/>
        <w:rPr>
          <w:lang w:val="en-GB"/>
        </w:rPr>
      </w:pPr>
      <w:bookmarkStart w:id="320" w:name="_Ref155728706"/>
      <w:r w:rsidRPr="00A87D05">
        <w:rPr>
          <w:lang w:val="en-GB"/>
        </w:rPr>
        <w:t xml:space="preserve">Figure </w:t>
      </w:r>
      <w:r w:rsidRPr="00681882">
        <w:fldChar w:fldCharType="begin"/>
      </w:r>
      <w:r w:rsidRPr="00A87D05">
        <w:rPr>
          <w:lang w:val="en-GB"/>
        </w:rPr>
        <w:instrText xml:space="preserve"> SEQ Figure \* ARABIC </w:instrText>
      </w:r>
      <w:r w:rsidRPr="00681882">
        <w:fldChar w:fldCharType="separate"/>
      </w:r>
      <w:r w:rsidR="000D1A8A">
        <w:rPr>
          <w:noProof/>
          <w:lang w:val="en-GB"/>
        </w:rPr>
        <w:t>66</w:t>
      </w:r>
      <w:r w:rsidRPr="00681882">
        <w:fldChar w:fldCharType="end"/>
      </w:r>
      <w:bookmarkEnd w:id="320"/>
      <w:r w:rsidRPr="00A87D05">
        <w:rPr>
          <w:lang w:val="en-GB"/>
        </w:rPr>
        <w:t>: Vulnerable zone for the reception of F1 over a platform</w:t>
      </w:r>
    </w:p>
    <w:p w14:paraId="05D9BF9D" w14:textId="77777777" w:rsidR="00886FE3" w:rsidRDefault="00886FE3" w:rsidP="00886FE3">
      <w:pPr>
        <w:pStyle w:val="ECCAnnexheading3"/>
        <w:rPr>
          <w:rStyle w:val="ECCParagraph"/>
        </w:rPr>
      </w:pPr>
      <w:bookmarkStart w:id="321" w:name="_Ref155730939"/>
      <w:r>
        <w:rPr>
          <w:rStyle w:val="ECCParagraph"/>
        </w:rPr>
        <w:t>VLP transmitting close to the tracks in the vulnerable zone</w:t>
      </w:r>
      <w:bookmarkEnd w:id="321"/>
      <w:r>
        <w:rPr>
          <w:rStyle w:val="ECCParagraph"/>
        </w:rPr>
        <w:t xml:space="preserve"> </w:t>
      </w:r>
    </w:p>
    <w:p w14:paraId="0D98AB00" w14:textId="7F283201" w:rsidR="00886FE3" w:rsidRDefault="00886FE3" w:rsidP="00886FE3">
      <w:r>
        <w:fldChar w:fldCharType="begin"/>
      </w:r>
      <w:r>
        <w:instrText xml:space="preserve"> REF _Ref155728759 \h </w:instrText>
      </w:r>
      <w:r>
        <w:fldChar w:fldCharType="separate"/>
      </w:r>
      <w:r w:rsidR="000D1A8A" w:rsidRPr="00A87D05">
        <w:t xml:space="preserve">Figure </w:t>
      </w:r>
      <w:r w:rsidR="000D1A8A">
        <w:rPr>
          <w:noProof/>
        </w:rPr>
        <w:t>67</w:t>
      </w:r>
      <w:r>
        <w:fldChar w:fldCharType="end"/>
      </w:r>
      <w:r>
        <w:t xml:space="preserve"> shows passengers in the front row, in a situation to interfere. </w:t>
      </w:r>
    </w:p>
    <w:p w14:paraId="34E4E4FC" w14:textId="77777777" w:rsidR="00886FE3" w:rsidRPr="00886FE3" w:rsidRDefault="00886FE3" w:rsidP="00886FE3">
      <w:pPr>
        <w:pStyle w:val="ECCFiguregraphcentered"/>
      </w:pPr>
      <w:r w:rsidRPr="00886FE3">
        <w:rPr>
          <w:rStyle w:val="ECCParagraph"/>
          <w:noProof/>
        </w:rPr>
        <w:drawing>
          <wp:inline distT="0" distB="0" distL="0" distR="0" wp14:anchorId="04440A12" wp14:editId="455AD55E">
            <wp:extent cx="4896567" cy="3271520"/>
            <wp:effectExtent l="0" t="0" r="0" b="5080"/>
            <wp:docPr id="410240769" name="Image 1" descr="Une image contenant train, personne, noir et blanc,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40769" name="Image 1" descr="Une image contenant train, personne, noir et blanc, habits&#10;&#10;Description générée automatiquemen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18906" cy="3286445"/>
                    </a:xfrm>
                    <a:prstGeom prst="rect">
                      <a:avLst/>
                    </a:prstGeom>
                    <a:noFill/>
                  </pic:spPr>
                </pic:pic>
              </a:graphicData>
            </a:graphic>
          </wp:inline>
        </w:drawing>
      </w:r>
    </w:p>
    <w:p w14:paraId="4C31640C" w14:textId="0F9C8073" w:rsidR="00886FE3" w:rsidRPr="00A87D05" w:rsidRDefault="00886FE3" w:rsidP="00886FE3">
      <w:pPr>
        <w:pStyle w:val="Caption"/>
        <w:rPr>
          <w:lang w:val="en-GB"/>
        </w:rPr>
      </w:pPr>
      <w:bookmarkStart w:id="322" w:name="_Ref155728759"/>
      <w:r w:rsidRPr="00A87D05">
        <w:rPr>
          <w:lang w:val="en-GB"/>
        </w:rPr>
        <w:t xml:space="preserve">Figure </w:t>
      </w:r>
      <w:r w:rsidRPr="00681882">
        <w:fldChar w:fldCharType="begin"/>
      </w:r>
      <w:r w:rsidRPr="00A87D05">
        <w:rPr>
          <w:lang w:val="en-GB"/>
        </w:rPr>
        <w:instrText xml:space="preserve"> SEQ Figure \* ARABIC </w:instrText>
      </w:r>
      <w:r w:rsidRPr="00681882">
        <w:fldChar w:fldCharType="separate"/>
      </w:r>
      <w:r w:rsidR="000D1A8A">
        <w:rPr>
          <w:noProof/>
          <w:lang w:val="en-GB"/>
        </w:rPr>
        <w:t>67</w:t>
      </w:r>
      <w:r w:rsidRPr="00681882">
        <w:fldChar w:fldCharType="end"/>
      </w:r>
      <w:bookmarkEnd w:id="322"/>
      <w:r w:rsidRPr="00A87D05">
        <w:rPr>
          <w:lang w:val="en-GB"/>
        </w:rPr>
        <w:t xml:space="preserve">: Passengers in the front row </w:t>
      </w:r>
    </w:p>
    <w:p w14:paraId="33DC25B9" w14:textId="3434BC06" w:rsidR="00886FE3" w:rsidRDefault="000F6188" w:rsidP="00886FE3">
      <w:r>
        <w:t>A</w:t>
      </w:r>
      <w:r w:rsidR="00886FE3">
        <w:t>ssum</w:t>
      </w:r>
      <w:r>
        <w:t>ing</w:t>
      </w:r>
      <w:r w:rsidR="00886FE3">
        <w:t xml:space="preserve"> passengers spread evenly 1 m apart linearly, about 20 passengers close to the tracks</w:t>
      </w:r>
      <w:r>
        <w:t xml:space="preserve"> are obtained</w:t>
      </w:r>
      <w:r w:rsidR="00886FE3">
        <w:t>, in the front row of the 20 m long vulnerable zone.</w:t>
      </w:r>
    </w:p>
    <w:p w14:paraId="135A134B" w14:textId="4C300272" w:rsidR="002B00FF" w:rsidRDefault="002B00FF" w:rsidP="002B00FF">
      <w:r>
        <w:t>This corresponds to at least 200 people in the station. If there are more, other passengers will gather behind the front row (at peak hour, a train may have 3000 passengers, assuming a churn of 1/3 there could be more than 1000 passengers on the platform).</w:t>
      </w:r>
    </w:p>
    <w:p w14:paraId="291D22F5" w14:textId="661E04AC" w:rsidR="002B00FF" w:rsidRDefault="002B00FF" w:rsidP="002B00FF">
      <w:r>
        <w:lastRenderedPageBreak/>
        <w:t xml:space="preserve">The number of active VLP will depend on the future VLP usage. Assuming a strong VLP active usage </w:t>
      </w:r>
      <w:r w:rsidR="00A66E69">
        <w:t xml:space="preserve">in the 6 GHz band </w:t>
      </w:r>
      <w:r>
        <w:t>by 1/3 of the passengers</w:t>
      </w:r>
      <w:r>
        <w:rPr>
          <w:rStyle w:val="FootnoteReference"/>
        </w:rPr>
        <w:footnoteReference w:id="19"/>
      </w:r>
      <w:r>
        <w:t xml:space="preserve">, 6 passengers with active VLP </w:t>
      </w:r>
      <w:r w:rsidR="0043408E">
        <w:t xml:space="preserve">are </w:t>
      </w:r>
      <w:r>
        <w:t xml:space="preserve">in the vulnerable zone. </w:t>
      </w:r>
    </w:p>
    <w:p w14:paraId="5DD2DB42" w14:textId="28A63A2A" w:rsidR="002B00FF" w:rsidRPr="00A87D05" w:rsidRDefault="002B00FF" w:rsidP="002B00FF">
      <w:r>
        <w:t>Assuming 1/6</w:t>
      </w:r>
      <w:r>
        <w:rPr>
          <w:rStyle w:val="FootnoteReference"/>
        </w:rPr>
        <w:footnoteReference w:id="20"/>
      </w:r>
      <w:r>
        <w:t xml:space="preserve"> of active VLP use the channels closest to CBTC frequencies, the case of one VLP in a situation to interfere is realistic in case of very intensive usage.</w:t>
      </w:r>
    </w:p>
    <w:p w14:paraId="13CA599F" w14:textId="77777777" w:rsidR="002B00FF" w:rsidRDefault="002B00FF" w:rsidP="002B00FF">
      <w:pPr>
        <w:pStyle w:val="ECCAnnexheading3"/>
      </w:pPr>
      <w:bookmarkStart w:id="323" w:name="_Ref155730953"/>
      <w:r>
        <w:t>MCL area</w:t>
      </w:r>
      <w:bookmarkEnd w:id="323"/>
    </w:p>
    <w:p w14:paraId="54DCD8CA" w14:textId="77777777" w:rsidR="002B00FF" w:rsidRDefault="002B00FF" w:rsidP="002B00FF">
      <w:pPr>
        <w:pStyle w:val="ECCAnnexheading4"/>
      </w:pPr>
      <w:r>
        <w:t>Definition</w:t>
      </w:r>
    </w:p>
    <w:p w14:paraId="3775A7C8" w14:textId="417AD9F5" w:rsidR="002B00FF" w:rsidRPr="002B00FF" w:rsidRDefault="002B00FF" w:rsidP="002B00FF">
      <w:r w:rsidRPr="002B00FF">
        <w:t xml:space="preserve">As </w:t>
      </w:r>
      <w:r w:rsidR="00EA455B">
        <w:t xml:space="preserve">it </w:t>
      </w:r>
      <w:r w:rsidRPr="002B00FF">
        <w:t xml:space="preserve">can be understood from </w:t>
      </w:r>
      <w:r>
        <w:fldChar w:fldCharType="begin"/>
      </w:r>
      <w:r>
        <w:instrText xml:space="preserve"> REF _Ref155728759 \h </w:instrText>
      </w:r>
      <w:r>
        <w:fldChar w:fldCharType="separate"/>
      </w:r>
      <w:r w:rsidR="000D1A8A" w:rsidRPr="00A87D05">
        <w:t xml:space="preserve">Figure </w:t>
      </w:r>
      <w:r w:rsidR="000D1A8A">
        <w:rPr>
          <w:noProof/>
        </w:rPr>
        <w:t>67</w:t>
      </w:r>
      <w:r>
        <w:fldChar w:fldCharType="end"/>
      </w:r>
      <w:r w:rsidRPr="002B00FF">
        <w:t>, interference can occur only when the train is close enough to the VLP from the coupling loss stand point.</w:t>
      </w:r>
    </w:p>
    <w:p w14:paraId="37B27ACC" w14:textId="4316FA71" w:rsidR="002B00FF" w:rsidRPr="002B00FF" w:rsidRDefault="002B00FF" w:rsidP="002B00FF">
      <w:r w:rsidRPr="002B00FF">
        <w:t xml:space="preserve">In practice the train defines a moving MCL area ahead of the TU and there can be interference when this area sweeps over where the VLP is standing. </w:t>
      </w:r>
    </w:p>
    <w:p w14:paraId="551DC777" w14:textId="314124CE" w:rsidR="002B00FF" w:rsidRPr="002B00FF" w:rsidRDefault="002B00FF" w:rsidP="002B00FF">
      <w:r w:rsidRPr="002B00FF">
        <w:t xml:space="preserve">Or alternatively </w:t>
      </w:r>
      <w:r w:rsidR="00EA455B">
        <w:t>it</w:t>
      </w:r>
      <w:r w:rsidR="00EA455B" w:rsidRPr="002B00FF">
        <w:t xml:space="preserve"> </w:t>
      </w:r>
      <w:r w:rsidRPr="002B00FF">
        <w:t xml:space="preserve">can </w:t>
      </w:r>
      <w:r w:rsidR="00EA455B">
        <w:t xml:space="preserve">be </w:t>
      </w:r>
      <w:r w:rsidRPr="002B00FF">
        <w:t>consider</w:t>
      </w:r>
      <w:r w:rsidR="00EA455B">
        <w:t>ed</w:t>
      </w:r>
      <w:r w:rsidRPr="002B00FF">
        <w:t xml:space="preserve"> there is a static MCL area around the VLP and interference happens when the TU crosses that area. </w:t>
      </w:r>
    </w:p>
    <w:p w14:paraId="7279F486" w14:textId="2B2DB599" w:rsidR="002B00FF" w:rsidRPr="002B00FF" w:rsidRDefault="00EA455B" w:rsidP="002B00FF">
      <w:r>
        <w:t>T</w:t>
      </w:r>
      <w:r w:rsidR="002B00FF" w:rsidRPr="002B00FF">
        <w:t xml:space="preserve">he MCL 3 dB area </w:t>
      </w:r>
      <w:r>
        <w:t xml:space="preserve">is defined </w:t>
      </w:r>
      <w:r w:rsidR="002B00FF" w:rsidRPr="002B00FF">
        <w:t>as the area in a static configuration where the coupling loss between a VLP and a TU is within 3 dB of the MCL.</w:t>
      </w:r>
    </w:p>
    <w:p w14:paraId="2FDA433A" w14:textId="77777777" w:rsidR="002B00FF" w:rsidRPr="00A87D05" w:rsidRDefault="002B00FF" w:rsidP="002B00FF">
      <w:pPr>
        <w:pStyle w:val="ECCAnnexheading4"/>
        <w:rPr>
          <w:lang w:val="en-GB"/>
        </w:rPr>
      </w:pPr>
      <w:r w:rsidRPr="00A87D05">
        <w:rPr>
          <w:lang w:val="en-GB"/>
        </w:rPr>
        <w:t>MCL area for the closest TU antenna to the platform</w:t>
      </w:r>
    </w:p>
    <w:p w14:paraId="6351DD69" w14:textId="7DE04006" w:rsidR="002B00FF" w:rsidRPr="002B00FF" w:rsidRDefault="002B00FF" w:rsidP="002B00FF">
      <w:r w:rsidRPr="002B00FF">
        <w:t xml:space="preserve">Theoretical calculations suggest that the MCL 3 dB area is approximately 5 m long in the front row (7 m at 1.4 m from the tracks, 4 m at 2 m from the tracks) (see </w:t>
      </w:r>
      <w:r w:rsidR="00342DB3">
        <w:fldChar w:fldCharType="begin"/>
      </w:r>
      <w:r w:rsidR="00342DB3">
        <w:instrText xml:space="preserve"> REF _Ref155730998 \n \h </w:instrText>
      </w:r>
      <w:r w:rsidR="00342DB3">
        <w:fldChar w:fldCharType="separate"/>
      </w:r>
      <w:r w:rsidR="00C01251">
        <w:t>A7.8.1.1</w:t>
      </w:r>
      <w:r w:rsidR="00342DB3">
        <w:fldChar w:fldCharType="end"/>
      </w:r>
      <w:r w:rsidRPr="002B00FF">
        <w:t>)</w:t>
      </w:r>
      <w:r>
        <w:t>.</w:t>
      </w:r>
    </w:p>
    <w:p w14:paraId="56A80113" w14:textId="77777777" w:rsidR="002B00FF" w:rsidRDefault="002B00FF" w:rsidP="002B00FF">
      <w:r>
        <w:t xml:space="preserve">For a train entering the station at 5m/s it means that the MCL 3 dB area is swept in about 1 second. </w:t>
      </w:r>
    </w:p>
    <w:p w14:paraId="063E2061" w14:textId="76419361" w:rsidR="002B00FF" w:rsidRDefault="004D3501" w:rsidP="002B00FF">
      <w:pPr>
        <w:rPr>
          <w:rStyle w:val="ECCParagraph"/>
        </w:rPr>
      </w:pPr>
      <w:r>
        <w:t>A</w:t>
      </w:r>
      <w:r w:rsidR="002B00FF">
        <w:t xml:space="preserve"> 6 dB area</w:t>
      </w:r>
      <w:r>
        <w:t xml:space="preserve"> can also be considered</w:t>
      </w:r>
      <w:r w:rsidR="002B00FF">
        <w:t xml:space="preserve">. </w:t>
      </w:r>
      <w:r w:rsidR="002B00FF">
        <w:rPr>
          <w:rStyle w:val="ECCParagraph"/>
        </w:rPr>
        <w:t xml:space="preserve">With the same speed assumption, the MCL 6 dB area is about 10 m long (see </w:t>
      </w:r>
      <w:r w:rsidR="00342DB3">
        <w:rPr>
          <w:rStyle w:val="ECCParagraph"/>
        </w:rPr>
        <w:fldChar w:fldCharType="begin"/>
      </w:r>
      <w:r w:rsidR="00342DB3">
        <w:rPr>
          <w:rStyle w:val="ECCParagraph"/>
        </w:rPr>
        <w:instrText xml:space="preserve"> REF _Ref155731017 \n \h </w:instrText>
      </w:r>
      <w:r w:rsidR="00342DB3">
        <w:rPr>
          <w:rStyle w:val="ECCParagraph"/>
        </w:rPr>
      </w:r>
      <w:r w:rsidR="00342DB3">
        <w:rPr>
          <w:rStyle w:val="ECCParagraph"/>
        </w:rPr>
        <w:fldChar w:fldCharType="separate"/>
      </w:r>
      <w:r w:rsidR="00C01251">
        <w:rPr>
          <w:rStyle w:val="ECCParagraph"/>
        </w:rPr>
        <w:t>A7.8.1.2</w:t>
      </w:r>
      <w:r w:rsidR="00342DB3">
        <w:rPr>
          <w:rStyle w:val="ECCParagraph"/>
        </w:rPr>
        <w:fldChar w:fldCharType="end"/>
      </w:r>
      <w:r w:rsidR="002B00FF">
        <w:rPr>
          <w:rStyle w:val="ECCParagraph"/>
        </w:rPr>
        <w:t xml:space="preserve">) and is swept in about 2 seconds. </w:t>
      </w:r>
    </w:p>
    <w:p w14:paraId="186CE0FD" w14:textId="689EFDFB" w:rsidR="002B00FF" w:rsidRDefault="002B00FF" w:rsidP="002B00FF">
      <w:pPr>
        <w:rPr>
          <w:rStyle w:val="ECCParagraph"/>
        </w:rPr>
      </w:pPr>
      <w:r>
        <w:rPr>
          <w:rStyle w:val="ECCParagraph"/>
        </w:rPr>
        <w:t xml:space="preserve">Importantly, based on the length of those zones and the speed an idea </w:t>
      </w:r>
      <w:r w:rsidR="000C2C61">
        <w:rPr>
          <w:rStyle w:val="ECCParagraph"/>
        </w:rPr>
        <w:t xml:space="preserve">is obtained </w:t>
      </w:r>
      <w:r>
        <w:rPr>
          <w:rStyle w:val="ECCParagraph"/>
        </w:rPr>
        <w:t>of the length of an interference: any trial with an interference margin worse than -3</w:t>
      </w:r>
      <w:r w:rsidR="000C2C61">
        <w:rPr>
          <w:rStyle w:val="ECCParagraph"/>
        </w:rPr>
        <w:t xml:space="preserve"> </w:t>
      </w:r>
      <w:r>
        <w:rPr>
          <w:rStyle w:val="ECCParagraph"/>
        </w:rPr>
        <w:t>dB (respectively -6 dB) would extend beyond the MCL 3 dB area and last longer than 1 (resp</w:t>
      </w:r>
      <w:r w:rsidR="000C2C61">
        <w:rPr>
          <w:rStyle w:val="ECCParagraph"/>
        </w:rPr>
        <w:t>ectively</w:t>
      </w:r>
      <w:r>
        <w:rPr>
          <w:rStyle w:val="ECCParagraph"/>
        </w:rPr>
        <w:t xml:space="preserve"> 2) seconds.</w:t>
      </w:r>
    </w:p>
    <w:p w14:paraId="7443339A" w14:textId="77777777" w:rsidR="002B00FF" w:rsidRDefault="002B00FF" w:rsidP="002B00FF">
      <w:pPr>
        <w:pStyle w:val="ECCAnnexheading4"/>
        <w:rPr>
          <w:rStyle w:val="ECCParagraph"/>
        </w:rPr>
      </w:pPr>
      <w:r>
        <w:rPr>
          <w:rStyle w:val="ECCParagraph"/>
        </w:rPr>
        <w:t>Antenna diversity: MCL and MCL 3 dB area for the antenna further away from the platform</w:t>
      </w:r>
    </w:p>
    <w:p w14:paraId="511F856B" w14:textId="368265B8" w:rsidR="002B00FF" w:rsidRDefault="002B00FF" w:rsidP="002B00FF">
      <w:pPr>
        <w:rPr>
          <w:rStyle w:val="ECCParagraph"/>
        </w:rPr>
      </w:pPr>
      <w:r>
        <w:rPr>
          <w:rStyle w:val="ECCParagraph"/>
        </w:rPr>
        <w:t xml:space="preserve">In RER trains, there are 2 antennas per TU, each connected to one radio (frequency). The MCL from the platform to the antenna further away was not measured, it can be estimated by theoretical calculation to be 4.4 dB higher than the MCL measured for the closest antenna. In this configuration pertaining to one of the two CBTC channels (considered randomly), MCL </w:t>
      </w:r>
      <w:r w:rsidR="00861463">
        <w:rPr>
          <w:rStyle w:val="ECCParagraph"/>
        </w:rPr>
        <w:t xml:space="preserve">equals </w:t>
      </w:r>
      <w:r>
        <w:rPr>
          <w:rStyle w:val="ECCParagraph"/>
        </w:rPr>
        <w:t xml:space="preserve">60.7 dB. </w:t>
      </w:r>
    </w:p>
    <w:p w14:paraId="7BB96E53" w14:textId="6277CF46" w:rsidR="002B00FF" w:rsidRDefault="002B00FF" w:rsidP="002B00FF">
      <w:pPr>
        <w:rPr>
          <w:rStyle w:val="ECCParagraph"/>
        </w:rPr>
      </w:pPr>
      <w:r>
        <w:rPr>
          <w:rStyle w:val="ECCParagraph"/>
        </w:rPr>
        <w:t xml:space="preserve">The shape of the MCL 3 dB area is distorted: compared to the one for the other antenna, it will be ahead of the TU by a couple of </w:t>
      </w:r>
      <w:r w:rsidR="00861463">
        <w:rPr>
          <w:rStyle w:val="ECCParagraph"/>
        </w:rPr>
        <w:t xml:space="preserve">metres </w:t>
      </w:r>
      <w:r>
        <w:rPr>
          <w:rStyle w:val="ECCParagraph"/>
        </w:rPr>
        <w:t>and longer along the platform (10 m instead of 5</w:t>
      </w:r>
      <w:r w:rsidR="00861463">
        <w:rPr>
          <w:rStyle w:val="ECCParagraph"/>
        </w:rPr>
        <w:t xml:space="preserve"> </w:t>
      </w:r>
      <w:r>
        <w:rPr>
          <w:rStyle w:val="ECCParagraph"/>
        </w:rPr>
        <w:t xml:space="preserve">m) (see </w:t>
      </w:r>
      <w:r w:rsidR="00342DB3">
        <w:rPr>
          <w:rStyle w:val="ECCParagraph"/>
        </w:rPr>
        <w:fldChar w:fldCharType="begin"/>
      </w:r>
      <w:r w:rsidR="00342DB3">
        <w:rPr>
          <w:rStyle w:val="ECCParagraph"/>
        </w:rPr>
        <w:instrText xml:space="preserve"> REF _Ref155731029 \n \h </w:instrText>
      </w:r>
      <w:r w:rsidR="00342DB3">
        <w:rPr>
          <w:rStyle w:val="ECCParagraph"/>
        </w:rPr>
      </w:r>
      <w:r w:rsidR="00342DB3">
        <w:rPr>
          <w:rStyle w:val="ECCParagraph"/>
        </w:rPr>
        <w:fldChar w:fldCharType="separate"/>
      </w:r>
      <w:r w:rsidR="00C01251">
        <w:rPr>
          <w:rStyle w:val="ECCParagraph"/>
        </w:rPr>
        <w:t>A7.8.1.3</w:t>
      </w:r>
      <w:r w:rsidR="00342DB3">
        <w:rPr>
          <w:rStyle w:val="ECCParagraph"/>
        </w:rPr>
        <w:fldChar w:fldCharType="end"/>
      </w:r>
      <w:r>
        <w:rPr>
          <w:rStyle w:val="ECCParagraph"/>
        </w:rPr>
        <w:t>). Therefore, there will be less interference likelihood if the CBTC channel is received on that antenna (MCL is higher) but they would last longer for the same train speed (2 s instead of 1 s).</w:t>
      </w:r>
    </w:p>
    <w:p w14:paraId="79C08475" w14:textId="77777777" w:rsidR="002B00FF" w:rsidRDefault="002B00FF" w:rsidP="002B00FF">
      <w:pPr>
        <w:pStyle w:val="ECCAnnexheading3"/>
        <w:rPr>
          <w:rStyle w:val="ECCParagraph"/>
        </w:rPr>
      </w:pPr>
      <w:bookmarkStart w:id="324" w:name="_Ref155730971"/>
      <w:r>
        <w:rPr>
          <w:rStyle w:val="ECCParagraph"/>
        </w:rPr>
        <w:t>Case description for a year</w:t>
      </w:r>
      <w:bookmarkEnd w:id="324"/>
    </w:p>
    <w:p w14:paraId="225135BC" w14:textId="29579B21" w:rsidR="00751D93" w:rsidRDefault="00751D93" w:rsidP="002B00FF">
      <w:r>
        <w:lastRenderedPageBreak/>
        <w:t>The following is considered:</w:t>
      </w:r>
    </w:p>
    <w:p w14:paraId="69A67ECD" w14:textId="7D3FE945" w:rsidR="002B00FF" w:rsidRDefault="002B00FF" w:rsidP="002C69E9">
      <w:pPr>
        <w:pStyle w:val="ECCBulletsLv1"/>
      </w:pPr>
      <w:r>
        <w:t>6 high-capacity stations</w:t>
      </w:r>
      <w:r w:rsidR="00751D93">
        <w:t xml:space="preserve">, </w:t>
      </w:r>
      <w:r>
        <w:t>focus</w:t>
      </w:r>
      <w:r w:rsidR="00751D93">
        <w:t>ing</w:t>
      </w:r>
      <w:r>
        <w:t xml:space="preserve"> on the central part of the line where dimensioning elements such as passenger throughput are highest</w:t>
      </w:r>
      <w:r w:rsidR="00382D89">
        <w:t>;</w:t>
      </w:r>
    </w:p>
    <w:p w14:paraId="335B79E1" w14:textId="17E4F3CE" w:rsidR="002B00FF" w:rsidRDefault="002B00FF" w:rsidP="002C69E9">
      <w:pPr>
        <w:pStyle w:val="ECCBulletsLv1"/>
      </w:pPr>
      <w:r>
        <w:t>22 trains/hour (each way) at peak hour</w:t>
      </w:r>
      <w:r w:rsidR="00382D89">
        <w:t>;</w:t>
      </w:r>
      <w:r>
        <w:t xml:space="preserve"> </w:t>
      </w:r>
    </w:p>
    <w:p w14:paraId="575F8CCC" w14:textId="4569E380" w:rsidR="002B00FF" w:rsidRDefault="002B00FF" w:rsidP="002C69E9">
      <w:pPr>
        <w:pStyle w:val="ECCBulletsLv1"/>
      </w:pPr>
      <w:r>
        <w:t>a day to peak hour factor of x 5 (</w:t>
      </w:r>
      <w:r w:rsidR="00043D83">
        <w:t>i</w:t>
      </w:r>
      <w:r w:rsidR="00043D83">
        <w:rPr>
          <w:rFonts w:eastAsia="Times New Roman"/>
          <w:szCs w:val="20"/>
        </w:rPr>
        <w:t>.e.</w:t>
      </w:r>
      <w:r>
        <w:t xml:space="preserve"> the train throughput of one full day would be the equivalent of 5 peak hours)</w:t>
      </w:r>
      <w:r w:rsidR="00382D89">
        <w:t>;</w:t>
      </w:r>
    </w:p>
    <w:p w14:paraId="07A942B5" w14:textId="0A499226" w:rsidR="002B00FF" w:rsidRDefault="002B00FF" w:rsidP="002C69E9">
      <w:pPr>
        <w:pStyle w:val="ECCBulletsLv1"/>
      </w:pPr>
      <w:r>
        <w:t>52 weeks *6 days per year (assuming week-end is equivalent to one day)</w:t>
      </w:r>
      <w:r w:rsidR="00382D89">
        <w:t>;</w:t>
      </w:r>
    </w:p>
    <w:p w14:paraId="6D448C1F" w14:textId="2165EA55" w:rsidR="002B00FF" w:rsidRDefault="00751D93" w:rsidP="002C69E9">
      <w:pPr>
        <w:pStyle w:val="ECCBulletsLv1"/>
      </w:pPr>
      <w:r>
        <w:t xml:space="preserve">in </w:t>
      </w:r>
      <w:r w:rsidR="002B00FF">
        <w:t>total, 220 trials per day per high traffic station, or 400000 trials per year per line.</w:t>
      </w:r>
    </w:p>
    <w:p w14:paraId="62EC7F39" w14:textId="0225089A" w:rsidR="002B00FF" w:rsidRDefault="002B00FF" w:rsidP="002B00FF">
      <w:pPr>
        <w:pStyle w:val="ECCAnnexheading2"/>
        <w:rPr>
          <w:rStyle w:val="ECCParagraph"/>
        </w:rPr>
      </w:pPr>
      <w:bookmarkStart w:id="325" w:name="_Ref155731176"/>
      <w:r>
        <w:rPr>
          <w:rStyle w:val="ECCParagraph"/>
        </w:rPr>
        <w:t xml:space="preserve">case study with </w:t>
      </w:r>
      <w:r w:rsidR="00E57D42">
        <w:rPr>
          <w:rStyle w:val="ECCParagraph"/>
        </w:rPr>
        <w:t xml:space="preserve">the </w:t>
      </w:r>
      <w:r>
        <w:rPr>
          <w:rStyle w:val="ECCParagraph"/>
        </w:rPr>
        <w:t>VLP ooB</w:t>
      </w:r>
      <w:r w:rsidR="00C3181A">
        <w:rPr>
          <w:rStyle w:val="ECCParagraph"/>
        </w:rPr>
        <w:t xml:space="preserve"> emission</w:t>
      </w:r>
      <w:r>
        <w:rPr>
          <w:rStyle w:val="ECCParagraph"/>
        </w:rPr>
        <w:t xml:space="preserve"> limit</w:t>
      </w:r>
      <w:r w:rsidR="00E57D42">
        <w:rPr>
          <w:rStyle w:val="ECCParagraph"/>
        </w:rPr>
        <w:t xml:space="preserve"> of -45 dBm/MHz</w:t>
      </w:r>
      <w:bookmarkEnd w:id="325"/>
    </w:p>
    <w:p w14:paraId="25D98F0A" w14:textId="45DF6A3E" w:rsidR="002B00FF" w:rsidRPr="00382D89" w:rsidRDefault="002B00FF" w:rsidP="002B00FF">
      <w:pPr>
        <w:pStyle w:val="ECCAnnexheading3"/>
        <w:rPr>
          <w:lang w:val="en-GB"/>
        </w:rPr>
      </w:pPr>
      <w:r w:rsidRPr="00382D89">
        <w:rPr>
          <w:lang w:val="en-GB"/>
        </w:rPr>
        <w:t>Worst case C/I</w:t>
      </w:r>
      <w:r w:rsidR="00491916" w:rsidRPr="00382D89">
        <w:rPr>
          <w:rStyle w:val="ECCHLsubscript"/>
          <w:lang w:val="en-GB"/>
        </w:rPr>
        <w:t>adj</w:t>
      </w:r>
      <w:r w:rsidRPr="00382D89">
        <w:rPr>
          <w:lang w:val="en-GB"/>
        </w:rPr>
        <w:t xml:space="preserve"> budget</w:t>
      </w:r>
    </w:p>
    <w:p w14:paraId="26514A9A" w14:textId="26FBB2F4" w:rsidR="002B00FF" w:rsidRPr="00382D89" w:rsidRDefault="002B00FF" w:rsidP="002B00FF">
      <w:r w:rsidRPr="00382D89">
        <w:t xml:space="preserve">C= -84 dBm, VLP I = 14 dBm, </w:t>
      </w:r>
      <w:r w:rsidR="00763067" w:rsidRPr="00382D89">
        <w:t>OOB</w:t>
      </w:r>
      <w:r w:rsidR="00491916">
        <w:t xml:space="preserve"> emission</w:t>
      </w:r>
      <w:r w:rsidR="00763067" w:rsidRPr="00382D89">
        <w:t xml:space="preserve"> </w:t>
      </w:r>
      <w:r w:rsidRPr="00382D89">
        <w:t>= -45 dBm/MHz, MCL = 56.3 dB.</w:t>
      </w:r>
    </w:p>
    <w:p w14:paraId="17A7B2DD" w14:textId="210CF9BC" w:rsidR="002B00FF" w:rsidRDefault="002B00FF" w:rsidP="002B00FF">
      <w:r>
        <w:t>C/I</w:t>
      </w:r>
      <w:r w:rsidR="00491916" w:rsidRPr="00491916">
        <w:rPr>
          <w:rStyle w:val="ECCHLsubscript"/>
        </w:rPr>
        <w:t>adj</w:t>
      </w:r>
      <w:r>
        <w:t xml:space="preserve"> threshold for QPSK channel at 5930 MHz is -35 dB</w:t>
      </w:r>
      <w:r>
        <w:rPr>
          <w:rStyle w:val="FootnoteReference"/>
        </w:rPr>
        <w:footnoteReference w:id="21"/>
      </w:r>
      <w:r>
        <w:t xml:space="preserve"> for 1% packet loss.</w:t>
      </w:r>
    </w:p>
    <w:p w14:paraId="1785959D" w14:textId="09D55287" w:rsidR="002B00FF" w:rsidRDefault="002B00FF" w:rsidP="002B00FF">
      <w:r>
        <w:t>C/I</w:t>
      </w:r>
      <w:r w:rsidR="00491916" w:rsidRPr="00491916">
        <w:rPr>
          <w:rStyle w:val="ECCHLsubscript"/>
        </w:rPr>
        <w:t>adj</w:t>
      </w:r>
      <w:r>
        <w:t>= -84 - (14-56.3) = -41.7 dB</w:t>
      </w:r>
    </w:p>
    <w:p w14:paraId="312E93E5" w14:textId="294456B8" w:rsidR="002B00FF" w:rsidRDefault="002B00FF" w:rsidP="002B00FF">
      <w:r>
        <w:t xml:space="preserve">Therefore, the </w:t>
      </w:r>
      <w:r w:rsidR="00575349">
        <w:t>worst-case</w:t>
      </w:r>
      <w:r>
        <w:t xml:space="preserve"> budget is missing 6.7 dB.</w:t>
      </w:r>
    </w:p>
    <w:p w14:paraId="7A7FC98F" w14:textId="77777777" w:rsidR="002B00FF" w:rsidRDefault="002B00FF" w:rsidP="002B00FF">
      <w:pPr>
        <w:pStyle w:val="ECCAnnexheading3"/>
      </w:pPr>
      <w:r>
        <w:t>Improvement factors</w:t>
      </w:r>
    </w:p>
    <w:p w14:paraId="13646152" w14:textId="57CBC57B" w:rsidR="002B00FF" w:rsidRDefault="002B00FF" w:rsidP="002B00FF">
      <w:r>
        <w:t xml:space="preserve">CBTC antenna diversity </w:t>
      </w:r>
      <w:r w:rsidR="008B763D">
        <w:t xml:space="preserve">is considered, </w:t>
      </w:r>
      <w:r>
        <w:t xml:space="preserve">which increases the MCL by 4.4 dB in 50% of the cases. </w:t>
      </w:r>
    </w:p>
    <w:p w14:paraId="0CF64FB3" w14:textId="75D32D62" w:rsidR="002B00FF" w:rsidRDefault="008B763D" w:rsidP="002B00FF">
      <w:r>
        <w:t>The</w:t>
      </w:r>
      <w:r w:rsidR="002B00FF">
        <w:t xml:space="preserve"> following distribution for VLP antenna gain/body loss </w:t>
      </w:r>
      <w:r>
        <w:t xml:space="preserve">is considered. This </w:t>
      </w:r>
      <w:r w:rsidR="002B00FF">
        <w:t>is taken from the measurement for a tablet held by a human, corrected</w:t>
      </w:r>
      <w:r w:rsidR="00F07D90">
        <w:t xml:space="preserve"> </w:t>
      </w:r>
      <w:r w:rsidR="002B00FF">
        <w:t>to reflect the half space in front of the passenger.</w:t>
      </w:r>
    </w:p>
    <w:p w14:paraId="605C2F63" w14:textId="1C92A7CE" w:rsidR="002B00FF" w:rsidRPr="00A87D05" w:rsidRDefault="009771A6" w:rsidP="009771A6">
      <w:pPr>
        <w:pStyle w:val="Caption"/>
        <w:rPr>
          <w:lang w:val="en-GB"/>
        </w:rPr>
      </w:pPr>
      <w:r w:rsidRPr="009771A6">
        <w:rPr>
          <w:lang w:val="en-GB"/>
        </w:rPr>
        <w:t xml:space="preserve">Table </w:t>
      </w:r>
      <w:r>
        <w:fldChar w:fldCharType="begin"/>
      </w:r>
      <w:r w:rsidRPr="009771A6">
        <w:rPr>
          <w:lang w:val="en-GB"/>
        </w:rPr>
        <w:instrText xml:space="preserve"> SEQ Table \* ARABIC </w:instrText>
      </w:r>
      <w:r>
        <w:fldChar w:fldCharType="separate"/>
      </w:r>
      <w:r w:rsidR="004468B7">
        <w:rPr>
          <w:noProof/>
          <w:lang w:val="en-GB"/>
        </w:rPr>
        <w:t>63</w:t>
      </w:r>
      <w:r>
        <w:fldChar w:fldCharType="end"/>
      </w:r>
      <w:r w:rsidR="002B00FF" w:rsidRPr="00A87D05">
        <w:rPr>
          <w:lang w:val="en-GB"/>
        </w:rPr>
        <w:t>: Distribution for VLP combined antenna gain/body loss effect</w:t>
      </w:r>
    </w:p>
    <w:tbl>
      <w:tblPr>
        <w:tblStyle w:val="ECCTable-redheader"/>
        <w:tblW w:w="0" w:type="auto"/>
        <w:tblInd w:w="0" w:type="dxa"/>
        <w:tblLook w:val="04A0" w:firstRow="1" w:lastRow="0" w:firstColumn="1" w:lastColumn="0" w:noHBand="0" w:noVBand="1"/>
      </w:tblPr>
      <w:tblGrid>
        <w:gridCol w:w="2673"/>
        <w:gridCol w:w="3412"/>
      </w:tblGrid>
      <w:tr w:rsidR="002B00FF" w14:paraId="78FBD7BE" w14:textId="77777777" w:rsidTr="00F94EDE">
        <w:trPr>
          <w:cnfStyle w:val="100000000000" w:firstRow="1" w:lastRow="0" w:firstColumn="0" w:lastColumn="0" w:oddVBand="0" w:evenVBand="0" w:oddHBand="0" w:evenHBand="0" w:firstRowFirstColumn="0" w:firstRowLastColumn="0" w:lastRowFirstColumn="0" w:lastRowLastColumn="0"/>
          <w:trHeight w:val="494"/>
        </w:trPr>
        <w:tc>
          <w:tcPr>
            <w:tcW w:w="0" w:type="auto"/>
            <w:hideMark/>
          </w:tcPr>
          <w:p w14:paraId="4B92CCFE" w14:textId="5CC306AB" w:rsidR="002B00FF" w:rsidRPr="002B00FF" w:rsidRDefault="002B00FF" w:rsidP="002B00FF">
            <w:r w:rsidRPr="002B00FF">
              <w:t>Percentage of occurrence</w:t>
            </w:r>
          </w:p>
        </w:tc>
        <w:tc>
          <w:tcPr>
            <w:tcW w:w="0" w:type="auto"/>
            <w:hideMark/>
          </w:tcPr>
          <w:p w14:paraId="59CF18EB" w14:textId="77777777" w:rsidR="002B00FF" w:rsidRPr="002B00FF" w:rsidRDefault="002B00FF" w:rsidP="002B00FF">
            <w:r w:rsidRPr="002B00FF">
              <w:t>Body loss + antenna pattern loss </w:t>
            </w:r>
          </w:p>
        </w:tc>
      </w:tr>
      <w:tr w:rsidR="002B00FF" w14:paraId="47A12111" w14:textId="77777777" w:rsidTr="009771A6">
        <w:tc>
          <w:tcPr>
            <w:tcW w:w="0" w:type="auto"/>
            <w:hideMark/>
          </w:tcPr>
          <w:p w14:paraId="70909532" w14:textId="13257C7E" w:rsidR="002B00FF" w:rsidRPr="002B00FF" w:rsidRDefault="002B00FF" w:rsidP="002B00FF">
            <w:r w:rsidRPr="002B00FF">
              <w:t>10% </w:t>
            </w:r>
          </w:p>
        </w:tc>
        <w:tc>
          <w:tcPr>
            <w:tcW w:w="0" w:type="auto"/>
            <w:hideMark/>
          </w:tcPr>
          <w:p w14:paraId="75B8A50F" w14:textId="18386E45" w:rsidR="002B00FF" w:rsidRPr="002B00FF" w:rsidRDefault="002B00FF" w:rsidP="002B00FF">
            <w:r w:rsidRPr="002B00FF">
              <w:t>0 dB </w:t>
            </w:r>
          </w:p>
        </w:tc>
      </w:tr>
      <w:tr w:rsidR="002B00FF" w14:paraId="583FE693" w14:textId="77777777" w:rsidTr="009771A6">
        <w:tc>
          <w:tcPr>
            <w:tcW w:w="0" w:type="auto"/>
            <w:hideMark/>
          </w:tcPr>
          <w:p w14:paraId="0B7E6351" w14:textId="2025B076" w:rsidR="002B00FF" w:rsidRPr="002B00FF" w:rsidRDefault="002B00FF" w:rsidP="002B00FF">
            <w:r w:rsidRPr="002B00FF">
              <w:t>10% </w:t>
            </w:r>
          </w:p>
        </w:tc>
        <w:tc>
          <w:tcPr>
            <w:tcW w:w="0" w:type="auto"/>
            <w:hideMark/>
          </w:tcPr>
          <w:p w14:paraId="0AB4E19C" w14:textId="77777777" w:rsidR="002B00FF" w:rsidRPr="002B00FF" w:rsidRDefault="002B00FF" w:rsidP="002B00FF">
            <w:r w:rsidRPr="002B00FF">
              <w:t>3.5 dB </w:t>
            </w:r>
          </w:p>
        </w:tc>
      </w:tr>
      <w:tr w:rsidR="002B00FF" w14:paraId="44659B55" w14:textId="77777777" w:rsidTr="009771A6">
        <w:tc>
          <w:tcPr>
            <w:tcW w:w="0" w:type="auto"/>
            <w:hideMark/>
          </w:tcPr>
          <w:p w14:paraId="267D8B7E" w14:textId="60EF6BAB" w:rsidR="002B00FF" w:rsidRPr="002B00FF" w:rsidRDefault="002B00FF" w:rsidP="002B00FF">
            <w:r w:rsidRPr="002B00FF">
              <w:t>20% </w:t>
            </w:r>
          </w:p>
        </w:tc>
        <w:tc>
          <w:tcPr>
            <w:tcW w:w="0" w:type="auto"/>
            <w:hideMark/>
          </w:tcPr>
          <w:p w14:paraId="395D1E71" w14:textId="77777777" w:rsidR="002B00FF" w:rsidRPr="002B00FF" w:rsidRDefault="002B00FF" w:rsidP="002B00FF">
            <w:r w:rsidRPr="002B00FF">
              <w:t>5 dB </w:t>
            </w:r>
          </w:p>
        </w:tc>
      </w:tr>
      <w:tr w:rsidR="002B00FF" w14:paraId="15EA0122" w14:textId="77777777" w:rsidTr="009771A6">
        <w:tc>
          <w:tcPr>
            <w:tcW w:w="0" w:type="auto"/>
            <w:hideMark/>
          </w:tcPr>
          <w:p w14:paraId="0904F442" w14:textId="77777777" w:rsidR="002B00FF" w:rsidRPr="002B00FF" w:rsidRDefault="002B00FF" w:rsidP="002B00FF">
            <w:r w:rsidRPr="002B00FF">
              <w:t>20% </w:t>
            </w:r>
          </w:p>
        </w:tc>
        <w:tc>
          <w:tcPr>
            <w:tcW w:w="0" w:type="auto"/>
            <w:hideMark/>
          </w:tcPr>
          <w:p w14:paraId="1E1B3C6E" w14:textId="77777777" w:rsidR="002B00FF" w:rsidRPr="002B00FF" w:rsidRDefault="002B00FF" w:rsidP="002B00FF">
            <w:r w:rsidRPr="002B00FF">
              <w:t>6.5 dB </w:t>
            </w:r>
          </w:p>
        </w:tc>
      </w:tr>
      <w:tr w:rsidR="002B00FF" w14:paraId="08267434" w14:textId="77777777" w:rsidTr="009771A6">
        <w:tc>
          <w:tcPr>
            <w:tcW w:w="0" w:type="auto"/>
            <w:hideMark/>
          </w:tcPr>
          <w:p w14:paraId="4D3A3F88" w14:textId="5C025FED" w:rsidR="002B00FF" w:rsidRPr="002B00FF" w:rsidRDefault="002B00FF" w:rsidP="002B00FF">
            <w:r w:rsidRPr="002B00FF">
              <w:t>20% </w:t>
            </w:r>
          </w:p>
        </w:tc>
        <w:tc>
          <w:tcPr>
            <w:tcW w:w="0" w:type="auto"/>
            <w:hideMark/>
          </w:tcPr>
          <w:p w14:paraId="4EA41780" w14:textId="366BC84D" w:rsidR="002B00FF" w:rsidRPr="002B00FF" w:rsidRDefault="002B00FF" w:rsidP="002B00FF">
            <w:r w:rsidRPr="002B00FF">
              <w:t>8 dB </w:t>
            </w:r>
          </w:p>
        </w:tc>
      </w:tr>
      <w:tr w:rsidR="002B00FF" w14:paraId="5750A1EC" w14:textId="77777777" w:rsidTr="009771A6">
        <w:tc>
          <w:tcPr>
            <w:tcW w:w="0" w:type="auto"/>
            <w:hideMark/>
          </w:tcPr>
          <w:p w14:paraId="4644952E" w14:textId="6226FB03" w:rsidR="002B00FF" w:rsidRPr="002B00FF" w:rsidRDefault="002B00FF" w:rsidP="002B00FF">
            <w:r w:rsidRPr="002B00FF">
              <w:t>20% </w:t>
            </w:r>
          </w:p>
        </w:tc>
        <w:tc>
          <w:tcPr>
            <w:tcW w:w="0" w:type="auto"/>
            <w:hideMark/>
          </w:tcPr>
          <w:p w14:paraId="501BD895" w14:textId="5FF013E7" w:rsidR="002B00FF" w:rsidRPr="002B00FF" w:rsidRDefault="002B00FF" w:rsidP="002B00FF">
            <w:r w:rsidRPr="002B00FF">
              <w:t>9.5 dB </w:t>
            </w:r>
          </w:p>
        </w:tc>
      </w:tr>
    </w:tbl>
    <w:p w14:paraId="57DC9E7F" w14:textId="5CFB8AD1" w:rsidR="002B00FF" w:rsidRDefault="00797310" w:rsidP="002B00FF">
      <w:r>
        <w:t>T</w:t>
      </w:r>
      <w:r w:rsidR="002B00FF">
        <w:t>he C/I</w:t>
      </w:r>
      <w:r w:rsidR="00FD1436" w:rsidRPr="00FD1436">
        <w:rPr>
          <w:rStyle w:val="ECCHLsubscript"/>
        </w:rPr>
        <w:t>adj</w:t>
      </w:r>
      <w:r w:rsidR="002B00FF">
        <w:t xml:space="preserve"> threshold is decreased for the CBTC channel at 5920 MHz: 3 dB measured improvement for OOB</w:t>
      </w:r>
      <w:r w:rsidR="00C3181A">
        <w:t xml:space="preserve"> </w:t>
      </w:r>
      <w:r w:rsidR="002B00FF">
        <w:t>e</w:t>
      </w:r>
      <w:r w:rsidR="00C3181A">
        <w:t>mission</w:t>
      </w:r>
      <w:r w:rsidR="002B00FF">
        <w:t xml:space="preserve"> at -45 dBm/MHz. This improvement applies to 50% of the trials.</w:t>
      </w:r>
    </w:p>
    <w:p w14:paraId="45B94E7F" w14:textId="3D7AE9A7" w:rsidR="002B00FF" w:rsidRDefault="002B00FF" w:rsidP="002B00FF">
      <w:r>
        <w:t>Finally, an improvement for the VLP activity factor</w:t>
      </w:r>
      <w:r w:rsidR="00797310">
        <w:t xml:space="preserve"> is considered</w:t>
      </w:r>
      <w:r>
        <w:t xml:space="preserve">. </w:t>
      </w:r>
      <w:r w:rsidR="00797310">
        <w:t xml:space="preserve">No </w:t>
      </w:r>
      <w:r>
        <w:t xml:space="preserve">measurement </w:t>
      </w:r>
      <w:r w:rsidR="00797310">
        <w:t xml:space="preserve">was performed </w:t>
      </w:r>
      <w:r>
        <w:t>with OOB</w:t>
      </w:r>
      <w:r w:rsidR="00C3181A">
        <w:t xml:space="preserve"> </w:t>
      </w:r>
      <w:r>
        <w:t>e</w:t>
      </w:r>
      <w:r w:rsidR="00C3181A">
        <w:t>mission</w:t>
      </w:r>
      <w:r>
        <w:t xml:space="preserve"> at -45 dBm/MHz</w:t>
      </w:r>
      <w:r w:rsidR="00A66E69">
        <w:t xml:space="preserve"> and 2% occupanc</w:t>
      </w:r>
      <w:r w:rsidR="00357C9D">
        <w:t>y</w:t>
      </w:r>
      <w:r w:rsidR="00A66E69">
        <w:t>, therefore,</w:t>
      </w:r>
      <w:r>
        <w:t xml:space="preserve"> measurements at -37 dBm/MHz </w:t>
      </w:r>
      <w:r w:rsidR="004C08BB">
        <w:t xml:space="preserve">are assumed as applicable </w:t>
      </w:r>
      <w:r w:rsidR="00A66E69">
        <w:t xml:space="preserve">and </w:t>
      </w:r>
      <w:r>
        <w:t xml:space="preserve">4 dB gain </w:t>
      </w:r>
      <w:r w:rsidR="004C08BB">
        <w:t xml:space="preserve">is </w:t>
      </w:r>
      <w:r w:rsidR="00A66E69">
        <w:t>used to simulate a 2% occupancy</w:t>
      </w:r>
      <w:r>
        <w:t xml:space="preserve">. </w:t>
      </w:r>
    </w:p>
    <w:p w14:paraId="0668B8A2" w14:textId="391A29C7" w:rsidR="002B00FF" w:rsidRDefault="002B00FF" w:rsidP="002B00FF">
      <w:r>
        <w:lastRenderedPageBreak/>
        <w:t xml:space="preserve">Note: the measurements made with a 40 MHz VLP channel </w:t>
      </w:r>
      <w:r w:rsidR="00EB657C">
        <w:t>are used. F</w:t>
      </w:r>
      <w:r>
        <w:t xml:space="preserve">or </w:t>
      </w:r>
      <w:r w:rsidR="00EB657C">
        <w:t xml:space="preserve">those </w:t>
      </w:r>
      <w:r>
        <w:t>the most complete and consistent set of measurements</w:t>
      </w:r>
      <w:r w:rsidR="00EB657C">
        <w:t xml:space="preserve"> is available</w:t>
      </w:r>
      <w:r>
        <w:t xml:space="preserve">. </w:t>
      </w:r>
      <w:r w:rsidR="00EB657C">
        <w:t>A</w:t>
      </w:r>
      <w:r>
        <w:t xml:space="preserve">ll VLP </w:t>
      </w:r>
      <w:r w:rsidR="00EB657C">
        <w:t xml:space="preserve">are </w:t>
      </w:r>
      <w:r w:rsidR="00382D89">
        <w:t>assumed</w:t>
      </w:r>
      <w:r w:rsidR="00EB657C">
        <w:t xml:space="preserve"> as </w:t>
      </w:r>
      <w:r>
        <w:t xml:space="preserve">transmitting at full power (for discussion on the impact of back off, see section </w:t>
      </w:r>
      <w:r w:rsidR="00342DB3">
        <w:fldChar w:fldCharType="begin"/>
      </w:r>
      <w:r w:rsidR="00342DB3">
        <w:instrText xml:space="preserve"> REF _Ref155731061 \n \h </w:instrText>
      </w:r>
      <w:r w:rsidR="00342DB3">
        <w:fldChar w:fldCharType="separate"/>
      </w:r>
      <w:r w:rsidR="00C01251">
        <w:t>A7.6</w:t>
      </w:r>
      <w:r w:rsidR="00342DB3">
        <w:fldChar w:fldCharType="end"/>
      </w:r>
      <w:r>
        <w:t>).</w:t>
      </w:r>
    </w:p>
    <w:p w14:paraId="3398B86B" w14:textId="77777777" w:rsidR="002B00FF" w:rsidRDefault="002B00FF" w:rsidP="002B00FF">
      <w:pPr>
        <w:pStyle w:val="ECCAnnexheading3"/>
      </w:pPr>
      <w:r>
        <w:t>Simulation results-single link</w:t>
      </w:r>
    </w:p>
    <w:p w14:paraId="04E7A37C" w14:textId="30CCACDB" w:rsidR="002B00FF" w:rsidRPr="002B00FF" w:rsidRDefault="002B00FF" w:rsidP="002B00FF">
      <w:r w:rsidRPr="002B00FF">
        <w:t>The simulation starts from the worst-case interference margin and applies a series of corrections depending in a probabilistic way on the CBTC channel, CBTC antenna, VLP body loss and VLP occupancy factor. Provision is made for an additional random factor (e</w:t>
      </w:r>
      <w:r>
        <w:t>.</w:t>
      </w:r>
      <w:r w:rsidRPr="002B00FF">
        <w:t>g</w:t>
      </w:r>
      <w:r>
        <w:t xml:space="preserve">. </w:t>
      </w:r>
      <w:r w:rsidRPr="002B00FF">
        <w:t>VLP back-off; or masking, tested, but negl</w:t>
      </w:r>
      <w:r>
        <w:t>igible</w:t>
      </w:r>
      <w:r w:rsidRPr="002B00FF">
        <w:t xml:space="preserve"> in this context). This allows to compute the number and probability of interference in a given year, get a histogram of their intensity (compared to the threshold) and identify those which exceed a given duration.</w:t>
      </w:r>
    </w:p>
    <w:p w14:paraId="457791E1" w14:textId="76E7529A" w:rsidR="002B00FF" w:rsidRPr="002B00FF" w:rsidRDefault="002B00FF" w:rsidP="002B00FF">
      <w:r w:rsidRPr="002B00FF">
        <w:t xml:space="preserve">Interference is defined </w:t>
      </w:r>
      <w:r w:rsidR="00E5528B" w:rsidRPr="00E5528B">
        <w:t xml:space="preserve">as </w:t>
      </w:r>
      <w:r w:rsidRPr="002B00FF">
        <w:t>loss of 1% of packets or more, consistent with C/I measurements.</w:t>
      </w:r>
    </w:p>
    <w:p w14:paraId="172449AB" w14:textId="397D8022" w:rsidR="002B00FF" w:rsidRDefault="002B00FF" w:rsidP="002B00FF">
      <w:r>
        <w:t xml:space="preserve">The results of the simulation detailed in </w:t>
      </w:r>
      <w:r w:rsidR="00342DB3">
        <w:fldChar w:fldCharType="begin"/>
      </w:r>
      <w:r w:rsidR="00342DB3">
        <w:instrText xml:space="preserve"> REF _Ref155731086 \n \h </w:instrText>
      </w:r>
      <w:r w:rsidR="00342DB3">
        <w:fldChar w:fldCharType="separate"/>
      </w:r>
      <w:r w:rsidR="00C01251">
        <w:t>A7.8.2</w:t>
      </w:r>
      <w:r w:rsidR="00342DB3">
        <w:fldChar w:fldCharType="end"/>
      </w:r>
      <w:r>
        <w:t xml:space="preserve"> </w:t>
      </w:r>
      <w:r w:rsidR="0067721A">
        <w:t xml:space="preserve">is </w:t>
      </w:r>
      <w:r w:rsidRPr="00CE770F">
        <w:t>summari</w:t>
      </w:r>
      <w:r w:rsidR="00D15DB5" w:rsidRPr="00CE770F">
        <w:t>s</w:t>
      </w:r>
      <w:r w:rsidRPr="00CE770F">
        <w:t xml:space="preserve">ed in </w:t>
      </w:r>
      <w:r w:rsidR="00CB1D82" w:rsidRPr="00CE770F">
        <w:fldChar w:fldCharType="begin"/>
      </w:r>
      <w:r w:rsidR="00CB1D82" w:rsidRPr="00CE770F">
        <w:instrText xml:space="preserve"> REF _Ref155729622 \h </w:instrText>
      </w:r>
      <w:r w:rsidR="00CE770F">
        <w:instrText xml:space="preserve"> \* MERGEFORMAT </w:instrText>
      </w:r>
      <w:r w:rsidR="00CB1D82" w:rsidRPr="00CE770F">
        <w:fldChar w:fldCharType="separate"/>
      </w:r>
      <w:r w:rsidR="00F446EB" w:rsidRPr="00A87D05">
        <w:t xml:space="preserve">Table </w:t>
      </w:r>
      <w:r w:rsidR="00F446EB">
        <w:rPr>
          <w:noProof/>
        </w:rPr>
        <w:t>65</w:t>
      </w:r>
      <w:r w:rsidR="00CB1D82" w:rsidRPr="00CE770F">
        <w:fldChar w:fldCharType="end"/>
      </w:r>
      <w:r w:rsidRPr="00CE770F">
        <w:t>:</w:t>
      </w:r>
    </w:p>
    <w:p w14:paraId="2BD44B5D" w14:textId="52FAA8D1" w:rsidR="002B00FF" w:rsidRPr="00A87D05" w:rsidRDefault="00CB1D82" w:rsidP="00F446EB">
      <w:pPr>
        <w:pStyle w:val="Caption"/>
        <w:rPr>
          <w:lang w:val="en-GB"/>
        </w:rPr>
      </w:pPr>
      <w:bookmarkStart w:id="326" w:name="_Ref155729622"/>
      <w:r w:rsidRPr="00A87D05">
        <w:rPr>
          <w:lang w:val="en-GB"/>
        </w:rPr>
        <w:t xml:space="preserve">Table </w:t>
      </w:r>
      <w:r w:rsidRPr="00681882">
        <w:fldChar w:fldCharType="begin"/>
      </w:r>
      <w:r w:rsidRPr="00D80B40">
        <w:rPr>
          <w:lang w:val="en-GB"/>
        </w:rPr>
        <w:instrText xml:space="preserve"> SEQ Table \* ARABIC </w:instrText>
      </w:r>
      <w:r w:rsidRPr="00681882">
        <w:fldChar w:fldCharType="separate"/>
      </w:r>
      <w:r w:rsidR="00F446EB">
        <w:rPr>
          <w:noProof/>
          <w:lang w:val="en-GB"/>
        </w:rPr>
        <w:t>65</w:t>
      </w:r>
      <w:r w:rsidRPr="00681882">
        <w:fldChar w:fldCharType="end"/>
      </w:r>
      <w:bookmarkEnd w:id="326"/>
      <w:r w:rsidRPr="00A87D05">
        <w:rPr>
          <w:lang w:val="en-GB"/>
        </w:rPr>
        <w:t>: S</w:t>
      </w:r>
      <w:r w:rsidR="002B00FF" w:rsidRPr="00A87D05">
        <w:rPr>
          <w:lang w:val="en-GB"/>
        </w:rPr>
        <w:t>imulation for OOB</w:t>
      </w:r>
      <w:r w:rsidR="00C3181A" w:rsidRPr="00A87D05">
        <w:rPr>
          <w:lang w:val="en-GB"/>
        </w:rPr>
        <w:t xml:space="preserve"> </w:t>
      </w:r>
      <w:r w:rsidR="002B00FF" w:rsidRPr="00A87D05">
        <w:rPr>
          <w:lang w:val="en-GB"/>
        </w:rPr>
        <w:t>e</w:t>
      </w:r>
      <w:r w:rsidR="00C3181A" w:rsidRPr="00A87D05">
        <w:rPr>
          <w:lang w:val="en-GB"/>
        </w:rPr>
        <w:t>mission</w:t>
      </w:r>
      <w:r w:rsidR="002B00FF" w:rsidRPr="00A87D05">
        <w:rPr>
          <w:lang w:val="en-GB"/>
        </w:rPr>
        <w:t xml:space="preserve"> -45 dBm/MHz</w:t>
      </w:r>
    </w:p>
    <w:tbl>
      <w:tblPr>
        <w:tblStyle w:val="ECCTable-redheader"/>
        <w:tblW w:w="0" w:type="auto"/>
        <w:tblInd w:w="0" w:type="dxa"/>
        <w:tblLook w:val="04A0" w:firstRow="1" w:lastRow="0" w:firstColumn="1" w:lastColumn="0" w:noHBand="0" w:noVBand="1"/>
      </w:tblPr>
      <w:tblGrid>
        <w:gridCol w:w="2689"/>
        <w:gridCol w:w="2693"/>
      </w:tblGrid>
      <w:tr w:rsidR="002B00FF" w14:paraId="6B957423" w14:textId="77777777" w:rsidTr="00382D89">
        <w:trPr>
          <w:cnfStyle w:val="100000000000" w:firstRow="1" w:lastRow="0" w:firstColumn="0" w:lastColumn="0" w:oddVBand="0" w:evenVBand="0" w:oddHBand="0" w:evenHBand="0" w:firstRowFirstColumn="0" w:firstRowLastColumn="0" w:lastRowFirstColumn="0" w:lastRowLastColumn="0"/>
        </w:trPr>
        <w:tc>
          <w:tcPr>
            <w:tcW w:w="2689" w:type="dxa"/>
          </w:tcPr>
          <w:p w14:paraId="662AF24C" w14:textId="77777777" w:rsidR="002B00FF" w:rsidRDefault="002B00FF" w:rsidP="002B00FF">
            <w:bookmarkStart w:id="327" w:name="_Hlk153181887"/>
          </w:p>
        </w:tc>
        <w:tc>
          <w:tcPr>
            <w:tcW w:w="2693" w:type="dxa"/>
          </w:tcPr>
          <w:p w14:paraId="189E2AE6" w14:textId="29A3BC52" w:rsidR="002B00FF" w:rsidRPr="002B00FF" w:rsidRDefault="002B00FF" w:rsidP="00F446EB">
            <w:pPr>
              <w:spacing w:after="0"/>
            </w:pPr>
            <w:r>
              <w:t>VLP OOB</w:t>
            </w:r>
            <w:r w:rsidR="00C3181A">
              <w:t xml:space="preserve"> emission</w:t>
            </w:r>
            <w:r>
              <w:t xml:space="preserve"> </w:t>
            </w:r>
          </w:p>
          <w:p w14:paraId="06E07281" w14:textId="77777777" w:rsidR="002B00FF" w:rsidRPr="002B00FF" w:rsidRDefault="002B00FF" w:rsidP="00F446EB">
            <w:pPr>
              <w:spacing w:before="0"/>
            </w:pPr>
            <w:r>
              <w:t>-45 dBm/MHz</w:t>
            </w:r>
          </w:p>
        </w:tc>
      </w:tr>
      <w:tr w:rsidR="002B00FF" w14:paraId="524EB3E8" w14:textId="77777777" w:rsidTr="00382D89">
        <w:tc>
          <w:tcPr>
            <w:tcW w:w="2689" w:type="dxa"/>
          </w:tcPr>
          <w:p w14:paraId="5F95422C" w14:textId="77777777" w:rsidR="002B00FF" w:rsidRPr="002B00FF" w:rsidRDefault="002B00FF" w:rsidP="002B00FF">
            <w:r>
              <w:t>Interference occurrences</w:t>
            </w:r>
          </w:p>
        </w:tc>
        <w:tc>
          <w:tcPr>
            <w:tcW w:w="2693" w:type="dxa"/>
          </w:tcPr>
          <w:p w14:paraId="7C187BB4" w14:textId="77777777" w:rsidR="002B00FF" w:rsidRDefault="002B00FF" w:rsidP="002B00FF"/>
        </w:tc>
      </w:tr>
      <w:tr w:rsidR="002B00FF" w14:paraId="494568F8" w14:textId="77777777" w:rsidTr="00382D89">
        <w:tc>
          <w:tcPr>
            <w:tcW w:w="2689" w:type="dxa"/>
          </w:tcPr>
          <w:p w14:paraId="3058AD83" w14:textId="77777777" w:rsidR="002B00FF" w:rsidRPr="002B00FF" w:rsidRDefault="002B00FF" w:rsidP="002B00FF">
            <w:r>
              <w:t>Per year</w:t>
            </w:r>
          </w:p>
        </w:tc>
        <w:tc>
          <w:tcPr>
            <w:tcW w:w="2693" w:type="dxa"/>
          </w:tcPr>
          <w:p w14:paraId="55055973" w14:textId="4522A333" w:rsidR="002B00FF" w:rsidRPr="002B00FF" w:rsidRDefault="002B00FF" w:rsidP="002B00FF">
            <w:r w:rsidRPr="009771A6">
              <w:t>10000</w:t>
            </w:r>
          </w:p>
        </w:tc>
      </w:tr>
      <w:tr w:rsidR="002B00FF" w14:paraId="7F7EDC39" w14:textId="77777777" w:rsidTr="00382D89">
        <w:tc>
          <w:tcPr>
            <w:tcW w:w="2689" w:type="dxa"/>
          </w:tcPr>
          <w:p w14:paraId="06D8C3EB" w14:textId="77777777" w:rsidR="002B00FF" w:rsidRPr="002B00FF" w:rsidRDefault="002B00FF" w:rsidP="002B00FF">
            <w:r>
              <w:t>%</w:t>
            </w:r>
            <w:r w:rsidRPr="002B00FF">
              <w:t xml:space="preserve"> of train entrance</w:t>
            </w:r>
          </w:p>
        </w:tc>
        <w:tc>
          <w:tcPr>
            <w:tcW w:w="2693" w:type="dxa"/>
          </w:tcPr>
          <w:p w14:paraId="44E0CF55" w14:textId="77777777" w:rsidR="002B00FF" w:rsidRPr="002B00FF" w:rsidRDefault="002B00FF" w:rsidP="002B00FF">
            <w:r>
              <w:t>2.5%</w:t>
            </w:r>
          </w:p>
        </w:tc>
      </w:tr>
      <w:tr w:rsidR="002B00FF" w14:paraId="728B2E25" w14:textId="77777777" w:rsidTr="00382D89">
        <w:tc>
          <w:tcPr>
            <w:tcW w:w="2689" w:type="dxa"/>
          </w:tcPr>
          <w:p w14:paraId="40D36993" w14:textId="77777777" w:rsidR="002B00FF" w:rsidRPr="002B00FF" w:rsidRDefault="002B00FF" w:rsidP="002B00FF">
            <w:r>
              <w:t>Interference duration</w:t>
            </w:r>
          </w:p>
        </w:tc>
        <w:tc>
          <w:tcPr>
            <w:tcW w:w="2693" w:type="dxa"/>
          </w:tcPr>
          <w:p w14:paraId="0985F16A" w14:textId="77777777" w:rsidR="002B00FF" w:rsidRDefault="002B00FF" w:rsidP="002B00FF"/>
        </w:tc>
      </w:tr>
      <w:tr w:rsidR="002B00FF" w14:paraId="575B589B" w14:textId="77777777" w:rsidTr="00382D89">
        <w:tc>
          <w:tcPr>
            <w:tcW w:w="2689" w:type="dxa"/>
          </w:tcPr>
          <w:p w14:paraId="60763BF3" w14:textId="77777777" w:rsidR="002B00FF" w:rsidRPr="002B00FF" w:rsidRDefault="002B00FF" w:rsidP="002B00FF">
            <w:r>
              <w:t>Lasting more than 1 s</w:t>
            </w:r>
          </w:p>
        </w:tc>
        <w:tc>
          <w:tcPr>
            <w:tcW w:w="2693" w:type="dxa"/>
          </w:tcPr>
          <w:p w14:paraId="32E6B285" w14:textId="77777777" w:rsidR="002B00FF" w:rsidRPr="002B00FF" w:rsidRDefault="002B00FF" w:rsidP="002B00FF">
            <w:r>
              <w:t>0</w:t>
            </w:r>
          </w:p>
        </w:tc>
      </w:tr>
      <w:tr w:rsidR="002B00FF" w14:paraId="0E76E13E" w14:textId="77777777" w:rsidTr="00382D89">
        <w:tc>
          <w:tcPr>
            <w:tcW w:w="2689" w:type="dxa"/>
          </w:tcPr>
          <w:p w14:paraId="6663064D" w14:textId="534EAB48" w:rsidR="002B00FF" w:rsidRPr="002B00FF" w:rsidRDefault="002B00FF" w:rsidP="002B00FF">
            <w:r>
              <w:t>Lasting more than 2</w:t>
            </w:r>
            <w:r w:rsidR="007F7D26">
              <w:t xml:space="preserve"> </w:t>
            </w:r>
            <w:r>
              <w:t>s</w:t>
            </w:r>
          </w:p>
        </w:tc>
        <w:tc>
          <w:tcPr>
            <w:tcW w:w="2693" w:type="dxa"/>
          </w:tcPr>
          <w:p w14:paraId="7FF5A98F" w14:textId="77777777" w:rsidR="002B00FF" w:rsidRPr="002B00FF" w:rsidRDefault="002B00FF" w:rsidP="002B00FF">
            <w:r>
              <w:t>0</w:t>
            </w:r>
          </w:p>
        </w:tc>
      </w:tr>
      <w:tr w:rsidR="002B00FF" w14:paraId="2AEC2360" w14:textId="77777777" w:rsidTr="00382D89">
        <w:tc>
          <w:tcPr>
            <w:tcW w:w="2689" w:type="dxa"/>
          </w:tcPr>
          <w:p w14:paraId="01ABB89B" w14:textId="77777777" w:rsidR="002B00FF" w:rsidRPr="002B00FF" w:rsidRDefault="002B00FF" w:rsidP="002B00FF">
            <w:r>
              <w:t xml:space="preserve">Interference </w:t>
            </w:r>
            <w:r w:rsidRPr="002B00FF">
              <w:t>intensity</w:t>
            </w:r>
          </w:p>
        </w:tc>
        <w:tc>
          <w:tcPr>
            <w:tcW w:w="2693" w:type="dxa"/>
          </w:tcPr>
          <w:p w14:paraId="33D5C4D0" w14:textId="77777777" w:rsidR="002B00FF" w:rsidRDefault="002B00FF" w:rsidP="002B00FF"/>
        </w:tc>
      </w:tr>
      <w:tr w:rsidR="002B00FF" w14:paraId="5254B36E" w14:textId="77777777" w:rsidTr="00382D89">
        <w:tc>
          <w:tcPr>
            <w:tcW w:w="2689" w:type="dxa"/>
          </w:tcPr>
          <w:p w14:paraId="4015F31D" w14:textId="77777777" w:rsidR="002B00FF" w:rsidRPr="002B00FF" w:rsidRDefault="002B00FF" w:rsidP="002B00FF">
            <w:r>
              <w:t>Budget margin &lt; -3 dB</w:t>
            </w:r>
          </w:p>
        </w:tc>
        <w:tc>
          <w:tcPr>
            <w:tcW w:w="2693" w:type="dxa"/>
          </w:tcPr>
          <w:p w14:paraId="251C8630" w14:textId="77777777" w:rsidR="002B00FF" w:rsidRPr="002B00FF" w:rsidRDefault="002B00FF" w:rsidP="002B00FF">
            <w:r>
              <w:t>0</w:t>
            </w:r>
          </w:p>
        </w:tc>
      </w:tr>
      <w:tr w:rsidR="002B00FF" w14:paraId="2AD8E22C" w14:textId="77777777" w:rsidTr="00382D89">
        <w:tc>
          <w:tcPr>
            <w:tcW w:w="2689" w:type="dxa"/>
          </w:tcPr>
          <w:p w14:paraId="1674748E" w14:textId="77777777" w:rsidR="002B00FF" w:rsidRPr="002B00FF" w:rsidRDefault="002B00FF" w:rsidP="002B00FF">
            <w:r>
              <w:t>Budget margin &lt; -6 dB</w:t>
            </w:r>
          </w:p>
        </w:tc>
        <w:tc>
          <w:tcPr>
            <w:tcW w:w="2693" w:type="dxa"/>
          </w:tcPr>
          <w:p w14:paraId="0CA82D27" w14:textId="77777777" w:rsidR="002B00FF" w:rsidRPr="002B00FF" w:rsidRDefault="002B00FF" w:rsidP="002B00FF">
            <w:r>
              <w:t>0</w:t>
            </w:r>
          </w:p>
        </w:tc>
      </w:tr>
      <w:tr w:rsidR="002B00FF" w14:paraId="62334421" w14:textId="77777777" w:rsidTr="00382D89">
        <w:tc>
          <w:tcPr>
            <w:tcW w:w="2689" w:type="dxa"/>
          </w:tcPr>
          <w:p w14:paraId="5D6983E1" w14:textId="77777777" w:rsidR="002B00FF" w:rsidRPr="002B00FF" w:rsidRDefault="002B00FF" w:rsidP="002B00FF">
            <w:r>
              <w:t xml:space="preserve">Budget margin &lt; </w:t>
            </w:r>
            <w:r w:rsidRPr="002B00FF">
              <w:t>-9 dB</w:t>
            </w:r>
          </w:p>
        </w:tc>
        <w:tc>
          <w:tcPr>
            <w:tcW w:w="2693" w:type="dxa"/>
          </w:tcPr>
          <w:p w14:paraId="33F53D09" w14:textId="77777777" w:rsidR="002B00FF" w:rsidRPr="002B00FF" w:rsidRDefault="002B00FF" w:rsidP="002B00FF">
            <w:r>
              <w:t>0</w:t>
            </w:r>
          </w:p>
        </w:tc>
      </w:tr>
      <w:tr w:rsidR="002B00FF" w14:paraId="7CD3A742" w14:textId="77777777" w:rsidTr="00382D89">
        <w:tc>
          <w:tcPr>
            <w:tcW w:w="2689" w:type="dxa"/>
          </w:tcPr>
          <w:p w14:paraId="63C9993A" w14:textId="77777777" w:rsidR="002B00FF" w:rsidRPr="002B00FF" w:rsidRDefault="002B00FF" w:rsidP="002B00FF">
            <w:r>
              <w:t>Budget margin &lt; -12 dB</w:t>
            </w:r>
          </w:p>
        </w:tc>
        <w:tc>
          <w:tcPr>
            <w:tcW w:w="2693" w:type="dxa"/>
          </w:tcPr>
          <w:p w14:paraId="48082DD9" w14:textId="77777777" w:rsidR="002B00FF" w:rsidRPr="002B00FF" w:rsidRDefault="002B00FF" w:rsidP="002B00FF">
            <w:r>
              <w:t>0</w:t>
            </w:r>
          </w:p>
        </w:tc>
      </w:tr>
    </w:tbl>
    <w:bookmarkEnd w:id="327"/>
    <w:p w14:paraId="35C128F1" w14:textId="0BA55B20" w:rsidR="002B00FF" w:rsidRDefault="002B00FF" w:rsidP="002B00FF">
      <w:r>
        <w:t xml:space="preserve">It shows that potentially 2.5% of trials will encounter an interference </w:t>
      </w:r>
      <w:r w:rsidRPr="002B00FF">
        <w:t>of any duration</w:t>
      </w:r>
      <w:r>
        <w:t>. In all of those, the interference budget is negative, with less than 3 dB missing to reach the C/I</w:t>
      </w:r>
      <w:r w:rsidR="008658CE" w:rsidRPr="008658CE">
        <w:rPr>
          <w:rStyle w:val="ECCHLsubscript"/>
        </w:rPr>
        <w:t>adj</w:t>
      </w:r>
      <w:r>
        <w:t xml:space="preserve"> threshold.</w:t>
      </w:r>
    </w:p>
    <w:p w14:paraId="3D279C01" w14:textId="61A5864E" w:rsidR="002B00FF" w:rsidRDefault="00051442" w:rsidP="002B00FF">
      <w:r>
        <w:t>No</w:t>
      </w:r>
      <w:r w:rsidR="002B00FF">
        <w:t xml:space="preserve"> trial </w:t>
      </w:r>
      <w:r w:rsidR="007F7D26">
        <w:t xml:space="preserve">was found </w:t>
      </w:r>
      <w:r w:rsidR="002B00FF">
        <w:t>with an interference lasting 1 s or more.</w:t>
      </w:r>
    </w:p>
    <w:p w14:paraId="5816B37A" w14:textId="77777777" w:rsidR="00CB1D82" w:rsidRDefault="00CB1D82" w:rsidP="00D76688">
      <w:pPr>
        <w:pStyle w:val="ECCAnnexheading3"/>
        <w:keepNext/>
      </w:pPr>
      <w:r>
        <w:t>System aspects</w:t>
      </w:r>
    </w:p>
    <w:p w14:paraId="79F02DF4" w14:textId="77777777" w:rsidR="00CB1D82" w:rsidRDefault="00CB1D82" w:rsidP="00D76688">
      <w:pPr>
        <w:pStyle w:val="ECCAnnexheading4"/>
        <w:keepNext/>
      </w:pPr>
      <w:r>
        <w:t>Nominal mode</w:t>
      </w:r>
    </w:p>
    <w:p w14:paraId="0E1FD34B" w14:textId="00A2F743" w:rsidR="00CB1D82" w:rsidRPr="00CB1D82" w:rsidRDefault="00CB1D82" w:rsidP="00D76688">
      <w:pPr>
        <w:keepNext/>
      </w:pPr>
      <w:r w:rsidRPr="00CB1D82">
        <w:t xml:space="preserve">For the limited number of cases where there is interference on the single link, being in the vulnerable zone the link is close to the minimum level of -84 dBm. From CBTC conception this is a situation where the CBTC control information would normally be carried over the other frequency of the TU where the CBTC signal is </w:t>
      </w:r>
      <w:r w:rsidRPr="00CB1D82">
        <w:lastRenderedPageBreak/>
        <w:t xml:space="preserve">higher. This is understandable from </w:t>
      </w:r>
      <w:r>
        <w:fldChar w:fldCharType="begin"/>
      </w:r>
      <w:r>
        <w:instrText xml:space="preserve"> REF _Ref155729691 \h </w:instrText>
      </w:r>
      <w:r>
        <w:fldChar w:fldCharType="separate"/>
      </w:r>
      <w:r w:rsidR="00F446EB" w:rsidRPr="00600C18">
        <w:t xml:space="preserve">Figure </w:t>
      </w:r>
      <w:r w:rsidR="00F446EB">
        <w:rPr>
          <w:noProof/>
        </w:rPr>
        <w:t>68</w:t>
      </w:r>
      <w:r>
        <w:fldChar w:fldCharType="end"/>
      </w:r>
      <w:r w:rsidRPr="00CB1D82">
        <w:t xml:space="preserve"> where TUa would likely receive the useful signal from AP2 (red signal).</w:t>
      </w:r>
    </w:p>
    <w:p w14:paraId="75F99C37" w14:textId="77777777" w:rsidR="00CB1D82" w:rsidRPr="00CB1D82" w:rsidRDefault="00CB1D82" w:rsidP="00CB1D82">
      <w:pPr>
        <w:pStyle w:val="ECCFiguregraphcentered"/>
      </w:pPr>
      <w:r w:rsidRPr="00CB1D82">
        <w:drawing>
          <wp:inline distT="0" distB="0" distL="0" distR="0" wp14:anchorId="7303E9A7" wp14:editId="78279610">
            <wp:extent cx="6120765" cy="2898140"/>
            <wp:effectExtent l="0" t="0" r="0" b="0"/>
            <wp:docPr id="1453585731" name="Image 2" descr="Une image contenant carte, texte, lign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85731" name="Image 2" descr="Une image contenant carte, texte, ligne, diagramme&#10;&#10;Description générée automatiquement"/>
                    <pic:cNvPicPr/>
                  </pic:nvPicPr>
                  <pic:blipFill>
                    <a:blip r:embed="rId94"/>
                    <a:stretch>
                      <a:fillRect/>
                    </a:stretch>
                  </pic:blipFill>
                  <pic:spPr>
                    <a:xfrm>
                      <a:off x="0" y="0"/>
                      <a:ext cx="6120765" cy="2898140"/>
                    </a:xfrm>
                    <a:prstGeom prst="rect">
                      <a:avLst/>
                    </a:prstGeom>
                  </pic:spPr>
                </pic:pic>
              </a:graphicData>
            </a:graphic>
          </wp:inline>
        </w:drawing>
      </w:r>
    </w:p>
    <w:p w14:paraId="03EADE20" w14:textId="2A9C3FA8" w:rsidR="00CB1D82" w:rsidRPr="00600C18" w:rsidRDefault="00CB1D82" w:rsidP="00CB1D82">
      <w:pPr>
        <w:pStyle w:val="Caption"/>
        <w:rPr>
          <w:lang w:val="en-GB"/>
        </w:rPr>
      </w:pPr>
      <w:bookmarkStart w:id="328" w:name="_Ref155729691"/>
      <w:r w:rsidRPr="00600C18">
        <w:rPr>
          <w:lang w:val="en-GB"/>
        </w:rPr>
        <w:t xml:space="preserve">Figure </w:t>
      </w:r>
      <w:r w:rsidRPr="00681882">
        <w:fldChar w:fldCharType="begin"/>
      </w:r>
      <w:r w:rsidRPr="00600C18">
        <w:rPr>
          <w:lang w:val="en-GB"/>
        </w:rPr>
        <w:instrText xml:space="preserve"> SEQ Figure \* ARABIC </w:instrText>
      </w:r>
      <w:r w:rsidRPr="00681882">
        <w:fldChar w:fldCharType="separate"/>
      </w:r>
      <w:r w:rsidR="00F446EB">
        <w:rPr>
          <w:noProof/>
          <w:lang w:val="en-GB"/>
        </w:rPr>
        <w:t>68</w:t>
      </w:r>
      <w:r w:rsidRPr="00681882">
        <w:fldChar w:fldCharType="end"/>
      </w:r>
      <w:bookmarkEnd w:id="328"/>
      <w:r w:rsidRPr="00600C18">
        <w:rPr>
          <w:lang w:val="en-GB"/>
        </w:rPr>
        <w:t>: Configuration in nominal mode</w:t>
      </w:r>
    </w:p>
    <w:p w14:paraId="645813B7" w14:textId="1D810188" w:rsidR="00CB1D82" w:rsidRPr="00CB1D82" w:rsidRDefault="00CB1D82" w:rsidP="00CB1D82">
      <w:r w:rsidRPr="00CB1D82">
        <w:t>Therefore, the interference is in practice most often impacting the weaker link</w:t>
      </w:r>
      <w:r w:rsidR="00535BD6">
        <w:t>,</w:t>
      </w:r>
      <w:r w:rsidRPr="00CB1D82">
        <w:t xml:space="preserve"> which is busy keeping association with the access point, in anticipation of a later hand-over. </w:t>
      </w:r>
    </w:p>
    <w:p w14:paraId="21F9461F" w14:textId="34427112" w:rsidR="00CB1D82" w:rsidRPr="00CB1D82" w:rsidRDefault="00CB1D82" w:rsidP="00CB1D82">
      <w:r w:rsidRPr="00CB1D82">
        <w:t>As a conclusion, the TU transmission is not impacted in nominal mode.</w:t>
      </w:r>
    </w:p>
    <w:p w14:paraId="7E55849F" w14:textId="77777777" w:rsidR="00CB1D82" w:rsidRPr="00600C18" w:rsidRDefault="00CB1D82" w:rsidP="00CB1D82">
      <w:pPr>
        <w:pStyle w:val="ECCAnnexheading4"/>
        <w:rPr>
          <w:lang w:val="en-GB"/>
        </w:rPr>
      </w:pPr>
      <w:bookmarkStart w:id="329" w:name="_Ref155731142"/>
      <w:r w:rsidRPr="00600C18">
        <w:rPr>
          <w:lang w:val="en-GB"/>
        </w:rPr>
        <w:t>Degraded mode (one AP out of order)</w:t>
      </w:r>
      <w:bookmarkEnd w:id="329"/>
    </w:p>
    <w:p w14:paraId="31CDC3C5" w14:textId="6C4756B8" w:rsidR="00CB1D82" w:rsidRDefault="00CB1D82" w:rsidP="00CB1D82">
      <w:r>
        <w:t xml:space="preserve">In a degraded mode, where the access point carrying the other frequency is out of order, the link which normally would be stronger is no longer available. If there are 6 stations, with AP MTBF of 6 years (50000h), this would happen typically once a year, and in a single station, for each direction. This would last until repair, assumed to be 12 to 24 hours later. In </w:t>
      </w:r>
      <w:r w:rsidR="00EB5D73">
        <w:t xml:space="preserve">this </w:t>
      </w:r>
      <w:r>
        <w:t xml:space="preserve">case </w:t>
      </w:r>
      <w:r w:rsidR="000B2016">
        <w:t xml:space="preserve">it is assumed </w:t>
      </w:r>
      <w:r>
        <w:t>there are 2 such “bad” days per year</w:t>
      </w:r>
      <w:r>
        <w:rPr>
          <w:rStyle w:val="FootnoteReference"/>
        </w:rPr>
        <w:footnoteReference w:id="22"/>
      </w:r>
      <w:r>
        <w:t xml:space="preserve">, each impacting one direction of one station (most likely not the same). This is depicted in </w:t>
      </w:r>
      <w:r>
        <w:fldChar w:fldCharType="begin"/>
      </w:r>
      <w:r>
        <w:instrText xml:space="preserve"> REF _Ref155729757 \h </w:instrText>
      </w:r>
      <w:r>
        <w:fldChar w:fldCharType="separate"/>
      </w:r>
      <w:r w:rsidR="00F446EB" w:rsidRPr="00600C18">
        <w:t xml:space="preserve">Figure </w:t>
      </w:r>
      <w:r w:rsidR="00F446EB">
        <w:rPr>
          <w:noProof/>
        </w:rPr>
        <w:t>69</w:t>
      </w:r>
      <w:r>
        <w:fldChar w:fldCharType="end"/>
      </w:r>
      <w:r>
        <w:t>.</w:t>
      </w:r>
    </w:p>
    <w:p w14:paraId="3DDC27B8" w14:textId="77777777" w:rsidR="00CB1D82" w:rsidRDefault="00CB1D82" w:rsidP="00CB1D82">
      <w:pPr>
        <w:pStyle w:val="ECCFiguregraphcentered"/>
      </w:pPr>
      <w:r w:rsidRPr="00CB1D82">
        <w:lastRenderedPageBreak/>
        <w:drawing>
          <wp:inline distT="0" distB="0" distL="0" distR="0" wp14:anchorId="4E93799F" wp14:editId="0AADBA22">
            <wp:extent cx="6120765" cy="2898140"/>
            <wp:effectExtent l="0" t="0" r="0" b="0"/>
            <wp:docPr id="1237822044" name="Image 3" descr="Une image contenant texte, carte, lign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22044" name="Image 3" descr="Une image contenant texte, carte, ligne, diagramme&#10;&#10;Description générée automatiquement"/>
                    <pic:cNvPicPr/>
                  </pic:nvPicPr>
                  <pic:blipFill>
                    <a:blip r:embed="rId95"/>
                    <a:stretch>
                      <a:fillRect/>
                    </a:stretch>
                  </pic:blipFill>
                  <pic:spPr>
                    <a:xfrm>
                      <a:off x="0" y="0"/>
                      <a:ext cx="6120765" cy="2898140"/>
                    </a:xfrm>
                    <a:prstGeom prst="rect">
                      <a:avLst/>
                    </a:prstGeom>
                  </pic:spPr>
                </pic:pic>
              </a:graphicData>
            </a:graphic>
          </wp:inline>
        </w:drawing>
      </w:r>
    </w:p>
    <w:p w14:paraId="41EC9ECD" w14:textId="0E8C8E49" w:rsidR="00CB1D82" w:rsidRPr="00600C18" w:rsidRDefault="00CB1D82" w:rsidP="00CB1D82">
      <w:pPr>
        <w:pStyle w:val="Caption"/>
        <w:rPr>
          <w:lang w:val="en-GB"/>
        </w:rPr>
      </w:pPr>
      <w:bookmarkStart w:id="330" w:name="_Ref155729757"/>
      <w:r w:rsidRPr="00600C18">
        <w:rPr>
          <w:lang w:val="en-GB"/>
        </w:rPr>
        <w:t xml:space="preserve">Figure </w:t>
      </w:r>
      <w:r w:rsidRPr="00681882">
        <w:fldChar w:fldCharType="begin"/>
      </w:r>
      <w:r w:rsidRPr="00600C18">
        <w:rPr>
          <w:lang w:val="en-GB"/>
        </w:rPr>
        <w:instrText xml:space="preserve"> SEQ Figure \* ARABIC </w:instrText>
      </w:r>
      <w:r w:rsidRPr="00681882">
        <w:fldChar w:fldCharType="separate"/>
      </w:r>
      <w:r w:rsidR="00F446EB">
        <w:rPr>
          <w:noProof/>
          <w:lang w:val="en-GB"/>
        </w:rPr>
        <w:t>69</w:t>
      </w:r>
      <w:r w:rsidRPr="00681882">
        <w:fldChar w:fldCharType="end"/>
      </w:r>
      <w:bookmarkEnd w:id="330"/>
      <w:r w:rsidRPr="00600C18">
        <w:rPr>
          <w:lang w:val="en-GB"/>
        </w:rPr>
        <w:t>: Configuration in degraded mode (AP2 out of order)</w:t>
      </w:r>
    </w:p>
    <w:p w14:paraId="2D94F9F6" w14:textId="3D115F52" w:rsidR="00CB1D82" w:rsidRDefault="00CB1D82" w:rsidP="00CB1D82">
      <w:r>
        <w:t xml:space="preserve">In such a case, the weak link which is interfered is carrying the useful information for that TU, until connection can be </w:t>
      </w:r>
      <w:r w:rsidR="00342DB3">
        <w:t>re-established</w:t>
      </w:r>
      <w:r>
        <w:t xml:space="preserve"> on the other frequency. The interference will actually impact useful information. The train will need to rely on the TU on the other end of the train for control.</w:t>
      </w:r>
    </w:p>
    <w:p w14:paraId="474623E4" w14:textId="2344BF80" w:rsidR="00CB1D82" w:rsidRDefault="00CB1D82" w:rsidP="00CB1D82">
      <w:r>
        <w:t xml:space="preserve">Considering 2.5% of trials with single link interference, which in degraded mode apply to the 110 trials in the station </w:t>
      </w:r>
      <w:r w:rsidR="00763067">
        <w:t xml:space="preserve">per </w:t>
      </w:r>
      <w:r>
        <w:t xml:space="preserve">direction where the nearby AP is down for one day, and because there are 2 “bad” days (reflecting both directions) </w:t>
      </w:r>
      <w:r w:rsidR="00763067">
        <w:t>there are</w:t>
      </w:r>
      <w:r>
        <w:t xml:space="preserve"> 6 cases per year of interference requiring a switch to the other TU. </w:t>
      </w:r>
    </w:p>
    <w:p w14:paraId="4FE9D17E" w14:textId="5EB0215B" w:rsidR="00CB1D82" w:rsidRDefault="00CB1D82" w:rsidP="00CB1D82">
      <w:r>
        <w:t>The logical switch to the other TU would normally ensure proper transmission of the CBTC control information.</w:t>
      </w:r>
    </w:p>
    <w:p w14:paraId="61E2FDF7" w14:textId="77777777" w:rsidR="00CB1D82" w:rsidRDefault="00CB1D82" w:rsidP="00CB1D82">
      <w:pPr>
        <w:pStyle w:val="ECCAnnexheading4"/>
      </w:pPr>
      <w:r>
        <w:t>Double failure</w:t>
      </w:r>
    </w:p>
    <w:p w14:paraId="5C35E43D" w14:textId="5CAF293F" w:rsidR="00CB1D82" w:rsidRDefault="00CB1D82" w:rsidP="00CB1D82">
      <w:r>
        <w:t xml:space="preserve">The exception is a double failure situation, where simultaneously one AP and one TU fail in vicinity of a station, as depicted in </w:t>
      </w:r>
      <w:r>
        <w:fldChar w:fldCharType="begin"/>
      </w:r>
      <w:r>
        <w:instrText xml:space="preserve"> REF _Ref155729803 \h </w:instrText>
      </w:r>
      <w:r>
        <w:fldChar w:fldCharType="separate"/>
      </w:r>
      <w:r w:rsidR="00F446EB" w:rsidRPr="00600C18">
        <w:t xml:space="preserve">Figure </w:t>
      </w:r>
      <w:r w:rsidR="00F446EB">
        <w:rPr>
          <w:noProof/>
        </w:rPr>
        <w:t>70</w:t>
      </w:r>
      <w:r>
        <w:fldChar w:fldCharType="end"/>
      </w:r>
      <w:r>
        <w:t>.</w:t>
      </w:r>
    </w:p>
    <w:p w14:paraId="1A81ED80" w14:textId="77777777" w:rsidR="00CB1D82" w:rsidRDefault="00CB1D82" w:rsidP="00CB1D82">
      <w:pPr>
        <w:pStyle w:val="ECCFiguregraphcentered"/>
      </w:pPr>
      <w:r w:rsidRPr="00CB1D82">
        <w:drawing>
          <wp:inline distT="0" distB="0" distL="0" distR="0" wp14:anchorId="4063811F" wp14:editId="445D49AB">
            <wp:extent cx="6120765" cy="2898140"/>
            <wp:effectExtent l="0" t="0" r="0" b="0"/>
            <wp:docPr id="1499471587" name="Image 4" descr="Une image contenant carte, texte, lign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471587" name="Image 4" descr="Une image contenant carte, texte, ligne, diagramme&#10;&#10;Description générée automatiquement"/>
                    <pic:cNvPicPr/>
                  </pic:nvPicPr>
                  <pic:blipFill>
                    <a:blip r:embed="rId96"/>
                    <a:stretch>
                      <a:fillRect/>
                    </a:stretch>
                  </pic:blipFill>
                  <pic:spPr>
                    <a:xfrm>
                      <a:off x="0" y="0"/>
                      <a:ext cx="6120765" cy="2898140"/>
                    </a:xfrm>
                    <a:prstGeom prst="rect">
                      <a:avLst/>
                    </a:prstGeom>
                  </pic:spPr>
                </pic:pic>
              </a:graphicData>
            </a:graphic>
          </wp:inline>
        </w:drawing>
      </w:r>
    </w:p>
    <w:p w14:paraId="05810C37" w14:textId="280161F9" w:rsidR="00CB1D82" w:rsidRPr="00600C18" w:rsidRDefault="00CB1D82" w:rsidP="00CB1D82">
      <w:pPr>
        <w:pStyle w:val="Caption"/>
        <w:rPr>
          <w:lang w:val="en-GB"/>
        </w:rPr>
      </w:pPr>
      <w:bookmarkStart w:id="331" w:name="_Ref155729803"/>
      <w:r w:rsidRPr="00600C18">
        <w:rPr>
          <w:lang w:val="en-GB"/>
        </w:rPr>
        <w:t xml:space="preserve">Figure </w:t>
      </w:r>
      <w:r w:rsidRPr="00681882">
        <w:fldChar w:fldCharType="begin"/>
      </w:r>
      <w:r w:rsidRPr="00600C18">
        <w:rPr>
          <w:lang w:val="en-GB"/>
        </w:rPr>
        <w:instrText xml:space="preserve"> SEQ Figure \* ARABIC </w:instrText>
      </w:r>
      <w:r w:rsidRPr="00681882">
        <w:fldChar w:fldCharType="separate"/>
      </w:r>
      <w:r w:rsidR="00F446EB">
        <w:rPr>
          <w:noProof/>
          <w:lang w:val="en-GB"/>
        </w:rPr>
        <w:t>70</w:t>
      </w:r>
      <w:r w:rsidRPr="00681882">
        <w:fldChar w:fldCharType="end"/>
      </w:r>
      <w:bookmarkEnd w:id="331"/>
      <w:r w:rsidRPr="00600C18">
        <w:rPr>
          <w:lang w:val="en-GB"/>
        </w:rPr>
        <w:t>: Configuration in double failure (AP2 and TUb are out of order)</w:t>
      </w:r>
    </w:p>
    <w:p w14:paraId="42BE3CBF" w14:textId="2F5CF895" w:rsidR="00CB1D82" w:rsidRPr="00CB1D82" w:rsidRDefault="00CB1D82" w:rsidP="00CB1D82">
      <w:r w:rsidRPr="00CB1D82">
        <w:lastRenderedPageBreak/>
        <w:t>This is a very rare case, because AP failure in any of the 6 stations is only twice a year. And TU failure is something rare also. So combined occurrence of TU and AP failed in a station is very uncommon, say a probability of 7% to 13% that it happens in a given year</w:t>
      </w:r>
      <w:r w:rsidRPr="00D06058">
        <w:rPr>
          <w:rStyle w:val="FootnoteReference"/>
        </w:rPr>
        <w:t xml:space="preserve"> </w:t>
      </w:r>
      <w:r>
        <w:rPr>
          <w:rStyle w:val="FootnoteReference"/>
        </w:rPr>
        <w:footnoteReference w:id="23"/>
      </w:r>
      <w:r w:rsidRPr="00CB1D82">
        <w:t xml:space="preserve">. Then the train with faulty TU would make a series of passages that day until repair but each with a risk of interference of 2.5%. </w:t>
      </w:r>
    </w:p>
    <w:p w14:paraId="25FC7A0D" w14:textId="06A7BBD8" w:rsidR="00CB1D82" w:rsidRDefault="00CB1D82" w:rsidP="00CB1D82">
      <w:r w:rsidRPr="00CB1D82">
        <w:t xml:space="preserve">In such case, </w:t>
      </w:r>
      <w:r>
        <w:t xml:space="preserve">the interfered link would most likely still be able to carry the CBTC signal, with a degraded packet loss rate, because </w:t>
      </w:r>
      <w:r w:rsidR="00763067">
        <w:t>the link is</w:t>
      </w:r>
      <w:r>
        <w:t xml:space="preserve"> at 3 dB or less from the C/I</w:t>
      </w:r>
      <w:r w:rsidR="00D66069" w:rsidRPr="00D66069">
        <w:rPr>
          <w:rStyle w:val="ECCHLsubscript"/>
        </w:rPr>
        <w:t>adj</w:t>
      </w:r>
      <w:r>
        <w:t xml:space="preserve"> threshold for 1% packet loss.</w:t>
      </w:r>
    </w:p>
    <w:p w14:paraId="6A6E64F7" w14:textId="2F886BA1" w:rsidR="00CB1D82" w:rsidRPr="00600C18" w:rsidRDefault="00CB1D82" w:rsidP="00CB1D82">
      <w:pPr>
        <w:pStyle w:val="ECCAnnexheading3"/>
        <w:rPr>
          <w:lang w:val="en-GB"/>
        </w:rPr>
      </w:pPr>
      <w:r w:rsidRPr="00600C18">
        <w:rPr>
          <w:lang w:val="en-GB"/>
        </w:rPr>
        <w:t>Conclusions for the</w:t>
      </w:r>
      <w:r w:rsidR="00E57D42" w:rsidRPr="00600C18">
        <w:rPr>
          <w:lang w:val="en-GB"/>
        </w:rPr>
        <w:t xml:space="preserve"> OOB emission </w:t>
      </w:r>
      <w:r w:rsidRPr="00600C18">
        <w:rPr>
          <w:lang w:val="en-GB"/>
        </w:rPr>
        <w:t>limit</w:t>
      </w:r>
      <w:r w:rsidR="00E57D42" w:rsidRPr="00600C18">
        <w:rPr>
          <w:lang w:val="en-GB"/>
        </w:rPr>
        <w:t xml:space="preserve"> of -45 dBm/MHz</w:t>
      </w:r>
    </w:p>
    <w:p w14:paraId="28245610" w14:textId="6BDE0464" w:rsidR="00CB1D82" w:rsidRPr="00CB1D82" w:rsidRDefault="00CB1D82" w:rsidP="00CB1D82">
      <w:r w:rsidRPr="00CB1D82">
        <w:t>Assuming there is VLP body loss and a low VLP activity factor, the current limit of OOB</w:t>
      </w:r>
      <w:r w:rsidR="00C3181A">
        <w:t xml:space="preserve"> </w:t>
      </w:r>
      <w:r w:rsidRPr="00CB1D82">
        <w:t>e</w:t>
      </w:r>
      <w:r w:rsidR="00C3181A">
        <w:t>mission</w:t>
      </w:r>
      <w:r w:rsidRPr="00CB1D82">
        <w:t xml:space="preserve"> of -45</w:t>
      </w:r>
      <w:r w:rsidR="00763067">
        <w:t> </w:t>
      </w:r>
      <w:r w:rsidRPr="00CB1D82">
        <w:t xml:space="preserve">dBm/MHz is sufficient to ensure coexistence for the case of VLP on a platform interfering a train TU. </w:t>
      </w:r>
    </w:p>
    <w:p w14:paraId="150660BB" w14:textId="065104D6" w:rsidR="00CB1D82" w:rsidRPr="00CB1D82" w:rsidRDefault="00CB1D82" w:rsidP="00CB1D82">
      <w:r w:rsidRPr="00CB1D82">
        <w:t>There could be cases of single link interference (6 per day per station), lasting less of a second. Most would not impact the useful signal and the other ones could be managed by CBTC redundancies without a loss in systems reliability.</w:t>
      </w:r>
    </w:p>
    <w:p w14:paraId="65D3D930" w14:textId="710A2AF8" w:rsidR="00CB1D82" w:rsidRDefault="00CB1D82" w:rsidP="00CB1D82">
      <w:pPr>
        <w:pStyle w:val="ECCAnnexheading2"/>
        <w:rPr>
          <w:rStyle w:val="ECCParagraph"/>
        </w:rPr>
      </w:pPr>
      <w:r>
        <w:rPr>
          <w:rStyle w:val="ECCParagraph"/>
        </w:rPr>
        <w:t xml:space="preserve">case study with </w:t>
      </w:r>
      <w:r w:rsidR="00F92704">
        <w:rPr>
          <w:rStyle w:val="ECCParagraph"/>
        </w:rPr>
        <w:t xml:space="preserve">the </w:t>
      </w:r>
      <w:r>
        <w:rPr>
          <w:rStyle w:val="ECCParagraph"/>
        </w:rPr>
        <w:t>VLP ooB</w:t>
      </w:r>
      <w:r w:rsidR="00C3181A">
        <w:rPr>
          <w:rStyle w:val="ECCParagraph"/>
        </w:rPr>
        <w:t xml:space="preserve"> </w:t>
      </w:r>
      <w:r>
        <w:rPr>
          <w:rStyle w:val="ECCParagraph"/>
        </w:rPr>
        <w:t>e</w:t>
      </w:r>
      <w:r w:rsidR="00C3181A">
        <w:rPr>
          <w:rStyle w:val="ECCParagraph"/>
        </w:rPr>
        <w:t>mission</w:t>
      </w:r>
      <w:r>
        <w:rPr>
          <w:rStyle w:val="ECCParagraph"/>
        </w:rPr>
        <w:t xml:space="preserve"> limit</w:t>
      </w:r>
      <w:r w:rsidR="00F92704">
        <w:rPr>
          <w:rStyle w:val="ECCParagraph"/>
        </w:rPr>
        <w:t xml:space="preserve"> of -37 dBM/MHz</w:t>
      </w:r>
    </w:p>
    <w:p w14:paraId="0B4002F9" w14:textId="3F5B4FA3" w:rsidR="00CB1D82" w:rsidRPr="005421AD" w:rsidRDefault="00CB1D82" w:rsidP="00CB1D82">
      <w:pPr>
        <w:pStyle w:val="ECCAnnexheading3"/>
        <w:rPr>
          <w:lang w:val="en-GB"/>
        </w:rPr>
      </w:pPr>
      <w:r w:rsidRPr="005421AD">
        <w:rPr>
          <w:lang w:val="en-GB"/>
        </w:rPr>
        <w:t>Worst case C/I</w:t>
      </w:r>
      <w:r w:rsidR="001D632B" w:rsidRPr="005421AD">
        <w:rPr>
          <w:rStyle w:val="ECCHLsubscript"/>
          <w:lang w:val="en-GB"/>
        </w:rPr>
        <w:t>adj</w:t>
      </w:r>
      <w:r w:rsidRPr="005421AD">
        <w:rPr>
          <w:lang w:val="en-GB"/>
        </w:rPr>
        <w:t xml:space="preserve"> budget</w:t>
      </w:r>
    </w:p>
    <w:p w14:paraId="31BEB997" w14:textId="2D0AFBDB" w:rsidR="00CB1D82" w:rsidRPr="005421AD" w:rsidRDefault="00CB1D82" w:rsidP="00CB1D82">
      <w:r w:rsidRPr="005421AD">
        <w:t xml:space="preserve">C= -84 dBm, VLP I = 14 dBm, </w:t>
      </w:r>
      <w:r w:rsidR="00763067" w:rsidRPr="005421AD">
        <w:t>OOB</w:t>
      </w:r>
      <w:r w:rsidR="001D632B">
        <w:t xml:space="preserve"> emission</w:t>
      </w:r>
      <w:r w:rsidR="00763067" w:rsidRPr="005421AD">
        <w:t xml:space="preserve"> </w:t>
      </w:r>
      <w:r w:rsidRPr="005421AD">
        <w:t>= -37 dBm/MHz, MCL = 56.3 dB.</w:t>
      </w:r>
    </w:p>
    <w:p w14:paraId="7CE292FE" w14:textId="196CB9A8" w:rsidR="00CB1D82" w:rsidRDefault="00CB1D82" w:rsidP="00CB1D82">
      <w:r>
        <w:t>C/I</w:t>
      </w:r>
      <w:r w:rsidR="001D632B" w:rsidRPr="001D632B">
        <w:rPr>
          <w:rStyle w:val="ECCHLsubscript"/>
        </w:rPr>
        <w:t>adj</w:t>
      </w:r>
      <w:r>
        <w:t xml:space="preserve"> threshold for QPSK channel at 5930 MHz is -28 dB.</w:t>
      </w:r>
    </w:p>
    <w:p w14:paraId="1B2E22DF" w14:textId="7B1B253D" w:rsidR="00CB1D82" w:rsidRDefault="00CB1D82" w:rsidP="00CB1D82">
      <w:r>
        <w:t>C/I</w:t>
      </w:r>
      <w:r w:rsidR="001D632B" w:rsidRPr="001D632B">
        <w:rPr>
          <w:rStyle w:val="ECCHLsubscript"/>
        </w:rPr>
        <w:t>adj</w:t>
      </w:r>
      <w:r>
        <w:t>= -84 - (14-56.3) = -41.7 dB</w:t>
      </w:r>
    </w:p>
    <w:p w14:paraId="3239B1FF" w14:textId="2E1F6CBF" w:rsidR="00CB1D82" w:rsidRDefault="00CB1D82" w:rsidP="00CB1D82">
      <w:r>
        <w:t xml:space="preserve">Therefore, the worst-case budget is missing 13.7 dB, situation is 7 dB worse than </w:t>
      </w:r>
      <w:r w:rsidR="00E57D42">
        <w:t>in the case of OOB emission limit of -45 dBm/MHz</w:t>
      </w:r>
      <w:r>
        <w:t>.</w:t>
      </w:r>
    </w:p>
    <w:p w14:paraId="4F406DF4" w14:textId="77777777" w:rsidR="00CB1D82" w:rsidRDefault="00CB1D82" w:rsidP="00CB1D82">
      <w:pPr>
        <w:pStyle w:val="ECCAnnexheading3"/>
      </w:pPr>
      <w:r>
        <w:t>Improvement factors</w:t>
      </w:r>
    </w:p>
    <w:p w14:paraId="75C6FD7C" w14:textId="5B7092BD" w:rsidR="00CB1D82" w:rsidRDefault="00186DFD" w:rsidP="00CB1D82">
      <w:r>
        <w:t>T</w:t>
      </w:r>
      <w:r w:rsidR="00CB1D82">
        <w:t>he same improvement factors as previously</w:t>
      </w:r>
      <w:r>
        <w:t xml:space="preserve"> are considered</w:t>
      </w:r>
      <w:r w:rsidR="00CB1D82">
        <w:t>:</w:t>
      </w:r>
    </w:p>
    <w:p w14:paraId="6DF761B3" w14:textId="048B7638" w:rsidR="00CB1D82" w:rsidRPr="00CB1D82" w:rsidRDefault="00CB1D82" w:rsidP="00CB1D82">
      <w:pPr>
        <w:pStyle w:val="ECCBulletsLv1"/>
      </w:pPr>
      <w:r>
        <w:t>CBTC</w:t>
      </w:r>
      <w:r w:rsidRPr="00CB1D82">
        <w:t xml:space="preserve"> antenna diversity which increases the MCL by 4.4 dB in 50% of the cases</w:t>
      </w:r>
      <w:r>
        <w:t>;</w:t>
      </w:r>
      <w:r w:rsidRPr="00CB1D82">
        <w:t xml:space="preserve"> </w:t>
      </w:r>
    </w:p>
    <w:p w14:paraId="466C0058" w14:textId="2738EFCE" w:rsidR="00CB1D82" w:rsidRPr="00CB1D82" w:rsidRDefault="00CB1D82" w:rsidP="00CB1D82">
      <w:pPr>
        <w:pStyle w:val="ECCBulletsLv1"/>
      </w:pPr>
      <w:r>
        <w:t>S</w:t>
      </w:r>
      <w:r w:rsidRPr="00CB1D82">
        <w:t>ame distribution for VLP antenna gain/body loss</w:t>
      </w:r>
      <w:r>
        <w:t>;</w:t>
      </w:r>
    </w:p>
    <w:p w14:paraId="38561499" w14:textId="08BA46FD" w:rsidR="00CB1D82" w:rsidRPr="00CB1D82" w:rsidRDefault="00CB1D82" w:rsidP="00CB1D82">
      <w:pPr>
        <w:pStyle w:val="ECCBulletsLv1"/>
      </w:pPr>
      <w:r>
        <w:t>C/I</w:t>
      </w:r>
      <w:r w:rsidR="00E45743" w:rsidRPr="00E45743">
        <w:rPr>
          <w:rStyle w:val="ECCHLsubscript"/>
        </w:rPr>
        <w:t>adj</w:t>
      </w:r>
      <w:r>
        <w:t xml:space="preserve"> threshold is decreased for the CBTC channel at 5920 MHz: 5 dB measured improvement for OOB</w:t>
      </w:r>
      <w:r w:rsidR="00C3181A">
        <w:t xml:space="preserve"> </w:t>
      </w:r>
      <w:r>
        <w:t>e</w:t>
      </w:r>
      <w:r w:rsidR="00C3181A">
        <w:t>mission</w:t>
      </w:r>
      <w:r>
        <w:t xml:space="preserve"> at -</w:t>
      </w:r>
      <w:r w:rsidRPr="00CB1D82">
        <w:t>37 dBm/MHz. This improvement applies to 50% of the trials</w:t>
      </w:r>
      <w:r>
        <w:t>;</w:t>
      </w:r>
    </w:p>
    <w:p w14:paraId="0C7713D4" w14:textId="6D4201B8" w:rsidR="00CB1D82" w:rsidRDefault="00CB1D82" w:rsidP="00CB1D82">
      <w:pPr>
        <w:pStyle w:val="ECCBulletsLv1"/>
      </w:pPr>
      <w:r>
        <w:t>Improvement for the VLP activity factor of 4 dB corresponding to the measured difference between C/I</w:t>
      </w:r>
      <w:r w:rsidR="00C040D2" w:rsidRPr="00C040D2">
        <w:rPr>
          <w:rStyle w:val="ECCHLsubscript"/>
        </w:rPr>
        <w:t>adj</w:t>
      </w:r>
      <w:r>
        <w:t xml:space="preserve"> at 96% and 2% occupancy for a -37 dBm/MHz OOB</w:t>
      </w:r>
      <w:r w:rsidR="00C3181A">
        <w:t xml:space="preserve"> </w:t>
      </w:r>
      <w:r>
        <w:t>e</w:t>
      </w:r>
      <w:r w:rsidR="00C3181A">
        <w:t>mission</w:t>
      </w:r>
      <w:r>
        <w:t xml:space="preserve"> CBTC channel</w:t>
      </w:r>
      <w:r w:rsidR="003D5224">
        <w:t>;</w:t>
      </w:r>
    </w:p>
    <w:p w14:paraId="292C0711" w14:textId="4DE0F1D7" w:rsidR="003D5224" w:rsidRDefault="003D5224" w:rsidP="00CB1D82">
      <w:pPr>
        <w:pStyle w:val="ECCBulletsLv1"/>
      </w:pPr>
      <w:r w:rsidRPr="003D5224">
        <w:t xml:space="preserve">The net effect of the improvements in the previous 2 bullets is that a -32 dB protection ratio is considered with </w:t>
      </w:r>
      <w:r w:rsidR="00A009F8">
        <w:t xml:space="preserve">VLP </w:t>
      </w:r>
      <w:r w:rsidR="00525398" w:rsidRPr="003D5224">
        <w:t>out</w:t>
      </w:r>
      <w:r w:rsidR="00525398">
        <w:t>-</w:t>
      </w:r>
      <w:r w:rsidRPr="003D5224">
        <w:t>of</w:t>
      </w:r>
      <w:r w:rsidR="00525398">
        <w:t>-</w:t>
      </w:r>
      <w:r w:rsidRPr="003D5224">
        <w:t xml:space="preserve">band emissions of -37 dBm/MHz when the CBTC single link is using a channel at 5930 MHz (50% of the cases). For a CBTC channel at 5920 MHz (50% of the cases), the protection ratio is </w:t>
      </w:r>
      <w:r w:rsidR="00137DCE">
        <w:t>–</w:t>
      </w:r>
      <w:r w:rsidR="00415CB7">
        <w:t> </w:t>
      </w:r>
      <w:r w:rsidRPr="003D5224">
        <w:t>37</w:t>
      </w:r>
      <w:r w:rsidR="00415CB7">
        <w:t> </w:t>
      </w:r>
      <w:r w:rsidRPr="003D5224">
        <w:t xml:space="preserve">dB. Those values match the measurements for 40 MHz </w:t>
      </w:r>
      <w:r w:rsidR="00E00633">
        <w:t>WAS/</w:t>
      </w:r>
      <w:r w:rsidRPr="003D5224">
        <w:t xml:space="preserve">RLAN channel with occupancy factor of 2%, and QPSK ¾ in </w:t>
      </w:r>
      <w:r w:rsidR="006642F4">
        <w:rPr>
          <w:rStyle w:val="ECCParagraph"/>
        </w:rPr>
        <w:fldChar w:fldCharType="begin"/>
      </w:r>
      <w:r w:rsidR="006642F4">
        <w:rPr>
          <w:rStyle w:val="ECCParagraph"/>
        </w:rPr>
        <w:instrText xml:space="preserve"> REF _Ref155727620 \n \h </w:instrText>
      </w:r>
      <w:r w:rsidR="006642F4">
        <w:rPr>
          <w:rStyle w:val="ECCParagraph"/>
        </w:rPr>
      </w:r>
      <w:r w:rsidR="006642F4">
        <w:rPr>
          <w:rStyle w:val="ECCParagraph"/>
        </w:rPr>
        <w:fldChar w:fldCharType="separate"/>
      </w:r>
      <w:r w:rsidR="00F446EB">
        <w:rPr>
          <w:rStyle w:val="ECCParagraph"/>
        </w:rPr>
        <w:t>Annex 5</w:t>
      </w:r>
      <w:r w:rsidR="006642F4">
        <w:rPr>
          <w:rStyle w:val="ECCParagraph"/>
        </w:rPr>
        <w:fldChar w:fldCharType="end"/>
      </w:r>
      <w:r w:rsidRPr="003D5224">
        <w:t xml:space="preserve"> (see </w:t>
      </w:r>
      <w:r w:rsidR="00600C18">
        <w:fldChar w:fldCharType="begin"/>
      </w:r>
      <w:r w:rsidR="00600C18">
        <w:instrText xml:space="preserve"> REF _Ref157508504 \h </w:instrText>
      </w:r>
      <w:r w:rsidR="00600C18">
        <w:fldChar w:fldCharType="separate"/>
      </w:r>
      <w:r w:rsidR="00F446EB" w:rsidRPr="006725D2">
        <w:t xml:space="preserve">Figure </w:t>
      </w:r>
      <w:r w:rsidR="00F446EB">
        <w:rPr>
          <w:noProof/>
        </w:rPr>
        <w:t>53</w:t>
      </w:r>
      <w:r w:rsidR="00600C18">
        <w:fldChar w:fldCharType="end"/>
      </w:r>
      <w:r w:rsidR="00600C18">
        <w:t xml:space="preserve"> and </w:t>
      </w:r>
      <w:r w:rsidR="00600C18">
        <w:fldChar w:fldCharType="begin"/>
      </w:r>
      <w:r w:rsidR="00600C18">
        <w:instrText xml:space="preserve"> REF _Ref157508518 \h </w:instrText>
      </w:r>
      <w:r w:rsidR="00600C18">
        <w:fldChar w:fldCharType="separate"/>
      </w:r>
      <w:r w:rsidR="00F446EB" w:rsidRPr="006725D2">
        <w:t xml:space="preserve">Figure </w:t>
      </w:r>
      <w:r w:rsidR="00F446EB">
        <w:rPr>
          <w:noProof/>
        </w:rPr>
        <w:t>54</w:t>
      </w:r>
      <w:r w:rsidR="00600C18">
        <w:fldChar w:fldCharType="end"/>
      </w:r>
      <w:r w:rsidRPr="003D5224">
        <w:t xml:space="preserve">, CBTC signal 9 </w:t>
      </w:r>
      <w:r w:rsidR="009C4E86" w:rsidRPr="003D5224">
        <w:t>M</w:t>
      </w:r>
      <w:r w:rsidR="009C4E86">
        <w:t>Bit/</w:t>
      </w:r>
      <w:r w:rsidR="009C4E86" w:rsidRPr="003D5224">
        <w:t xml:space="preserve">s </w:t>
      </w:r>
      <w:r w:rsidRPr="003D5224">
        <w:t>at -81 dBm).</w:t>
      </w:r>
    </w:p>
    <w:p w14:paraId="0031FECE" w14:textId="77777777" w:rsidR="00CB1D82" w:rsidRDefault="00CB1D82" w:rsidP="00CB1D82">
      <w:pPr>
        <w:pStyle w:val="ECCAnnexheading3"/>
      </w:pPr>
      <w:r>
        <w:t>Simulation results-single link</w:t>
      </w:r>
    </w:p>
    <w:p w14:paraId="1908CA3A" w14:textId="0DE804C1" w:rsidR="00CB1D82" w:rsidRDefault="00CB1D82" w:rsidP="00CB1D82">
      <w:r>
        <w:t xml:space="preserve">The simulation detailed in </w:t>
      </w:r>
      <w:r w:rsidR="00342DB3">
        <w:fldChar w:fldCharType="begin"/>
      </w:r>
      <w:r w:rsidR="00342DB3">
        <w:instrText xml:space="preserve"> REF _Ref155731109 \n \h </w:instrText>
      </w:r>
      <w:r w:rsidR="00342DB3">
        <w:fldChar w:fldCharType="separate"/>
      </w:r>
      <w:r w:rsidR="00C01251">
        <w:t>A7.8.3</w:t>
      </w:r>
      <w:r w:rsidR="00342DB3">
        <w:fldChar w:fldCharType="end"/>
      </w:r>
      <w:r>
        <w:t xml:space="preserve"> gives the following results:</w:t>
      </w:r>
    </w:p>
    <w:p w14:paraId="16CD9080" w14:textId="76AE6A3C" w:rsidR="00CB1D82" w:rsidRDefault="00CB1D82" w:rsidP="009604A9">
      <w:pPr>
        <w:pStyle w:val="Caption"/>
        <w:keepNext/>
        <w:keepLines w:val="0"/>
        <w:widowControl w:val="0"/>
      </w:pPr>
      <w:bookmarkStart w:id="332" w:name="_Ref164337265"/>
      <w:r w:rsidRPr="764EEA97">
        <w:rPr>
          <w:lang w:val="en-GB"/>
        </w:rPr>
        <w:lastRenderedPageBreak/>
        <w:t xml:space="preserve">Table </w:t>
      </w:r>
      <w:r>
        <w:fldChar w:fldCharType="begin"/>
      </w:r>
      <w:r>
        <w:instrText xml:space="preserve"> SEQ Table \* ARABIC </w:instrText>
      </w:r>
      <w:r>
        <w:fldChar w:fldCharType="separate"/>
      </w:r>
      <w:r w:rsidR="00F446EB">
        <w:rPr>
          <w:noProof/>
        </w:rPr>
        <w:t>65</w:t>
      </w:r>
      <w:r>
        <w:fldChar w:fldCharType="end"/>
      </w:r>
      <w:bookmarkEnd w:id="332"/>
      <w:r w:rsidRPr="764EEA97">
        <w:rPr>
          <w:lang w:val="en-GB"/>
        </w:rPr>
        <w:t>: Simulation results</w:t>
      </w:r>
    </w:p>
    <w:tbl>
      <w:tblPr>
        <w:tblStyle w:val="ECCTable-redheader"/>
        <w:tblW w:w="0" w:type="auto"/>
        <w:tblInd w:w="0" w:type="dxa"/>
        <w:tblLook w:val="04A0" w:firstRow="1" w:lastRow="0" w:firstColumn="1" w:lastColumn="0" w:noHBand="0" w:noVBand="1"/>
      </w:tblPr>
      <w:tblGrid>
        <w:gridCol w:w="2689"/>
        <w:gridCol w:w="2409"/>
        <w:gridCol w:w="2410"/>
      </w:tblGrid>
      <w:tr w:rsidR="0069375A" w14:paraId="5CCB7414" w14:textId="77777777" w:rsidTr="00382D89">
        <w:trPr>
          <w:cnfStyle w:val="100000000000" w:firstRow="1" w:lastRow="0" w:firstColumn="0" w:lastColumn="0" w:oddVBand="0" w:evenVBand="0" w:oddHBand="0" w:evenHBand="0" w:firstRowFirstColumn="0" w:firstRowLastColumn="0" w:lastRowFirstColumn="0" w:lastRowLastColumn="0"/>
        </w:trPr>
        <w:tc>
          <w:tcPr>
            <w:tcW w:w="2689" w:type="dxa"/>
          </w:tcPr>
          <w:p w14:paraId="5896C1B7" w14:textId="77777777" w:rsidR="0069375A" w:rsidRDefault="0069375A" w:rsidP="009604A9">
            <w:pPr>
              <w:keepNext/>
              <w:widowControl w:val="0"/>
            </w:pPr>
          </w:p>
        </w:tc>
        <w:tc>
          <w:tcPr>
            <w:tcW w:w="2409" w:type="dxa"/>
          </w:tcPr>
          <w:p w14:paraId="2A9279F3" w14:textId="452CFF53" w:rsidR="0069375A" w:rsidRPr="0069375A" w:rsidRDefault="0069375A" w:rsidP="009604A9">
            <w:pPr>
              <w:keepNext/>
              <w:widowControl w:val="0"/>
            </w:pPr>
            <w:r>
              <w:t>VLP OOB</w:t>
            </w:r>
            <w:r w:rsidR="00C3181A">
              <w:t xml:space="preserve"> </w:t>
            </w:r>
            <w:r>
              <w:t>e</w:t>
            </w:r>
            <w:r w:rsidR="00C3181A">
              <w:t>mission</w:t>
            </w:r>
            <w:r>
              <w:t xml:space="preserve"> </w:t>
            </w:r>
          </w:p>
          <w:p w14:paraId="505D2B67" w14:textId="77777777" w:rsidR="0069375A" w:rsidRPr="0069375A" w:rsidRDefault="0069375A" w:rsidP="009604A9">
            <w:pPr>
              <w:keepNext/>
              <w:widowControl w:val="0"/>
            </w:pPr>
            <w:r>
              <w:t>-45 dBm/MHz</w:t>
            </w:r>
          </w:p>
        </w:tc>
        <w:tc>
          <w:tcPr>
            <w:tcW w:w="2410" w:type="dxa"/>
          </w:tcPr>
          <w:p w14:paraId="2156FD3D" w14:textId="7379DBFE" w:rsidR="0069375A" w:rsidRPr="0069375A" w:rsidRDefault="0069375A" w:rsidP="009604A9">
            <w:pPr>
              <w:keepNext/>
              <w:widowControl w:val="0"/>
            </w:pPr>
            <w:r>
              <w:t>VLP OOB</w:t>
            </w:r>
            <w:r w:rsidR="00C3181A">
              <w:t xml:space="preserve"> </w:t>
            </w:r>
            <w:r>
              <w:t>e</w:t>
            </w:r>
            <w:r w:rsidR="00C3181A">
              <w:t>mission</w:t>
            </w:r>
            <w:r>
              <w:t xml:space="preserve"> </w:t>
            </w:r>
          </w:p>
          <w:p w14:paraId="213DD970" w14:textId="77777777" w:rsidR="0069375A" w:rsidRPr="0069375A" w:rsidRDefault="0069375A" w:rsidP="009604A9">
            <w:pPr>
              <w:keepNext/>
              <w:widowControl w:val="0"/>
            </w:pPr>
            <w:r>
              <w:t>-37dBm/MHz</w:t>
            </w:r>
          </w:p>
        </w:tc>
      </w:tr>
      <w:tr w:rsidR="0069375A" w14:paraId="6B0181F0" w14:textId="77777777" w:rsidTr="00382D89">
        <w:tc>
          <w:tcPr>
            <w:tcW w:w="2689" w:type="dxa"/>
          </w:tcPr>
          <w:p w14:paraId="04310DAB" w14:textId="77777777" w:rsidR="0069375A" w:rsidRPr="0069375A" w:rsidRDefault="0069375A" w:rsidP="009604A9">
            <w:pPr>
              <w:keepNext/>
              <w:widowControl w:val="0"/>
            </w:pPr>
            <w:r>
              <w:t>Interference occurrences</w:t>
            </w:r>
          </w:p>
        </w:tc>
        <w:tc>
          <w:tcPr>
            <w:tcW w:w="2409" w:type="dxa"/>
          </w:tcPr>
          <w:p w14:paraId="68E609E6" w14:textId="77777777" w:rsidR="0069375A" w:rsidRDefault="0069375A" w:rsidP="009604A9">
            <w:pPr>
              <w:keepNext/>
              <w:widowControl w:val="0"/>
            </w:pPr>
          </w:p>
        </w:tc>
        <w:tc>
          <w:tcPr>
            <w:tcW w:w="2410" w:type="dxa"/>
          </w:tcPr>
          <w:p w14:paraId="5C169FE9" w14:textId="77777777" w:rsidR="0069375A" w:rsidRDefault="0069375A" w:rsidP="009604A9">
            <w:pPr>
              <w:keepNext/>
              <w:widowControl w:val="0"/>
            </w:pPr>
          </w:p>
        </w:tc>
      </w:tr>
      <w:tr w:rsidR="0069375A" w14:paraId="7D188DA0" w14:textId="77777777" w:rsidTr="00382D89">
        <w:tc>
          <w:tcPr>
            <w:tcW w:w="2689" w:type="dxa"/>
          </w:tcPr>
          <w:p w14:paraId="33E2BB4A" w14:textId="77777777" w:rsidR="0069375A" w:rsidRPr="0069375A" w:rsidRDefault="0069375A" w:rsidP="009604A9">
            <w:pPr>
              <w:keepNext/>
              <w:widowControl w:val="0"/>
            </w:pPr>
            <w:r>
              <w:t>Per year</w:t>
            </w:r>
          </w:p>
        </w:tc>
        <w:tc>
          <w:tcPr>
            <w:tcW w:w="2409" w:type="dxa"/>
          </w:tcPr>
          <w:p w14:paraId="1C37DD54" w14:textId="28C47D2F" w:rsidR="0069375A" w:rsidRPr="00600C18" w:rsidRDefault="0069375A" w:rsidP="009604A9">
            <w:pPr>
              <w:keepNext/>
              <w:widowControl w:val="0"/>
            </w:pPr>
            <w:r w:rsidRPr="00600C18">
              <w:t>10000</w:t>
            </w:r>
          </w:p>
        </w:tc>
        <w:tc>
          <w:tcPr>
            <w:tcW w:w="2410" w:type="dxa"/>
          </w:tcPr>
          <w:p w14:paraId="26329205" w14:textId="15033B2F" w:rsidR="0069375A" w:rsidRPr="00600C18" w:rsidRDefault="0069375A" w:rsidP="009604A9">
            <w:pPr>
              <w:keepNext/>
              <w:widowControl w:val="0"/>
            </w:pPr>
            <w:r w:rsidRPr="00600C18">
              <w:t>170000</w:t>
            </w:r>
          </w:p>
        </w:tc>
      </w:tr>
      <w:tr w:rsidR="0069375A" w14:paraId="17932C86" w14:textId="77777777" w:rsidTr="00382D89">
        <w:tc>
          <w:tcPr>
            <w:tcW w:w="2689" w:type="dxa"/>
          </w:tcPr>
          <w:p w14:paraId="31FE1BBA" w14:textId="77777777" w:rsidR="0069375A" w:rsidRPr="0069375A" w:rsidRDefault="0069375A" w:rsidP="009604A9">
            <w:pPr>
              <w:keepNext/>
              <w:widowControl w:val="0"/>
            </w:pPr>
            <w:r>
              <w:t>% of train entrance</w:t>
            </w:r>
          </w:p>
        </w:tc>
        <w:tc>
          <w:tcPr>
            <w:tcW w:w="2409" w:type="dxa"/>
          </w:tcPr>
          <w:p w14:paraId="7C7A77EC" w14:textId="77777777" w:rsidR="0069375A" w:rsidRPr="0069375A" w:rsidRDefault="0069375A" w:rsidP="009604A9">
            <w:pPr>
              <w:keepNext/>
              <w:widowControl w:val="0"/>
            </w:pPr>
            <w:r>
              <w:t>2.5%</w:t>
            </w:r>
          </w:p>
        </w:tc>
        <w:tc>
          <w:tcPr>
            <w:tcW w:w="2410" w:type="dxa"/>
          </w:tcPr>
          <w:p w14:paraId="01579246" w14:textId="77777777" w:rsidR="0069375A" w:rsidRPr="0069375A" w:rsidRDefault="0069375A" w:rsidP="009604A9">
            <w:pPr>
              <w:keepNext/>
              <w:widowControl w:val="0"/>
            </w:pPr>
            <w:r>
              <w:t>42.5</w:t>
            </w:r>
            <w:r w:rsidRPr="0069375A">
              <w:t>%</w:t>
            </w:r>
          </w:p>
        </w:tc>
      </w:tr>
      <w:tr w:rsidR="0069375A" w14:paraId="53D1B56F" w14:textId="77777777" w:rsidTr="00382D89">
        <w:tc>
          <w:tcPr>
            <w:tcW w:w="2689" w:type="dxa"/>
          </w:tcPr>
          <w:p w14:paraId="041FC0CA" w14:textId="77777777" w:rsidR="0069375A" w:rsidRPr="0069375A" w:rsidRDefault="0069375A" w:rsidP="009604A9">
            <w:pPr>
              <w:keepNext/>
              <w:widowControl w:val="0"/>
            </w:pPr>
            <w:r>
              <w:t>Interference duration</w:t>
            </w:r>
          </w:p>
        </w:tc>
        <w:tc>
          <w:tcPr>
            <w:tcW w:w="2409" w:type="dxa"/>
          </w:tcPr>
          <w:p w14:paraId="5133B586" w14:textId="77777777" w:rsidR="0069375A" w:rsidRDefault="0069375A" w:rsidP="009604A9">
            <w:pPr>
              <w:keepNext/>
              <w:widowControl w:val="0"/>
            </w:pPr>
          </w:p>
        </w:tc>
        <w:tc>
          <w:tcPr>
            <w:tcW w:w="2410" w:type="dxa"/>
          </w:tcPr>
          <w:p w14:paraId="47C7B759" w14:textId="77777777" w:rsidR="0069375A" w:rsidRDefault="0069375A" w:rsidP="009604A9">
            <w:pPr>
              <w:keepNext/>
              <w:widowControl w:val="0"/>
            </w:pPr>
          </w:p>
        </w:tc>
      </w:tr>
      <w:tr w:rsidR="0069375A" w14:paraId="11F3032D" w14:textId="77777777" w:rsidTr="00382D89">
        <w:tc>
          <w:tcPr>
            <w:tcW w:w="2689" w:type="dxa"/>
          </w:tcPr>
          <w:p w14:paraId="2F2A56F1" w14:textId="77777777" w:rsidR="0069375A" w:rsidRPr="0069375A" w:rsidRDefault="0069375A" w:rsidP="009604A9">
            <w:pPr>
              <w:keepNext/>
              <w:widowControl w:val="0"/>
            </w:pPr>
            <w:r>
              <w:t>Lasting more than 1 s</w:t>
            </w:r>
          </w:p>
        </w:tc>
        <w:tc>
          <w:tcPr>
            <w:tcW w:w="2409" w:type="dxa"/>
          </w:tcPr>
          <w:p w14:paraId="06561972" w14:textId="77777777" w:rsidR="0069375A" w:rsidRPr="0069375A" w:rsidRDefault="0069375A" w:rsidP="009604A9">
            <w:pPr>
              <w:keepNext/>
              <w:widowControl w:val="0"/>
            </w:pPr>
            <w:r>
              <w:t>0</w:t>
            </w:r>
          </w:p>
        </w:tc>
        <w:tc>
          <w:tcPr>
            <w:tcW w:w="2410" w:type="dxa"/>
          </w:tcPr>
          <w:p w14:paraId="301ADF3D" w14:textId="38023C03" w:rsidR="0069375A" w:rsidRPr="0069375A" w:rsidRDefault="0069375A" w:rsidP="009604A9">
            <w:pPr>
              <w:keepNext/>
              <w:widowControl w:val="0"/>
            </w:pPr>
            <w:r>
              <w:t>90000</w:t>
            </w:r>
          </w:p>
        </w:tc>
      </w:tr>
      <w:tr w:rsidR="0069375A" w14:paraId="6D578565" w14:textId="77777777" w:rsidTr="00382D89">
        <w:tc>
          <w:tcPr>
            <w:tcW w:w="2689" w:type="dxa"/>
          </w:tcPr>
          <w:p w14:paraId="32CD8AEC" w14:textId="027FB28B" w:rsidR="0069375A" w:rsidRPr="0069375A" w:rsidRDefault="0069375A" w:rsidP="009604A9">
            <w:pPr>
              <w:keepNext/>
              <w:widowControl w:val="0"/>
            </w:pPr>
            <w:r>
              <w:t>Lasting more than 2</w:t>
            </w:r>
            <w:r w:rsidR="00382D89">
              <w:t xml:space="preserve"> </w:t>
            </w:r>
            <w:r>
              <w:t>s</w:t>
            </w:r>
          </w:p>
        </w:tc>
        <w:tc>
          <w:tcPr>
            <w:tcW w:w="2409" w:type="dxa"/>
          </w:tcPr>
          <w:p w14:paraId="125754B5" w14:textId="77777777" w:rsidR="0069375A" w:rsidRPr="0069375A" w:rsidRDefault="0069375A" w:rsidP="009604A9">
            <w:pPr>
              <w:keepNext/>
              <w:widowControl w:val="0"/>
            </w:pPr>
            <w:r>
              <w:t>0</w:t>
            </w:r>
          </w:p>
        </w:tc>
        <w:tc>
          <w:tcPr>
            <w:tcW w:w="2410" w:type="dxa"/>
          </w:tcPr>
          <w:p w14:paraId="3B59567B" w14:textId="48C512EF" w:rsidR="0069375A" w:rsidRPr="0069375A" w:rsidRDefault="0069375A" w:rsidP="009604A9">
            <w:pPr>
              <w:keepNext/>
              <w:widowControl w:val="0"/>
            </w:pPr>
            <w:r>
              <w:t>30000</w:t>
            </w:r>
          </w:p>
        </w:tc>
      </w:tr>
      <w:tr w:rsidR="0069375A" w14:paraId="4A82D774" w14:textId="77777777" w:rsidTr="00382D89">
        <w:tc>
          <w:tcPr>
            <w:tcW w:w="2689" w:type="dxa"/>
          </w:tcPr>
          <w:p w14:paraId="51A5764A" w14:textId="77777777" w:rsidR="0069375A" w:rsidRPr="0069375A" w:rsidRDefault="0069375A" w:rsidP="009604A9">
            <w:pPr>
              <w:keepNext/>
              <w:widowControl w:val="0"/>
            </w:pPr>
            <w:r>
              <w:t xml:space="preserve">Interference </w:t>
            </w:r>
            <w:r w:rsidRPr="0069375A">
              <w:t>intensity</w:t>
            </w:r>
          </w:p>
        </w:tc>
        <w:tc>
          <w:tcPr>
            <w:tcW w:w="2409" w:type="dxa"/>
          </w:tcPr>
          <w:p w14:paraId="53B7E5CD" w14:textId="77777777" w:rsidR="0069375A" w:rsidRDefault="0069375A" w:rsidP="009604A9">
            <w:pPr>
              <w:keepNext/>
              <w:widowControl w:val="0"/>
            </w:pPr>
          </w:p>
        </w:tc>
        <w:tc>
          <w:tcPr>
            <w:tcW w:w="2410" w:type="dxa"/>
          </w:tcPr>
          <w:p w14:paraId="50F7B90C" w14:textId="77777777" w:rsidR="0069375A" w:rsidRDefault="0069375A" w:rsidP="009604A9">
            <w:pPr>
              <w:keepNext/>
              <w:widowControl w:val="0"/>
            </w:pPr>
          </w:p>
        </w:tc>
      </w:tr>
      <w:tr w:rsidR="0069375A" w14:paraId="17D0B80A" w14:textId="77777777" w:rsidTr="00382D89">
        <w:tc>
          <w:tcPr>
            <w:tcW w:w="2689" w:type="dxa"/>
          </w:tcPr>
          <w:p w14:paraId="18904BAB" w14:textId="77777777" w:rsidR="0069375A" w:rsidRPr="0069375A" w:rsidRDefault="0069375A" w:rsidP="009604A9">
            <w:pPr>
              <w:keepNext/>
              <w:widowControl w:val="0"/>
            </w:pPr>
            <w:r>
              <w:t>Budget margin &lt; -3 dB</w:t>
            </w:r>
          </w:p>
        </w:tc>
        <w:tc>
          <w:tcPr>
            <w:tcW w:w="2409" w:type="dxa"/>
          </w:tcPr>
          <w:p w14:paraId="72B3A062" w14:textId="77777777" w:rsidR="0069375A" w:rsidRPr="0069375A" w:rsidRDefault="0069375A" w:rsidP="009604A9">
            <w:pPr>
              <w:keepNext/>
              <w:widowControl w:val="0"/>
            </w:pPr>
            <w:r>
              <w:t>0</w:t>
            </w:r>
          </w:p>
        </w:tc>
        <w:tc>
          <w:tcPr>
            <w:tcW w:w="2410" w:type="dxa"/>
          </w:tcPr>
          <w:p w14:paraId="701CB175" w14:textId="4B743E7A" w:rsidR="0069375A" w:rsidRPr="0069375A" w:rsidRDefault="0069375A" w:rsidP="009604A9">
            <w:pPr>
              <w:keepNext/>
              <w:widowControl w:val="0"/>
            </w:pPr>
            <w:r>
              <w:t>80000</w:t>
            </w:r>
          </w:p>
        </w:tc>
      </w:tr>
      <w:tr w:rsidR="0069375A" w14:paraId="636DC48C" w14:textId="77777777" w:rsidTr="00382D89">
        <w:tc>
          <w:tcPr>
            <w:tcW w:w="2689" w:type="dxa"/>
          </w:tcPr>
          <w:p w14:paraId="3D3105B7" w14:textId="77777777" w:rsidR="0069375A" w:rsidRPr="0069375A" w:rsidRDefault="0069375A" w:rsidP="009604A9">
            <w:pPr>
              <w:keepNext/>
              <w:widowControl w:val="0"/>
            </w:pPr>
            <w:r>
              <w:t>Budget margin &lt; -6 dB</w:t>
            </w:r>
          </w:p>
        </w:tc>
        <w:tc>
          <w:tcPr>
            <w:tcW w:w="2409" w:type="dxa"/>
          </w:tcPr>
          <w:p w14:paraId="1CB50C28" w14:textId="77777777" w:rsidR="0069375A" w:rsidRPr="0069375A" w:rsidRDefault="0069375A" w:rsidP="009604A9">
            <w:pPr>
              <w:keepNext/>
              <w:widowControl w:val="0"/>
            </w:pPr>
            <w:r>
              <w:t>0</w:t>
            </w:r>
          </w:p>
        </w:tc>
        <w:tc>
          <w:tcPr>
            <w:tcW w:w="2410" w:type="dxa"/>
          </w:tcPr>
          <w:p w14:paraId="68A029BA" w14:textId="458DBE7D" w:rsidR="0069375A" w:rsidRPr="0069375A" w:rsidRDefault="0069375A" w:rsidP="009604A9">
            <w:pPr>
              <w:keepNext/>
              <w:widowControl w:val="0"/>
            </w:pPr>
            <w:r>
              <w:t>20000</w:t>
            </w:r>
          </w:p>
        </w:tc>
      </w:tr>
      <w:tr w:rsidR="0069375A" w14:paraId="6EFB183D" w14:textId="77777777" w:rsidTr="00382D89">
        <w:tc>
          <w:tcPr>
            <w:tcW w:w="2689" w:type="dxa"/>
          </w:tcPr>
          <w:p w14:paraId="051A11FE" w14:textId="77777777" w:rsidR="0069375A" w:rsidRPr="0069375A" w:rsidRDefault="0069375A" w:rsidP="009604A9">
            <w:pPr>
              <w:keepNext/>
              <w:widowControl w:val="0"/>
            </w:pPr>
            <w:r>
              <w:t>Budget margin &lt; -9 dB</w:t>
            </w:r>
          </w:p>
        </w:tc>
        <w:tc>
          <w:tcPr>
            <w:tcW w:w="2409" w:type="dxa"/>
          </w:tcPr>
          <w:p w14:paraId="5430FCA9" w14:textId="77777777" w:rsidR="0069375A" w:rsidRPr="0069375A" w:rsidRDefault="0069375A" w:rsidP="009604A9">
            <w:pPr>
              <w:keepNext/>
              <w:widowControl w:val="0"/>
            </w:pPr>
            <w:r>
              <w:t>0</w:t>
            </w:r>
          </w:p>
        </w:tc>
        <w:tc>
          <w:tcPr>
            <w:tcW w:w="2410" w:type="dxa"/>
          </w:tcPr>
          <w:p w14:paraId="7659D2DB" w14:textId="69D19806" w:rsidR="0069375A" w:rsidRPr="0069375A" w:rsidRDefault="0069375A" w:rsidP="009604A9">
            <w:pPr>
              <w:keepNext/>
              <w:widowControl w:val="0"/>
            </w:pPr>
            <w:r>
              <w:t>10000</w:t>
            </w:r>
          </w:p>
        </w:tc>
      </w:tr>
      <w:tr w:rsidR="0069375A" w14:paraId="1C204D73" w14:textId="77777777" w:rsidTr="00382D89">
        <w:tc>
          <w:tcPr>
            <w:tcW w:w="2689" w:type="dxa"/>
          </w:tcPr>
          <w:p w14:paraId="31DDBF97" w14:textId="77777777" w:rsidR="0069375A" w:rsidRPr="0069375A" w:rsidRDefault="0069375A" w:rsidP="009604A9">
            <w:pPr>
              <w:keepNext/>
              <w:widowControl w:val="0"/>
            </w:pPr>
            <w:r>
              <w:t>Budget margin &lt; -12 dB</w:t>
            </w:r>
          </w:p>
        </w:tc>
        <w:tc>
          <w:tcPr>
            <w:tcW w:w="2409" w:type="dxa"/>
          </w:tcPr>
          <w:p w14:paraId="230BDF32" w14:textId="77777777" w:rsidR="0069375A" w:rsidRPr="0069375A" w:rsidRDefault="0069375A" w:rsidP="009604A9">
            <w:pPr>
              <w:keepNext/>
              <w:widowControl w:val="0"/>
            </w:pPr>
            <w:r>
              <w:t>0</w:t>
            </w:r>
          </w:p>
        </w:tc>
        <w:tc>
          <w:tcPr>
            <w:tcW w:w="2410" w:type="dxa"/>
          </w:tcPr>
          <w:p w14:paraId="197E44C1" w14:textId="77777777" w:rsidR="0069375A" w:rsidRPr="0069375A" w:rsidRDefault="0069375A" w:rsidP="009604A9">
            <w:pPr>
              <w:keepNext/>
              <w:widowControl w:val="0"/>
            </w:pPr>
            <w:r>
              <w:t>0</w:t>
            </w:r>
          </w:p>
        </w:tc>
      </w:tr>
    </w:tbl>
    <w:p w14:paraId="06DE4E6D" w14:textId="256570B4" w:rsidR="0069375A" w:rsidRDefault="0069375A" w:rsidP="0069375A">
      <w:r>
        <w:t xml:space="preserve">This shows that potentially 43% of trials will encounter an interference </w:t>
      </w:r>
      <w:r w:rsidRPr="0069375A">
        <w:t>of any duration</w:t>
      </w:r>
      <w:r>
        <w:t xml:space="preserve"> in the vulnerable zone. The main reason is that the C/I</w:t>
      </w:r>
      <w:r w:rsidR="009469C3" w:rsidRPr="009469C3">
        <w:rPr>
          <w:rStyle w:val="ECCHLsubscript"/>
        </w:rPr>
        <w:t>adj</w:t>
      </w:r>
      <w:r>
        <w:t xml:space="preserve"> threshold to maintain a packet loss of 1% or more is increased by 7 dB when the OOB</w:t>
      </w:r>
      <w:r w:rsidR="00C3181A">
        <w:t xml:space="preserve"> </w:t>
      </w:r>
      <w:r>
        <w:t>e</w:t>
      </w:r>
      <w:r w:rsidR="00C3181A">
        <w:t>mission</w:t>
      </w:r>
      <w:r>
        <w:t xml:space="preserve"> limit are relaxed.</w:t>
      </w:r>
    </w:p>
    <w:p w14:paraId="19736645" w14:textId="77777777" w:rsidR="0069375A" w:rsidRDefault="0069375A" w:rsidP="0069375A">
      <w:r>
        <w:t>22% of trials will encounter an interference of 1 second or more, out of which one third (7.5% of all trials, or one train passage out of 13) will last more than 2 s.</w:t>
      </w:r>
    </w:p>
    <w:p w14:paraId="7B272128" w14:textId="77777777" w:rsidR="0069375A" w:rsidRPr="0069375A" w:rsidRDefault="0069375A" w:rsidP="0069375A">
      <w:r w:rsidRPr="0069375A">
        <w:t>The simulation is made considering one VLP in a 20 m long vulnerable zone where the CBTC level is minimal (&lt;= -84 dBm). Because some of the trials happen with a very negative interference budget, there would be interference even with a stronger CBTC signal, happening in front of VLP outside the vulnerable zone. This will lead to a larger number of interferences for the same train passage.</w:t>
      </w:r>
    </w:p>
    <w:p w14:paraId="272FEF4C" w14:textId="30E6CF1C" w:rsidR="0069375A" w:rsidRPr="0069375A" w:rsidRDefault="0069375A" w:rsidP="0069375A">
      <w:r w:rsidRPr="0069375A">
        <w:t xml:space="preserve">For instance, assuming that there is a 20 m long zone outside of the vulnerable zone where the CBTC level is 3 dB higher than the minimum, </w:t>
      </w:r>
      <w:r w:rsidR="00342DB3" w:rsidRPr="0069375A">
        <w:t>i.e.</w:t>
      </w:r>
      <w:r w:rsidRPr="0069375A">
        <w:t xml:space="preserve"> -81 dBm, in this second zone there will be statistically another VLP in a position to interfere. Interference will be less intense and shorter, but 80000 additional interferences</w:t>
      </w:r>
      <w:r w:rsidR="00B475F4">
        <w:t xml:space="preserve"> can be expected</w:t>
      </w:r>
      <w:r w:rsidRPr="0069375A">
        <w:t>, and 30000 of those would last more than 1</w:t>
      </w:r>
      <w:r w:rsidR="00EB5D73">
        <w:t xml:space="preserve"> </w:t>
      </w:r>
      <w:r w:rsidRPr="0069375A">
        <w:t xml:space="preserve">s. </w:t>
      </w:r>
    </w:p>
    <w:p w14:paraId="74FC0282" w14:textId="31E78C3C" w:rsidR="0069375A" w:rsidRPr="0069375A" w:rsidRDefault="0069375A" w:rsidP="0069375A">
      <w:r w:rsidRPr="0069375A">
        <w:t xml:space="preserve">From that </w:t>
      </w:r>
      <w:r w:rsidR="00EB5D73">
        <w:t>it</w:t>
      </w:r>
      <w:r w:rsidR="00EB5D73" w:rsidRPr="0069375A">
        <w:t xml:space="preserve"> </w:t>
      </w:r>
      <w:r w:rsidRPr="0069375A">
        <w:t xml:space="preserve">can </w:t>
      </w:r>
      <w:r w:rsidR="00EB5D73">
        <w:t xml:space="preserve">be </w:t>
      </w:r>
      <w:r w:rsidRPr="0069375A">
        <w:t>conclude</w:t>
      </w:r>
      <w:r w:rsidR="00EB5D73">
        <w:t>d</w:t>
      </w:r>
      <w:r w:rsidRPr="0069375A">
        <w:t>:</w:t>
      </w:r>
    </w:p>
    <w:p w14:paraId="02F93582" w14:textId="4105757B" w:rsidR="0069375A" w:rsidRPr="0069375A" w:rsidRDefault="0069375A" w:rsidP="0069375A">
      <w:pPr>
        <w:pStyle w:val="ECCBulletsLv1"/>
      </w:pPr>
      <w:r w:rsidRPr="0069375A">
        <w:t>If the minimum level on the station is -84 dBm, the number of interference at -37 dBm/MHz OOB</w:t>
      </w:r>
      <w:r w:rsidR="00C3181A">
        <w:t xml:space="preserve"> </w:t>
      </w:r>
      <w:r w:rsidRPr="0069375A">
        <w:t>e</w:t>
      </w:r>
      <w:r w:rsidR="00C3181A">
        <w:t>mission</w:t>
      </w:r>
      <w:r w:rsidRPr="0069375A">
        <w:t xml:space="preserve"> is likely to be higher than in </w:t>
      </w:r>
      <w:r w:rsidR="00220AEA">
        <w:fldChar w:fldCharType="begin"/>
      </w:r>
      <w:r w:rsidR="00220AEA">
        <w:instrText xml:space="preserve"> REF _Ref164337265 \h </w:instrText>
      </w:r>
      <w:r w:rsidR="00220AEA">
        <w:fldChar w:fldCharType="separate"/>
      </w:r>
      <w:r w:rsidR="00C01251">
        <w:t xml:space="preserve">Table </w:t>
      </w:r>
      <w:r w:rsidR="00C01251">
        <w:rPr>
          <w:noProof/>
        </w:rPr>
        <w:t>65</w:t>
      </w:r>
      <w:r w:rsidR="00220AEA">
        <w:fldChar w:fldCharType="end"/>
      </w:r>
      <w:r w:rsidRPr="0069375A">
        <w:t>;</w:t>
      </w:r>
    </w:p>
    <w:p w14:paraId="2D866E81" w14:textId="6DEA6B3E" w:rsidR="0069375A" w:rsidRPr="0069375A" w:rsidRDefault="0069375A" w:rsidP="0069375A">
      <w:pPr>
        <w:pStyle w:val="ECCBulletsLv1"/>
      </w:pPr>
      <w:r w:rsidRPr="0069375A">
        <w:t>Even if the minimum CBTC level is higher due to the radio planning of a specific station (</w:t>
      </w:r>
      <w:r w:rsidR="00636ECC" w:rsidRPr="0069375A">
        <w:t>e.g.</w:t>
      </w:r>
      <w:r w:rsidRPr="0069375A">
        <w:t xml:space="preserve"> -81 dBm), the number of interference case remains high (</w:t>
      </w:r>
      <w:r w:rsidR="00527B08" w:rsidRPr="0069375A">
        <w:t>e.g.</w:t>
      </w:r>
      <w:r w:rsidRPr="0069375A">
        <w:t xml:space="preserve"> more than 80000)</w:t>
      </w:r>
      <w:r>
        <w:t>;</w:t>
      </w:r>
    </w:p>
    <w:p w14:paraId="3C568A91" w14:textId="5521132C" w:rsidR="0069375A" w:rsidRPr="00FD2055" w:rsidRDefault="0069375A" w:rsidP="0069375A">
      <w:pPr>
        <w:pStyle w:val="ECCBulletsLv1"/>
      </w:pPr>
      <w:r>
        <w:t>Moreover, the simulation shows that for 10000 or 2.5% of the trials, the link budget is missing more than -9</w:t>
      </w:r>
      <w:r w:rsidR="00865A98">
        <w:t xml:space="preserve"> </w:t>
      </w:r>
      <w:r>
        <w:t>dB to meet the threshold. It means that VLP interference may impact a CBTC signal of -84 +9 =-75 dBm (this would happen for a VLP outside the vulnerable zone).</w:t>
      </w:r>
    </w:p>
    <w:p w14:paraId="65CDEC50" w14:textId="77777777" w:rsidR="0069375A" w:rsidRDefault="0069375A" w:rsidP="0069375A">
      <w:pPr>
        <w:pStyle w:val="ECCAnnexheading3"/>
      </w:pPr>
      <w:r>
        <w:t>System aspects</w:t>
      </w:r>
    </w:p>
    <w:p w14:paraId="27EF9FA5" w14:textId="77777777" w:rsidR="0069375A" w:rsidRPr="0069375A" w:rsidRDefault="0069375A" w:rsidP="0069375A">
      <w:bookmarkStart w:id="333" w:name="_Hlk153190266"/>
      <w:r w:rsidRPr="0069375A">
        <w:t>Around one half of train passages in a station (more than 43%) are now exposed to single link interference.</w:t>
      </w:r>
    </w:p>
    <w:bookmarkEnd w:id="333"/>
    <w:p w14:paraId="2ECC3A9C" w14:textId="77777777" w:rsidR="0069375A" w:rsidRDefault="0069375A" w:rsidP="0069375A">
      <w:pPr>
        <w:pStyle w:val="ECCAnnexheading4"/>
      </w:pPr>
      <w:r>
        <w:t>Nominal mode</w:t>
      </w:r>
    </w:p>
    <w:p w14:paraId="6BF138F4" w14:textId="003D02B7" w:rsidR="0069375A" w:rsidRPr="0069375A" w:rsidRDefault="0069375A" w:rsidP="0069375A">
      <w:r w:rsidRPr="0069375A">
        <w:lastRenderedPageBreak/>
        <w:t>In most cases</w:t>
      </w:r>
      <w:r w:rsidR="00636ECC">
        <w:t>,</w:t>
      </w:r>
      <w:r w:rsidRPr="0069375A">
        <w:t xml:space="preserve"> the interference will impact the weaker radio link in the TU, while the useful signal is carried over the other frequency. </w:t>
      </w:r>
    </w:p>
    <w:p w14:paraId="2022D105" w14:textId="0B355B52" w:rsidR="0069375A" w:rsidRPr="0069375A" w:rsidRDefault="0069375A" w:rsidP="0069375A">
      <w:r w:rsidRPr="0069375A">
        <w:t>However, there is a non</w:t>
      </w:r>
      <w:r w:rsidR="00382D89" w:rsidRPr="0069375A">
        <w:t>-</w:t>
      </w:r>
      <w:r w:rsidR="00075A5F" w:rsidRPr="0069375A">
        <w:t>negligible</w:t>
      </w:r>
      <w:r w:rsidRPr="0069375A">
        <w:t xml:space="preserve"> proportion of trials (2.5% or 10000 trials per year) when the interference margin is more than 9 dB below the threshold. In such case, the interference can affect a link at non minimum RF level (e</w:t>
      </w:r>
      <w:r>
        <w:t>.</w:t>
      </w:r>
      <w:r w:rsidRPr="0069375A">
        <w:t>g</w:t>
      </w:r>
      <w:r>
        <w:t>.</w:t>
      </w:r>
      <w:r w:rsidRPr="0069375A">
        <w:t xml:space="preserve"> -75 dBm), which even in nominal mode may be carrying the useful CBTC information, thereby triggering a switch to the other TU. </w:t>
      </w:r>
    </w:p>
    <w:p w14:paraId="72B96157" w14:textId="25BA0658" w:rsidR="0069375A" w:rsidRPr="0069375A" w:rsidRDefault="0069375A" w:rsidP="0069375A">
      <w:r w:rsidRPr="0069375A">
        <w:t>Compared to the case at -45 dBm where this was happening only in degraded mode and therefore 6 times per year, the loss of one TU will happen more often (an unknown proportion of 10000). In such case the CBTC radio system is impacted, although still able to cope in most cases by relying on the other TU.</w:t>
      </w:r>
    </w:p>
    <w:p w14:paraId="5B7869C9" w14:textId="77777777" w:rsidR="0069375A" w:rsidRDefault="0069375A" w:rsidP="0069375A">
      <w:pPr>
        <w:pStyle w:val="ECCAnnexheading4"/>
      </w:pPr>
      <w:r>
        <w:t>Degraded mode</w:t>
      </w:r>
    </w:p>
    <w:p w14:paraId="357F3D2E" w14:textId="7714CB2A" w:rsidR="0069375A" w:rsidRPr="0069375A" w:rsidRDefault="0069375A" w:rsidP="0069375A">
      <w:r w:rsidRPr="0069375A">
        <w:t xml:space="preserve">In </w:t>
      </w:r>
      <w:r w:rsidR="00342DB3">
        <w:fldChar w:fldCharType="begin"/>
      </w:r>
      <w:r w:rsidR="00342DB3">
        <w:instrText xml:space="preserve"> REF _Ref155731142 \n \h </w:instrText>
      </w:r>
      <w:r w:rsidR="00342DB3">
        <w:fldChar w:fldCharType="separate"/>
      </w:r>
      <w:r w:rsidR="00C01251">
        <w:t>A7.3.4.2</w:t>
      </w:r>
      <w:r w:rsidR="00342DB3">
        <w:fldChar w:fldCharType="end"/>
      </w:r>
      <w:r w:rsidR="009801CD">
        <w:t>,</w:t>
      </w:r>
      <w:r w:rsidRPr="0069375A">
        <w:t xml:space="preserve"> the degraded mode could represent 220 train entrance per year. With a risk of 43% or more interference, about 100 interferences could impact the CBTC useful link of the TU (compared to 6).</w:t>
      </w:r>
    </w:p>
    <w:p w14:paraId="6D5ADC88" w14:textId="77777777" w:rsidR="0069375A" w:rsidRDefault="0069375A" w:rsidP="0069375A">
      <w:pPr>
        <w:pStyle w:val="ECCAnnexheading4"/>
      </w:pPr>
      <w:r>
        <w:t>Double failure</w:t>
      </w:r>
    </w:p>
    <w:p w14:paraId="51CB50E8" w14:textId="4086B028" w:rsidR="0069375A" w:rsidRPr="0069375A" w:rsidRDefault="0069375A" w:rsidP="0069375A">
      <w:r w:rsidRPr="0069375A">
        <w:t xml:space="preserve">In this very rare case, the CBTC is relying on a single link for one train passing the station. If this train makes 5 such passages in the day until repair, 2 or 3 will be interfered, and there could be instances of partial or total loss of CBTC communication. </w:t>
      </w:r>
    </w:p>
    <w:p w14:paraId="1A082D76" w14:textId="77777777" w:rsidR="0069375A" w:rsidRDefault="0069375A" w:rsidP="0069375A">
      <w:pPr>
        <w:pStyle w:val="ECCAnnexheading2"/>
      </w:pPr>
      <w:r>
        <w:t>sensitivity analysis</w:t>
      </w:r>
    </w:p>
    <w:p w14:paraId="46C4C190" w14:textId="1A39AA46" w:rsidR="0069375A" w:rsidRPr="0069375A" w:rsidRDefault="0069375A" w:rsidP="0069375A">
      <w:r w:rsidRPr="0069375A">
        <w:t xml:space="preserve">The base case for the simulation is a CBTC system in </w:t>
      </w:r>
      <w:r w:rsidRPr="00AD59ED">
        <w:rPr>
          <w:rStyle w:val="ECCParagraph"/>
        </w:rPr>
        <w:t xml:space="preserve">QPSK </w:t>
      </w:r>
      <w:r w:rsidR="00F92704" w:rsidRPr="00AD59ED">
        <w:rPr>
          <w:rStyle w:val="ECCParagraph"/>
        </w:rPr>
        <w:t xml:space="preserve">¾ </w:t>
      </w:r>
      <w:r w:rsidRPr="00AD59ED">
        <w:rPr>
          <w:rStyle w:val="ECCParagraph"/>
        </w:rPr>
        <w:t>with</w:t>
      </w:r>
      <w:r w:rsidRPr="0069375A">
        <w:t xml:space="preserve"> minimum RF level of -84 dBm, interfered by a VLP operating a 40 MHz channel with a</w:t>
      </w:r>
      <w:r w:rsidR="00E7064F">
        <w:t>n</w:t>
      </w:r>
      <w:r w:rsidRPr="0069375A">
        <w:t xml:space="preserve"> occupancy factor of 2% (proxy for the activity factor 2%) with a combined body loss + antenna gain variation as per the measurements of a </w:t>
      </w:r>
      <w:r w:rsidR="00E7064F">
        <w:t>t</w:t>
      </w:r>
      <w:r w:rsidR="00E7064F" w:rsidRPr="0069375A">
        <w:t xml:space="preserve">ablet </w:t>
      </w:r>
      <w:r w:rsidRPr="0069375A">
        <w:t xml:space="preserve">on </w:t>
      </w:r>
      <w:r w:rsidR="00E7064F">
        <w:t>h</w:t>
      </w:r>
      <w:r w:rsidR="00E7064F" w:rsidRPr="0069375A">
        <w:t xml:space="preserve">uman </w:t>
      </w:r>
      <w:r w:rsidRPr="0069375A">
        <w:t>lap (corrected for the front half space).</w:t>
      </w:r>
    </w:p>
    <w:p w14:paraId="054285E9" w14:textId="2BDEBACC" w:rsidR="0069375A" w:rsidRPr="0069375A" w:rsidRDefault="0069375A" w:rsidP="0069375A">
      <w:r w:rsidRPr="0069375A">
        <w:t>The following alternative parameters/variables have been assessed, for VLP OOB</w:t>
      </w:r>
      <w:r w:rsidR="00C3181A">
        <w:t xml:space="preserve"> </w:t>
      </w:r>
      <w:r w:rsidRPr="0069375A">
        <w:t>e</w:t>
      </w:r>
      <w:r w:rsidR="00C3181A">
        <w:t>mission</w:t>
      </w:r>
      <w:r w:rsidRPr="0069375A">
        <w:t xml:space="preserve"> of -37 dBm/MHz.</w:t>
      </w:r>
    </w:p>
    <w:p w14:paraId="6417F1E4" w14:textId="3145ECD6" w:rsidR="0069375A" w:rsidRPr="0069375A" w:rsidRDefault="0069375A" w:rsidP="0069375A">
      <w:pPr>
        <w:pStyle w:val="ECCBulletsLv1"/>
      </w:pPr>
      <w:r w:rsidRPr="0069375A">
        <w:t>VLP Body loss: truncated gaussian distribution with a mean of 4 dB and a min of 0 and a max of 8 dB; proximity/body loss distribution determined for aggregate PC and tablets; instead of the base assumption (distribution for combined antenna and body loss for a tablet on human lap in the front half space)</w:t>
      </w:r>
      <w:r>
        <w:t>;</w:t>
      </w:r>
    </w:p>
    <w:p w14:paraId="05A7A527" w14:textId="10D6C8D7" w:rsidR="0069375A" w:rsidRPr="0069375A" w:rsidRDefault="0069375A" w:rsidP="0069375A">
      <w:pPr>
        <w:pStyle w:val="ECCBulletsLv1"/>
      </w:pPr>
      <w:r w:rsidRPr="0069375A">
        <w:t>VLP Occupancy factor of 10% or 96</w:t>
      </w:r>
      <w:r w:rsidR="000D2D33" w:rsidRPr="0069375A">
        <w:t>% instead</w:t>
      </w:r>
      <w:r w:rsidRPr="0069375A">
        <w:t xml:space="preserve"> of base assumption 2%</w:t>
      </w:r>
      <w:r>
        <w:t>;</w:t>
      </w:r>
    </w:p>
    <w:p w14:paraId="0B777D2C" w14:textId="629BAA6D" w:rsidR="0069375A" w:rsidRPr="0069375A" w:rsidRDefault="0069375A" w:rsidP="0069375A">
      <w:pPr>
        <w:pStyle w:val="ECCBulletsLv1"/>
      </w:pPr>
      <w:r w:rsidRPr="0069375A">
        <w:t xml:space="preserve">Minimum CBTC level: -87 dBm and -77 </w:t>
      </w:r>
      <w:r w:rsidR="000D2D33" w:rsidRPr="0069375A">
        <w:t>dBm; instead</w:t>
      </w:r>
      <w:r w:rsidRPr="0069375A">
        <w:t xml:space="preserve"> of base assumption -84 dBm</w:t>
      </w:r>
      <w:r>
        <w:t>;</w:t>
      </w:r>
    </w:p>
    <w:p w14:paraId="0209B6B6" w14:textId="08E60BE4" w:rsidR="0069375A" w:rsidRPr="0069375A" w:rsidRDefault="0069375A" w:rsidP="0069375A">
      <w:pPr>
        <w:pStyle w:val="ECCBulletsLv1"/>
      </w:pPr>
      <w:r w:rsidRPr="0069375A">
        <w:t>CBTC Modulation: 16 QAM at -84 dBm, assuming a 2 dB increase in C/I</w:t>
      </w:r>
      <w:r w:rsidR="00A43C0F" w:rsidRPr="00A43C0F">
        <w:rPr>
          <w:rStyle w:val="ECCHLsubscript"/>
        </w:rPr>
        <w:t>adj</w:t>
      </w:r>
      <w:r w:rsidRPr="0069375A">
        <w:t xml:space="preserve"> threshold; BPSK modulation at -87 dBm; instead of base which is QPSK at -84 dBm.</w:t>
      </w:r>
    </w:p>
    <w:p w14:paraId="49B320A9" w14:textId="7746D136" w:rsidR="0069375A" w:rsidRPr="0069375A" w:rsidRDefault="00EB5D73" w:rsidP="0069375A">
      <w:bookmarkStart w:id="334" w:name="_Hlk153806104"/>
      <w:r>
        <w:t xml:space="preserve">It </w:t>
      </w:r>
      <w:r w:rsidR="00E7064F">
        <w:t>i</w:t>
      </w:r>
      <w:r>
        <w:t>s</w:t>
      </w:r>
      <w:r w:rsidRPr="0069375A">
        <w:t xml:space="preserve"> </w:t>
      </w:r>
      <w:r w:rsidR="0069375A" w:rsidRPr="0069375A">
        <w:t>also compared the variation between -45 dBm/MHz VLP OOB</w:t>
      </w:r>
      <w:r w:rsidR="00C3181A">
        <w:t xml:space="preserve"> </w:t>
      </w:r>
      <w:r w:rsidR="0069375A" w:rsidRPr="0069375A">
        <w:t>e</w:t>
      </w:r>
      <w:r w:rsidR="00C3181A">
        <w:t>mission</w:t>
      </w:r>
      <w:r w:rsidR="0069375A" w:rsidRPr="0069375A">
        <w:t xml:space="preserve"> versus -37 dBm/MHz in an alternative base case, where the VLP channel occupancy factor is set at 96% (instead of 2%) and 80% of VLP transmit with a back-off with respect to the maximum </w:t>
      </w:r>
      <w:r>
        <w:t>e.i.r.p.</w:t>
      </w:r>
      <w:r w:rsidRPr="0069375A">
        <w:t xml:space="preserve"> </w:t>
      </w:r>
      <w:r w:rsidR="0069375A" w:rsidRPr="0069375A">
        <w:t>(instead of 100% VLP at full power).</w:t>
      </w:r>
    </w:p>
    <w:bookmarkEnd w:id="334"/>
    <w:p w14:paraId="77F8C43E" w14:textId="05B82709" w:rsidR="0069375A" w:rsidRPr="0069375A" w:rsidRDefault="0069375A" w:rsidP="0069375A">
      <w:r w:rsidRPr="0069375A">
        <w:t xml:space="preserve">Detailed results are shown in section </w:t>
      </w:r>
      <w:r w:rsidR="00342DB3">
        <w:fldChar w:fldCharType="begin"/>
      </w:r>
      <w:r w:rsidR="00342DB3">
        <w:instrText xml:space="preserve"> REF _Ref155731156 \n \h </w:instrText>
      </w:r>
      <w:r w:rsidR="00342DB3">
        <w:fldChar w:fldCharType="separate"/>
      </w:r>
      <w:r w:rsidR="00C01251">
        <w:t>A7.8.4</w:t>
      </w:r>
      <w:r w:rsidR="00342DB3">
        <w:fldChar w:fldCharType="end"/>
      </w:r>
      <w:r w:rsidR="000D2D33">
        <w:t>.</w:t>
      </w:r>
    </w:p>
    <w:p w14:paraId="525D190C" w14:textId="7D0B282C" w:rsidR="0069375A" w:rsidRDefault="0069375A" w:rsidP="0069375A">
      <w:r w:rsidRPr="0069375A">
        <w:t>In conclusion the sensitivity analysis confirms that results should not be taken at exact face value but that the computation shows sensitivity to the choice of parameters while the overall picture is robust to the assumptions.</w:t>
      </w:r>
    </w:p>
    <w:p w14:paraId="18C828BF" w14:textId="4221C7FE" w:rsidR="0069375A" w:rsidRPr="00FD2055" w:rsidRDefault="0069375A" w:rsidP="0069375A">
      <w:pPr>
        <w:pStyle w:val="ECCAnnexheading2"/>
        <w:rPr>
          <w:lang w:val="en-GB"/>
        </w:rPr>
      </w:pPr>
      <w:bookmarkStart w:id="335" w:name="_Ref155731061"/>
      <w:r w:rsidRPr="00FD2055">
        <w:rPr>
          <w:lang w:val="en-GB"/>
        </w:rPr>
        <w:t>influence of back</w:t>
      </w:r>
      <w:r w:rsidR="00E7064F" w:rsidRPr="002C69E9">
        <w:rPr>
          <w:lang w:val="en-GB"/>
        </w:rPr>
        <w:t>-</w:t>
      </w:r>
      <w:r w:rsidRPr="00FD2055">
        <w:rPr>
          <w:lang w:val="en-GB"/>
        </w:rPr>
        <w:t>off – mitigation with TPC</w:t>
      </w:r>
      <w:bookmarkEnd w:id="335"/>
    </w:p>
    <w:p w14:paraId="51CFE461" w14:textId="1609842B" w:rsidR="0069375A" w:rsidRDefault="0069375A" w:rsidP="0069375A">
      <w:r>
        <w:t>A factor which can facilitate coexistence is that the VLP is not necessarily transmitting at full power (</w:t>
      </w:r>
      <w:r w:rsidR="00EB5D73">
        <w:t>back-</w:t>
      </w:r>
      <w:r>
        <w:t xml:space="preserve">off). </w:t>
      </w:r>
    </w:p>
    <w:p w14:paraId="2F793189" w14:textId="7A1E0785" w:rsidR="0069375A" w:rsidRDefault="0069375A" w:rsidP="0069375A">
      <w:r>
        <w:t>Maximum OOB</w:t>
      </w:r>
      <w:r w:rsidR="00C3181A">
        <w:t xml:space="preserve"> </w:t>
      </w:r>
      <w:r>
        <w:t>e</w:t>
      </w:r>
      <w:r w:rsidR="00C3181A">
        <w:t>mission</w:t>
      </w:r>
      <w:r>
        <w:t xml:space="preserve"> </w:t>
      </w:r>
      <w:r w:rsidR="00E7064F">
        <w:t xml:space="preserve">is </w:t>
      </w:r>
      <w:r>
        <w:t xml:space="preserve">generated when the VLP amplifier is close to saturation. </w:t>
      </w:r>
      <w:r w:rsidR="00EB5D73">
        <w:t xml:space="preserve">It is </w:t>
      </w:r>
      <w:r>
        <w:t>expect</w:t>
      </w:r>
      <w:r w:rsidR="00EB5D73">
        <w:t>ed</w:t>
      </w:r>
      <w:r>
        <w:t xml:space="preserve"> that a back-off </w:t>
      </w:r>
      <w:r w:rsidR="00E7064F">
        <w:t xml:space="preserve">is </w:t>
      </w:r>
      <w:r>
        <w:t>applied to a VLP that would otherwise reach the regulatory OOB</w:t>
      </w:r>
      <w:r w:rsidR="00C3181A">
        <w:t xml:space="preserve"> </w:t>
      </w:r>
      <w:r>
        <w:t>e</w:t>
      </w:r>
      <w:r w:rsidR="00C3181A">
        <w:t>mission</w:t>
      </w:r>
      <w:r>
        <w:t xml:space="preserve"> limits</w:t>
      </w:r>
      <w:r w:rsidR="00E7064F">
        <w:t>. This</w:t>
      </w:r>
      <w:r>
        <w:t xml:space="preserve"> would result in a non-linear reduction in OOB</w:t>
      </w:r>
      <w:r w:rsidR="00C3181A">
        <w:t xml:space="preserve"> </w:t>
      </w:r>
      <w:r>
        <w:t>e</w:t>
      </w:r>
      <w:r w:rsidR="00C3181A">
        <w:t>mission</w:t>
      </w:r>
      <w:r>
        <w:t>. One measurement suggests that a 2 dB back-off would result in OOB</w:t>
      </w:r>
      <w:r w:rsidR="00C3181A">
        <w:t xml:space="preserve"> </w:t>
      </w:r>
      <w:r>
        <w:lastRenderedPageBreak/>
        <w:t>e</w:t>
      </w:r>
      <w:r w:rsidR="00C3181A">
        <w:t>mission</w:t>
      </w:r>
      <w:r>
        <w:t xml:space="preserve"> being reduced by 7 dB. This means that in practice the OOB</w:t>
      </w:r>
      <w:r w:rsidR="00C3181A">
        <w:t xml:space="preserve"> </w:t>
      </w:r>
      <w:r>
        <w:t>e</w:t>
      </w:r>
      <w:r w:rsidR="00C3181A">
        <w:t>mission</w:t>
      </w:r>
      <w:r>
        <w:t xml:space="preserve"> would be reduced from -</w:t>
      </w:r>
      <w:r w:rsidR="00137DCE">
        <w:t> </w:t>
      </w:r>
      <w:r>
        <w:t>37</w:t>
      </w:r>
      <w:r w:rsidR="00137DCE">
        <w:t> </w:t>
      </w:r>
      <w:r>
        <w:t>dBm/MHz to OOB</w:t>
      </w:r>
      <w:r w:rsidR="00C3181A">
        <w:t xml:space="preserve"> </w:t>
      </w:r>
      <w:r>
        <w:t>e</w:t>
      </w:r>
      <w:r w:rsidR="00C3181A">
        <w:t>mission</w:t>
      </w:r>
      <w:r>
        <w:t xml:space="preserve"> of -45 dBm/MHz, or less.</w:t>
      </w:r>
    </w:p>
    <w:p w14:paraId="576E1582" w14:textId="6D13804C" w:rsidR="0069375A" w:rsidRDefault="0069375A" w:rsidP="0069375A">
      <w:r>
        <w:t xml:space="preserve">Because in nomadic usage VLP would in practice communicate at very close distance, existence of a back-off seems likely if there is a </w:t>
      </w:r>
      <w:r w:rsidR="00E7064F">
        <w:t xml:space="preserve">transmit </w:t>
      </w:r>
      <w:r>
        <w:t xml:space="preserve">power control mechanism (TPC). If all VLP are equipped with TPC, the TPC would ensure that each VLP transmits with the right amount of power, and </w:t>
      </w:r>
      <w:r w:rsidR="00EB5D73">
        <w:t xml:space="preserve">it is </w:t>
      </w:r>
      <w:r>
        <w:t>assume</w:t>
      </w:r>
      <w:r w:rsidR="00EB5D73">
        <w:t>d</w:t>
      </w:r>
      <w:r>
        <w:t xml:space="preserve"> to simplify that in a nomadic use case, this would always lead to a back-off of 2 dB.</w:t>
      </w:r>
    </w:p>
    <w:p w14:paraId="353BF3AB" w14:textId="110B84F3" w:rsidR="0069375A" w:rsidRDefault="0069375A" w:rsidP="0069375A">
      <w:r>
        <w:t xml:space="preserve">Therefore, the analysis and conclusions in section </w:t>
      </w:r>
      <w:r w:rsidR="00342DB3">
        <w:fldChar w:fldCharType="begin"/>
      </w:r>
      <w:r w:rsidR="00342DB3">
        <w:instrText xml:space="preserve"> REF _Ref155731176 \n \h </w:instrText>
      </w:r>
      <w:r w:rsidR="00342DB3">
        <w:fldChar w:fldCharType="separate"/>
      </w:r>
      <w:r w:rsidR="00C01251">
        <w:t>A7.3</w:t>
      </w:r>
      <w:r w:rsidR="00342DB3">
        <w:fldChar w:fldCharType="end"/>
      </w:r>
      <w:r>
        <w:t xml:space="preserve"> pertaining to OOB</w:t>
      </w:r>
      <w:r w:rsidR="00C3181A">
        <w:t xml:space="preserve"> </w:t>
      </w:r>
      <w:r>
        <w:t>e</w:t>
      </w:r>
      <w:r w:rsidR="00C3181A">
        <w:t>mission</w:t>
      </w:r>
      <w:r>
        <w:t xml:space="preserve"> at -45 dBm/MHz would apply. TPC would ensure that despite relaxed </w:t>
      </w:r>
      <w:r w:rsidR="00F92704">
        <w:t xml:space="preserve">OOB emission </w:t>
      </w:r>
      <w:r>
        <w:t>limits, the number of interference would not be increased in nomadic use case in urban rail context compared to OOB</w:t>
      </w:r>
      <w:r w:rsidR="00C3181A">
        <w:t xml:space="preserve"> </w:t>
      </w:r>
      <w:r>
        <w:t>e</w:t>
      </w:r>
      <w:r w:rsidR="00C3181A">
        <w:t>mission</w:t>
      </w:r>
      <w:r>
        <w:t xml:space="preserve"> at -45 dBm/MHz. This would be sufficient to ensure coexistence for this use case. </w:t>
      </w:r>
    </w:p>
    <w:p w14:paraId="5B7A185A" w14:textId="44A9702C" w:rsidR="0069375A" w:rsidRPr="00FD2055" w:rsidRDefault="0069375A" w:rsidP="0069375A">
      <w:pPr>
        <w:pStyle w:val="ECCAnnexheading2"/>
        <w:rPr>
          <w:lang w:val="en-GB"/>
        </w:rPr>
      </w:pPr>
      <w:r w:rsidRPr="00FD2055">
        <w:rPr>
          <w:lang w:val="en-GB"/>
        </w:rPr>
        <w:t xml:space="preserve">conclusions for the </w:t>
      </w:r>
      <w:r w:rsidR="00F92704" w:rsidRPr="00FD2055">
        <w:rPr>
          <w:lang w:val="en-GB"/>
        </w:rPr>
        <w:t xml:space="preserve">OOB emission </w:t>
      </w:r>
      <w:r w:rsidRPr="00FD2055">
        <w:rPr>
          <w:lang w:val="en-GB"/>
        </w:rPr>
        <w:t>limit</w:t>
      </w:r>
      <w:r w:rsidR="00F92704" w:rsidRPr="00FD2055">
        <w:rPr>
          <w:lang w:val="en-GB"/>
        </w:rPr>
        <w:t xml:space="preserve"> of -37 dBm/MHz</w:t>
      </w:r>
    </w:p>
    <w:p w14:paraId="76051C65" w14:textId="19F7066B" w:rsidR="0069375A" w:rsidRPr="0069375A" w:rsidRDefault="0069375A" w:rsidP="0069375A">
      <w:r w:rsidRPr="0069375A">
        <w:t>Relaxation of the OOB</w:t>
      </w:r>
      <w:r w:rsidR="00C3181A">
        <w:t xml:space="preserve"> </w:t>
      </w:r>
      <w:r w:rsidRPr="0069375A">
        <w:t>e</w:t>
      </w:r>
      <w:r w:rsidR="00C3181A">
        <w:t>mission</w:t>
      </w:r>
      <w:r w:rsidRPr="0069375A">
        <w:t xml:space="preserve"> limit would significantly increase the number of single link interference, and </w:t>
      </w:r>
      <w:r w:rsidR="00342DB3" w:rsidRPr="0069375A">
        <w:t>their duration</w:t>
      </w:r>
      <w:r w:rsidRPr="0069375A">
        <w:t xml:space="preserve">. </w:t>
      </w:r>
      <w:r w:rsidR="00EB5D73">
        <w:t>It</w:t>
      </w:r>
      <w:r w:rsidR="00EB5D73" w:rsidRPr="0069375A">
        <w:t xml:space="preserve"> </w:t>
      </w:r>
      <w:r w:rsidRPr="0069375A">
        <w:t xml:space="preserve">can </w:t>
      </w:r>
      <w:r w:rsidR="00EB5D73">
        <w:t xml:space="preserve">be </w:t>
      </w:r>
      <w:r w:rsidRPr="0069375A">
        <w:t>expect</w:t>
      </w:r>
      <w:r w:rsidR="00EB5D73">
        <w:t>ed</w:t>
      </w:r>
      <w:r w:rsidRPr="0069375A">
        <w:t xml:space="preserve"> </w:t>
      </w:r>
      <w:r w:rsidR="00E7064F">
        <w:t xml:space="preserve">that </w:t>
      </w:r>
      <w:r w:rsidRPr="0069375A">
        <w:t>some would affect the useful link of a TU</w:t>
      </w:r>
      <w:r>
        <w:t>, therefore t</w:t>
      </w:r>
      <w:r w:rsidRPr="0069375A">
        <w:t>he CBTC system is affected, although still able to cope</w:t>
      </w:r>
      <w:r w:rsidR="00E7064F">
        <w:t xml:space="preserve"> </w:t>
      </w:r>
      <w:r w:rsidRPr="0069375A">
        <w:t xml:space="preserve">in most cases. The system becomes more exposed to double failures, or random elements such as masking, and there could be instances of partial or total loss of CBTC communication. </w:t>
      </w:r>
    </w:p>
    <w:p w14:paraId="30110A62" w14:textId="64625155" w:rsidR="0069375A" w:rsidRDefault="0069375A" w:rsidP="0069375A">
      <w:r w:rsidRPr="0069375A">
        <w:t>In case TPC would be applied, it is expected that most or all VLP would transmit with a small back off which would result in much lower OOB</w:t>
      </w:r>
      <w:r w:rsidR="00C3181A">
        <w:t xml:space="preserve"> </w:t>
      </w:r>
      <w:r w:rsidRPr="0069375A">
        <w:t>e</w:t>
      </w:r>
      <w:r w:rsidR="00C3181A">
        <w:t>mission</w:t>
      </w:r>
      <w:r w:rsidRPr="0069375A">
        <w:t xml:space="preserve">, ensuring similar coexistence situation as with </w:t>
      </w:r>
      <w:r w:rsidR="00E57D42">
        <w:t xml:space="preserve">the </w:t>
      </w:r>
      <w:r w:rsidRPr="0069375A">
        <w:t>OOB</w:t>
      </w:r>
      <w:r w:rsidR="00C3181A">
        <w:t xml:space="preserve"> </w:t>
      </w:r>
      <w:r w:rsidRPr="0069375A">
        <w:t>e</w:t>
      </w:r>
      <w:r w:rsidR="00C3181A">
        <w:t>mission</w:t>
      </w:r>
      <w:r w:rsidRPr="0069375A">
        <w:t xml:space="preserve"> limit</w:t>
      </w:r>
      <w:r w:rsidR="00E57D42">
        <w:t xml:space="preserve"> of -45 dBm/MHz</w:t>
      </w:r>
      <w:r w:rsidRPr="0069375A">
        <w:t>.</w:t>
      </w:r>
    </w:p>
    <w:p w14:paraId="4739557D" w14:textId="77777777" w:rsidR="0069375A" w:rsidRDefault="0069375A" w:rsidP="0069375A">
      <w:pPr>
        <w:pStyle w:val="ECCAnnexheading2"/>
        <w:rPr>
          <w:rStyle w:val="ECCParagraph"/>
        </w:rPr>
      </w:pPr>
      <w:r>
        <w:rPr>
          <w:rStyle w:val="ECCParagraph"/>
        </w:rPr>
        <w:t xml:space="preserve">detailed calculations </w:t>
      </w:r>
    </w:p>
    <w:p w14:paraId="10CD1A44" w14:textId="77777777" w:rsidR="00E7064F" w:rsidRDefault="00E7064F" w:rsidP="00E7064F">
      <w:pPr>
        <w:pStyle w:val="ECCAnnexheading3"/>
      </w:pPr>
      <w:r>
        <w:t>MCL area</w:t>
      </w:r>
    </w:p>
    <w:p w14:paraId="27755AFA" w14:textId="77777777" w:rsidR="00E7064F" w:rsidRPr="00552352" w:rsidRDefault="00E7064F" w:rsidP="00E7064F">
      <w:pPr>
        <w:pStyle w:val="ECCAnnexheading4"/>
        <w:rPr>
          <w:lang w:val="en-GB"/>
        </w:rPr>
      </w:pPr>
      <w:bookmarkStart w:id="336" w:name="_Ref155730998"/>
      <w:r w:rsidRPr="00552352">
        <w:rPr>
          <w:lang w:val="en-GB"/>
        </w:rPr>
        <w:t>Estimation of the MCL 3 dB area</w:t>
      </w:r>
      <w:bookmarkEnd w:id="336"/>
    </w:p>
    <w:p w14:paraId="5C2FEC1B" w14:textId="77777777" w:rsidR="00E7064F" w:rsidRDefault="00E7064F" w:rsidP="00E7064F">
      <w:r w:rsidRPr="0069375A">
        <w:t xml:space="preserve">A theoretical calculation was made with a model representing the geometry of the TU with respect to the platform. Based on that model, a theoretical position of the MCL on the platform can be determined, and by calculating the coupling loss in a series of positions around that MCL position, an idea of the MCL 3 dB area can be determined. </w:t>
      </w:r>
    </w:p>
    <w:p w14:paraId="3581A5FF" w14:textId="33DF3279" w:rsidR="00E7064F" w:rsidRPr="002C69E9" w:rsidRDefault="00E7064F" w:rsidP="00E7064F">
      <w:pPr>
        <w:pStyle w:val="Caption"/>
        <w:rPr>
          <w:lang w:val="en-GB"/>
        </w:rPr>
      </w:pPr>
      <w:r w:rsidRPr="002C69E9">
        <w:rPr>
          <w:lang w:val="en-GB"/>
        </w:rPr>
        <w:t xml:space="preserve">Table </w:t>
      </w:r>
      <w:r w:rsidRPr="00B73951">
        <w:fldChar w:fldCharType="begin"/>
      </w:r>
      <w:r w:rsidRPr="002C69E9">
        <w:rPr>
          <w:lang w:val="en-GB"/>
        </w:rPr>
        <w:instrText xml:space="preserve"> SEQ Table \* ARABIC </w:instrText>
      </w:r>
      <w:r w:rsidRPr="00B73951">
        <w:fldChar w:fldCharType="separate"/>
      </w:r>
      <w:r w:rsidR="005421AD">
        <w:rPr>
          <w:noProof/>
          <w:lang w:val="en-GB"/>
        </w:rPr>
        <w:t>66</w:t>
      </w:r>
      <w:r w:rsidRPr="00B73951">
        <w:fldChar w:fldCharType="end"/>
      </w:r>
      <w:r w:rsidRPr="002C69E9">
        <w:rPr>
          <w:lang w:val="en-GB"/>
        </w:rPr>
        <w:t>: MCL 3 dB area</w:t>
      </w:r>
    </w:p>
    <w:p w14:paraId="49C9E77A" w14:textId="77777777" w:rsidR="00E7064F" w:rsidRPr="0069375A" w:rsidRDefault="00E7064F" w:rsidP="00E7064F">
      <w:r w:rsidRPr="00E7064F">
        <w:rPr>
          <w:noProof/>
        </w:rPr>
        <w:drawing>
          <wp:inline distT="0" distB="0" distL="0" distR="0" wp14:anchorId="34A57579" wp14:editId="4A9880B1">
            <wp:extent cx="6120765" cy="524510"/>
            <wp:effectExtent l="0" t="0" r="0" b="8890"/>
            <wp:docPr id="126152534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0765" cy="524510"/>
                    </a:xfrm>
                    <a:prstGeom prst="rect">
                      <a:avLst/>
                    </a:prstGeom>
                    <a:noFill/>
                  </pic:spPr>
                </pic:pic>
              </a:graphicData>
            </a:graphic>
          </wp:inline>
        </w:drawing>
      </w:r>
      <w:r w:rsidRPr="0069375A">
        <w:t xml:space="preserve"> </w:t>
      </w:r>
    </w:p>
    <w:p w14:paraId="61C203DE" w14:textId="7607BC2A" w:rsidR="00E7064F" w:rsidRPr="0069375A" w:rsidRDefault="00E7064F" w:rsidP="00E7064F">
      <w:r w:rsidRPr="0069375A">
        <w:t>It can be approximated by a rectangular plane of 5 x 0</w:t>
      </w:r>
      <w:r>
        <w:t>.</w:t>
      </w:r>
      <w:r w:rsidRPr="0069375A">
        <w:t>7 m in the direction of the platform in the passenger safe area (i</w:t>
      </w:r>
      <w:r>
        <w:t>.</w:t>
      </w:r>
      <w:r w:rsidRPr="0069375A">
        <w:t>e</w:t>
      </w:r>
      <w:r>
        <w:t>.</w:t>
      </w:r>
      <w:r w:rsidRPr="0069375A">
        <w:t xml:space="preserve"> withdrawn by 1</w:t>
      </w:r>
      <w:r>
        <w:t>.</w:t>
      </w:r>
      <w:r w:rsidRPr="0069375A">
        <w:t>4</w:t>
      </w:r>
      <w:r>
        <w:t xml:space="preserve"> </w:t>
      </w:r>
      <w:r w:rsidRPr="0069375A">
        <w:t>m from the tracks).</w:t>
      </w:r>
    </w:p>
    <w:p w14:paraId="6B1B3F9A" w14:textId="77777777" w:rsidR="00E7064F" w:rsidRPr="00552352" w:rsidRDefault="00E7064F" w:rsidP="00E7064F">
      <w:pPr>
        <w:pStyle w:val="ECCAnnexheading4"/>
        <w:rPr>
          <w:lang w:val="en-GB"/>
        </w:rPr>
      </w:pPr>
      <w:bookmarkStart w:id="337" w:name="_Ref155731017"/>
      <w:r w:rsidRPr="00552352">
        <w:rPr>
          <w:lang w:val="en-GB"/>
        </w:rPr>
        <w:t>Estimation of the MCL 6 dB area</w:t>
      </w:r>
      <w:bookmarkEnd w:id="337"/>
    </w:p>
    <w:p w14:paraId="0F63DCA0" w14:textId="2789D703" w:rsidR="00E7064F" w:rsidRPr="00E7064F" w:rsidRDefault="00E7064F" w:rsidP="00087255">
      <w:pPr>
        <w:pStyle w:val="Caption"/>
      </w:pPr>
      <w:r w:rsidRPr="00B73951">
        <w:t xml:space="preserve">Table </w:t>
      </w:r>
      <w:r w:rsidRPr="00E7064F">
        <w:fldChar w:fldCharType="begin"/>
      </w:r>
      <w:r w:rsidRPr="00E7064F">
        <w:instrText xml:space="preserve"> SEQ Table \* ARABIC </w:instrText>
      </w:r>
      <w:r w:rsidRPr="00E7064F">
        <w:fldChar w:fldCharType="separate"/>
      </w:r>
      <w:r w:rsidR="00F446EB">
        <w:rPr>
          <w:noProof/>
        </w:rPr>
        <w:t>67</w:t>
      </w:r>
      <w:r w:rsidRPr="00E7064F">
        <w:fldChar w:fldCharType="end"/>
      </w:r>
      <w:r w:rsidRPr="00E7064F">
        <w:t>: MCL 6 dB area</w:t>
      </w:r>
    </w:p>
    <w:p w14:paraId="0513AC56" w14:textId="77777777" w:rsidR="00E7064F" w:rsidRPr="0069375A" w:rsidRDefault="00E7064F" w:rsidP="00E7064F">
      <w:r w:rsidRPr="00E7064F">
        <w:rPr>
          <w:noProof/>
        </w:rPr>
        <w:drawing>
          <wp:inline distT="0" distB="0" distL="0" distR="0" wp14:anchorId="578DE90E" wp14:editId="7A32A75B">
            <wp:extent cx="6120765" cy="524510"/>
            <wp:effectExtent l="0" t="0" r="0" b="8890"/>
            <wp:docPr id="119062823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0765" cy="524510"/>
                    </a:xfrm>
                    <a:prstGeom prst="rect">
                      <a:avLst/>
                    </a:prstGeom>
                    <a:noFill/>
                  </pic:spPr>
                </pic:pic>
              </a:graphicData>
            </a:graphic>
          </wp:inline>
        </w:drawing>
      </w:r>
    </w:p>
    <w:p w14:paraId="5EC71A49" w14:textId="77777777" w:rsidR="00E7064F" w:rsidRDefault="00E7064F" w:rsidP="00E7064F">
      <w:r w:rsidRPr="0069375A">
        <w:t xml:space="preserve">The MCL 6 dB area can be approximated by a rectangle of 10 x 1.5 m. </w:t>
      </w:r>
    </w:p>
    <w:p w14:paraId="17484175" w14:textId="7138DD08" w:rsidR="00E7064F" w:rsidRPr="00552352" w:rsidRDefault="00E7064F" w:rsidP="002C69E9">
      <w:pPr>
        <w:pStyle w:val="ECCAnnexheading4"/>
        <w:rPr>
          <w:lang w:val="en-GB"/>
        </w:rPr>
      </w:pPr>
      <w:bookmarkStart w:id="338" w:name="_Ref155731029"/>
      <w:r w:rsidRPr="00552352">
        <w:rPr>
          <w:lang w:val="en-GB"/>
        </w:rPr>
        <w:lastRenderedPageBreak/>
        <w:t>Estimation of the MCL 3 dB area and MCL 1.5 dB area in case of antenna diversity</w:t>
      </w:r>
      <w:bookmarkEnd w:id="338"/>
    </w:p>
    <w:p w14:paraId="4A03DE4D" w14:textId="4D833C8A" w:rsidR="00E7064F" w:rsidRPr="00E7064F" w:rsidRDefault="00E7064F" w:rsidP="002C69E9">
      <w:r w:rsidRPr="0069375A">
        <w:t xml:space="preserve">Based on the model representing the geometry of the train, </w:t>
      </w:r>
      <w:r w:rsidRPr="00E7064F">
        <w:t xml:space="preserve">it can be estimated that the additional coupling loss for the antenna further away from the platform, which receives one of the two frequencies of the TU is 4.4 dB more than the one for which the measurements were made. </w:t>
      </w:r>
    </w:p>
    <w:p w14:paraId="1173FDAD" w14:textId="3EB64B35" w:rsidR="00E7064F" w:rsidRDefault="00E7064F" w:rsidP="00E7064F">
      <w:r w:rsidRPr="0069375A">
        <w:t>The MCL 3 dB area associated to that antenna is approximately 10 m long (2</w:t>
      </w:r>
      <w:r>
        <w:t xml:space="preserve"> </w:t>
      </w:r>
      <w:r w:rsidRPr="0069375A">
        <w:t>s sweeping time).</w:t>
      </w:r>
    </w:p>
    <w:p w14:paraId="29D79730" w14:textId="62B86638" w:rsidR="00E7064F" w:rsidRPr="002C69E9" w:rsidRDefault="00E7064F" w:rsidP="00087255">
      <w:pPr>
        <w:pStyle w:val="Caption"/>
        <w:rPr>
          <w:lang w:val="en-GB"/>
        </w:rPr>
      </w:pPr>
      <w:r w:rsidRPr="002C69E9">
        <w:rPr>
          <w:lang w:val="en-GB"/>
        </w:rPr>
        <w:t xml:space="preserve">Table </w:t>
      </w:r>
      <w:r w:rsidRPr="00E7064F">
        <w:fldChar w:fldCharType="begin"/>
      </w:r>
      <w:r w:rsidRPr="002C69E9">
        <w:rPr>
          <w:lang w:val="en-GB"/>
        </w:rPr>
        <w:instrText xml:space="preserve"> SEQ Table \* ARABIC </w:instrText>
      </w:r>
      <w:r w:rsidRPr="00E7064F">
        <w:fldChar w:fldCharType="separate"/>
      </w:r>
      <w:r w:rsidR="00F446EB">
        <w:rPr>
          <w:noProof/>
          <w:lang w:val="en-GB"/>
        </w:rPr>
        <w:t>68</w:t>
      </w:r>
      <w:r w:rsidRPr="00E7064F">
        <w:fldChar w:fldCharType="end"/>
      </w:r>
      <w:r w:rsidRPr="002C69E9">
        <w:rPr>
          <w:lang w:val="en-GB"/>
        </w:rPr>
        <w:t>: MCL 3 dB area - antenna diversity</w:t>
      </w:r>
    </w:p>
    <w:p w14:paraId="4ECFCEE6" w14:textId="77777777" w:rsidR="00E7064F" w:rsidRPr="0069375A" w:rsidRDefault="00E7064F" w:rsidP="00E7064F">
      <w:r w:rsidRPr="00E7064F">
        <w:rPr>
          <w:noProof/>
        </w:rPr>
        <w:drawing>
          <wp:inline distT="0" distB="0" distL="0" distR="0" wp14:anchorId="044B5622" wp14:editId="5934046E">
            <wp:extent cx="6120765" cy="452120"/>
            <wp:effectExtent l="0" t="0" r="0" b="5080"/>
            <wp:docPr id="173016267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0765" cy="452120"/>
                    </a:xfrm>
                    <a:prstGeom prst="rect">
                      <a:avLst/>
                    </a:prstGeom>
                    <a:noFill/>
                    <a:ln>
                      <a:noFill/>
                    </a:ln>
                  </pic:spPr>
                </pic:pic>
              </a:graphicData>
            </a:graphic>
          </wp:inline>
        </w:drawing>
      </w:r>
    </w:p>
    <w:p w14:paraId="15412BD1" w14:textId="726FF842" w:rsidR="00E7064F" w:rsidRDefault="00E7064F" w:rsidP="00E7064F">
      <w:r w:rsidRPr="0069375A">
        <w:t>The MCL 1.5 dB area is approximately 5 m long (1</w:t>
      </w:r>
      <w:r>
        <w:t xml:space="preserve"> </w:t>
      </w:r>
      <w:r w:rsidRPr="0069375A">
        <w:t>s sweeping time)</w:t>
      </w:r>
      <w:r>
        <w:t>.</w:t>
      </w:r>
    </w:p>
    <w:p w14:paraId="003AB7BD" w14:textId="4F8AA246" w:rsidR="00E7064F" w:rsidRPr="002C69E9" w:rsidRDefault="00E7064F" w:rsidP="00087255">
      <w:pPr>
        <w:pStyle w:val="Caption"/>
        <w:rPr>
          <w:lang w:val="en-GB"/>
        </w:rPr>
      </w:pPr>
      <w:r w:rsidRPr="002C69E9">
        <w:rPr>
          <w:lang w:val="en-GB"/>
        </w:rPr>
        <w:t xml:space="preserve">Table </w:t>
      </w:r>
      <w:r w:rsidRPr="00E7064F">
        <w:fldChar w:fldCharType="begin"/>
      </w:r>
      <w:r w:rsidRPr="002C69E9">
        <w:rPr>
          <w:lang w:val="en-GB"/>
        </w:rPr>
        <w:instrText xml:space="preserve"> SEQ Table \* ARABIC </w:instrText>
      </w:r>
      <w:r w:rsidRPr="00E7064F">
        <w:fldChar w:fldCharType="separate"/>
      </w:r>
      <w:r w:rsidR="00F446EB">
        <w:rPr>
          <w:noProof/>
          <w:lang w:val="en-GB"/>
        </w:rPr>
        <w:t>69</w:t>
      </w:r>
      <w:r w:rsidRPr="00E7064F">
        <w:fldChar w:fldCharType="end"/>
      </w:r>
      <w:r w:rsidRPr="002C69E9">
        <w:rPr>
          <w:lang w:val="en-GB"/>
        </w:rPr>
        <w:t>: MCL 1.5 dB area - antenna diversity</w:t>
      </w:r>
    </w:p>
    <w:p w14:paraId="67A773B9" w14:textId="77777777" w:rsidR="005421AD" w:rsidRDefault="00E7064F" w:rsidP="005421AD">
      <w:pPr>
        <w:rPr>
          <w:lang w:val="da-DK"/>
        </w:rPr>
      </w:pPr>
      <w:r w:rsidRPr="00E7064F">
        <w:rPr>
          <w:noProof/>
        </w:rPr>
        <w:drawing>
          <wp:inline distT="0" distB="0" distL="0" distR="0" wp14:anchorId="3B9AE500" wp14:editId="40500033">
            <wp:extent cx="6120765" cy="452120"/>
            <wp:effectExtent l="0" t="0" r="0" b="5080"/>
            <wp:docPr id="94844715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0765" cy="452120"/>
                    </a:xfrm>
                    <a:prstGeom prst="rect">
                      <a:avLst/>
                    </a:prstGeom>
                    <a:noFill/>
                    <a:ln>
                      <a:noFill/>
                    </a:ln>
                  </pic:spPr>
                </pic:pic>
              </a:graphicData>
            </a:graphic>
          </wp:inline>
        </w:drawing>
      </w:r>
    </w:p>
    <w:p w14:paraId="547402BA" w14:textId="77777777" w:rsidR="005421AD" w:rsidRPr="005421AD" w:rsidRDefault="005421AD" w:rsidP="005421AD"/>
    <w:p w14:paraId="1E0F648A" w14:textId="3ED59530" w:rsidR="00E7064F" w:rsidRPr="005421AD" w:rsidRDefault="005421AD" w:rsidP="00382D89">
      <w:pPr>
        <w:pStyle w:val="Caption"/>
        <w:keepNext/>
        <w:keepLines w:val="0"/>
        <w:widowControl w:val="0"/>
        <w:rPr>
          <w:lang w:val="en-GB"/>
        </w:rPr>
      </w:pPr>
      <w:bookmarkStart w:id="339" w:name="_Ref155731086"/>
      <w:r w:rsidRPr="005421AD">
        <w:rPr>
          <w:lang w:val="en-GB"/>
        </w:rPr>
        <w:lastRenderedPageBreak/>
        <w:t xml:space="preserve">Table </w:t>
      </w:r>
      <w:r>
        <w:fldChar w:fldCharType="begin"/>
      </w:r>
      <w:r w:rsidRPr="00382D89">
        <w:rPr>
          <w:lang w:val="en-GB"/>
        </w:rPr>
        <w:instrText xml:space="preserve"> SEQ Table \* ARABIC </w:instrText>
      </w:r>
      <w:r>
        <w:fldChar w:fldCharType="separate"/>
      </w:r>
      <w:r w:rsidR="00F446EB">
        <w:rPr>
          <w:noProof/>
          <w:lang w:val="en-GB"/>
        </w:rPr>
        <w:t>70</w:t>
      </w:r>
      <w:r>
        <w:fldChar w:fldCharType="end"/>
      </w:r>
      <w:r w:rsidRPr="005421AD">
        <w:rPr>
          <w:lang w:val="en-GB"/>
        </w:rPr>
        <w:t xml:space="preserve">: </w:t>
      </w:r>
      <w:r w:rsidR="00E7064F" w:rsidRPr="005421AD">
        <w:rPr>
          <w:lang w:val="en-GB"/>
        </w:rPr>
        <w:t xml:space="preserve">Simulation with the OOB emission </w:t>
      </w:r>
      <w:bookmarkEnd w:id="339"/>
      <w:r w:rsidR="00E7064F" w:rsidRPr="005421AD">
        <w:rPr>
          <w:lang w:val="en-GB"/>
        </w:rPr>
        <w:t>limit of -45 dBm/MHz</w:t>
      </w:r>
    </w:p>
    <w:p w14:paraId="4F90CC50" w14:textId="77777777" w:rsidR="00E7064F" w:rsidRPr="00E7064F" w:rsidRDefault="00E7064F" w:rsidP="005421AD">
      <w:pPr>
        <w:keepNext/>
        <w:widowControl w:val="0"/>
      </w:pPr>
      <w:r w:rsidRPr="00E7064F">
        <w:rPr>
          <w:noProof/>
        </w:rPr>
        <w:drawing>
          <wp:inline distT="0" distB="0" distL="0" distR="0" wp14:anchorId="58247E24" wp14:editId="2B81BD29">
            <wp:extent cx="6073254" cy="6484690"/>
            <wp:effectExtent l="0" t="0" r="3810" b="0"/>
            <wp:docPr id="103615081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83761" cy="6495909"/>
                    </a:xfrm>
                    <a:prstGeom prst="rect">
                      <a:avLst/>
                    </a:prstGeom>
                    <a:noFill/>
                    <a:ln>
                      <a:noFill/>
                    </a:ln>
                  </pic:spPr>
                </pic:pic>
              </a:graphicData>
            </a:graphic>
          </wp:inline>
        </w:drawing>
      </w:r>
    </w:p>
    <w:p w14:paraId="3BB339DF" w14:textId="77777777" w:rsidR="005421AD" w:rsidRDefault="005421AD" w:rsidP="00E7064F"/>
    <w:p w14:paraId="1134FC20" w14:textId="77777777" w:rsidR="005421AD" w:rsidRDefault="005421AD" w:rsidP="00E7064F"/>
    <w:p w14:paraId="7A0B3CD5" w14:textId="77777777" w:rsidR="005421AD" w:rsidRDefault="005421AD" w:rsidP="00E7064F"/>
    <w:p w14:paraId="0E49B38A" w14:textId="77777777" w:rsidR="005421AD" w:rsidRDefault="005421AD" w:rsidP="00E7064F"/>
    <w:p w14:paraId="081B34E7" w14:textId="77777777" w:rsidR="005421AD" w:rsidRDefault="005421AD" w:rsidP="00E7064F"/>
    <w:p w14:paraId="62BE9638" w14:textId="77777777" w:rsidR="005421AD" w:rsidRDefault="005421AD" w:rsidP="00E7064F"/>
    <w:p w14:paraId="7F5F8329" w14:textId="5949136A" w:rsidR="005421AD" w:rsidRPr="00552352" w:rsidRDefault="005421AD" w:rsidP="00F446EB">
      <w:pPr>
        <w:pStyle w:val="Caption"/>
      </w:pPr>
      <w:r w:rsidRPr="005421AD">
        <w:lastRenderedPageBreak/>
        <w:t xml:space="preserve">Table </w:t>
      </w:r>
      <w:r>
        <w:fldChar w:fldCharType="begin"/>
      </w:r>
      <w:r w:rsidRPr="00382D89">
        <w:instrText xml:space="preserve"> SEQ Table \* ARABIC </w:instrText>
      </w:r>
      <w:r>
        <w:fldChar w:fldCharType="separate"/>
      </w:r>
      <w:r w:rsidR="00F446EB">
        <w:rPr>
          <w:noProof/>
        </w:rPr>
        <w:t>71</w:t>
      </w:r>
      <w:r>
        <w:fldChar w:fldCharType="end"/>
      </w:r>
      <w:r w:rsidRPr="005421AD">
        <w:t xml:space="preserve">: </w:t>
      </w:r>
      <w:bookmarkStart w:id="340" w:name="_Ref155731109"/>
      <w:r w:rsidRPr="00552352">
        <w:t>Simulation with the OOB emission limit of -37 dBm/MHz</w:t>
      </w:r>
      <w:bookmarkEnd w:id="340"/>
    </w:p>
    <w:p w14:paraId="3542A53B" w14:textId="77777777" w:rsidR="00E7064F" w:rsidRPr="00501DD1" w:rsidRDefault="00E7064F" w:rsidP="00382D89">
      <w:pPr>
        <w:pStyle w:val="Caption"/>
      </w:pPr>
      <w:r w:rsidRPr="00E7064F">
        <w:rPr>
          <w:noProof/>
        </w:rPr>
        <w:drawing>
          <wp:inline distT="0" distB="0" distL="0" distR="0" wp14:anchorId="4F15ED02" wp14:editId="173232D5">
            <wp:extent cx="6120765" cy="6534785"/>
            <wp:effectExtent l="0" t="0" r="6985" b="0"/>
            <wp:docPr id="100067399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0765" cy="6534785"/>
                    </a:xfrm>
                    <a:prstGeom prst="rect">
                      <a:avLst/>
                    </a:prstGeom>
                    <a:noFill/>
                    <a:ln>
                      <a:noFill/>
                    </a:ln>
                  </pic:spPr>
                </pic:pic>
              </a:graphicData>
            </a:graphic>
          </wp:inline>
        </w:drawing>
      </w:r>
    </w:p>
    <w:p w14:paraId="58C99516" w14:textId="77777777" w:rsidR="00E7064F" w:rsidRDefault="00E7064F" w:rsidP="00E7064F">
      <w:pPr>
        <w:pStyle w:val="ECCAnnexheading3"/>
      </w:pPr>
      <w:bookmarkStart w:id="341" w:name="_Ref155731156"/>
      <w:r>
        <w:t>SENSITIVITY</w:t>
      </w:r>
      <w:bookmarkEnd w:id="341"/>
    </w:p>
    <w:p w14:paraId="48694B5D" w14:textId="3BADACBD" w:rsidR="00E7064F" w:rsidRPr="0069375A" w:rsidRDefault="00E7064F" w:rsidP="00E7064F">
      <w:r w:rsidRPr="0069375A">
        <w:t>Simulation</w:t>
      </w:r>
      <w:r>
        <w:t>s</w:t>
      </w:r>
      <w:r w:rsidRPr="0069375A">
        <w:t xml:space="preserve"> are made with OOB</w:t>
      </w:r>
      <w:r>
        <w:t xml:space="preserve"> </w:t>
      </w:r>
      <w:r w:rsidRPr="0069375A">
        <w:t>e</w:t>
      </w:r>
      <w:r>
        <w:t>mission</w:t>
      </w:r>
      <w:r w:rsidRPr="0069375A">
        <w:t xml:space="preserve"> at -37 dBm/MHz using alternative parameters. The first column recalls the base assumption.</w:t>
      </w:r>
    </w:p>
    <w:p w14:paraId="0A7D1331" w14:textId="0D0D4F41" w:rsidR="00E7064F" w:rsidRPr="00552352" w:rsidRDefault="00E7064F" w:rsidP="00382D89">
      <w:pPr>
        <w:pStyle w:val="Caption"/>
        <w:keepNext/>
        <w:rPr>
          <w:lang w:val="en-GB"/>
        </w:rPr>
      </w:pPr>
      <w:r w:rsidRPr="002C69E9">
        <w:rPr>
          <w:lang w:val="en-GB"/>
        </w:rPr>
        <w:lastRenderedPageBreak/>
        <w:t xml:space="preserve">Table </w:t>
      </w:r>
      <w:r w:rsidRPr="00E7064F">
        <w:fldChar w:fldCharType="begin"/>
      </w:r>
      <w:r w:rsidRPr="002C69E9">
        <w:rPr>
          <w:lang w:val="en-GB"/>
        </w:rPr>
        <w:instrText xml:space="preserve"> SEQ Table \* ARABIC </w:instrText>
      </w:r>
      <w:r w:rsidRPr="00E7064F">
        <w:fldChar w:fldCharType="separate"/>
      </w:r>
      <w:r w:rsidR="004468B7">
        <w:rPr>
          <w:noProof/>
          <w:lang w:val="en-GB"/>
        </w:rPr>
        <w:t>72</w:t>
      </w:r>
      <w:r w:rsidRPr="00E7064F">
        <w:fldChar w:fldCharType="end"/>
      </w:r>
      <w:r w:rsidRPr="002C69E9">
        <w:rPr>
          <w:lang w:val="en-GB"/>
        </w:rPr>
        <w:t xml:space="preserve">: </w:t>
      </w:r>
      <w:r w:rsidRPr="00552352">
        <w:rPr>
          <w:lang w:val="en-GB"/>
        </w:rPr>
        <w:t>Sensitivity to VLP Body loss distribution</w:t>
      </w:r>
    </w:p>
    <w:p w14:paraId="7B56018F" w14:textId="77777777" w:rsidR="00E7064F" w:rsidRPr="002C69E9" w:rsidRDefault="00E7064F" w:rsidP="00382D89">
      <w:pPr>
        <w:pStyle w:val="ECCFiguregraphcentered"/>
        <w:keepNext/>
      </w:pPr>
      <w:r w:rsidRPr="00545690">
        <w:drawing>
          <wp:inline distT="0" distB="0" distL="0" distR="0" wp14:anchorId="7BD4C554" wp14:editId="5A613730">
            <wp:extent cx="5523113" cy="3589361"/>
            <wp:effectExtent l="0" t="0" r="1905" b="0"/>
            <wp:docPr id="13484115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31891" cy="3595066"/>
                    </a:xfrm>
                    <a:prstGeom prst="rect">
                      <a:avLst/>
                    </a:prstGeom>
                    <a:noFill/>
                    <a:ln>
                      <a:noFill/>
                    </a:ln>
                  </pic:spPr>
                </pic:pic>
              </a:graphicData>
            </a:graphic>
          </wp:inline>
        </w:drawing>
      </w:r>
    </w:p>
    <w:p w14:paraId="558871AD" w14:textId="77777777" w:rsidR="005421AD" w:rsidRDefault="005421AD" w:rsidP="002C69E9">
      <w:pPr>
        <w:pStyle w:val="Caption"/>
        <w:rPr>
          <w:lang w:val="en-GB"/>
        </w:rPr>
      </w:pPr>
    </w:p>
    <w:p w14:paraId="2D86C515" w14:textId="1E4DC385" w:rsidR="00E7064F" w:rsidRPr="00552352" w:rsidRDefault="00E7064F" w:rsidP="002C69E9">
      <w:pPr>
        <w:pStyle w:val="Caption"/>
        <w:rPr>
          <w:lang w:val="en-GB"/>
        </w:rPr>
      </w:pPr>
      <w:r w:rsidRPr="002C69E9">
        <w:rPr>
          <w:lang w:val="en-GB"/>
        </w:rPr>
        <w:t xml:space="preserve">Table </w:t>
      </w:r>
      <w:r w:rsidRPr="00E7064F">
        <w:fldChar w:fldCharType="begin"/>
      </w:r>
      <w:r w:rsidRPr="002C69E9">
        <w:rPr>
          <w:lang w:val="en-GB"/>
        </w:rPr>
        <w:instrText xml:space="preserve"> SEQ Table \* ARABIC </w:instrText>
      </w:r>
      <w:r w:rsidRPr="00E7064F">
        <w:fldChar w:fldCharType="separate"/>
      </w:r>
      <w:r w:rsidR="004468B7">
        <w:rPr>
          <w:noProof/>
          <w:lang w:val="en-GB"/>
        </w:rPr>
        <w:t>73</w:t>
      </w:r>
      <w:r w:rsidRPr="00E7064F">
        <w:fldChar w:fldCharType="end"/>
      </w:r>
      <w:r w:rsidRPr="002C69E9">
        <w:rPr>
          <w:lang w:val="en-GB"/>
        </w:rPr>
        <w:t xml:space="preserve">: </w:t>
      </w:r>
      <w:r w:rsidRPr="00552352">
        <w:rPr>
          <w:lang w:val="en-GB"/>
        </w:rPr>
        <w:t>Sensitivity to VLP channel occupancy factor</w:t>
      </w:r>
    </w:p>
    <w:p w14:paraId="26439378" w14:textId="77777777" w:rsidR="00E7064F" w:rsidRPr="0069375A" w:rsidRDefault="00E7064F" w:rsidP="00E7064F">
      <w:pPr>
        <w:pStyle w:val="ECCFiguregraphcentered"/>
      </w:pPr>
      <w:r w:rsidRPr="0069375A">
        <w:drawing>
          <wp:inline distT="0" distB="0" distL="0" distR="0" wp14:anchorId="0BA77F0A" wp14:editId="24E35CA5">
            <wp:extent cx="5369747" cy="3562066"/>
            <wp:effectExtent l="0" t="0" r="2540" b="635"/>
            <wp:docPr id="141982489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82794" cy="3570721"/>
                    </a:xfrm>
                    <a:prstGeom prst="rect">
                      <a:avLst/>
                    </a:prstGeom>
                    <a:noFill/>
                    <a:ln>
                      <a:noFill/>
                    </a:ln>
                  </pic:spPr>
                </pic:pic>
              </a:graphicData>
            </a:graphic>
          </wp:inline>
        </w:drawing>
      </w:r>
    </w:p>
    <w:p w14:paraId="097D1819" w14:textId="03564136" w:rsidR="00E7064F" w:rsidRPr="00552352" w:rsidRDefault="00E7064F" w:rsidP="00382D89">
      <w:pPr>
        <w:pStyle w:val="Caption"/>
        <w:keepNext/>
        <w:rPr>
          <w:lang w:val="en-GB"/>
        </w:rPr>
      </w:pPr>
      <w:r w:rsidRPr="002C69E9">
        <w:rPr>
          <w:lang w:val="en-GB"/>
        </w:rPr>
        <w:lastRenderedPageBreak/>
        <w:t xml:space="preserve">Table </w:t>
      </w:r>
      <w:r w:rsidRPr="00E7064F">
        <w:fldChar w:fldCharType="begin"/>
      </w:r>
      <w:r w:rsidRPr="002C69E9">
        <w:rPr>
          <w:lang w:val="en-GB"/>
        </w:rPr>
        <w:instrText xml:space="preserve"> SEQ Table \* ARABIC </w:instrText>
      </w:r>
      <w:r w:rsidRPr="00E7064F">
        <w:fldChar w:fldCharType="separate"/>
      </w:r>
      <w:r w:rsidR="004468B7">
        <w:rPr>
          <w:noProof/>
          <w:lang w:val="en-GB"/>
        </w:rPr>
        <w:t>74</w:t>
      </w:r>
      <w:r w:rsidRPr="00E7064F">
        <w:fldChar w:fldCharType="end"/>
      </w:r>
      <w:r w:rsidRPr="002C69E9">
        <w:rPr>
          <w:lang w:val="en-GB"/>
        </w:rPr>
        <w:t xml:space="preserve">: </w:t>
      </w:r>
      <w:r w:rsidRPr="00552352">
        <w:rPr>
          <w:lang w:val="en-GB"/>
        </w:rPr>
        <w:t>Sensitivity to CBTC minimum RF level</w:t>
      </w:r>
    </w:p>
    <w:p w14:paraId="1F121EB9" w14:textId="77777777" w:rsidR="00E7064F" w:rsidRPr="00382D89" w:rsidDel="005421AD" w:rsidRDefault="00E7064F" w:rsidP="00382D89">
      <w:pPr>
        <w:rPr>
          <w:lang w:val="da-DK"/>
        </w:rPr>
      </w:pPr>
      <w:r w:rsidRPr="0069375A">
        <w:rPr>
          <w:rFonts w:eastAsia="Times New Roman"/>
          <w:noProof/>
          <w:szCs w:val="20"/>
          <w:lang w:val="de-DE" w:eastAsia="de-DE"/>
          <w14:cntxtAlts/>
        </w:rPr>
        <w:drawing>
          <wp:inline distT="0" distB="0" distL="0" distR="0" wp14:anchorId="1D7B460B" wp14:editId="611B3E5E">
            <wp:extent cx="5742486" cy="3807725"/>
            <wp:effectExtent l="0" t="0" r="0" b="2540"/>
            <wp:docPr id="74310792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6917" cy="3817294"/>
                    </a:xfrm>
                    <a:prstGeom prst="rect">
                      <a:avLst/>
                    </a:prstGeom>
                    <a:noFill/>
                    <a:ln>
                      <a:noFill/>
                    </a:ln>
                  </pic:spPr>
                </pic:pic>
              </a:graphicData>
            </a:graphic>
          </wp:inline>
        </w:drawing>
      </w:r>
    </w:p>
    <w:p w14:paraId="1531560F" w14:textId="213A123B" w:rsidR="00E7064F" w:rsidRPr="00382D89" w:rsidRDefault="00E7064F" w:rsidP="00382D89">
      <w:pPr>
        <w:pStyle w:val="Caption"/>
        <w:rPr>
          <w:lang w:val="en-GB"/>
        </w:rPr>
      </w:pPr>
      <w:r w:rsidRPr="00382D89">
        <w:rPr>
          <w:lang w:val="en-GB"/>
        </w:rPr>
        <w:t xml:space="preserve">Table </w:t>
      </w:r>
      <w:r w:rsidRPr="005421AD">
        <w:fldChar w:fldCharType="begin"/>
      </w:r>
      <w:r w:rsidRPr="00382D89">
        <w:rPr>
          <w:lang w:val="en-GB"/>
        </w:rPr>
        <w:instrText xml:space="preserve"> SEQ Table \* ARABIC </w:instrText>
      </w:r>
      <w:r w:rsidRPr="005421AD">
        <w:fldChar w:fldCharType="separate"/>
      </w:r>
      <w:r w:rsidR="004468B7">
        <w:rPr>
          <w:noProof/>
          <w:lang w:val="en-GB"/>
        </w:rPr>
        <w:t>75</w:t>
      </w:r>
      <w:r w:rsidRPr="005421AD">
        <w:fldChar w:fldCharType="end"/>
      </w:r>
      <w:r w:rsidRPr="00382D89">
        <w:rPr>
          <w:lang w:val="en-GB"/>
        </w:rPr>
        <w:t>: Sensitivity to CBTC modulation</w:t>
      </w:r>
    </w:p>
    <w:p w14:paraId="20BF2F6E" w14:textId="77777777" w:rsidR="00E7064F" w:rsidRDefault="00E7064F" w:rsidP="00E7064F">
      <w:pPr>
        <w:pStyle w:val="ECCFiguregraphcentered"/>
      </w:pPr>
      <w:r w:rsidRPr="0069375A">
        <w:drawing>
          <wp:inline distT="0" distB="0" distL="0" distR="0" wp14:anchorId="726525BD" wp14:editId="79DA745A">
            <wp:extent cx="5614234" cy="3971499"/>
            <wp:effectExtent l="0" t="0" r="5715" b="0"/>
            <wp:docPr id="524331590"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32525" cy="3984438"/>
                    </a:xfrm>
                    <a:prstGeom prst="rect">
                      <a:avLst/>
                    </a:prstGeom>
                    <a:noFill/>
                    <a:ln>
                      <a:noFill/>
                    </a:ln>
                  </pic:spPr>
                </pic:pic>
              </a:graphicData>
            </a:graphic>
          </wp:inline>
        </w:drawing>
      </w:r>
    </w:p>
    <w:p w14:paraId="0583142D" w14:textId="77777777" w:rsidR="00E7064F" w:rsidRPr="00552352" w:rsidRDefault="00E7064F" w:rsidP="00E7064F">
      <w:pPr>
        <w:pStyle w:val="ECCAnnexheading4"/>
        <w:rPr>
          <w:lang w:val="en-GB"/>
        </w:rPr>
      </w:pPr>
      <w:bookmarkStart w:id="342" w:name="_Hlk162544806"/>
      <w:r w:rsidRPr="00552352">
        <w:rPr>
          <w:lang w:val="en-GB"/>
        </w:rPr>
        <w:lastRenderedPageBreak/>
        <w:t>Alternative base case: VLP 96% occupancy; back-off in 80% of the cases</w:t>
      </w:r>
    </w:p>
    <w:bookmarkEnd w:id="342"/>
    <w:p w14:paraId="10A9C7CF" w14:textId="3EE58EAE" w:rsidR="00E7064F" w:rsidRPr="0069375A" w:rsidRDefault="00E7064F" w:rsidP="00E7064F">
      <w:r>
        <w:t>The</w:t>
      </w:r>
      <w:r w:rsidRPr="0069375A">
        <w:t xml:space="preserve"> variation between -45 dBm/MHz versus -37 dBm/MHz in the case where the VLP channel occupancy factor is set at 96% </w:t>
      </w:r>
      <w:r>
        <w:t xml:space="preserve">is compared </w:t>
      </w:r>
      <w:r w:rsidRPr="0069375A">
        <w:t>and it is assumed that a large portion of VLP transmit with a back-off with respect to the maximum e</w:t>
      </w:r>
      <w:r>
        <w:t>.</w:t>
      </w:r>
      <w:r w:rsidRPr="0069375A">
        <w:t>i</w:t>
      </w:r>
      <w:r>
        <w:t>.</w:t>
      </w:r>
      <w:r w:rsidRPr="0069375A">
        <w:t>r</w:t>
      </w:r>
      <w:r>
        <w:t>.</w:t>
      </w:r>
      <w:r w:rsidRPr="0069375A">
        <w:t>p.</w:t>
      </w:r>
    </w:p>
    <w:p w14:paraId="5C631249" w14:textId="079F6DA0" w:rsidR="00E7064F" w:rsidRPr="0069375A" w:rsidRDefault="00E7064F" w:rsidP="00E7064F">
      <w:pPr>
        <w:pStyle w:val="ECCBulletsLv1"/>
      </w:pPr>
      <w:r w:rsidRPr="0069375A">
        <w:t>The back-off is assumed to have a non-linear effect on the out-of-band emissions, so that 1</w:t>
      </w:r>
      <w:r>
        <w:t> </w:t>
      </w:r>
      <w:r w:rsidRPr="0069375A">
        <w:t>dB, 3</w:t>
      </w:r>
      <w:r>
        <w:t> </w:t>
      </w:r>
      <w:r w:rsidRPr="0069375A">
        <w:t>dB and 6</w:t>
      </w:r>
      <w:r>
        <w:t> </w:t>
      </w:r>
      <w:r w:rsidRPr="0069375A">
        <w:t>dB of power reduction translates into an improvement of respectively 4</w:t>
      </w:r>
      <w:r>
        <w:t> </w:t>
      </w:r>
      <w:r w:rsidRPr="0069375A">
        <w:t>dB, 9</w:t>
      </w:r>
      <w:r>
        <w:t> </w:t>
      </w:r>
      <w:r w:rsidRPr="0069375A">
        <w:t>dB and 12</w:t>
      </w:r>
      <w:r>
        <w:t> </w:t>
      </w:r>
      <w:r w:rsidRPr="0069375A">
        <w:t>dB of the C/I</w:t>
      </w:r>
      <w:r w:rsidR="007B1431" w:rsidRPr="007B1431">
        <w:rPr>
          <w:rStyle w:val="ECCHLsubscript"/>
        </w:rPr>
        <w:t>adj</w:t>
      </w:r>
      <w:r>
        <w:t>;</w:t>
      </w:r>
    </w:p>
    <w:p w14:paraId="5FC15C4D" w14:textId="6ADBBE59" w:rsidR="00E7064F" w:rsidRDefault="00E7064F" w:rsidP="00E7064F">
      <w:pPr>
        <w:pStyle w:val="ECCBulletsLv1"/>
      </w:pPr>
      <w:r w:rsidRPr="0069375A">
        <w:t>For simplicity in the</w:t>
      </w:r>
      <w:r>
        <w:t xml:space="preserve"> case of</w:t>
      </w:r>
      <w:r w:rsidRPr="0069375A">
        <w:t xml:space="preserve"> -45 dBm/MHz OOB</w:t>
      </w:r>
      <w:r>
        <w:t xml:space="preserve"> </w:t>
      </w:r>
      <w:r w:rsidRPr="0069375A">
        <w:t>e</w:t>
      </w:r>
      <w:r>
        <w:t>mission</w:t>
      </w:r>
      <w:r w:rsidRPr="0069375A">
        <w:t xml:space="preserve"> limit, in the simulation, </w:t>
      </w:r>
      <w:r>
        <w:t xml:space="preserve">it is assumed </w:t>
      </w:r>
      <w:r w:rsidRPr="0069375A">
        <w:t>that transmission at full power happens 20% of the trials and in 80% of the trials there is an improvement of at least 4 dB in C/I</w:t>
      </w:r>
      <w:r w:rsidR="003C42CB" w:rsidRPr="003C42CB">
        <w:rPr>
          <w:rStyle w:val="ECCHLsubscript"/>
        </w:rPr>
        <w:t>adj</w:t>
      </w:r>
      <w:r w:rsidRPr="0069375A">
        <w:t xml:space="preserve"> (at that level of OOB</w:t>
      </w:r>
      <w:r>
        <w:t xml:space="preserve"> </w:t>
      </w:r>
      <w:r w:rsidRPr="0069375A">
        <w:t>e</w:t>
      </w:r>
      <w:r>
        <w:t>mission</w:t>
      </w:r>
      <w:r w:rsidRPr="0069375A">
        <w:t>, neglecting higher level of back-off does not change the results)</w:t>
      </w:r>
      <w:r>
        <w:t>;</w:t>
      </w:r>
    </w:p>
    <w:p w14:paraId="2BCED10B" w14:textId="5EBCD424" w:rsidR="008B7C0D" w:rsidRDefault="008B7C0D" w:rsidP="00E7064F">
      <w:pPr>
        <w:pStyle w:val="ECCBulletsLv1"/>
      </w:pPr>
      <w:r w:rsidRPr="008B7C0D">
        <w:t>For the -37 dBm/MHz OOB emission limit, transmission is considered at full power in 20% of the trials and an improvement of 4 dB for 30% of trials, 9 dB for 40% of trials and 12 dB for 10% of trials.</w:t>
      </w:r>
    </w:p>
    <w:p w14:paraId="3AADF82F" w14:textId="77777777" w:rsidR="008B7C0D" w:rsidRPr="0069375A" w:rsidRDefault="008B7C0D" w:rsidP="005421AD">
      <w:pPr>
        <w:pStyle w:val="ECCBulletsLv1"/>
        <w:numPr>
          <w:ilvl w:val="0"/>
          <w:numId w:val="0"/>
        </w:numPr>
        <w:ind w:left="340" w:hanging="340"/>
      </w:pPr>
    </w:p>
    <w:p w14:paraId="7448F6E3" w14:textId="28C1DB1E" w:rsidR="00E7064F" w:rsidRPr="005421AD" w:rsidRDefault="00E7064F" w:rsidP="005421AD">
      <w:pPr>
        <w:pStyle w:val="Caption"/>
        <w:rPr>
          <w:b w:val="0"/>
          <w:bCs w:val="0"/>
          <w:lang w:val="en-GB"/>
        </w:rPr>
      </w:pPr>
      <w:r w:rsidRPr="005421AD">
        <w:rPr>
          <w:lang w:val="en-GB"/>
        </w:rPr>
        <w:t xml:space="preserve">Table </w:t>
      </w:r>
      <w:r w:rsidRPr="00E7064F">
        <w:fldChar w:fldCharType="begin"/>
      </w:r>
      <w:r w:rsidRPr="005421AD">
        <w:rPr>
          <w:lang w:val="en-GB"/>
        </w:rPr>
        <w:instrText xml:space="preserve"> SEQ Table \* ARABIC </w:instrText>
      </w:r>
      <w:r w:rsidRPr="00E7064F">
        <w:fldChar w:fldCharType="separate"/>
      </w:r>
      <w:r w:rsidR="004468B7">
        <w:rPr>
          <w:noProof/>
          <w:lang w:val="en-GB"/>
        </w:rPr>
        <w:t>76</w:t>
      </w:r>
      <w:r w:rsidRPr="00E7064F">
        <w:fldChar w:fldCharType="end"/>
      </w:r>
      <w:r w:rsidRPr="005421AD">
        <w:rPr>
          <w:lang w:val="en-GB"/>
        </w:rPr>
        <w:t>:</w:t>
      </w:r>
      <w:r w:rsidR="004468B7">
        <w:rPr>
          <w:lang w:val="en-GB"/>
        </w:rPr>
        <w:t xml:space="preserve"> </w:t>
      </w:r>
      <w:r w:rsidRPr="005421AD">
        <w:rPr>
          <w:lang w:val="en-GB"/>
        </w:rPr>
        <w:t>Alternative base case: VLP 96% occupancy; back-off in 80% of the cases</w:t>
      </w:r>
    </w:p>
    <w:p w14:paraId="2E345EEC" w14:textId="77777777" w:rsidR="00E7064F" w:rsidRPr="0069375A" w:rsidRDefault="00E7064F" w:rsidP="00E7064F">
      <w:pPr>
        <w:pStyle w:val="ECCFiguregraphcentered"/>
      </w:pPr>
      <w:r w:rsidRPr="0069375A">
        <w:drawing>
          <wp:inline distT="0" distB="0" distL="0" distR="0" wp14:anchorId="337F6DF6" wp14:editId="62D955C6">
            <wp:extent cx="5799037" cy="4503761"/>
            <wp:effectExtent l="0" t="0" r="0" b="0"/>
            <wp:docPr id="149459743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18868" cy="4519162"/>
                    </a:xfrm>
                    <a:prstGeom prst="rect">
                      <a:avLst/>
                    </a:prstGeom>
                    <a:noFill/>
                    <a:ln>
                      <a:noFill/>
                    </a:ln>
                  </pic:spPr>
                </pic:pic>
              </a:graphicData>
            </a:graphic>
          </wp:inline>
        </w:drawing>
      </w:r>
    </w:p>
    <w:p w14:paraId="2A2A5256" w14:textId="77777777" w:rsidR="00E7064F" w:rsidRPr="00E7064F" w:rsidRDefault="00E7064F" w:rsidP="005421AD"/>
    <w:p w14:paraId="6223230C" w14:textId="01B9B101" w:rsidR="0069375A" w:rsidRDefault="0069375A" w:rsidP="0069375A">
      <w:pPr>
        <w:rPr>
          <w:lang w:val="da-DK"/>
        </w:rPr>
      </w:pPr>
    </w:p>
    <w:p w14:paraId="26319D5B" w14:textId="3AA70392" w:rsidR="000D2D33" w:rsidRPr="00CF736D" w:rsidRDefault="000D2D33" w:rsidP="009604A9">
      <w:pPr>
        <w:pStyle w:val="ECCAnnexheading1"/>
        <w:outlineLvl w:val="0"/>
        <w:rPr>
          <w:lang w:val="en-GB"/>
        </w:rPr>
      </w:pPr>
      <w:bookmarkStart w:id="343" w:name="_Ref155741872"/>
      <w:bookmarkStart w:id="344" w:name="_Toc167445489"/>
      <w:r w:rsidRPr="00CF736D">
        <w:rPr>
          <w:lang w:val="en-GB"/>
        </w:rPr>
        <w:lastRenderedPageBreak/>
        <w:t xml:space="preserve">Methodology and </w:t>
      </w:r>
      <w:r w:rsidR="0053636A" w:rsidRPr="005421AD">
        <w:rPr>
          <w:lang w:val="en-GB"/>
        </w:rPr>
        <w:t>d</w:t>
      </w:r>
      <w:r w:rsidRPr="00CF736D">
        <w:rPr>
          <w:lang w:val="en-GB"/>
        </w:rPr>
        <w:t xml:space="preserve">etailed </w:t>
      </w:r>
      <w:r w:rsidR="0053636A" w:rsidRPr="005421AD">
        <w:rPr>
          <w:lang w:val="en-GB"/>
        </w:rPr>
        <w:t>r</w:t>
      </w:r>
      <w:r w:rsidRPr="00CF736D">
        <w:rPr>
          <w:lang w:val="en-GB"/>
        </w:rPr>
        <w:t xml:space="preserve">esults for </w:t>
      </w:r>
      <w:r w:rsidR="0053636A" w:rsidRPr="00552352">
        <w:rPr>
          <w:lang w:val="en-GB"/>
        </w:rPr>
        <w:t>S</w:t>
      </w:r>
      <w:r w:rsidRPr="00CF736D">
        <w:rPr>
          <w:lang w:val="en-GB"/>
        </w:rPr>
        <w:t xml:space="preserve">tatistical </w:t>
      </w:r>
      <w:r w:rsidR="0053636A" w:rsidRPr="00552352">
        <w:rPr>
          <w:lang w:val="en-GB"/>
        </w:rPr>
        <w:t>S</w:t>
      </w:r>
      <w:r w:rsidRPr="00CF736D">
        <w:rPr>
          <w:lang w:val="en-GB"/>
        </w:rPr>
        <w:t>tudy C</w:t>
      </w:r>
      <w:bookmarkEnd w:id="343"/>
      <w:bookmarkEnd w:id="344"/>
    </w:p>
    <w:p w14:paraId="6A0DE770" w14:textId="77777777" w:rsidR="00E7064F" w:rsidRDefault="00E7064F" w:rsidP="00E7064F">
      <w:pPr>
        <w:pStyle w:val="ECCAnnexheading2"/>
        <w:rPr>
          <w:rStyle w:val="ECCParagraph"/>
        </w:rPr>
      </w:pPr>
      <w:r>
        <w:rPr>
          <w:rStyle w:val="ECCParagraph"/>
        </w:rPr>
        <w:t>Hypothesis</w:t>
      </w:r>
    </w:p>
    <w:p w14:paraId="327498EB" w14:textId="2332C532" w:rsidR="00E7064F" w:rsidRPr="00881786" w:rsidRDefault="00E7064F" w:rsidP="00E7064F">
      <w:r w:rsidRPr="00881786">
        <w:t xml:space="preserve">This study </w:t>
      </w:r>
      <w:r>
        <w:t xml:space="preserve">investigates the interference generated by a VLP WAS/RLAN inside a driverless metro train, on </w:t>
      </w:r>
      <w:r w:rsidRPr="00881786">
        <w:t xml:space="preserve">a </w:t>
      </w:r>
      <w:r>
        <w:t xml:space="preserve">single </w:t>
      </w:r>
      <w:r w:rsidRPr="00881786">
        <w:t xml:space="preserve">train </w:t>
      </w:r>
      <w:r>
        <w:t xml:space="preserve">unit. Trains typically leverage two train units, one at each end of the train, unless facing degraded mode where a single TU </w:t>
      </w:r>
      <w:r w:rsidR="00E95507">
        <w:t xml:space="preserve">would be then </w:t>
      </w:r>
      <w:r>
        <w:t>available</w:t>
      </w:r>
      <w:r w:rsidR="00E95507">
        <w:t xml:space="preserve"> due to </w:t>
      </w:r>
      <w:r w:rsidR="00A20C42">
        <w:t xml:space="preserve">the failure of the </w:t>
      </w:r>
      <w:r w:rsidR="00E95507">
        <w:t>other one</w:t>
      </w:r>
      <w:r>
        <w:t xml:space="preserve">. </w:t>
      </w:r>
      <w:r w:rsidR="00516236">
        <w:t xml:space="preserve">For a metro line, such </w:t>
      </w:r>
      <w:r>
        <w:t>degraded modes typically occur 24 hours per month.</w:t>
      </w:r>
      <w:r w:rsidRPr="00881786">
        <w:t xml:space="preserve"> </w:t>
      </w:r>
    </w:p>
    <w:p w14:paraId="3FC3BC00" w14:textId="0F9839C6" w:rsidR="00CA15ED" w:rsidRPr="00AF0F05" w:rsidRDefault="00E7064F" w:rsidP="00AF0F05">
      <w:r w:rsidRPr="00881786">
        <w:t xml:space="preserve">The study also considers there is always one VLP, but only one, located in the front of the train, at one of the </w:t>
      </w:r>
      <w:r>
        <w:t>20</w:t>
      </w:r>
      <w:r w:rsidRPr="00881786">
        <w:t xml:space="preserve"> locations illustrated in </w:t>
      </w:r>
      <w:r w:rsidRPr="00881786">
        <w:fldChar w:fldCharType="begin"/>
      </w:r>
      <w:r w:rsidRPr="00881786">
        <w:instrText xml:space="preserve"> REF _Ref150440842 \h </w:instrText>
      </w:r>
      <w:r>
        <w:instrText xml:space="preserve"> \* MERGEFORMAT </w:instrText>
      </w:r>
      <w:r w:rsidRPr="00881786">
        <w:fldChar w:fldCharType="separate"/>
      </w:r>
      <w:r w:rsidR="004468B7" w:rsidRPr="00552352">
        <w:t xml:space="preserve">Figure </w:t>
      </w:r>
      <w:r w:rsidR="004468B7">
        <w:rPr>
          <w:noProof/>
        </w:rPr>
        <w:t>71</w:t>
      </w:r>
      <w:r w:rsidRPr="00881786">
        <w:fldChar w:fldCharType="end"/>
      </w:r>
      <w:r w:rsidRPr="00881786">
        <w:t>. The figure also shows the coupling loss</w:t>
      </w:r>
      <w:r w:rsidR="00D20632">
        <w:t>es for each of the three metros simulated, and</w:t>
      </w:r>
      <w:r w:rsidRPr="00881786">
        <w:t xml:space="preserve"> corresponding to </w:t>
      </w:r>
      <w:r w:rsidR="00D20632">
        <w:t>the losses from every</w:t>
      </w:r>
      <w:r w:rsidRPr="00881786">
        <w:t xml:space="preserve"> location </w:t>
      </w:r>
      <w:r w:rsidR="003B6492">
        <w:t xml:space="preserve">where </w:t>
      </w:r>
      <w:r w:rsidR="00CE0EF3">
        <w:t xml:space="preserve">measurements were performed to </w:t>
      </w:r>
      <w:r>
        <w:t xml:space="preserve">antenna </w:t>
      </w:r>
      <w:r w:rsidR="00CE0EF3">
        <w:t xml:space="preserve">port of the CBTC receivers </w:t>
      </w:r>
      <w:r w:rsidRPr="00881786">
        <w:t>(</w:t>
      </w:r>
      <w:r>
        <w:t xml:space="preserve">on green grid-points, the </w:t>
      </w:r>
      <w:r w:rsidRPr="00881786">
        <w:t xml:space="preserve">coupling loss </w:t>
      </w:r>
      <w:r>
        <w:t>are taken from measurements, on blue grid-points, 70 dB coupling loss is assumed</w:t>
      </w:r>
      <w:r w:rsidRPr="00881786">
        <w:t xml:space="preserve">). The VLP location is assumed to change </w:t>
      </w:r>
      <w:r>
        <w:t xml:space="preserve">randomly </w:t>
      </w:r>
      <w:r w:rsidRPr="00881786">
        <w:t>every 3</w:t>
      </w:r>
      <w:r>
        <w:t xml:space="preserve"> </w:t>
      </w:r>
      <w:r w:rsidRPr="00881786">
        <w:t>km (i.e. around 3 stations.</w:t>
      </w:r>
      <w:r w:rsidR="00542828">
        <w:t xml:space="preserve"> </w:t>
      </w:r>
      <w:r w:rsidR="00CA15ED" w:rsidRPr="00CA15ED">
        <w:t>The study does not assess the probability of WAS/RLAN and CBTC packets colliding within the 1 s time windows.</w:t>
      </w:r>
    </w:p>
    <w:p w14:paraId="3E1B320F" w14:textId="6C1A369F" w:rsidR="00E7064F" w:rsidRPr="00881786" w:rsidRDefault="00E627BA" w:rsidP="00E7064F">
      <w:r>
        <w:rPr>
          <w:noProof/>
        </w:rPr>
        <w:drawing>
          <wp:inline distT="0" distB="0" distL="0" distR="0" wp14:anchorId="44AE6BAC" wp14:editId="1B851F4D">
            <wp:extent cx="6120765" cy="1784985"/>
            <wp:effectExtent l="0" t="0" r="635" b="5715"/>
            <wp:docPr id="1573379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379522" name="Picture 1573379522"/>
                    <pic:cNvPicPr/>
                  </pic:nvPicPr>
                  <pic:blipFill>
                    <a:blip r:embed="rId107"/>
                    <a:stretch>
                      <a:fillRect/>
                    </a:stretch>
                  </pic:blipFill>
                  <pic:spPr>
                    <a:xfrm>
                      <a:off x="0" y="0"/>
                      <a:ext cx="6120765" cy="1784985"/>
                    </a:xfrm>
                    <a:prstGeom prst="rect">
                      <a:avLst/>
                    </a:prstGeom>
                  </pic:spPr>
                </pic:pic>
              </a:graphicData>
            </a:graphic>
          </wp:inline>
        </w:drawing>
      </w:r>
    </w:p>
    <w:p w14:paraId="509A160F" w14:textId="6AD75998" w:rsidR="00E7064F" w:rsidRDefault="00E7064F" w:rsidP="006D7DA7">
      <w:pPr>
        <w:pStyle w:val="Caption"/>
        <w:contextualSpacing w:val="0"/>
        <w:rPr>
          <w:rStyle w:val="ECCParagraph"/>
        </w:rPr>
      </w:pPr>
      <w:bookmarkStart w:id="345" w:name="_Ref150440842"/>
      <w:r w:rsidRPr="00552352">
        <w:rPr>
          <w:lang w:val="en-GB"/>
        </w:rPr>
        <w:t xml:space="preserve">Figure </w:t>
      </w:r>
      <w:r w:rsidRPr="00476816">
        <w:fldChar w:fldCharType="begin"/>
      </w:r>
      <w:r w:rsidRPr="00552352">
        <w:rPr>
          <w:lang w:val="en-GB"/>
        </w:rPr>
        <w:instrText xml:space="preserve"> SEQ Figure \* ARABIC </w:instrText>
      </w:r>
      <w:r w:rsidRPr="00476816">
        <w:fldChar w:fldCharType="separate"/>
      </w:r>
      <w:r w:rsidR="004468B7">
        <w:rPr>
          <w:noProof/>
          <w:lang w:val="en-GB"/>
        </w:rPr>
        <w:t>71</w:t>
      </w:r>
      <w:r w:rsidRPr="00476816">
        <w:fldChar w:fldCharType="end"/>
      </w:r>
      <w:bookmarkEnd w:id="345"/>
      <w:r w:rsidRPr="00552352">
        <w:rPr>
          <w:lang w:val="en-GB"/>
        </w:rPr>
        <w:t xml:space="preserve">: Locations and associated coupling </w:t>
      </w:r>
      <w:r w:rsidRPr="006D7DA7">
        <w:rPr>
          <w:lang w:val="en-GB"/>
        </w:rPr>
        <w:t>loss values</w:t>
      </w:r>
      <w:r w:rsidR="00D40463" w:rsidRPr="006D7DA7">
        <w:rPr>
          <w:lang w:val="en-GB"/>
        </w:rPr>
        <w:t xml:space="preserve"> for all blue points the CL is assumed at 70</w:t>
      </w:r>
      <w:r w:rsidR="00542828" w:rsidRPr="006D7DA7">
        <w:rPr>
          <w:lang w:val="en-GB"/>
        </w:rPr>
        <w:t> </w:t>
      </w:r>
      <w:r w:rsidR="00D40463" w:rsidRPr="006D7DA7">
        <w:rPr>
          <w:lang w:val="en-GB"/>
        </w:rPr>
        <w:t>dB</w:t>
      </w:r>
    </w:p>
    <w:p w14:paraId="424D0B00" w14:textId="77777777" w:rsidR="00E7064F" w:rsidRDefault="00E7064F" w:rsidP="00E7064F">
      <w:r>
        <w:t>The VLP channel is selected randomly as the VLP changes (i.e. every 3 km), with either equal probability (i.e. no channel prioritisation) or with prioritisation of the channels above 6105 MHz, as per the following probabilities.</w:t>
      </w:r>
    </w:p>
    <w:p w14:paraId="20ABD8C4" w14:textId="67891794" w:rsidR="00E7064F" w:rsidRPr="000D2D33" w:rsidRDefault="00E7064F" w:rsidP="00E7064F">
      <w:pPr>
        <w:pStyle w:val="Caption"/>
      </w:pPr>
      <w:r w:rsidRPr="764EEA97">
        <w:rPr>
          <w:lang w:val="en-GB"/>
        </w:rPr>
        <w:t xml:space="preserve">Table </w:t>
      </w:r>
      <w:r>
        <w:fldChar w:fldCharType="begin"/>
      </w:r>
      <w:r>
        <w:instrText xml:space="preserve"> SEQ Table \* ARABIC </w:instrText>
      </w:r>
      <w:r>
        <w:fldChar w:fldCharType="separate"/>
      </w:r>
      <w:r w:rsidR="004468B7">
        <w:rPr>
          <w:noProof/>
        </w:rPr>
        <w:t>77</w:t>
      </w:r>
      <w:r>
        <w:fldChar w:fldCharType="end"/>
      </w:r>
      <w:r w:rsidRPr="764EEA97">
        <w:rPr>
          <w:lang w:val="en-GB"/>
        </w:rPr>
        <w:t>: no channel priori</w:t>
      </w:r>
      <w:r w:rsidR="000438C2" w:rsidRPr="764EEA97">
        <w:rPr>
          <w:lang w:val="en-GB"/>
        </w:rPr>
        <w:t>ti</w:t>
      </w:r>
      <w:r w:rsidRPr="764EEA97">
        <w:rPr>
          <w:lang w:val="en-GB"/>
        </w:rPr>
        <w:t>sation</w:t>
      </w:r>
    </w:p>
    <w:tbl>
      <w:tblPr>
        <w:tblStyle w:val="ECCTable-redheader"/>
        <w:tblW w:w="0" w:type="auto"/>
        <w:tblInd w:w="0" w:type="dxa"/>
        <w:tblLook w:val="04A0" w:firstRow="1" w:lastRow="0" w:firstColumn="1" w:lastColumn="0" w:noHBand="0" w:noVBand="1"/>
      </w:tblPr>
      <w:tblGrid>
        <w:gridCol w:w="3285"/>
        <w:gridCol w:w="3231"/>
      </w:tblGrid>
      <w:tr w:rsidR="00E7064F" w14:paraId="04D91F9A" w14:textId="77777777" w:rsidTr="00382D89">
        <w:trPr>
          <w:cnfStyle w:val="100000000000" w:firstRow="1" w:lastRow="0" w:firstColumn="0" w:lastColumn="0" w:oddVBand="0" w:evenVBand="0" w:oddHBand="0" w:evenHBand="0" w:firstRowFirstColumn="0" w:firstRowLastColumn="0" w:lastRowFirstColumn="0" w:lastRowLastColumn="0"/>
        </w:trPr>
        <w:tc>
          <w:tcPr>
            <w:tcW w:w="3285" w:type="dxa"/>
          </w:tcPr>
          <w:p w14:paraId="7BA7A1E7" w14:textId="77777777" w:rsidR="00E7064F" w:rsidRPr="00E7064F" w:rsidRDefault="00E7064F" w:rsidP="006D7DA7">
            <w:pPr>
              <w:pStyle w:val="ECCTableHeaderwhitefont"/>
              <w:rPr>
                <w:rStyle w:val="ECCParagraph"/>
              </w:rPr>
            </w:pPr>
            <w:r>
              <w:rPr>
                <w:rStyle w:val="ECCParagraph"/>
              </w:rPr>
              <w:t>Percentage of occurrence</w:t>
            </w:r>
          </w:p>
        </w:tc>
        <w:tc>
          <w:tcPr>
            <w:tcW w:w="3231" w:type="dxa"/>
          </w:tcPr>
          <w:p w14:paraId="68FB1ECA" w14:textId="77777777" w:rsidR="00E7064F" w:rsidRPr="00E7064F" w:rsidRDefault="00E7064F" w:rsidP="006D7DA7">
            <w:pPr>
              <w:pStyle w:val="ECCTableHeaderwhitefont"/>
              <w:rPr>
                <w:rStyle w:val="ECCParagraph"/>
              </w:rPr>
            </w:pPr>
            <w:r>
              <w:rPr>
                <w:rStyle w:val="ECCParagraph"/>
              </w:rPr>
              <w:t>VLP channel</w:t>
            </w:r>
          </w:p>
        </w:tc>
      </w:tr>
      <w:tr w:rsidR="00E7064F" w14:paraId="7D682515" w14:textId="77777777" w:rsidTr="00382D89">
        <w:tc>
          <w:tcPr>
            <w:tcW w:w="3285" w:type="dxa"/>
          </w:tcPr>
          <w:p w14:paraId="189DFFDC" w14:textId="77777777" w:rsidR="00E7064F" w:rsidRPr="00E7064F" w:rsidRDefault="00E7064F" w:rsidP="006D7DA7">
            <w:pPr>
              <w:pStyle w:val="ECCTabletext"/>
              <w:rPr>
                <w:rStyle w:val="ECCParagraph"/>
                <w:lang w:eastAsia="en-US"/>
              </w:rPr>
            </w:pPr>
            <w:r>
              <w:rPr>
                <w:rStyle w:val="ECCParagraph"/>
              </w:rPr>
              <w:t>33.3%</w:t>
            </w:r>
          </w:p>
        </w:tc>
        <w:tc>
          <w:tcPr>
            <w:tcW w:w="3231" w:type="dxa"/>
          </w:tcPr>
          <w:p w14:paraId="006D5525" w14:textId="77777777" w:rsidR="00E7064F" w:rsidRPr="00E7064F" w:rsidRDefault="00E7064F" w:rsidP="006D7DA7">
            <w:pPr>
              <w:pStyle w:val="ECCTabletext"/>
              <w:rPr>
                <w:rStyle w:val="ECCParagraph"/>
                <w:lang w:eastAsia="en-US"/>
              </w:rPr>
            </w:pPr>
            <w:r>
              <w:rPr>
                <w:rStyle w:val="ECCParagraph"/>
              </w:rPr>
              <w:t>Channel below 6105 MHz</w:t>
            </w:r>
          </w:p>
        </w:tc>
      </w:tr>
      <w:tr w:rsidR="00E7064F" w14:paraId="5A259D22" w14:textId="77777777" w:rsidTr="00382D89">
        <w:tc>
          <w:tcPr>
            <w:tcW w:w="3285" w:type="dxa"/>
          </w:tcPr>
          <w:p w14:paraId="1F63A31F" w14:textId="77777777" w:rsidR="00E7064F" w:rsidRPr="00E7064F" w:rsidRDefault="00E7064F" w:rsidP="006D7DA7">
            <w:pPr>
              <w:pStyle w:val="ECCTabletext"/>
              <w:rPr>
                <w:rStyle w:val="ECCParagraph"/>
                <w:lang w:eastAsia="en-US"/>
              </w:rPr>
            </w:pPr>
            <w:r>
              <w:rPr>
                <w:rStyle w:val="ECCParagraph"/>
              </w:rPr>
              <w:t>33.3%</w:t>
            </w:r>
          </w:p>
        </w:tc>
        <w:tc>
          <w:tcPr>
            <w:tcW w:w="3231" w:type="dxa"/>
          </w:tcPr>
          <w:p w14:paraId="4C75B174" w14:textId="77777777" w:rsidR="00E7064F" w:rsidRPr="00E7064F" w:rsidRDefault="00E7064F" w:rsidP="006D7DA7">
            <w:pPr>
              <w:pStyle w:val="ECCTabletext"/>
              <w:rPr>
                <w:rStyle w:val="ECCParagraph"/>
                <w:lang w:eastAsia="en-US"/>
              </w:rPr>
            </w:pPr>
            <w:r>
              <w:rPr>
                <w:rStyle w:val="ECCParagraph"/>
              </w:rPr>
              <w:t>Channel in 6105-6265 MHz</w:t>
            </w:r>
          </w:p>
        </w:tc>
      </w:tr>
      <w:tr w:rsidR="00E7064F" w14:paraId="0DFE4733" w14:textId="77777777" w:rsidTr="00382D89">
        <w:tc>
          <w:tcPr>
            <w:tcW w:w="3285" w:type="dxa"/>
          </w:tcPr>
          <w:p w14:paraId="700A1410" w14:textId="77777777" w:rsidR="00E7064F" w:rsidRPr="00E7064F" w:rsidRDefault="00E7064F" w:rsidP="006D7DA7">
            <w:pPr>
              <w:pStyle w:val="ECCTabletext"/>
              <w:rPr>
                <w:rStyle w:val="ECCParagraph"/>
                <w:lang w:eastAsia="en-US"/>
              </w:rPr>
            </w:pPr>
            <w:r>
              <w:rPr>
                <w:rStyle w:val="ECCParagraph"/>
              </w:rPr>
              <w:t>33.3%</w:t>
            </w:r>
          </w:p>
        </w:tc>
        <w:tc>
          <w:tcPr>
            <w:tcW w:w="3231" w:type="dxa"/>
          </w:tcPr>
          <w:p w14:paraId="4DB0AD89" w14:textId="77777777" w:rsidR="00E7064F" w:rsidRPr="00E7064F" w:rsidRDefault="00E7064F" w:rsidP="006D7DA7">
            <w:pPr>
              <w:pStyle w:val="ECCTabletext"/>
              <w:rPr>
                <w:rStyle w:val="ECCParagraph"/>
                <w:lang w:eastAsia="en-US"/>
              </w:rPr>
            </w:pPr>
            <w:r>
              <w:rPr>
                <w:rStyle w:val="ECCParagraph"/>
              </w:rPr>
              <w:t xml:space="preserve">Channel </w:t>
            </w:r>
            <w:r w:rsidRPr="00E7064F">
              <w:rPr>
                <w:rStyle w:val="ECCParagraph"/>
              </w:rPr>
              <w:t>above 6265 MHz</w:t>
            </w:r>
          </w:p>
        </w:tc>
      </w:tr>
    </w:tbl>
    <w:p w14:paraId="6EFE2E9D" w14:textId="77AC4187" w:rsidR="00E7064F" w:rsidRPr="006D7DA7" w:rsidRDefault="00E7064F" w:rsidP="00E7064F">
      <w:pPr>
        <w:pStyle w:val="Caption"/>
        <w:rPr>
          <w:lang w:val="en-GB"/>
        </w:rPr>
      </w:pPr>
      <w:r w:rsidRPr="006D7DA7">
        <w:rPr>
          <w:lang w:val="en-GB"/>
        </w:rPr>
        <w:t xml:space="preserve">Table </w:t>
      </w:r>
      <w:r w:rsidR="00AA6DFE">
        <w:fldChar w:fldCharType="begin"/>
      </w:r>
      <w:r w:rsidR="00AA6DFE" w:rsidRPr="006D7DA7">
        <w:rPr>
          <w:lang w:val="en-GB"/>
        </w:rPr>
        <w:instrText xml:space="preserve"> SEQ Table \* ARABIC </w:instrText>
      </w:r>
      <w:r w:rsidR="00AA6DFE">
        <w:fldChar w:fldCharType="separate"/>
      </w:r>
      <w:r w:rsidR="004468B7">
        <w:rPr>
          <w:noProof/>
          <w:lang w:val="en-GB"/>
        </w:rPr>
        <w:t>78</w:t>
      </w:r>
      <w:r w:rsidR="00AA6DFE">
        <w:rPr>
          <w:noProof/>
          <w:lang w:val="en-GB"/>
        </w:rPr>
        <w:fldChar w:fldCharType="end"/>
      </w:r>
      <w:r w:rsidRPr="006D7DA7">
        <w:rPr>
          <w:lang w:val="en-GB"/>
        </w:rPr>
        <w:t>: channel prioritisation above 6105 MHz</w:t>
      </w:r>
    </w:p>
    <w:tbl>
      <w:tblPr>
        <w:tblStyle w:val="ECCTable-redheader"/>
        <w:tblW w:w="0" w:type="auto"/>
        <w:tblInd w:w="0" w:type="dxa"/>
        <w:tblLook w:val="04A0" w:firstRow="1" w:lastRow="0" w:firstColumn="1" w:lastColumn="0" w:noHBand="0" w:noVBand="1"/>
      </w:tblPr>
      <w:tblGrid>
        <w:gridCol w:w="4816"/>
        <w:gridCol w:w="4262"/>
      </w:tblGrid>
      <w:tr w:rsidR="00E7064F" w14:paraId="718721EB" w14:textId="77777777" w:rsidTr="006D7DA7">
        <w:trPr>
          <w:cnfStyle w:val="100000000000" w:firstRow="1" w:lastRow="0" w:firstColumn="0" w:lastColumn="0" w:oddVBand="0" w:evenVBand="0" w:oddHBand="0" w:evenHBand="0" w:firstRowFirstColumn="0" w:firstRowLastColumn="0" w:lastRowFirstColumn="0" w:lastRowLastColumn="0"/>
        </w:trPr>
        <w:tc>
          <w:tcPr>
            <w:tcW w:w="4816" w:type="dxa"/>
          </w:tcPr>
          <w:p w14:paraId="284F3AFE" w14:textId="77777777" w:rsidR="00E7064F" w:rsidRPr="00E7064F" w:rsidRDefault="00E7064F" w:rsidP="006D7DA7">
            <w:pPr>
              <w:pStyle w:val="ECCTableHeaderwhitefont"/>
              <w:rPr>
                <w:rStyle w:val="ECCParagraph"/>
                <w:bCs w:val="0"/>
                <w:color w:val="D2232A"/>
                <w:lang w:eastAsia="en-US"/>
              </w:rPr>
            </w:pPr>
            <w:r>
              <w:rPr>
                <w:rStyle w:val="ECCParagraph"/>
              </w:rPr>
              <w:t>Percentage of occurrence</w:t>
            </w:r>
          </w:p>
        </w:tc>
        <w:tc>
          <w:tcPr>
            <w:tcW w:w="0" w:type="dxa"/>
          </w:tcPr>
          <w:p w14:paraId="0296E2CA" w14:textId="77777777" w:rsidR="00E7064F" w:rsidRPr="00E7064F" w:rsidRDefault="00E7064F" w:rsidP="006D7DA7">
            <w:pPr>
              <w:pStyle w:val="ECCTableHeaderwhitefont"/>
              <w:rPr>
                <w:rStyle w:val="ECCParagraph"/>
                <w:b w:val="0"/>
                <w:color w:val="auto"/>
                <w:lang w:eastAsia="en-US"/>
              </w:rPr>
            </w:pPr>
            <w:r>
              <w:rPr>
                <w:rStyle w:val="ECCParagraph"/>
              </w:rPr>
              <w:t xml:space="preserve">VLP </w:t>
            </w:r>
            <w:r w:rsidRPr="00E7064F">
              <w:rPr>
                <w:rStyle w:val="ECCParagraph"/>
              </w:rPr>
              <w:t>channel</w:t>
            </w:r>
          </w:p>
        </w:tc>
      </w:tr>
      <w:tr w:rsidR="00E7064F" w14:paraId="0A3DEAF4" w14:textId="77777777" w:rsidTr="006D7DA7">
        <w:tc>
          <w:tcPr>
            <w:tcW w:w="4816" w:type="dxa"/>
          </w:tcPr>
          <w:p w14:paraId="682D1999" w14:textId="77777777" w:rsidR="00E7064F" w:rsidRPr="00E7064F" w:rsidRDefault="00E7064F" w:rsidP="006D7DA7">
            <w:pPr>
              <w:pStyle w:val="ECCTabletext"/>
              <w:rPr>
                <w:rStyle w:val="ECCParagraph"/>
                <w:lang w:eastAsia="en-US"/>
              </w:rPr>
            </w:pPr>
            <w:r>
              <w:rPr>
                <w:rStyle w:val="ECCParagraph"/>
              </w:rPr>
              <w:t>1%</w:t>
            </w:r>
            <w:r w:rsidRPr="00E7064F">
              <w:rPr>
                <w:rStyle w:val="ECCParagraph"/>
              </w:rPr>
              <w:t xml:space="preserve"> (Note 1)</w:t>
            </w:r>
          </w:p>
        </w:tc>
        <w:tc>
          <w:tcPr>
            <w:tcW w:w="0" w:type="dxa"/>
          </w:tcPr>
          <w:p w14:paraId="253C02A3" w14:textId="77777777" w:rsidR="00E7064F" w:rsidRPr="00E7064F" w:rsidRDefault="00E7064F" w:rsidP="006D7DA7">
            <w:pPr>
              <w:pStyle w:val="ECCTabletext"/>
              <w:rPr>
                <w:rStyle w:val="ECCParagraph"/>
                <w:lang w:eastAsia="en-US"/>
              </w:rPr>
            </w:pPr>
            <w:r>
              <w:rPr>
                <w:rStyle w:val="ECCParagraph"/>
              </w:rPr>
              <w:t>Channel below 6105 MHz</w:t>
            </w:r>
          </w:p>
        </w:tc>
      </w:tr>
      <w:tr w:rsidR="00E7064F" w14:paraId="33CFC50F" w14:textId="77777777" w:rsidTr="006D7DA7">
        <w:tc>
          <w:tcPr>
            <w:tcW w:w="4816" w:type="dxa"/>
          </w:tcPr>
          <w:p w14:paraId="046B4DEA" w14:textId="77777777" w:rsidR="00E7064F" w:rsidRPr="00E7064F" w:rsidRDefault="00E7064F" w:rsidP="006D7DA7">
            <w:pPr>
              <w:pStyle w:val="ECCTabletext"/>
              <w:rPr>
                <w:rStyle w:val="ECCParagraph"/>
                <w:lang w:eastAsia="en-US"/>
              </w:rPr>
            </w:pPr>
            <w:r>
              <w:rPr>
                <w:rStyle w:val="ECCParagraph"/>
              </w:rPr>
              <w:t>49.5%</w:t>
            </w:r>
          </w:p>
        </w:tc>
        <w:tc>
          <w:tcPr>
            <w:tcW w:w="0" w:type="dxa"/>
          </w:tcPr>
          <w:p w14:paraId="2398B11F" w14:textId="77777777" w:rsidR="00E7064F" w:rsidRPr="00E7064F" w:rsidRDefault="00E7064F" w:rsidP="006D7DA7">
            <w:pPr>
              <w:pStyle w:val="ECCTabletext"/>
              <w:rPr>
                <w:rStyle w:val="ECCParagraph"/>
                <w:lang w:eastAsia="en-US"/>
              </w:rPr>
            </w:pPr>
            <w:r>
              <w:rPr>
                <w:rStyle w:val="ECCParagraph"/>
              </w:rPr>
              <w:t>Channel in 6105-6265 MHz</w:t>
            </w:r>
          </w:p>
        </w:tc>
      </w:tr>
      <w:tr w:rsidR="00E7064F" w14:paraId="6C19150C" w14:textId="77777777" w:rsidTr="006D7DA7">
        <w:tc>
          <w:tcPr>
            <w:tcW w:w="4816" w:type="dxa"/>
          </w:tcPr>
          <w:p w14:paraId="44C79F46" w14:textId="77777777" w:rsidR="00E7064F" w:rsidRPr="00E7064F" w:rsidRDefault="00E7064F" w:rsidP="006D7DA7">
            <w:pPr>
              <w:pStyle w:val="ECCTabletext"/>
              <w:rPr>
                <w:rStyle w:val="ECCParagraph"/>
                <w:lang w:eastAsia="en-US"/>
              </w:rPr>
            </w:pPr>
            <w:r>
              <w:rPr>
                <w:rStyle w:val="ECCParagraph"/>
              </w:rPr>
              <w:t>49.5%</w:t>
            </w:r>
          </w:p>
        </w:tc>
        <w:tc>
          <w:tcPr>
            <w:tcW w:w="0" w:type="dxa"/>
          </w:tcPr>
          <w:p w14:paraId="39361D91" w14:textId="77777777" w:rsidR="00E7064F" w:rsidRPr="00E7064F" w:rsidRDefault="00E7064F" w:rsidP="006D7DA7">
            <w:pPr>
              <w:pStyle w:val="ECCTabletext"/>
              <w:rPr>
                <w:rStyle w:val="ECCParagraph"/>
                <w:lang w:eastAsia="en-US"/>
              </w:rPr>
            </w:pPr>
            <w:r>
              <w:rPr>
                <w:rStyle w:val="ECCParagraph"/>
              </w:rPr>
              <w:t>Channel above 6265 MHz</w:t>
            </w:r>
          </w:p>
        </w:tc>
      </w:tr>
      <w:tr w:rsidR="00E7064F" w14:paraId="2CBE6FF2" w14:textId="77777777" w:rsidTr="006D7DA7">
        <w:tc>
          <w:tcPr>
            <w:tcW w:w="9078" w:type="dxa"/>
            <w:gridSpan w:val="2"/>
          </w:tcPr>
          <w:p w14:paraId="1949513E" w14:textId="77777777" w:rsidR="00E7064F" w:rsidRPr="006D7DA7" w:rsidRDefault="00E7064F" w:rsidP="006747A1">
            <w:pPr>
              <w:pStyle w:val="ECCTablenote"/>
              <w:rPr>
                <w:rStyle w:val="ECCParagraph"/>
                <w:sz w:val="16"/>
              </w:rPr>
            </w:pPr>
            <w:r w:rsidRPr="006D7DA7">
              <w:rPr>
                <w:rStyle w:val="ECCParagraph"/>
                <w:sz w:val="16"/>
              </w:rPr>
              <w:t>Note 1: This offload is believed to be achievable in the urban rail environment where home usage traffic is not present.</w:t>
            </w:r>
          </w:p>
        </w:tc>
      </w:tr>
    </w:tbl>
    <w:p w14:paraId="34C0D1AB" w14:textId="31FD66F0" w:rsidR="00504696" w:rsidRPr="006D7DA7" w:rsidRDefault="00E7064F" w:rsidP="00504696">
      <w:r w:rsidRPr="00881786">
        <w:lastRenderedPageBreak/>
        <w:t xml:space="preserve">The study considers that the wanted signal level experienced by the CBTC receiver is given by the measurements in </w:t>
      </w:r>
      <w:r w:rsidRPr="00881786">
        <w:fldChar w:fldCharType="begin"/>
      </w:r>
      <w:r w:rsidRPr="00881786">
        <w:instrText xml:space="preserve"> REF _Ref150442533 \h </w:instrText>
      </w:r>
      <w:r>
        <w:instrText xml:space="preserve"> \* MERGEFORMAT </w:instrText>
      </w:r>
      <w:r w:rsidRPr="00881786">
        <w:fldChar w:fldCharType="separate"/>
      </w:r>
      <w:r w:rsidR="004468B7" w:rsidRPr="00552352">
        <w:t xml:space="preserve">Figure </w:t>
      </w:r>
      <w:r w:rsidR="004468B7">
        <w:t>72</w:t>
      </w:r>
      <w:r w:rsidRPr="00881786">
        <w:fldChar w:fldCharType="end"/>
      </w:r>
      <w:r w:rsidRPr="00881786">
        <w:t xml:space="preserve">. </w:t>
      </w:r>
      <w:r w:rsidR="00B263C7">
        <w:t xml:space="preserve">It assumes </w:t>
      </w:r>
      <w:r>
        <w:t>train speed of 27 km/h</w:t>
      </w:r>
      <w:r w:rsidR="00CA617A">
        <w:t xml:space="preserve">. </w:t>
      </w:r>
      <w:r w:rsidR="00B263C7">
        <w:t xml:space="preserve">In the absence of measurements for the whole line, and given the fact that </w:t>
      </w:r>
      <w:r w:rsidR="00CA617A">
        <w:t>T</w:t>
      </w:r>
      <w:r w:rsidRPr="00881786">
        <w:t xml:space="preserve">he course of the train </w:t>
      </w:r>
      <w:r>
        <w:t xml:space="preserve">is </w:t>
      </w:r>
      <w:r w:rsidRPr="00881786">
        <w:t>longer than the measurement (which extends over 5</w:t>
      </w:r>
      <w:r>
        <w:t xml:space="preserve"> </w:t>
      </w:r>
      <w:r w:rsidRPr="00881786">
        <w:t xml:space="preserve">km), this signal is </w:t>
      </w:r>
      <w:r>
        <w:t xml:space="preserve">therefore </w:t>
      </w:r>
      <w:r w:rsidRPr="00881786">
        <w:t>repeated to cover a 24</w:t>
      </w:r>
      <w:r>
        <w:t xml:space="preserve"> </w:t>
      </w:r>
      <w:r w:rsidRPr="00881786">
        <w:t>h course. The signal is picked from the strongest signal. Only when the power level difference on the two channels is less than 15</w:t>
      </w:r>
      <w:r>
        <w:t> </w:t>
      </w:r>
      <w:r w:rsidRPr="00881786">
        <w:t xml:space="preserve">dB, </w:t>
      </w:r>
      <w:r>
        <w:t xml:space="preserve">and when the levels are higher than -80 dBm, </w:t>
      </w:r>
      <w:r w:rsidRPr="00881786">
        <w:t>the serving channel is chosen arbitrarily and remains the same for 50</w:t>
      </w:r>
      <w:r>
        <w:t> </w:t>
      </w:r>
      <w:r w:rsidRPr="00881786">
        <w:t xml:space="preserve">m (unless the </w:t>
      </w:r>
      <w:r>
        <w:t>above two</w:t>
      </w:r>
      <w:r w:rsidR="00504696">
        <w:t xml:space="preserve"> </w:t>
      </w:r>
      <w:r>
        <w:t>conditions are not satisfied</w:t>
      </w:r>
      <w:r w:rsidRPr="00881786">
        <w:t>).</w:t>
      </w:r>
    </w:p>
    <w:p w14:paraId="4F7CDCA8" w14:textId="77777777" w:rsidR="00E7064F" w:rsidRPr="00476816" w:rsidRDefault="00E7064F" w:rsidP="006D7DA7">
      <w:pPr>
        <w:pStyle w:val="ECCFiguregraphcentered"/>
        <w:jc w:val="both"/>
      </w:pPr>
      <w:r w:rsidRPr="00476816">
        <w:drawing>
          <wp:inline distT="0" distB="0" distL="0" distR="0" wp14:anchorId="5B3F8FC2" wp14:editId="62133A7C">
            <wp:extent cx="6309189" cy="1280160"/>
            <wp:effectExtent l="0" t="0" r="3175" b="2540"/>
            <wp:docPr id="73" name="Image 37" descr="A graph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37" descr="A graph with red and blue lines&#10;&#10;Description automatically generated"/>
                    <pic:cNvPicPr/>
                  </pic:nvPicPr>
                  <pic:blipFill rotWithShape="1">
                    <a:blip r:embed="rId108">
                      <a:extLst>
                        <a:ext uri="{28A0092B-C50C-407E-A947-70E740481C1C}">
                          <a14:useLocalDpi xmlns:a14="http://schemas.microsoft.com/office/drawing/2010/main" val="0"/>
                        </a:ext>
                      </a:extLst>
                    </a:blip>
                    <a:srcRect/>
                    <a:stretch/>
                  </pic:blipFill>
                  <pic:spPr bwMode="auto">
                    <a:xfrm>
                      <a:off x="0" y="0"/>
                      <a:ext cx="6309189" cy="1280160"/>
                    </a:xfrm>
                    <a:prstGeom prst="rect">
                      <a:avLst/>
                    </a:prstGeom>
                    <a:ln>
                      <a:noFill/>
                    </a:ln>
                    <a:extLst>
                      <a:ext uri="{53640926-AAD7-44D8-BBD7-CCE9431645EC}">
                        <a14:shadowObscured xmlns:a14="http://schemas.microsoft.com/office/drawing/2010/main"/>
                      </a:ext>
                    </a:extLst>
                  </pic:spPr>
                </pic:pic>
              </a:graphicData>
            </a:graphic>
          </wp:inline>
        </w:drawing>
      </w:r>
    </w:p>
    <w:p w14:paraId="0429FFFD" w14:textId="7E68445E" w:rsidR="00E7064F" w:rsidRDefault="00E7064F" w:rsidP="00E7064F">
      <w:pPr>
        <w:pStyle w:val="Caption"/>
        <w:rPr>
          <w:rStyle w:val="ECCParagraph"/>
        </w:rPr>
      </w:pPr>
      <w:bookmarkStart w:id="346" w:name="_Ref150442533"/>
      <w:r w:rsidRPr="00552352">
        <w:rPr>
          <w:lang w:val="en-GB"/>
        </w:rPr>
        <w:t xml:space="preserve">Figure </w:t>
      </w:r>
      <w:r w:rsidRPr="00476816">
        <w:fldChar w:fldCharType="begin"/>
      </w:r>
      <w:r w:rsidRPr="00552352">
        <w:rPr>
          <w:lang w:val="en-GB"/>
        </w:rPr>
        <w:instrText xml:space="preserve"> SEQ Figure \* ARABIC </w:instrText>
      </w:r>
      <w:r w:rsidRPr="00476816">
        <w:fldChar w:fldCharType="separate"/>
      </w:r>
      <w:r w:rsidR="004468B7">
        <w:rPr>
          <w:noProof/>
          <w:lang w:val="en-GB"/>
        </w:rPr>
        <w:t>72</w:t>
      </w:r>
      <w:r w:rsidRPr="00476816">
        <w:fldChar w:fldCharType="end"/>
      </w:r>
      <w:bookmarkEnd w:id="346"/>
      <w:r w:rsidRPr="00552352">
        <w:rPr>
          <w:lang w:val="en-GB"/>
        </w:rPr>
        <w:t>: Wanted CBTC power level at TU receiver</w:t>
      </w:r>
      <w:r w:rsidR="00B263C7" w:rsidRPr="006D7DA7">
        <w:rPr>
          <w:lang w:val="en-GB"/>
        </w:rPr>
        <w:t xml:space="preserve"> sampled in time domain</w:t>
      </w:r>
    </w:p>
    <w:p w14:paraId="5A4E300D" w14:textId="77777777" w:rsidR="00E7064F" w:rsidRDefault="00E7064F" w:rsidP="00E7064F">
      <w:r>
        <w:t>It must be pointed out that this study goes beyond the “single link analysis” by taking into account that there are two radios available on a TU (not actively serving at the same time) reproducing the behaviour of real systems.</w:t>
      </w:r>
    </w:p>
    <w:p w14:paraId="049643D5" w14:textId="06072321" w:rsidR="00E7064F" w:rsidRPr="00881786" w:rsidRDefault="00E7064F" w:rsidP="00E7064F">
      <w:r w:rsidRPr="00881786">
        <w:t>A masking train is assumed to impair the wanted signal by 5</w:t>
      </w:r>
      <w:r>
        <w:t xml:space="preserve"> </w:t>
      </w:r>
      <w:r w:rsidRPr="00881786">
        <w:t>dB</w:t>
      </w:r>
      <w:r>
        <w:rPr>
          <w:rStyle w:val="FootnoteReference"/>
        </w:rPr>
        <w:footnoteReference w:id="24"/>
      </w:r>
      <w:r w:rsidRPr="00881786">
        <w:t xml:space="preserve">, with a probability of 1%. When this occurs, the study </w:t>
      </w:r>
      <w:r w:rsidR="00821267">
        <w:t>assumes that</w:t>
      </w:r>
      <w:r w:rsidR="00821267" w:rsidRPr="00881786">
        <w:t xml:space="preserve"> </w:t>
      </w:r>
      <w:r w:rsidRPr="00881786">
        <w:t>this impairment extends over a course of 2</w:t>
      </w:r>
      <w:r>
        <w:t xml:space="preserve"> </w:t>
      </w:r>
      <w:r w:rsidRPr="00881786">
        <w:t>km.</w:t>
      </w:r>
    </w:p>
    <w:p w14:paraId="13B50571" w14:textId="0423B71F" w:rsidR="00E7064F" w:rsidRPr="00881786" w:rsidRDefault="00E7064F" w:rsidP="00E7064F">
      <w:r w:rsidRPr="00881786">
        <w:t xml:space="preserve">Body losses and antenna diagram losses are assumed to </w:t>
      </w:r>
      <w:r>
        <w:t>be as per</w:t>
      </w:r>
      <w:r w:rsidRPr="00881786">
        <w:t xml:space="preserve"> the following probabilities, and change every 5 seconds.</w:t>
      </w:r>
    </w:p>
    <w:p w14:paraId="229E8955" w14:textId="19CE3D1D" w:rsidR="00E7064F" w:rsidRPr="00552352" w:rsidRDefault="00E7064F" w:rsidP="00E7064F">
      <w:pPr>
        <w:pStyle w:val="Caption"/>
        <w:rPr>
          <w:lang w:val="en-GB"/>
        </w:rPr>
      </w:pPr>
      <w:r w:rsidRPr="00552352">
        <w:rPr>
          <w:lang w:val="en-GB"/>
        </w:rPr>
        <w:t xml:space="preserve">Table </w:t>
      </w:r>
      <w:r w:rsidR="004B377E">
        <w:fldChar w:fldCharType="begin"/>
      </w:r>
      <w:r w:rsidR="004B377E" w:rsidRPr="006D7DA7">
        <w:rPr>
          <w:lang w:val="en-GB"/>
        </w:rPr>
        <w:instrText xml:space="preserve"> SEQ Table \* ARABIC </w:instrText>
      </w:r>
      <w:r w:rsidR="004B377E">
        <w:fldChar w:fldCharType="separate"/>
      </w:r>
      <w:r w:rsidR="004468B7">
        <w:rPr>
          <w:noProof/>
          <w:lang w:val="en-GB"/>
        </w:rPr>
        <w:t>79</w:t>
      </w:r>
      <w:r w:rsidR="004B377E">
        <w:fldChar w:fldCharType="end"/>
      </w:r>
      <w:r w:rsidRPr="00552352">
        <w:rPr>
          <w:lang w:val="en-GB"/>
        </w:rPr>
        <w:t>: Body loss and antenna pattern attenuations</w:t>
      </w:r>
    </w:p>
    <w:tbl>
      <w:tblPr>
        <w:tblStyle w:val="ECCTable-redheader"/>
        <w:tblW w:w="0" w:type="auto"/>
        <w:tblInd w:w="0" w:type="dxa"/>
        <w:tblLook w:val="04A0" w:firstRow="1" w:lastRow="0" w:firstColumn="1" w:lastColumn="0" w:noHBand="0" w:noVBand="1"/>
      </w:tblPr>
      <w:tblGrid>
        <w:gridCol w:w="2860"/>
        <w:gridCol w:w="3611"/>
      </w:tblGrid>
      <w:tr w:rsidR="00E7064F" w14:paraId="198B203F" w14:textId="77777777" w:rsidTr="00C47625">
        <w:trPr>
          <w:cnfStyle w:val="100000000000" w:firstRow="1" w:lastRow="0" w:firstColumn="0" w:lastColumn="0" w:oddVBand="0" w:evenVBand="0" w:oddHBand="0" w:evenHBand="0" w:firstRowFirstColumn="0" w:firstRowLastColumn="0" w:lastRowFirstColumn="0" w:lastRowLastColumn="0"/>
        </w:trPr>
        <w:tc>
          <w:tcPr>
            <w:tcW w:w="2860" w:type="dxa"/>
          </w:tcPr>
          <w:p w14:paraId="37074E15" w14:textId="77777777" w:rsidR="00E7064F" w:rsidRPr="006D7DA7" w:rsidRDefault="00E7064F" w:rsidP="006D7DA7">
            <w:pPr>
              <w:pStyle w:val="ECCTableHeaderwhitefont"/>
              <w:rPr>
                <w:rStyle w:val="ECCParagraph"/>
                <w:bCs w:val="0"/>
                <w:szCs w:val="16"/>
              </w:rPr>
            </w:pPr>
            <w:r>
              <w:rPr>
                <w:rStyle w:val="ECCParagraph"/>
              </w:rPr>
              <w:t>Percentage of occurrence</w:t>
            </w:r>
          </w:p>
        </w:tc>
        <w:tc>
          <w:tcPr>
            <w:tcW w:w="3611" w:type="dxa"/>
          </w:tcPr>
          <w:p w14:paraId="2E4B4B0E" w14:textId="77777777" w:rsidR="00E7064F" w:rsidRPr="006D7DA7" w:rsidRDefault="00E7064F" w:rsidP="006D7DA7">
            <w:pPr>
              <w:pStyle w:val="ECCTableHeaderwhitefont"/>
              <w:rPr>
                <w:rStyle w:val="ECCParagraph"/>
              </w:rPr>
            </w:pPr>
            <w:r>
              <w:rPr>
                <w:rStyle w:val="ECCParagraph"/>
              </w:rPr>
              <w:t>Body loss + antenna pattern loss</w:t>
            </w:r>
          </w:p>
        </w:tc>
      </w:tr>
      <w:tr w:rsidR="00E7064F" w14:paraId="4CE36D60" w14:textId="77777777" w:rsidTr="00C47625">
        <w:tc>
          <w:tcPr>
            <w:tcW w:w="2860" w:type="dxa"/>
          </w:tcPr>
          <w:p w14:paraId="0960C14B" w14:textId="77777777" w:rsidR="00E7064F" w:rsidRPr="00E7064F" w:rsidRDefault="00E7064F" w:rsidP="006D7DA7">
            <w:pPr>
              <w:pStyle w:val="ECCTabletext"/>
              <w:rPr>
                <w:rStyle w:val="ECCParagraph"/>
                <w:lang w:eastAsia="en-US"/>
              </w:rPr>
            </w:pPr>
            <w:r>
              <w:rPr>
                <w:rStyle w:val="ECCParagraph"/>
              </w:rPr>
              <w:t>10%</w:t>
            </w:r>
          </w:p>
        </w:tc>
        <w:tc>
          <w:tcPr>
            <w:tcW w:w="3611" w:type="dxa"/>
          </w:tcPr>
          <w:p w14:paraId="5FE41AC2" w14:textId="77777777" w:rsidR="00E7064F" w:rsidRPr="00E7064F" w:rsidRDefault="00E7064F" w:rsidP="006D7DA7">
            <w:pPr>
              <w:pStyle w:val="ECCTabletext"/>
              <w:rPr>
                <w:rStyle w:val="ECCParagraph"/>
                <w:lang w:eastAsia="en-US"/>
              </w:rPr>
            </w:pPr>
            <w:r>
              <w:rPr>
                <w:rStyle w:val="ECCParagraph"/>
              </w:rPr>
              <w:t>0</w:t>
            </w:r>
            <w:r w:rsidRPr="00E7064F">
              <w:rPr>
                <w:rStyle w:val="ECCParagraph"/>
              </w:rPr>
              <w:t xml:space="preserve"> dB</w:t>
            </w:r>
          </w:p>
        </w:tc>
      </w:tr>
      <w:tr w:rsidR="00E7064F" w14:paraId="17FB53F1" w14:textId="77777777" w:rsidTr="00C47625">
        <w:tc>
          <w:tcPr>
            <w:tcW w:w="2860" w:type="dxa"/>
          </w:tcPr>
          <w:p w14:paraId="4BE7E11A" w14:textId="77777777" w:rsidR="00E7064F" w:rsidRPr="00E7064F" w:rsidRDefault="00E7064F" w:rsidP="006D7DA7">
            <w:pPr>
              <w:pStyle w:val="ECCTabletext"/>
              <w:rPr>
                <w:rStyle w:val="ECCParagraph"/>
                <w:lang w:eastAsia="en-US"/>
              </w:rPr>
            </w:pPr>
            <w:r>
              <w:rPr>
                <w:rStyle w:val="ECCParagraph"/>
              </w:rPr>
              <w:t>10%</w:t>
            </w:r>
          </w:p>
        </w:tc>
        <w:tc>
          <w:tcPr>
            <w:tcW w:w="3611" w:type="dxa"/>
          </w:tcPr>
          <w:p w14:paraId="19B38B7F" w14:textId="77777777" w:rsidR="00E7064F" w:rsidRPr="00E7064F" w:rsidRDefault="00E7064F" w:rsidP="006D7DA7">
            <w:pPr>
              <w:pStyle w:val="ECCTabletext"/>
              <w:rPr>
                <w:rStyle w:val="ECCParagraph"/>
                <w:lang w:eastAsia="en-US"/>
              </w:rPr>
            </w:pPr>
            <w:r>
              <w:rPr>
                <w:rStyle w:val="ECCParagraph"/>
              </w:rPr>
              <w:t>3.5</w:t>
            </w:r>
            <w:r w:rsidRPr="00E7064F">
              <w:rPr>
                <w:rStyle w:val="ECCParagraph"/>
              </w:rPr>
              <w:t xml:space="preserve"> dB</w:t>
            </w:r>
          </w:p>
        </w:tc>
      </w:tr>
      <w:tr w:rsidR="00E7064F" w14:paraId="1A08ED34" w14:textId="77777777" w:rsidTr="00C47625">
        <w:tc>
          <w:tcPr>
            <w:tcW w:w="2860" w:type="dxa"/>
          </w:tcPr>
          <w:p w14:paraId="1FCFFEFF" w14:textId="77777777" w:rsidR="00E7064F" w:rsidRPr="00E7064F" w:rsidRDefault="00E7064F" w:rsidP="006D7DA7">
            <w:pPr>
              <w:pStyle w:val="ECCTabletext"/>
              <w:rPr>
                <w:rStyle w:val="ECCParagraph"/>
                <w:lang w:eastAsia="en-US"/>
              </w:rPr>
            </w:pPr>
            <w:r>
              <w:rPr>
                <w:rStyle w:val="ECCParagraph"/>
              </w:rPr>
              <w:t>2</w:t>
            </w:r>
            <w:r w:rsidRPr="00E7064F">
              <w:rPr>
                <w:rStyle w:val="ECCParagraph"/>
              </w:rPr>
              <w:t>0%</w:t>
            </w:r>
          </w:p>
        </w:tc>
        <w:tc>
          <w:tcPr>
            <w:tcW w:w="3611" w:type="dxa"/>
          </w:tcPr>
          <w:p w14:paraId="09764A31" w14:textId="77777777" w:rsidR="00E7064F" w:rsidRPr="00E7064F" w:rsidRDefault="00E7064F" w:rsidP="006D7DA7">
            <w:pPr>
              <w:pStyle w:val="ECCTabletext"/>
              <w:rPr>
                <w:rStyle w:val="ECCParagraph"/>
                <w:lang w:eastAsia="en-US"/>
              </w:rPr>
            </w:pPr>
            <w:r>
              <w:rPr>
                <w:rStyle w:val="ECCParagraph"/>
              </w:rPr>
              <w:t>5 dB</w:t>
            </w:r>
          </w:p>
        </w:tc>
      </w:tr>
      <w:tr w:rsidR="00E7064F" w14:paraId="33F205C9" w14:textId="77777777" w:rsidTr="00C47625">
        <w:tc>
          <w:tcPr>
            <w:tcW w:w="2860" w:type="dxa"/>
          </w:tcPr>
          <w:p w14:paraId="6380AE98" w14:textId="77777777" w:rsidR="00E7064F" w:rsidRPr="00E7064F" w:rsidRDefault="00E7064F" w:rsidP="006D7DA7">
            <w:pPr>
              <w:pStyle w:val="ECCTabletext"/>
              <w:rPr>
                <w:rStyle w:val="ECCParagraph"/>
                <w:lang w:eastAsia="en-US"/>
              </w:rPr>
            </w:pPr>
            <w:r>
              <w:rPr>
                <w:rStyle w:val="ECCParagraph"/>
              </w:rPr>
              <w:t>20%</w:t>
            </w:r>
          </w:p>
        </w:tc>
        <w:tc>
          <w:tcPr>
            <w:tcW w:w="3611" w:type="dxa"/>
          </w:tcPr>
          <w:p w14:paraId="5AB6DABA" w14:textId="77777777" w:rsidR="00E7064F" w:rsidRPr="00E7064F" w:rsidRDefault="00E7064F" w:rsidP="006D7DA7">
            <w:pPr>
              <w:pStyle w:val="ECCTabletext"/>
              <w:rPr>
                <w:rStyle w:val="ECCParagraph"/>
                <w:lang w:eastAsia="en-US"/>
              </w:rPr>
            </w:pPr>
            <w:r>
              <w:rPr>
                <w:rStyle w:val="ECCParagraph"/>
              </w:rPr>
              <w:t>6.5</w:t>
            </w:r>
            <w:r w:rsidRPr="00E7064F">
              <w:rPr>
                <w:rStyle w:val="ECCParagraph"/>
              </w:rPr>
              <w:t xml:space="preserve"> dB</w:t>
            </w:r>
          </w:p>
        </w:tc>
      </w:tr>
      <w:tr w:rsidR="00E7064F" w14:paraId="564A2406" w14:textId="77777777" w:rsidTr="00C47625">
        <w:tc>
          <w:tcPr>
            <w:tcW w:w="2860" w:type="dxa"/>
          </w:tcPr>
          <w:p w14:paraId="66D4BF4B" w14:textId="77777777" w:rsidR="00E7064F" w:rsidRPr="00E7064F" w:rsidRDefault="00E7064F" w:rsidP="006D7DA7">
            <w:pPr>
              <w:pStyle w:val="ECCTabletext"/>
              <w:rPr>
                <w:rStyle w:val="ECCParagraph"/>
                <w:lang w:eastAsia="en-US"/>
              </w:rPr>
            </w:pPr>
            <w:r>
              <w:rPr>
                <w:rStyle w:val="ECCParagraph"/>
              </w:rPr>
              <w:t>20%</w:t>
            </w:r>
          </w:p>
        </w:tc>
        <w:tc>
          <w:tcPr>
            <w:tcW w:w="3611" w:type="dxa"/>
          </w:tcPr>
          <w:p w14:paraId="0ABB80D5" w14:textId="77777777" w:rsidR="00E7064F" w:rsidRPr="00E7064F" w:rsidRDefault="00E7064F" w:rsidP="006D7DA7">
            <w:pPr>
              <w:pStyle w:val="ECCTabletext"/>
              <w:rPr>
                <w:rStyle w:val="ECCParagraph"/>
                <w:lang w:eastAsia="en-US"/>
              </w:rPr>
            </w:pPr>
            <w:r>
              <w:rPr>
                <w:rStyle w:val="ECCParagraph"/>
              </w:rPr>
              <w:t>8</w:t>
            </w:r>
            <w:r w:rsidRPr="00E7064F">
              <w:rPr>
                <w:rStyle w:val="ECCParagraph"/>
              </w:rPr>
              <w:t xml:space="preserve"> dB</w:t>
            </w:r>
          </w:p>
        </w:tc>
      </w:tr>
      <w:tr w:rsidR="00E7064F" w14:paraId="03CD8C06" w14:textId="77777777" w:rsidTr="00C47625">
        <w:tc>
          <w:tcPr>
            <w:tcW w:w="2860" w:type="dxa"/>
          </w:tcPr>
          <w:p w14:paraId="7554E04E" w14:textId="77777777" w:rsidR="00E7064F" w:rsidRPr="00E7064F" w:rsidRDefault="00E7064F" w:rsidP="006D7DA7">
            <w:pPr>
              <w:pStyle w:val="ECCTabletext"/>
              <w:rPr>
                <w:rStyle w:val="ECCParagraph"/>
                <w:lang w:eastAsia="en-US"/>
              </w:rPr>
            </w:pPr>
            <w:r>
              <w:rPr>
                <w:rStyle w:val="ECCParagraph"/>
              </w:rPr>
              <w:t>20%</w:t>
            </w:r>
          </w:p>
        </w:tc>
        <w:tc>
          <w:tcPr>
            <w:tcW w:w="3611" w:type="dxa"/>
          </w:tcPr>
          <w:p w14:paraId="542E0047" w14:textId="77777777" w:rsidR="00E7064F" w:rsidRPr="00E7064F" w:rsidRDefault="00E7064F" w:rsidP="006D7DA7">
            <w:pPr>
              <w:pStyle w:val="ECCTabletext"/>
              <w:rPr>
                <w:rStyle w:val="ECCParagraph"/>
                <w:lang w:eastAsia="en-US"/>
              </w:rPr>
            </w:pPr>
            <w:r>
              <w:rPr>
                <w:rStyle w:val="ECCParagraph"/>
              </w:rPr>
              <w:t>9</w:t>
            </w:r>
            <w:r w:rsidRPr="00E7064F">
              <w:rPr>
                <w:rStyle w:val="ECCParagraph"/>
              </w:rPr>
              <w:t>.5 dB</w:t>
            </w:r>
          </w:p>
        </w:tc>
      </w:tr>
    </w:tbl>
    <w:p w14:paraId="7F8168B0" w14:textId="50ACF288" w:rsidR="00E7064F" w:rsidRDefault="00E7064F" w:rsidP="00E7064F">
      <w:r>
        <w:t>The po</w:t>
      </w:r>
      <w:r w:rsidRPr="00881786">
        <w:t xml:space="preserve">wer reduction </w:t>
      </w:r>
      <w:r>
        <w:t xml:space="preserve">of the </w:t>
      </w:r>
      <w:r w:rsidR="006C6CFA">
        <w:t>out-of-</w:t>
      </w:r>
      <w:r>
        <w:t xml:space="preserve">band emissions </w:t>
      </w:r>
      <w:r w:rsidRPr="00881786">
        <w:t xml:space="preserve">of the VLP, </w:t>
      </w:r>
      <w:r>
        <w:t xml:space="preserve">taking into consideration </w:t>
      </w:r>
      <w:r w:rsidRPr="00881786">
        <w:t>some form of TPC algorithms, is assumed to be according to the following probabilities, and changes every 100</w:t>
      </w:r>
      <w:r>
        <w:t xml:space="preserve"> </w:t>
      </w:r>
      <w:r w:rsidRPr="00881786">
        <w:t>ms.</w:t>
      </w:r>
      <w:r>
        <w:t xml:space="preserve"> The TPC is assumed to have a non-linear effect on the out-of-band emissions, so that 1 dB, 3 dB and 6 dB of power reduction translates into an improvement of respectively 4 dB, 9 dB and 12 dB of the C/I</w:t>
      </w:r>
      <w:r w:rsidR="004A7FD8" w:rsidRPr="004A7FD8">
        <w:rPr>
          <w:rStyle w:val="ECCHLsubscript"/>
        </w:rPr>
        <w:t>adj</w:t>
      </w:r>
      <w:r>
        <w:t xml:space="preserve">. </w:t>
      </w:r>
    </w:p>
    <w:p w14:paraId="229A3614" w14:textId="592394BF" w:rsidR="00E7064F" w:rsidRPr="00552352" w:rsidRDefault="00E7064F" w:rsidP="005421AD">
      <w:pPr>
        <w:pStyle w:val="Caption"/>
        <w:keepNext/>
        <w:keepLines w:val="0"/>
        <w:widowControl w:val="0"/>
        <w:rPr>
          <w:lang w:val="en-GB"/>
        </w:rPr>
      </w:pPr>
      <w:r w:rsidRPr="00552352">
        <w:rPr>
          <w:lang w:val="en-GB"/>
        </w:rPr>
        <w:lastRenderedPageBreak/>
        <w:t xml:space="preserve">Table </w:t>
      </w:r>
      <w:r w:rsidR="004B377E">
        <w:fldChar w:fldCharType="begin"/>
      </w:r>
      <w:r w:rsidR="004B377E" w:rsidRPr="006D7DA7">
        <w:rPr>
          <w:lang w:val="en-GB"/>
        </w:rPr>
        <w:instrText xml:space="preserve"> SEQ Table \* ARABIC </w:instrText>
      </w:r>
      <w:r w:rsidR="004B377E">
        <w:fldChar w:fldCharType="separate"/>
      </w:r>
      <w:r w:rsidR="004468B7">
        <w:rPr>
          <w:noProof/>
          <w:lang w:val="en-GB"/>
        </w:rPr>
        <w:t>80</w:t>
      </w:r>
      <w:r w:rsidR="004B377E">
        <w:fldChar w:fldCharType="end"/>
      </w:r>
      <w:r w:rsidRPr="00552352">
        <w:rPr>
          <w:lang w:val="en-GB"/>
        </w:rPr>
        <w:t xml:space="preserve">: </w:t>
      </w:r>
      <w:r w:rsidRPr="00AD59ED">
        <w:rPr>
          <w:rStyle w:val="ECCParagraph"/>
        </w:rPr>
        <w:t xml:space="preserve">Not all </w:t>
      </w:r>
      <w:r w:rsidR="004A7FD8">
        <w:rPr>
          <w:rStyle w:val="ECCParagraph"/>
        </w:rPr>
        <w:t xml:space="preserve">VLP </w:t>
      </w:r>
      <w:r w:rsidRPr="00AD59ED">
        <w:rPr>
          <w:rStyle w:val="ECCParagraph"/>
        </w:rPr>
        <w:t>WAS/RLAN devices implementing TPC</w:t>
      </w:r>
      <w:r w:rsidRPr="00552352">
        <w:rPr>
          <w:lang w:val="en-GB"/>
        </w:rPr>
        <w:t xml:space="preserve"> </w:t>
      </w:r>
    </w:p>
    <w:tbl>
      <w:tblPr>
        <w:tblStyle w:val="ECCTable-redheader"/>
        <w:tblW w:w="0" w:type="auto"/>
        <w:tblInd w:w="0" w:type="dxa"/>
        <w:tblLook w:val="04A0" w:firstRow="1" w:lastRow="0" w:firstColumn="1" w:lastColumn="0" w:noHBand="0" w:noVBand="1"/>
      </w:tblPr>
      <w:tblGrid>
        <w:gridCol w:w="2673"/>
        <w:gridCol w:w="3183"/>
      </w:tblGrid>
      <w:tr w:rsidR="00E7064F" w14:paraId="0BF0D3E9" w14:textId="77777777" w:rsidTr="00C47625">
        <w:trPr>
          <w:cnfStyle w:val="100000000000" w:firstRow="1" w:lastRow="0" w:firstColumn="0" w:lastColumn="0" w:oddVBand="0" w:evenVBand="0" w:oddHBand="0" w:evenHBand="0" w:firstRowFirstColumn="0" w:firstRowLastColumn="0" w:lastRowFirstColumn="0" w:lastRowLastColumn="0"/>
        </w:trPr>
        <w:tc>
          <w:tcPr>
            <w:tcW w:w="0" w:type="auto"/>
          </w:tcPr>
          <w:p w14:paraId="111966C6" w14:textId="77777777" w:rsidR="00E7064F" w:rsidRPr="00E7064F" w:rsidRDefault="00E7064F" w:rsidP="005421AD">
            <w:pPr>
              <w:pStyle w:val="ECCTableHeaderwhitefont"/>
              <w:keepNext/>
              <w:widowControl w:val="0"/>
              <w:rPr>
                <w:rStyle w:val="ECCParagraph"/>
                <w:bCs w:val="0"/>
                <w:color w:val="D2232A"/>
                <w:lang w:eastAsia="en-US"/>
              </w:rPr>
            </w:pPr>
            <w:r>
              <w:rPr>
                <w:rStyle w:val="ECCParagraph"/>
              </w:rPr>
              <w:t>Percentage of occurrence</w:t>
            </w:r>
          </w:p>
        </w:tc>
        <w:tc>
          <w:tcPr>
            <w:tcW w:w="0" w:type="auto"/>
          </w:tcPr>
          <w:p w14:paraId="168874AD" w14:textId="77777777" w:rsidR="00E7064F" w:rsidRPr="00E7064F" w:rsidRDefault="00E7064F" w:rsidP="005421AD">
            <w:pPr>
              <w:pStyle w:val="ECCTableHeaderwhitefont"/>
              <w:keepNext/>
              <w:widowControl w:val="0"/>
              <w:rPr>
                <w:rStyle w:val="ECCParagraph"/>
                <w:b w:val="0"/>
                <w:color w:val="auto"/>
                <w:lang w:eastAsia="en-US"/>
              </w:rPr>
            </w:pPr>
            <w:r>
              <w:rPr>
                <w:rStyle w:val="ECCParagraph"/>
              </w:rPr>
              <w:t xml:space="preserve">TPC OOB emission attenuation </w:t>
            </w:r>
          </w:p>
        </w:tc>
      </w:tr>
      <w:tr w:rsidR="00E7064F" w14:paraId="0DAC1366" w14:textId="77777777" w:rsidTr="00C47625">
        <w:tc>
          <w:tcPr>
            <w:tcW w:w="0" w:type="auto"/>
          </w:tcPr>
          <w:p w14:paraId="30FE5AED" w14:textId="77777777" w:rsidR="00E7064F" w:rsidRPr="00E7064F" w:rsidRDefault="00E7064F" w:rsidP="005421AD">
            <w:pPr>
              <w:pStyle w:val="ECCTabletext"/>
              <w:keepNext/>
              <w:widowControl w:val="0"/>
              <w:rPr>
                <w:rStyle w:val="ECCParagraph"/>
                <w:lang w:eastAsia="en-US"/>
              </w:rPr>
            </w:pPr>
            <w:r>
              <w:rPr>
                <w:rStyle w:val="ECCParagraph"/>
              </w:rPr>
              <w:t>20%</w:t>
            </w:r>
          </w:p>
        </w:tc>
        <w:tc>
          <w:tcPr>
            <w:tcW w:w="0" w:type="auto"/>
          </w:tcPr>
          <w:p w14:paraId="28F3024D" w14:textId="77777777" w:rsidR="00E7064F" w:rsidRPr="00E7064F" w:rsidRDefault="00E7064F" w:rsidP="005421AD">
            <w:pPr>
              <w:pStyle w:val="ECCTabletext"/>
              <w:keepNext/>
              <w:widowControl w:val="0"/>
              <w:rPr>
                <w:rStyle w:val="ECCParagraph"/>
                <w:lang w:eastAsia="en-US"/>
              </w:rPr>
            </w:pPr>
            <w:r>
              <w:rPr>
                <w:rStyle w:val="ECCParagraph"/>
              </w:rPr>
              <w:t>0 dB</w:t>
            </w:r>
          </w:p>
        </w:tc>
      </w:tr>
      <w:tr w:rsidR="00E7064F" w14:paraId="19D4C47B" w14:textId="77777777" w:rsidTr="00C47625">
        <w:tc>
          <w:tcPr>
            <w:tcW w:w="0" w:type="auto"/>
          </w:tcPr>
          <w:p w14:paraId="1D70F837" w14:textId="77777777" w:rsidR="00E7064F" w:rsidRPr="00E7064F" w:rsidRDefault="00E7064F" w:rsidP="005421AD">
            <w:pPr>
              <w:pStyle w:val="ECCTabletext"/>
              <w:keepNext/>
              <w:widowControl w:val="0"/>
              <w:rPr>
                <w:rStyle w:val="ECCParagraph"/>
                <w:lang w:eastAsia="en-US"/>
              </w:rPr>
            </w:pPr>
            <w:r>
              <w:rPr>
                <w:rStyle w:val="ECCParagraph"/>
              </w:rPr>
              <w:t>30%</w:t>
            </w:r>
          </w:p>
        </w:tc>
        <w:tc>
          <w:tcPr>
            <w:tcW w:w="0" w:type="auto"/>
          </w:tcPr>
          <w:p w14:paraId="11EF0663" w14:textId="77777777" w:rsidR="00E7064F" w:rsidRPr="00E7064F" w:rsidRDefault="00E7064F" w:rsidP="005421AD">
            <w:pPr>
              <w:pStyle w:val="ECCTabletext"/>
              <w:keepNext/>
              <w:widowControl w:val="0"/>
              <w:rPr>
                <w:rStyle w:val="ECCParagraph"/>
                <w:lang w:eastAsia="en-US"/>
              </w:rPr>
            </w:pPr>
            <w:r>
              <w:rPr>
                <w:rStyle w:val="ECCParagraph"/>
              </w:rPr>
              <w:t>4 dB</w:t>
            </w:r>
          </w:p>
        </w:tc>
      </w:tr>
      <w:tr w:rsidR="00E7064F" w14:paraId="42A69C17" w14:textId="77777777" w:rsidTr="00C47625">
        <w:tc>
          <w:tcPr>
            <w:tcW w:w="0" w:type="auto"/>
          </w:tcPr>
          <w:p w14:paraId="12826539" w14:textId="77777777" w:rsidR="00E7064F" w:rsidRPr="00E7064F" w:rsidRDefault="00E7064F" w:rsidP="005421AD">
            <w:pPr>
              <w:pStyle w:val="ECCTabletext"/>
              <w:keepNext/>
              <w:widowControl w:val="0"/>
              <w:rPr>
                <w:rStyle w:val="ECCParagraph"/>
                <w:lang w:eastAsia="en-US"/>
              </w:rPr>
            </w:pPr>
            <w:r>
              <w:rPr>
                <w:rStyle w:val="ECCParagraph"/>
              </w:rPr>
              <w:t>40%</w:t>
            </w:r>
          </w:p>
        </w:tc>
        <w:tc>
          <w:tcPr>
            <w:tcW w:w="0" w:type="auto"/>
          </w:tcPr>
          <w:p w14:paraId="2F71FA93" w14:textId="77777777" w:rsidR="00E7064F" w:rsidRPr="00E7064F" w:rsidRDefault="00E7064F" w:rsidP="005421AD">
            <w:pPr>
              <w:pStyle w:val="ECCTabletext"/>
              <w:keepNext/>
              <w:widowControl w:val="0"/>
              <w:rPr>
                <w:rStyle w:val="ECCParagraph"/>
                <w:lang w:eastAsia="en-US"/>
              </w:rPr>
            </w:pPr>
            <w:r>
              <w:rPr>
                <w:rStyle w:val="ECCParagraph"/>
              </w:rPr>
              <w:t>9 dB</w:t>
            </w:r>
          </w:p>
        </w:tc>
      </w:tr>
      <w:tr w:rsidR="00E7064F" w14:paraId="08745D29" w14:textId="77777777" w:rsidTr="00C47625">
        <w:tc>
          <w:tcPr>
            <w:tcW w:w="0" w:type="auto"/>
          </w:tcPr>
          <w:p w14:paraId="0CBEEB29" w14:textId="77777777" w:rsidR="00E7064F" w:rsidRPr="00E7064F" w:rsidRDefault="00E7064F" w:rsidP="005421AD">
            <w:pPr>
              <w:pStyle w:val="ECCTabletext"/>
              <w:keepNext/>
              <w:widowControl w:val="0"/>
              <w:rPr>
                <w:rStyle w:val="ECCParagraph"/>
                <w:lang w:eastAsia="en-US"/>
              </w:rPr>
            </w:pPr>
            <w:r>
              <w:rPr>
                <w:rStyle w:val="ECCParagraph"/>
              </w:rPr>
              <w:t>10%</w:t>
            </w:r>
          </w:p>
        </w:tc>
        <w:tc>
          <w:tcPr>
            <w:tcW w:w="0" w:type="auto"/>
          </w:tcPr>
          <w:p w14:paraId="13503E57" w14:textId="77777777" w:rsidR="00E7064F" w:rsidRPr="00E7064F" w:rsidRDefault="00E7064F" w:rsidP="005421AD">
            <w:pPr>
              <w:pStyle w:val="ECCTabletext"/>
              <w:keepNext/>
              <w:widowControl w:val="0"/>
              <w:rPr>
                <w:rStyle w:val="ECCParagraph"/>
                <w:lang w:eastAsia="en-US"/>
              </w:rPr>
            </w:pPr>
            <w:r>
              <w:rPr>
                <w:rStyle w:val="ECCParagraph"/>
              </w:rPr>
              <w:t>12 dB</w:t>
            </w:r>
          </w:p>
        </w:tc>
      </w:tr>
    </w:tbl>
    <w:p w14:paraId="7326A14B" w14:textId="3F50E6D9" w:rsidR="00E7064F" w:rsidRPr="00552352" w:rsidRDefault="00E7064F" w:rsidP="00E7064F">
      <w:pPr>
        <w:pStyle w:val="Caption"/>
        <w:rPr>
          <w:lang w:val="en-GB"/>
        </w:rPr>
      </w:pPr>
      <w:r w:rsidRPr="00552352">
        <w:rPr>
          <w:lang w:val="en-GB"/>
        </w:rPr>
        <w:t xml:space="preserve">Table </w:t>
      </w:r>
      <w:r w:rsidR="004B377E">
        <w:fldChar w:fldCharType="begin"/>
      </w:r>
      <w:r w:rsidR="004B377E" w:rsidRPr="00552352">
        <w:rPr>
          <w:lang w:val="en-GB"/>
        </w:rPr>
        <w:instrText xml:space="preserve"> SEQ Table \* ARABIC </w:instrText>
      </w:r>
      <w:r w:rsidR="004B377E">
        <w:fldChar w:fldCharType="separate"/>
      </w:r>
      <w:r w:rsidR="004468B7">
        <w:rPr>
          <w:noProof/>
          <w:lang w:val="en-GB"/>
        </w:rPr>
        <w:t>81</w:t>
      </w:r>
      <w:r w:rsidR="004B377E">
        <w:fldChar w:fldCharType="end"/>
      </w:r>
      <w:r w:rsidRPr="00552352">
        <w:rPr>
          <w:lang w:val="en-GB"/>
        </w:rPr>
        <w:t xml:space="preserve">: </w:t>
      </w:r>
      <w:r w:rsidRPr="00AD59ED">
        <w:rPr>
          <w:rStyle w:val="ECCParagraph"/>
        </w:rPr>
        <w:t xml:space="preserve">All </w:t>
      </w:r>
      <w:r w:rsidR="005D16FB">
        <w:rPr>
          <w:rStyle w:val="ECCParagraph"/>
        </w:rPr>
        <w:t xml:space="preserve">VLP </w:t>
      </w:r>
      <w:r w:rsidRPr="00AD59ED">
        <w:rPr>
          <w:rStyle w:val="ECCParagraph"/>
        </w:rPr>
        <w:t>WAS/RLAN devices implementing TPC</w:t>
      </w:r>
    </w:p>
    <w:tbl>
      <w:tblPr>
        <w:tblStyle w:val="ECCTable-redheader"/>
        <w:tblW w:w="0" w:type="auto"/>
        <w:tblInd w:w="0" w:type="dxa"/>
        <w:tblLook w:val="04A0" w:firstRow="1" w:lastRow="0" w:firstColumn="1" w:lastColumn="0" w:noHBand="0" w:noVBand="1"/>
      </w:tblPr>
      <w:tblGrid>
        <w:gridCol w:w="2972"/>
        <w:gridCol w:w="5528"/>
      </w:tblGrid>
      <w:tr w:rsidR="00E7064F" w14:paraId="36042A20" w14:textId="77777777" w:rsidTr="00C47625">
        <w:trPr>
          <w:cnfStyle w:val="100000000000" w:firstRow="1" w:lastRow="0" w:firstColumn="0" w:lastColumn="0" w:oddVBand="0" w:evenVBand="0" w:oddHBand="0" w:evenHBand="0" w:firstRowFirstColumn="0" w:firstRowLastColumn="0" w:lastRowFirstColumn="0" w:lastRowLastColumn="0"/>
        </w:trPr>
        <w:tc>
          <w:tcPr>
            <w:tcW w:w="2972" w:type="dxa"/>
          </w:tcPr>
          <w:p w14:paraId="2C06AB50" w14:textId="77777777" w:rsidR="00E7064F" w:rsidRPr="00E7064F" w:rsidRDefault="00E7064F" w:rsidP="005421AD">
            <w:pPr>
              <w:pStyle w:val="ECCTableHeaderwhitefont"/>
              <w:rPr>
                <w:rStyle w:val="ECCParagraph"/>
                <w:bCs w:val="0"/>
                <w:color w:val="D2232A"/>
                <w:lang w:eastAsia="en-US"/>
              </w:rPr>
            </w:pPr>
            <w:r>
              <w:rPr>
                <w:rStyle w:val="ECCParagraph"/>
              </w:rPr>
              <w:t>Percentage of occurrence</w:t>
            </w:r>
          </w:p>
        </w:tc>
        <w:tc>
          <w:tcPr>
            <w:tcW w:w="5528" w:type="dxa"/>
          </w:tcPr>
          <w:p w14:paraId="16E6F9A7" w14:textId="77777777" w:rsidR="00E7064F" w:rsidRPr="00E7064F" w:rsidRDefault="00E7064F" w:rsidP="005421AD">
            <w:pPr>
              <w:pStyle w:val="ECCTableHeaderwhitefont"/>
              <w:rPr>
                <w:rStyle w:val="ECCParagraph"/>
                <w:b w:val="0"/>
                <w:color w:val="auto"/>
                <w:lang w:eastAsia="en-US"/>
              </w:rPr>
            </w:pPr>
            <w:r>
              <w:rPr>
                <w:rStyle w:val="ECCParagraph"/>
              </w:rPr>
              <w:t>TPC OOB emission attenuation</w:t>
            </w:r>
          </w:p>
        </w:tc>
      </w:tr>
      <w:tr w:rsidR="00E7064F" w14:paraId="639D11BC" w14:textId="77777777" w:rsidTr="00C47625">
        <w:tc>
          <w:tcPr>
            <w:tcW w:w="2972" w:type="dxa"/>
          </w:tcPr>
          <w:p w14:paraId="58D0D8C7" w14:textId="77777777" w:rsidR="00E7064F" w:rsidRPr="00E7064F" w:rsidRDefault="00E7064F" w:rsidP="005421AD">
            <w:pPr>
              <w:pStyle w:val="ECCTablenote"/>
              <w:spacing w:before="60" w:after="60"/>
              <w:rPr>
                <w:rStyle w:val="ECCParagraph"/>
                <w:szCs w:val="22"/>
                <w:lang w:eastAsia="en-US"/>
              </w:rPr>
            </w:pPr>
            <w:r>
              <w:rPr>
                <w:rStyle w:val="ECCParagraph"/>
              </w:rPr>
              <w:t>37.5%</w:t>
            </w:r>
            <w:r w:rsidRPr="00E7064F">
              <w:rPr>
                <w:rStyle w:val="ECCParagraph"/>
              </w:rPr>
              <w:t xml:space="preserve"> (Note 1)</w:t>
            </w:r>
          </w:p>
        </w:tc>
        <w:tc>
          <w:tcPr>
            <w:tcW w:w="5528" w:type="dxa"/>
          </w:tcPr>
          <w:p w14:paraId="5F192B40" w14:textId="77777777" w:rsidR="00E7064F" w:rsidRPr="00E7064F" w:rsidRDefault="00E7064F" w:rsidP="005421AD">
            <w:pPr>
              <w:pStyle w:val="ECCTablenote"/>
              <w:spacing w:before="60" w:after="60"/>
              <w:rPr>
                <w:rStyle w:val="ECCParagraph"/>
                <w:lang w:eastAsia="en-US"/>
              </w:rPr>
            </w:pPr>
            <w:r>
              <w:rPr>
                <w:rStyle w:val="ECCParagraph"/>
              </w:rPr>
              <w:t>4 dB</w:t>
            </w:r>
          </w:p>
        </w:tc>
      </w:tr>
      <w:tr w:rsidR="00E7064F" w14:paraId="1C546883" w14:textId="77777777" w:rsidTr="00C47625">
        <w:tc>
          <w:tcPr>
            <w:tcW w:w="2972" w:type="dxa"/>
          </w:tcPr>
          <w:p w14:paraId="1BBE512F" w14:textId="77777777" w:rsidR="00E7064F" w:rsidRPr="00E7064F" w:rsidRDefault="00E7064F" w:rsidP="005421AD">
            <w:pPr>
              <w:pStyle w:val="ECCTablenote"/>
              <w:spacing w:before="60" w:after="60"/>
              <w:rPr>
                <w:rStyle w:val="ECCParagraph"/>
                <w:szCs w:val="22"/>
                <w:lang w:eastAsia="en-US"/>
              </w:rPr>
            </w:pPr>
            <w:r>
              <w:rPr>
                <w:rStyle w:val="ECCParagraph"/>
              </w:rPr>
              <w:t>50%</w:t>
            </w:r>
          </w:p>
        </w:tc>
        <w:tc>
          <w:tcPr>
            <w:tcW w:w="5528" w:type="dxa"/>
          </w:tcPr>
          <w:p w14:paraId="6F3D4386" w14:textId="77777777" w:rsidR="00E7064F" w:rsidRPr="00E7064F" w:rsidRDefault="00E7064F" w:rsidP="005421AD">
            <w:pPr>
              <w:pStyle w:val="ECCTablenote"/>
              <w:spacing w:before="60" w:after="60"/>
              <w:rPr>
                <w:rStyle w:val="ECCParagraph"/>
                <w:lang w:eastAsia="en-US"/>
              </w:rPr>
            </w:pPr>
            <w:r>
              <w:rPr>
                <w:rStyle w:val="ECCParagraph"/>
              </w:rPr>
              <w:t>9 dB</w:t>
            </w:r>
          </w:p>
        </w:tc>
      </w:tr>
      <w:tr w:rsidR="00E7064F" w14:paraId="2384A1D3" w14:textId="77777777" w:rsidTr="00C47625">
        <w:tc>
          <w:tcPr>
            <w:tcW w:w="2972" w:type="dxa"/>
          </w:tcPr>
          <w:p w14:paraId="6D3A34BE" w14:textId="77777777" w:rsidR="00E7064F" w:rsidRPr="00E7064F" w:rsidRDefault="00E7064F" w:rsidP="005421AD">
            <w:pPr>
              <w:pStyle w:val="ECCTablenote"/>
              <w:spacing w:before="60" w:after="60"/>
              <w:rPr>
                <w:rStyle w:val="ECCParagraph"/>
                <w:szCs w:val="22"/>
                <w:lang w:eastAsia="en-US"/>
              </w:rPr>
            </w:pPr>
            <w:r>
              <w:rPr>
                <w:rStyle w:val="ECCParagraph"/>
              </w:rPr>
              <w:t>12.5%</w:t>
            </w:r>
          </w:p>
        </w:tc>
        <w:tc>
          <w:tcPr>
            <w:tcW w:w="5528" w:type="dxa"/>
          </w:tcPr>
          <w:p w14:paraId="6D063DFA" w14:textId="77777777" w:rsidR="00E7064F" w:rsidRPr="00E7064F" w:rsidRDefault="00E7064F" w:rsidP="005421AD">
            <w:pPr>
              <w:pStyle w:val="ECCTablenote"/>
              <w:spacing w:before="60" w:after="60"/>
              <w:rPr>
                <w:rStyle w:val="ECCParagraph"/>
                <w:lang w:eastAsia="en-US"/>
              </w:rPr>
            </w:pPr>
            <w:r>
              <w:rPr>
                <w:rStyle w:val="ECCParagraph"/>
              </w:rPr>
              <w:t>12 dB</w:t>
            </w:r>
          </w:p>
        </w:tc>
      </w:tr>
      <w:tr w:rsidR="00E7064F" w14:paraId="7C316CD4" w14:textId="77777777" w:rsidTr="00C47625">
        <w:tc>
          <w:tcPr>
            <w:tcW w:w="8500" w:type="dxa"/>
            <w:gridSpan w:val="2"/>
          </w:tcPr>
          <w:p w14:paraId="3240D4D3" w14:textId="6E7FEB61" w:rsidR="00E7064F" w:rsidRPr="00382D89" w:rsidRDefault="00E7064F" w:rsidP="006747A1">
            <w:pPr>
              <w:pStyle w:val="ECCTablenote"/>
              <w:rPr>
                <w:rStyle w:val="ECCParagraph"/>
                <w:sz w:val="16"/>
              </w:rPr>
            </w:pPr>
            <w:r w:rsidRPr="00382D89">
              <w:rPr>
                <w:rStyle w:val="ECCParagraph"/>
                <w:sz w:val="16"/>
              </w:rPr>
              <w:t xml:space="preserve">Note 1: This always effectively active TPC behaviour is believed to be achievable in the urban </w:t>
            </w:r>
            <w:r w:rsidR="006747A1" w:rsidRPr="00382D89">
              <w:rPr>
                <w:rStyle w:val="ECCParagraph"/>
                <w:sz w:val="16"/>
              </w:rPr>
              <w:t xml:space="preserve"> </w:t>
            </w:r>
            <w:r w:rsidRPr="00382D89">
              <w:rPr>
                <w:rStyle w:val="ECCParagraph"/>
                <w:sz w:val="16"/>
              </w:rPr>
              <w:t>rail environment where the devices of the users are necessarily in very close vicinity.</w:t>
            </w:r>
          </w:p>
        </w:tc>
      </w:tr>
    </w:tbl>
    <w:p w14:paraId="0F28FA7A" w14:textId="77777777" w:rsidR="00E7064F" w:rsidRPr="00476816" w:rsidRDefault="00E7064F" w:rsidP="00E7064F">
      <w:pPr>
        <w:pStyle w:val="ECCAnnexheading2"/>
        <w:rPr>
          <w:rStyle w:val="ECCParagraph"/>
        </w:rPr>
      </w:pPr>
      <w:r>
        <w:rPr>
          <w:rStyle w:val="ECCParagraph"/>
        </w:rPr>
        <w:t>Thresholds</w:t>
      </w:r>
    </w:p>
    <w:p w14:paraId="321DDEBB" w14:textId="590F9761" w:rsidR="00E7064F" w:rsidRPr="006406A7" w:rsidRDefault="00E7064F" w:rsidP="00E7064F">
      <w:r>
        <w:t>The C/I</w:t>
      </w:r>
      <w:r w:rsidR="00D42761" w:rsidRPr="00D42761">
        <w:rPr>
          <w:rStyle w:val="ECCHLsubscript"/>
        </w:rPr>
        <w:t>adj</w:t>
      </w:r>
      <w:r>
        <w:rPr>
          <w:rStyle w:val="FootnoteReference"/>
        </w:rPr>
        <w:footnoteReference w:id="25"/>
      </w:r>
      <w:r>
        <w:t xml:space="preserve"> experienced by the CBTC receiver is derived every 100 ms over a period of 24 hours. </w:t>
      </w:r>
      <w:r w:rsidRPr="006406A7">
        <w:t xml:space="preserve">It is then compared to </w:t>
      </w:r>
      <w:r>
        <w:t xml:space="preserve">the </w:t>
      </w:r>
      <w:r w:rsidRPr="006406A7">
        <w:t>C/I</w:t>
      </w:r>
      <w:r w:rsidR="00D42761" w:rsidRPr="00D42761">
        <w:rPr>
          <w:rStyle w:val="ECCHLsubscript"/>
        </w:rPr>
        <w:t>adj</w:t>
      </w:r>
      <w:r w:rsidRPr="006406A7">
        <w:t xml:space="preserve"> thresholds</w:t>
      </w:r>
      <w:r>
        <w:t xml:space="preserve"> (i.e. the protection ratio) obtained through lab</w:t>
      </w:r>
      <w:r w:rsidR="004D180E">
        <w:t>oratory</w:t>
      </w:r>
      <w:r>
        <w:t xml:space="preserve"> measurements</w:t>
      </w:r>
      <w:r w:rsidRPr="006406A7">
        <w:t>.</w:t>
      </w:r>
    </w:p>
    <w:p w14:paraId="3EF67F8E" w14:textId="77777777" w:rsidR="00E7064F" w:rsidRPr="006406A7" w:rsidRDefault="00E7064F" w:rsidP="00E7064F">
      <w:r w:rsidRPr="006406A7">
        <w:t>For VLPs with OOB</w:t>
      </w:r>
      <w:r>
        <w:t xml:space="preserve"> </w:t>
      </w:r>
      <w:r w:rsidRPr="006406A7">
        <w:t>e</w:t>
      </w:r>
      <w:r>
        <w:t>mission</w:t>
      </w:r>
      <w:r w:rsidRPr="006406A7">
        <w:t xml:space="preserve"> -37</w:t>
      </w:r>
      <w:r>
        <w:t xml:space="preserve"> </w:t>
      </w:r>
      <w:r w:rsidRPr="006406A7">
        <w:t>dBm/MHz:</w:t>
      </w:r>
    </w:p>
    <w:p w14:paraId="11883957" w14:textId="77777777" w:rsidR="00E7064F" w:rsidRPr="00476816" w:rsidRDefault="00E7064F" w:rsidP="00E7064F">
      <w:pPr>
        <w:pStyle w:val="ECCBulletsLv1"/>
      </w:pPr>
      <w:r w:rsidRPr="006406A7">
        <w:t>-33</w:t>
      </w:r>
      <w:r>
        <w:t xml:space="preserve"> </w:t>
      </w:r>
      <w:r w:rsidRPr="006406A7">
        <w:t>dB, for the channel centred on 5920</w:t>
      </w:r>
      <w:r>
        <w:t xml:space="preserve"> </w:t>
      </w:r>
      <w:r w:rsidRPr="006406A7">
        <w:t>MHz</w:t>
      </w:r>
      <w:r>
        <w:t>;</w:t>
      </w:r>
    </w:p>
    <w:p w14:paraId="320C6E69" w14:textId="77777777" w:rsidR="00E7064F" w:rsidRPr="00476816" w:rsidRDefault="00E7064F" w:rsidP="00E7064F">
      <w:pPr>
        <w:pStyle w:val="ECCBulletsLv1"/>
      </w:pPr>
      <w:r w:rsidRPr="006406A7">
        <w:t>-28</w:t>
      </w:r>
      <w:r>
        <w:t xml:space="preserve"> </w:t>
      </w:r>
      <w:r w:rsidRPr="006406A7">
        <w:t>dB, for the channel centred on 5930</w:t>
      </w:r>
      <w:r>
        <w:t xml:space="preserve"> </w:t>
      </w:r>
      <w:r w:rsidRPr="006406A7">
        <w:t>MHz</w:t>
      </w:r>
      <w:r>
        <w:t>;</w:t>
      </w:r>
    </w:p>
    <w:p w14:paraId="21F487A4" w14:textId="77777777" w:rsidR="00E7064F" w:rsidRDefault="00E7064F" w:rsidP="00E7064F">
      <w:pPr>
        <w:pStyle w:val="ECCBulletsLv1"/>
      </w:pPr>
      <w:r>
        <w:t>No interference if the VLP channel is greater than 6105 MHz.</w:t>
      </w:r>
    </w:p>
    <w:p w14:paraId="3D045BB8" w14:textId="77777777" w:rsidR="00E7064F" w:rsidRPr="006406A7" w:rsidRDefault="00E7064F" w:rsidP="00E7064F">
      <w:r w:rsidRPr="006406A7">
        <w:t>For VLPs with OOB</w:t>
      </w:r>
      <w:r>
        <w:t xml:space="preserve"> </w:t>
      </w:r>
      <w:r w:rsidRPr="006406A7">
        <w:t>e</w:t>
      </w:r>
      <w:r>
        <w:t>mission</w:t>
      </w:r>
      <w:r w:rsidRPr="006406A7">
        <w:t xml:space="preserve"> -45</w:t>
      </w:r>
      <w:r>
        <w:t xml:space="preserve"> </w:t>
      </w:r>
      <w:r w:rsidRPr="006406A7">
        <w:t>dBm/MHz:</w:t>
      </w:r>
    </w:p>
    <w:p w14:paraId="6B3F8413" w14:textId="77777777" w:rsidR="00E7064F" w:rsidRPr="00476816" w:rsidRDefault="00E7064F" w:rsidP="00E7064F">
      <w:pPr>
        <w:pStyle w:val="ECCBulletsLv1"/>
      </w:pPr>
      <w:r w:rsidRPr="006406A7">
        <w:t>-38</w:t>
      </w:r>
      <w:r>
        <w:t xml:space="preserve"> </w:t>
      </w:r>
      <w:r w:rsidRPr="006406A7">
        <w:t>dB, for the channel centred on 5920</w:t>
      </w:r>
      <w:r>
        <w:t xml:space="preserve"> </w:t>
      </w:r>
      <w:r w:rsidRPr="006406A7">
        <w:t>MHz</w:t>
      </w:r>
      <w:r>
        <w:t>;</w:t>
      </w:r>
    </w:p>
    <w:p w14:paraId="7EBAABC2" w14:textId="77777777" w:rsidR="00E7064F" w:rsidRPr="00476816" w:rsidRDefault="00E7064F" w:rsidP="00E7064F">
      <w:pPr>
        <w:pStyle w:val="ECCBulletsLv1"/>
      </w:pPr>
      <w:r w:rsidRPr="006406A7">
        <w:t>-35</w:t>
      </w:r>
      <w:r>
        <w:t xml:space="preserve"> </w:t>
      </w:r>
      <w:r w:rsidRPr="006406A7">
        <w:t xml:space="preserve">dB, </w:t>
      </w:r>
      <w:r w:rsidRPr="00476816">
        <w:t>for the channel centred on 5930</w:t>
      </w:r>
      <w:r>
        <w:t xml:space="preserve"> </w:t>
      </w:r>
      <w:r w:rsidRPr="00476816">
        <w:t>MHz</w:t>
      </w:r>
      <w:r>
        <w:t>;</w:t>
      </w:r>
    </w:p>
    <w:p w14:paraId="5A5C302E" w14:textId="77777777" w:rsidR="00E7064F" w:rsidRPr="00476816" w:rsidRDefault="00E7064F" w:rsidP="00E7064F">
      <w:pPr>
        <w:pStyle w:val="ECCBulletsLv1"/>
      </w:pPr>
      <w:r>
        <w:t>No interference if the VLP channel is greater than 6105 MHz.</w:t>
      </w:r>
    </w:p>
    <w:p w14:paraId="1DB1348C" w14:textId="77777777" w:rsidR="00E7064F" w:rsidRPr="006406A7" w:rsidRDefault="00E7064F" w:rsidP="00E7064F">
      <w:r w:rsidRPr="00EF46F3">
        <w:t xml:space="preserve">The </w:t>
      </w:r>
      <w:r>
        <w:t>results</w:t>
      </w:r>
      <w:r w:rsidRPr="00EF46F3">
        <w:t xml:space="preserve"> </w:t>
      </w:r>
      <w:r>
        <w:t xml:space="preserve">are given as the </w:t>
      </w:r>
      <w:r w:rsidRPr="00EF46F3">
        <w:t>number of interference cases faced within 24 hours periods and sustained for duration of 1 second, i.e. shorter interference events are not counted.</w:t>
      </w:r>
    </w:p>
    <w:p w14:paraId="01F96A93" w14:textId="462F4951" w:rsidR="00544B08" w:rsidRDefault="00544B08" w:rsidP="006D7DA7">
      <w:pPr>
        <w:pStyle w:val="ECCAnnexheading2"/>
      </w:pPr>
      <w:r>
        <w:t>Simulation algorithm</w:t>
      </w:r>
    </w:p>
    <w:p w14:paraId="1FCAE330" w14:textId="77777777" w:rsidR="00A20C42" w:rsidRPr="00A20C42" w:rsidRDefault="00A20C42" w:rsidP="00A20C42">
      <w:r w:rsidRPr="00A20C42">
        <w:t>In short, the simulator:</w:t>
      </w:r>
    </w:p>
    <w:p w14:paraId="457A662E" w14:textId="307B1DE0" w:rsidR="00A20C42" w:rsidRPr="00A20C42" w:rsidRDefault="00A20C42" w:rsidP="00087255">
      <w:pPr>
        <w:pStyle w:val="ECCBulletsLv1"/>
      </w:pPr>
      <w:r>
        <w:t>Take</w:t>
      </w:r>
      <w:r w:rsidRPr="00A20C42">
        <w:t>s the wanted CBTC levels on both links</w:t>
      </w:r>
      <w:r>
        <w:t xml:space="preserve"> from measurements</w:t>
      </w:r>
      <w:r w:rsidRPr="00A20C42">
        <w:t>;</w:t>
      </w:r>
    </w:p>
    <w:p w14:paraId="03AEBFF7" w14:textId="092EB874" w:rsidR="00A20C42" w:rsidRPr="00A20C42" w:rsidRDefault="00A20C42" w:rsidP="00087255">
      <w:pPr>
        <w:pStyle w:val="ECCBulletsLv1"/>
      </w:pPr>
      <w:r w:rsidRPr="00A20C42">
        <w:t>Selects the serving link, and hence the CBTC channel;</w:t>
      </w:r>
    </w:p>
    <w:p w14:paraId="6207249F" w14:textId="6643C8C0" w:rsidR="00A20C42" w:rsidRPr="00A20C42" w:rsidRDefault="00A20C42" w:rsidP="00087255">
      <w:pPr>
        <w:pStyle w:val="ECCBulletsLv1"/>
      </w:pPr>
      <w:r w:rsidRPr="00A20C42">
        <w:t>Decides whether a masking train is present;</w:t>
      </w:r>
    </w:p>
    <w:p w14:paraId="4714C2F3" w14:textId="3998E588" w:rsidR="00A20C42" w:rsidRPr="00A20C42" w:rsidRDefault="00A20C42" w:rsidP="00087255">
      <w:pPr>
        <w:pStyle w:val="ECCBulletsLv1"/>
      </w:pPr>
      <w:r w:rsidRPr="00A20C42">
        <w:t>Chooses where the VLP user is seating, i.e. the coupling loss;</w:t>
      </w:r>
    </w:p>
    <w:p w14:paraId="0287C04B" w14:textId="57024159" w:rsidR="00A20C42" w:rsidRPr="00A20C42" w:rsidRDefault="00A20C42" w:rsidP="00087255">
      <w:pPr>
        <w:pStyle w:val="ECCBulletsLv1"/>
      </w:pPr>
      <w:r w:rsidRPr="00A20C42">
        <w:t>Selects the VLP channel;</w:t>
      </w:r>
    </w:p>
    <w:p w14:paraId="2CE8B2D2" w14:textId="4FCF4A49" w:rsidR="00A20C42" w:rsidRPr="00A20C42" w:rsidRDefault="00A20C42" w:rsidP="00087255">
      <w:pPr>
        <w:pStyle w:val="ECCBulletsLv1"/>
      </w:pPr>
      <w:r w:rsidRPr="00A20C42">
        <w:lastRenderedPageBreak/>
        <w:t>Selects the body loss;</w:t>
      </w:r>
    </w:p>
    <w:p w14:paraId="7620F742" w14:textId="65FE217F" w:rsidR="00A20C42" w:rsidRPr="00A20C42" w:rsidRDefault="00A20C42" w:rsidP="00087255">
      <w:pPr>
        <w:pStyle w:val="ECCBulletsLv1"/>
      </w:pPr>
      <w:r w:rsidRPr="00A20C42">
        <w:t>Applies TPC.</w:t>
      </w:r>
    </w:p>
    <w:p w14:paraId="4EE750E3" w14:textId="21FCAEF6" w:rsidR="006B06E7" w:rsidRPr="00087255" w:rsidRDefault="00A20C42" w:rsidP="00544B08">
      <w:pPr>
        <w:rPr>
          <w:rStyle w:val="ECCParagraph"/>
        </w:rPr>
      </w:pPr>
      <w:r w:rsidRPr="00A20C42">
        <w:t xml:space="preserve">Stochastic processes are generated for those random variables, </w:t>
      </w:r>
      <w:r w:rsidR="006B06E7">
        <w:t xml:space="preserve">with the time resolution of 100 ms, </w:t>
      </w:r>
      <w:r w:rsidRPr="00A20C42">
        <w:t xml:space="preserve">and the 1s or more interfered time windows are counted, based on the thresholds </w:t>
      </w:r>
      <w:r w:rsidR="006B06E7">
        <w:t>above</w:t>
      </w:r>
      <w:r w:rsidRPr="00A20C42">
        <w:t>.</w:t>
      </w:r>
      <w:r w:rsidR="006B06E7">
        <w:t xml:space="preserve"> </w:t>
      </w:r>
    </w:p>
    <w:p w14:paraId="32399E8D" w14:textId="78B8531F" w:rsidR="00E7064F" w:rsidRPr="007D5215" w:rsidRDefault="00E7064F" w:rsidP="00544B08">
      <w:pPr>
        <w:pStyle w:val="ECCAnnexheading2"/>
      </w:pPr>
      <w:r w:rsidRPr="007D5215">
        <w:t>Complementary analysis</w:t>
      </w:r>
    </w:p>
    <w:p w14:paraId="678449D5" w14:textId="33BF8A5D" w:rsidR="00E7064F" w:rsidRPr="007D5215" w:rsidRDefault="00E7064F" w:rsidP="00E7064F">
      <w:pPr>
        <w:pStyle w:val="ECCAnnexheading3"/>
        <w:rPr>
          <w:rStyle w:val="ECCParagraph"/>
        </w:rPr>
      </w:pPr>
      <w:r w:rsidRPr="007D5215">
        <w:rPr>
          <w:rStyle w:val="ECCParagraph"/>
        </w:rPr>
        <w:t xml:space="preserve">Test with 2% </w:t>
      </w:r>
      <w:r>
        <w:rPr>
          <w:rStyle w:val="ECCParagraph"/>
        </w:rPr>
        <w:t>WAS/</w:t>
      </w:r>
      <w:r w:rsidRPr="007D5215">
        <w:rPr>
          <w:rStyle w:val="ECCParagraph"/>
        </w:rPr>
        <w:t xml:space="preserve">RLAN channel load. No VLP channel prioritisation and </w:t>
      </w:r>
      <w:r>
        <w:rPr>
          <w:rStyle w:val="ECCParagraph"/>
        </w:rPr>
        <w:t>n</w:t>
      </w:r>
      <w:r w:rsidRPr="007D5215">
        <w:rPr>
          <w:rStyle w:val="ECCParagraph"/>
        </w:rPr>
        <w:t>o</w:t>
      </w:r>
      <w:r>
        <w:rPr>
          <w:rStyle w:val="ECCParagraph"/>
        </w:rPr>
        <w:t xml:space="preserve">t </w:t>
      </w:r>
      <w:r w:rsidRPr="00AD59ED">
        <w:rPr>
          <w:rStyle w:val="ECCParagraph"/>
        </w:rPr>
        <w:t xml:space="preserve">all </w:t>
      </w:r>
      <w:r w:rsidR="007A3BAC">
        <w:rPr>
          <w:rStyle w:val="ECCParagraph"/>
        </w:rPr>
        <w:t xml:space="preserve">VLP </w:t>
      </w:r>
      <w:r w:rsidRPr="00AD59ED">
        <w:rPr>
          <w:rStyle w:val="ECCParagraph"/>
        </w:rPr>
        <w:t>WAS/RLAN devices implementing</w:t>
      </w:r>
      <w:r w:rsidRPr="007D5215">
        <w:rPr>
          <w:rStyle w:val="ECCParagraph"/>
        </w:rPr>
        <w:t xml:space="preserve"> TPC</w:t>
      </w:r>
    </w:p>
    <w:p w14:paraId="59115C93" w14:textId="60576964" w:rsidR="00E7064F" w:rsidRDefault="00E7064F" w:rsidP="00E7064F">
      <w:r>
        <w:t xml:space="preserve">This simulation plots the number of events that would have occurred if the CBTC and WAS/RLAN traffic were strictly the same as they were during the measurements performed by the BNetzA (see </w:t>
      </w:r>
      <w:r>
        <w:fldChar w:fldCharType="begin"/>
      </w:r>
      <w:r>
        <w:instrText xml:space="preserve"> REF _Ref155727620 \r \h </w:instrText>
      </w:r>
      <w:r>
        <w:fldChar w:fldCharType="separate"/>
      </w:r>
      <w:r w:rsidR="00C01251">
        <w:t>A</w:t>
      </w:r>
      <w:r w:rsidR="006D7DA7">
        <w:t>nnex</w:t>
      </w:r>
      <w:r w:rsidR="00C01251">
        <w:t xml:space="preserve"> 5</w:t>
      </w:r>
      <w:r>
        <w:fldChar w:fldCharType="end"/>
      </w:r>
      <w:r>
        <w:t xml:space="preserve">) where the WAS/RLAN channel load was set to 2%. Note that this simulation is made to give an insight on the impact that a specific traffic pattern may have. It shows that the number of cases does not necessarily scale with the channel load: from </w:t>
      </w:r>
      <w:r w:rsidR="001F45D6">
        <w:t>48</w:t>
      </w:r>
      <w:r w:rsidR="00DD4135">
        <w:t>22</w:t>
      </w:r>
      <w:r w:rsidR="001F45D6">
        <w:t xml:space="preserve"> </w:t>
      </w:r>
      <w:r>
        <w:t>cases at nearly full load, the number of cases is down to 6</w:t>
      </w:r>
      <w:r w:rsidR="00DD4135">
        <w:t>87</w:t>
      </w:r>
      <w:r>
        <w:t xml:space="preserve"> cases, while </w:t>
      </w:r>
      <w:r>
        <w:br/>
      </w:r>
      <w:r w:rsidR="00693CB6">
        <w:t>4822</w:t>
      </w:r>
      <w:r>
        <w:t xml:space="preserve">*0.02 = </w:t>
      </w:r>
      <w:r w:rsidR="007E69FC">
        <w:t>96</w:t>
      </w:r>
      <w:r>
        <w:t>.</w:t>
      </w:r>
    </w:p>
    <w:p w14:paraId="0A195856" w14:textId="1472FAF2" w:rsidR="00E7064F" w:rsidRDefault="00E7064F" w:rsidP="00E7064F">
      <w:r>
        <w:t>The impact of different traffic patterns, irrespective of the channel load, could range between 0 to 100% of the cases simulated at full load.</w:t>
      </w:r>
    </w:p>
    <w:p w14:paraId="0A119B29" w14:textId="169F268C" w:rsidR="0016788A" w:rsidRPr="00B263C7" w:rsidRDefault="0016788A" w:rsidP="00087255">
      <w:r w:rsidRPr="0016788A">
        <w:rPr>
          <w:noProof/>
        </w:rPr>
        <w:drawing>
          <wp:inline distT="0" distB="0" distL="0" distR="0" wp14:anchorId="72967CC8" wp14:editId="32877AF3">
            <wp:extent cx="6141493" cy="3454630"/>
            <wp:effectExtent l="0" t="0" r="0" b="0"/>
            <wp:docPr id="269188771" name="Image 49" descr="A graph with blue dots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88771" name="Image 49" descr="A graph with blue dots and black lines&#10;&#10;Description automatically generated"/>
                    <pic:cNvPicPr/>
                  </pic:nvPicPr>
                  <pic:blipFill>
                    <a:blip r:embed="rId109"/>
                    <a:stretch>
                      <a:fillRect/>
                    </a:stretch>
                  </pic:blipFill>
                  <pic:spPr>
                    <a:xfrm>
                      <a:off x="0" y="0"/>
                      <a:ext cx="6141902" cy="3454860"/>
                    </a:xfrm>
                    <a:prstGeom prst="rect">
                      <a:avLst/>
                    </a:prstGeom>
                  </pic:spPr>
                </pic:pic>
              </a:graphicData>
            </a:graphic>
          </wp:inline>
        </w:drawing>
      </w:r>
    </w:p>
    <w:p w14:paraId="002F2718" w14:textId="55E40BA8" w:rsidR="008B2707" w:rsidRPr="006D7DA7" w:rsidRDefault="00E7064F" w:rsidP="00906496">
      <w:pPr>
        <w:pStyle w:val="Caption"/>
        <w:rPr>
          <w:lang w:val="en-GB"/>
        </w:rPr>
      </w:pPr>
      <w:r w:rsidRPr="006D7DA7">
        <w:rPr>
          <w:lang w:val="en-GB"/>
        </w:rPr>
        <w:t xml:space="preserve">Figure </w:t>
      </w:r>
      <w:r w:rsidRPr="00E7064F">
        <w:fldChar w:fldCharType="begin"/>
      </w:r>
      <w:r w:rsidRPr="006D7DA7">
        <w:rPr>
          <w:lang w:val="en-GB"/>
        </w:rPr>
        <w:instrText xml:space="preserve"> SEQ Figure \* ARABIC </w:instrText>
      </w:r>
      <w:r w:rsidRPr="00E7064F">
        <w:fldChar w:fldCharType="separate"/>
      </w:r>
      <w:r w:rsidR="004468B7">
        <w:rPr>
          <w:noProof/>
          <w:lang w:val="en-GB"/>
        </w:rPr>
        <w:t>73</w:t>
      </w:r>
      <w:r w:rsidRPr="00E7064F">
        <w:fldChar w:fldCharType="end"/>
      </w:r>
      <w:r w:rsidR="00906496" w:rsidRPr="006D7DA7">
        <w:rPr>
          <w:lang w:val="en-GB"/>
        </w:rPr>
        <w:t>:</w:t>
      </w:r>
      <w:r w:rsidR="003B21F5" w:rsidRPr="006D7DA7">
        <w:rPr>
          <w:lang w:val="en-GB"/>
        </w:rPr>
        <w:t xml:space="preserve"> Channel load 2%. No VLP channel prioritisation and not all WAS/RLAN devices implementing TPC, train MP14</w:t>
      </w:r>
    </w:p>
    <w:p w14:paraId="09B03060" w14:textId="5750E5FE" w:rsidR="00E7064F" w:rsidRPr="003B21F5" w:rsidRDefault="000D2D33" w:rsidP="003B21F5">
      <w:pPr>
        <w:pStyle w:val="ECCAnnexheading3"/>
        <w:rPr>
          <w:rStyle w:val="ECCParagraph"/>
        </w:rPr>
      </w:pPr>
      <w:r>
        <w:rPr>
          <w:rStyle w:val="ECCParagraph"/>
        </w:rPr>
        <w:t>Test with alternative body loss and antenna patter</w:t>
      </w:r>
      <w:r w:rsidR="003B21F5">
        <w:rPr>
          <w:rStyle w:val="ECCParagraph"/>
        </w:rPr>
        <w:t>n</w:t>
      </w:r>
      <w:r>
        <w:rPr>
          <w:rStyle w:val="ECCParagraph"/>
        </w:rPr>
        <w:t>.</w:t>
      </w:r>
      <w:r w:rsidR="003C7D96">
        <w:rPr>
          <w:rStyle w:val="ECCParagraph"/>
        </w:rPr>
        <w:t xml:space="preserve"> </w:t>
      </w:r>
      <w:r w:rsidR="003C7D96" w:rsidRPr="00AD59ED">
        <w:rPr>
          <w:rStyle w:val="ECCParagraph"/>
        </w:rPr>
        <w:t xml:space="preserve">No VLP channel prioritisation and not all </w:t>
      </w:r>
      <w:r w:rsidR="003B21F5">
        <w:rPr>
          <w:rStyle w:val="ECCParagraph"/>
        </w:rPr>
        <w:t xml:space="preserve">VLP </w:t>
      </w:r>
      <w:r w:rsidR="003C7D96" w:rsidRPr="00AD59ED">
        <w:rPr>
          <w:rStyle w:val="ECCParagraph"/>
        </w:rPr>
        <w:t>WAS/RLAN devices implementing TPC</w:t>
      </w:r>
    </w:p>
    <w:p w14:paraId="78CCD2EC" w14:textId="77777777" w:rsidR="00E7064F" w:rsidRDefault="00E7064F" w:rsidP="00E7064F">
      <w:r>
        <w:t xml:space="preserve">This simulation plots the number of events for an alternative body loss and antenna pattern assumption. The distribution is as follows: </w:t>
      </w:r>
    </w:p>
    <w:p w14:paraId="64C4AD8E" w14:textId="550D9F84" w:rsidR="00E7064F" w:rsidRPr="00552352" w:rsidRDefault="00E7064F" w:rsidP="005421AD">
      <w:pPr>
        <w:pStyle w:val="Caption"/>
        <w:keepNext/>
        <w:rPr>
          <w:lang w:val="en-GB"/>
        </w:rPr>
      </w:pPr>
      <w:r w:rsidRPr="00552352">
        <w:rPr>
          <w:lang w:val="en-GB"/>
        </w:rPr>
        <w:lastRenderedPageBreak/>
        <w:t xml:space="preserve">Table </w:t>
      </w:r>
      <w:r w:rsidR="004B377E">
        <w:fldChar w:fldCharType="begin"/>
      </w:r>
      <w:r w:rsidR="004B377E" w:rsidRPr="006D7DA7">
        <w:rPr>
          <w:lang w:val="en-GB"/>
        </w:rPr>
        <w:instrText xml:space="preserve"> SEQ Table \* ARABIC </w:instrText>
      </w:r>
      <w:r w:rsidR="004B377E">
        <w:fldChar w:fldCharType="separate"/>
      </w:r>
      <w:r w:rsidR="004468B7">
        <w:rPr>
          <w:noProof/>
          <w:lang w:val="en-GB"/>
        </w:rPr>
        <w:t>82</w:t>
      </w:r>
      <w:r w:rsidR="004B377E">
        <w:fldChar w:fldCharType="end"/>
      </w:r>
      <w:r w:rsidRPr="00552352">
        <w:rPr>
          <w:lang w:val="en-GB"/>
        </w:rPr>
        <w:t>: Body loss and antenna pattern alternative attenuations</w:t>
      </w:r>
    </w:p>
    <w:tbl>
      <w:tblPr>
        <w:tblStyle w:val="ECCTable-redheader"/>
        <w:tblW w:w="0" w:type="auto"/>
        <w:tblInd w:w="0" w:type="dxa"/>
        <w:tblLook w:val="04A0" w:firstRow="1" w:lastRow="0" w:firstColumn="1" w:lastColumn="0" w:noHBand="0" w:noVBand="1"/>
      </w:tblPr>
      <w:tblGrid>
        <w:gridCol w:w="3047"/>
        <w:gridCol w:w="3752"/>
      </w:tblGrid>
      <w:tr w:rsidR="00E7064F" w14:paraId="6FF05646" w14:textId="77777777" w:rsidTr="006D7DA7">
        <w:trPr>
          <w:cnfStyle w:val="100000000000" w:firstRow="1" w:lastRow="0" w:firstColumn="0" w:lastColumn="0" w:oddVBand="0" w:evenVBand="0" w:oddHBand="0" w:evenHBand="0" w:firstRowFirstColumn="0" w:firstRowLastColumn="0" w:lastRowFirstColumn="0" w:lastRowLastColumn="0"/>
        </w:trPr>
        <w:tc>
          <w:tcPr>
            <w:tcW w:w="3047" w:type="dxa"/>
          </w:tcPr>
          <w:p w14:paraId="68430A4F" w14:textId="77777777" w:rsidR="00E7064F" w:rsidRPr="00E7064F" w:rsidRDefault="00E7064F" w:rsidP="005421AD">
            <w:pPr>
              <w:pStyle w:val="ECCTableHeaderwhitefont"/>
              <w:keepNext/>
              <w:rPr>
                <w:rStyle w:val="ECCParagraph"/>
                <w:bCs w:val="0"/>
                <w:color w:val="D2232A"/>
                <w:lang w:eastAsia="en-US"/>
              </w:rPr>
            </w:pPr>
            <w:r>
              <w:rPr>
                <w:rStyle w:val="ECCParagraph"/>
              </w:rPr>
              <w:t xml:space="preserve">Percentage of </w:t>
            </w:r>
            <w:r w:rsidRPr="00E7064F">
              <w:rPr>
                <w:rStyle w:val="ECCParagraph"/>
              </w:rPr>
              <w:t>occurrence</w:t>
            </w:r>
          </w:p>
        </w:tc>
        <w:tc>
          <w:tcPr>
            <w:tcW w:w="3752" w:type="dxa"/>
          </w:tcPr>
          <w:p w14:paraId="6EEF5DDA" w14:textId="77777777" w:rsidR="00E7064F" w:rsidRPr="00E7064F" w:rsidRDefault="00E7064F" w:rsidP="005421AD">
            <w:pPr>
              <w:pStyle w:val="ECCTableHeaderwhitefont"/>
              <w:keepNext/>
              <w:rPr>
                <w:rStyle w:val="ECCParagraph"/>
                <w:b w:val="0"/>
                <w:color w:val="auto"/>
                <w:lang w:eastAsia="en-US"/>
              </w:rPr>
            </w:pPr>
            <w:r>
              <w:rPr>
                <w:rStyle w:val="ECCParagraph"/>
              </w:rPr>
              <w:t>Body loss + antenna pattern loss</w:t>
            </w:r>
          </w:p>
        </w:tc>
      </w:tr>
      <w:tr w:rsidR="00E7064F" w14:paraId="595489EA" w14:textId="77777777" w:rsidTr="006D7DA7">
        <w:tc>
          <w:tcPr>
            <w:tcW w:w="3047" w:type="dxa"/>
          </w:tcPr>
          <w:p w14:paraId="722AB2CA" w14:textId="77777777" w:rsidR="00E7064F" w:rsidRPr="00E7064F" w:rsidRDefault="00E7064F" w:rsidP="005421AD">
            <w:pPr>
              <w:pStyle w:val="ECCTabletext"/>
              <w:keepNext/>
              <w:rPr>
                <w:rStyle w:val="ECCParagraph"/>
                <w:lang w:eastAsia="en-US"/>
              </w:rPr>
            </w:pPr>
            <w:r>
              <w:rPr>
                <w:rStyle w:val="ECCParagraph"/>
              </w:rPr>
              <w:t>0.7%</w:t>
            </w:r>
          </w:p>
        </w:tc>
        <w:tc>
          <w:tcPr>
            <w:tcW w:w="3752" w:type="dxa"/>
          </w:tcPr>
          <w:p w14:paraId="6B19D6DB" w14:textId="77777777" w:rsidR="00E7064F" w:rsidRPr="00E7064F" w:rsidRDefault="00E7064F" w:rsidP="005421AD">
            <w:pPr>
              <w:pStyle w:val="ECCTabletext"/>
              <w:keepNext/>
              <w:rPr>
                <w:rStyle w:val="ECCParagraph"/>
                <w:lang w:eastAsia="en-US"/>
              </w:rPr>
            </w:pPr>
            <w:r>
              <w:rPr>
                <w:rStyle w:val="ECCParagraph"/>
              </w:rPr>
              <w:t>0 dB</w:t>
            </w:r>
          </w:p>
        </w:tc>
      </w:tr>
      <w:tr w:rsidR="00E7064F" w14:paraId="33E35C7C" w14:textId="77777777" w:rsidTr="006D7DA7">
        <w:tc>
          <w:tcPr>
            <w:tcW w:w="3047" w:type="dxa"/>
          </w:tcPr>
          <w:p w14:paraId="1B3BC7AD" w14:textId="77777777" w:rsidR="00E7064F" w:rsidRPr="00E7064F" w:rsidRDefault="00E7064F" w:rsidP="005421AD">
            <w:pPr>
              <w:pStyle w:val="ECCTabletext"/>
              <w:keepNext/>
              <w:rPr>
                <w:rStyle w:val="ECCParagraph"/>
                <w:lang w:eastAsia="en-US"/>
              </w:rPr>
            </w:pPr>
            <w:r>
              <w:rPr>
                <w:rStyle w:val="ECCParagraph"/>
              </w:rPr>
              <w:t>37.53%</w:t>
            </w:r>
          </w:p>
        </w:tc>
        <w:tc>
          <w:tcPr>
            <w:tcW w:w="3752" w:type="dxa"/>
          </w:tcPr>
          <w:p w14:paraId="5F680060" w14:textId="77777777" w:rsidR="00E7064F" w:rsidRPr="00E7064F" w:rsidRDefault="00E7064F" w:rsidP="005421AD">
            <w:pPr>
              <w:pStyle w:val="ECCTabletext"/>
              <w:keepNext/>
              <w:rPr>
                <w:rStyle w:val="ECCParagraph"/>
                <w:lang w:eastAsia="en-US"/>
              </w:rPr>
            </w:pPr>
            <w:r>
              <w:rPr>
                <w:rStyle w:val="ECCParagraph"/>
              </w:rPr>
              <w:t>3 dB</w:t>
            </w:r>
          </w:p>
        </w:tc>
      </w:tr>
      <w:tr w:rsidR="00E7064F" w14:paraId="76463925" w14:textId="77777777" w:rsidTr="006D7DA7">
        <w:tc>
          <w:tcPr>
            <w:tcW w:w="3047" w:type="dxa"/>
          </w:tcPr>
          <w:p w14:paraId="345FD352" w14:textId="77777777" w:rsidR="00E7064F" w:rsidRPr="00E7064F" w:rsidRDefault="00E7064F" w:rsidP="005421AD">
            <w:pPr>
              <w:pStyle w:val="ECCTabletext"/>
              <w:keepNext/>
              <w:rPr>
                <w:rStyle w:val="ECCParagraph"/>
                <w:lang w:eastAsia="en-US"/>
              </w:rPr>
            </w:pPr>
            <w:r>
              <w:rPr>
                <w:rStyle w:val="ECCParagraph"/>
              </w:rPr>
              <w:t>61.77%</w:t>
            </w:r>
          </w:p>
        </w:tc>
        <w:tc>
          <w:tcPr>
            <w:tcW w:w="3752" w:type="dxa"/>
          </w:tcPr>
          <w:p w14:paraId="5B3AB532" w14:textId="77777777" w:rsidR="00E7064F" w:rsidRPr="00E7064F" w:rsidRDefault="00E7064F" w:rsidP="005421AD">
            <w:pPr>
              <w:pStyle w:val="ECCTabletext"/>
              <w:keepNext/>
              <w:rPr>
                <w:rStyle w:val="ECCParagraph"/>
                <w:lang w:eastAsia="en-US"/>
              </w:rPr>
            </w:pPr>
            <w:r>
              <w:rPr>
                <w:rStyle w:val="ECCParagraph"/>
              </w:rPr>
              <w:t>14 dB</w:t>
            </w:r>
          </w:p>
        </w:tc>
      </w:tr>
    </w:tbl>
    <w:p w14:paraId="6BB70195" w14:textId="77777777" w:rsidR="005421AD" w:rsidRDefault="005421AD" w:rsidP="00322596">
      <w:pPr>
        <w:pStyle w:val="ECCFiguregraphcentered"/>
      </w:pPr>
    </w:p>
    <w:p w14:paraId="783BEFDE" w14:textId="77777777" w:rsidR="00322596" w:rsidRDefault="00322596" w:rsidP="00322596">
      <w:pPr>
        <w:pStyle w:val="ECCFiguregraphcentered"/>
      </w:pPr>
      <w:r w:rsidRPr="00322596">
        <w:drawing>
          <wp:inline distT="0" distB="0" distL="0" distR="0" wp14:anchorId="5079193C" wp14:editId="50C9F600">
            <wp:extent cx="6120765" cy="3442970"/>
            <wp:effectExtent l="0" t="0" r="0" b="5080"/>
            <wp:docPr id="50" name="Image 50" descr="A graph with blue dots and a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A graph with blue dots and a black text&#10;&#10;Description automatically generated"/>
                    <pic:cNvPicPr/>
                  </pic:nvPicPr>
                  <pic:blipFill>
                    <a:blip r:embed="rId110"/>
                    <a:stretch>
                      <a:fillRect/>
                    </a:stretch>
                  </pic:blipFill>
                  <pic:spPr>
                    <a:xfrm>
                      <a:off x="0" y="0"/>
                      <a:ext cx="6120765" cy="3442970"/>
                    </a:xfrm>
                    <a:prstGeom prst="rect">
                      <a:avLst/>
                    </a:prstGeom>
                  </pic:spPr>
                </pic:pic>
              </a:graphicData>
            </a:graphic>
          </wp:inline>
        </w:drawing>
      </w:r>
    </w:p>
    <w:p w14:paraId="2E6E171A" w14:textId="74F0DF86" w:rsidR="00322596" w:rsidRPr="006D7DA7" w:rsidRDefault="00322596" w:rsidP="00322596">
      <w:pPr>
        <w:pStyle w:val="Caption"/>
        <w:rPr>
          <w:lang w:val="en-GB"/>
        </w:rPr>
      </w:pPr>
      <w:r w:rsidRPr="006D7DA7">
        <w:rPr>
          <w:lang w:val="en-GB"/>
        </w:rPr>
        <w:t xml:space="preserve">Figure </w:t>
      </w:r>
      <w:r w:rsidRPr="00322596">
        <w:rPr>
          <w:b w:val="0"/>
          <w:bCs w:val="0"/>
        </w:rPr>
        <w:fldChar w:fldCharType="begin"/>
      </w:r>
      <w:r w:rsidRPr="006D7DA7">
        <w:rPr>
          <w:lang w:val="en-GB"/>
        </w:rPr>
        <w:instrText xml:space="preserve"> SEQ Figure \* ARABIC </w:instrText>
      </w:r>
      <w:r w:rsidRPr="00322596">
        <w:rPr>
          <w:b w:val="0"/>
          <w:bCs w:val="0"/>
        </w:rPr>
        <w:fldChar w:fldCharType="separate"/>
      </w:r>
      <w:r w:rsidR="004468B7">
        <w:rPr>
          <w:noProof/>
          <w:lang w:val="en-GB"/>
        </w:rPr>
        <w:t>74</w:t>
      </w:r>
      <w:r w:rsidRPr="00322596">
        <w:rPr>
          <w:b w:val="0"/>
          <w:bCs w:val="0"/>
        </w:rPr>
        <w:fldChar w:fldCharType="end"/>
      </w:r>
      <w:r w:rsidRPr="006D7DA7">
        <w:rPr>
          <w:lang w:val="en-GB"/>
        </w:rPr>
        <w:t xml:space="preserve">: Alternative body loss. </w:t>
      </w:r>
      <w:r w:rsidRPr="00AD59ED">
        <w:rPr>
          <w:rStyle w:val="ECCParagraph"/>
        </w:rPr>
        <w:t>No VLP channel prioritisation and not all WAS/RLAN devices implementing TPC</w:t>
      </w:r>
      <w:r>
        <w:rPr>
          <w:rStyle w:val="ECCParagraph"/>
        </w:rPr>
        <w:t>, train MP14</w:t>
      </w:r>
    </w:p>
    <w:p w14:paraId="6D95FF9C" w14:textId="7F82EC54" w:rsidR="008A54FC" w:rsidRDefault="008A54FC" w:rsidP="00E02D02">
      <w:pPr>
        <w:pStyle w:val="ECCAnnexheading1"/>
        <w:spacing w:after="300"/>
        <w:outlineLvl w:val="0"/>
        <w:rPr>
          <w:lang w:val="en-GB"/>
        </w:rPr>
      </w:pPr>
      <w:bookmarkStart w:id="347" w:name="_Toc167445490"/>
      <w:r w:rsidRPr="00BC03FD">
        <w:rPr>
          <w:lang w:val="en-GB"/>
        </w:rPr>
        <w:lastRenderedPageBreak/>
        <w:t xml:space="preserve">List of </w:t>
      </w:r>
      <w:r w:rsidR="00C72D9E" w:rsidRPr="00BC03FD">
        <w:rPr>
          <w:lang w:val="en-GB"/>
        </w:rPr>
        <w:t>R</w:t>
      </w:r>
      <w:r w:rsidRPr="00BC03FD">
        <w:rPr>
          <w:lang w:val="en-GB"/>
        </w:rPr>
        <w:t>eference</w:t>
      </w:r>
      <w:bookmarkEnd w:id="266"/>
      <w:bookmarkEnd w:id="267"/>
      <w:bookmarkEnd w:id="268"/>
      <w:bookmarkEnd w:id="269"/>
      <w:bookmarkEnd w:id="270"/>
      <w:bookmarkEnd w:id="271"/>
      <w:bookmarkEnd w:id="272"/>
      <w:bookmarkEnd w:id="273"/>
      <w:r w:rsidR="00E02D02">
        <w:rPr>
          <w:lang w:val="en-GB"/>
        </w:rPr>
        <w:t>s</w:t>
      </w:r>
      <w:bookmarkEnd w:id="347"/>
    </w:p>
    <w:p w14:paraId="2E7C0766" w14:textId="71BF02A2" w:rsidR="008A54FC" w:rsidRPr="00BC03FD" w:rsidRDefault="003D483D" w:rsidP="009604A9">
      <w:pPr>
        <w:pStyle w:val="ECCReference"/>
        <w:spacing w:before="60" w:after="60"/>
      </w:pPr>
      <w:hyperlink r:id="rId111" w:history="1">
        <w:r w:rsidR="00E02D02">
          <w:rPr>
            <w:rStyle w:val="Hyperlink"/>
          </w:rPr>
          <w:t>ECC Report 302</w:t>
        </w:r>
      </w:hyperlink>
      <w:bookmarkStart w:id="348" w:name="_Ref155733404"/>
      <w:bookmarkStart w:id="349" w:name="_Ref157496543"/>
      <w:r w:rsidR="00894C5B">
        <w:t>:</w:t>
      </w:r>
      <w:r w:rsidR="00FD02CA">
        <w:t xml:space="preserve"> "</w:t>
      </w:r>
      <w:r w:rsidR="00807AB0">
        <w:t>S</w:t>
      </w:r>
      <w:r w:rsidR="00807AB0" w:rsidRPr="00807AB0">
        <w:t>haring and compatibility studies related to Wireless Access Systems including Radio Local Area Networks (WAS/RLAN) in the frequency band 5925-6425 MHz</w:t>
      </w:r>
      <w:r w:rsidR="00807AB0">
        <w:t>"</w:t>
      </w:r>
      <w:bookmarkEnd w:id="348"/>
      <w:r w:rsidR="00787038">
        <w:t>, approved May 2019</w:t>
      </w:r>
      <w:bookmarkEnd w:id="349"/>
    </w:p>
    <w:bookmarkStart w:id="350" w:name="_Ref150415830"/>
    <w:bookmarkStart w:id="351" w:name="_Ref150415226"/>
    <w:bookmarkStart w:id="352" w:name="_Ref156209654"/>
    <w:bookmarkStart w:id="353" w:name="_Ref163718959"/>
    <w:p w14:paraId="6734941E" w14:textId="125ED5FE" w:rsidR="008A54FC" w:rsidRPr="00BC03FD" w:rsidRDefault="00E02D02" w:rsidP="009604A9">
      <w:pPr>
        <w:pStyle w:val="ECCReference"/>
        <w:spacing w:before="60" w:after="60"/>
      </w:pPr>
      <w:r w:rsidRPr="00AD47E7">
        <w:fldChar w:fldCharType="begin"/>
      </w:r>
      <w:r>
        <w:instrText>HYPERLINK "https://docdb.cept.org/document/8210"</w:instrText>
      </w:r>
      <w:r w:rsidRPr="00AD47E7">
        <w:fldChar w:fldCharType="separate"/>
      </w:r>
      <w:r>
        <w:rPr>
          <w:rStyle w:val="Hyperlink"/>
        </w:rPr>
        <w:t>ECC Report 290</w:t>
      </w:r>
      <w:r w:rsidRPr="00AD47E7">
        <w:fldChar w:fldCharType="end"/>
      </w:r>
      <w:bookmarkEnd w:id="350"/>
      <w:bookmarkEnd w:id="351"/>
      <w:r w:rsidR="00043988">
        <w:t>:</w:t>
      </w:r>
      <w:r w:rsidR="00B16AC9">
        <w:t xml:space="preserve"> "</w:t>
      </w:r>
      <w:r w:rsidR="00B16AC9" w:rsidRPr="00B16AC9">
        <w:t>Studies to examine the applicability of ECC Reports 101 and 228 for various Intelligent Transport Systems (ITS) technologies under EC Mandate (RSCOM 17-26Rev.3)</w:t>
      </w:r>
      <w:r w:rsidR="00B16AC9">
        <w:t>"</w:t>
      </w:r>
      <w:bookmarkEnd w:id="352"/>
      <w:r w:rsidR="00E913A9">
        <w:t>, approved January 2019</w:t>
      </w:r>
      <w:bookmarkEnd w:id="353"/>
    </w:p>
    <w:bookmarkStart w:id="354" w:name="_Ref150431638"/>
    <w:p w14:paraId="67232859" w14:textId="7333CFBC" w:rsidR="00D7779C" w:rsidRDefault="00E02D02" w:rsidP="009604A9">
      <w:pPr>
        <w:pStyle w:val="ECCReference"/>
        <w:spacing w:before="60" w:after="60"/>
      </w:pPr>
      <w:r w:rsidRPr="006908A6">
        <w:fldChar w:fldCharType="begin"/>
      </w:r>
      <w:r>
        <w:instrText>HYPERLINK "https://docdb.cept.org/document/16734"</w:instrText>
      </w:r>
      <w:r w:rsidRPr="006908A6">
        <w:fldChar w:fldCharType="separate"/>
      </w:r>
      <w:r>
        <w:rPr>
          <w:rStyle w:val="Hyperlink"/>
        </w:rPr>
        <w:t>CEPT Report 75</w:t>
      </w:r>
      <w:r w:rsidRPr="006908A6">
        <w:fldChar w:fldCharType="end"/>
      </w:r>
      <w:bookmarkEnd w:id="354"/>
      <w:r w:rsidR="00043988">
        <w:t>:</w:t>
      </w:r>
      <w:r w:rsidR="00B16AC9">
        <w:t xml:space="preserve"> "</w:t>
      </w:r>
      <w:r w:rsidR="00971092" w:rsidRPr="00971092">
        <w:t xml:space="preserve">Report from CEPT to the European Commission in response to the Mandate </w:t>
      </w:r>
      <w:r w:rsidR="00971092" w:rsidRPr="00971092">
        <w:br/>
        <w:t xml:space="preserve">“to study feasibility and identify harmonised technical conditions for Wireless Access Systems including Radio Local Area Networks in the 5925-6425 MHz band for the provision of wireless broadband services” </w:t>
      </w:r>
      <w:r w:rsidR="00971092">
        <w:t xml:space="preserve">- </w:t>
      </w:r>
      <w:r w:rsidR="00971092" w:rsidRPr="00971092">
        <w:t>Report B: Harmonised technical parameters for WAS/RLANs operating on a coexistence basis with appropriate mitigation techniques and/or operational compatibility/coexistence conditions, operating on the basis of a general authorisation</w:t>
      </w:r>
      <w:r w:rsidR="00971092">
        <w:t>"</w:t>
      </w:r>
      <w:r w:rsidR="00EF1348">
        <w:t>, approved November 2020</w:t>
      </w:r>
    </w:p>
    <w:p w14:paraId="51E86997" w14:textId="503B89F5" w:rsidR="00420CE4" w:rsidRDefault="00420CE4" w:rsidP="009604A9">
      <w:pPr>
        <w:pStyle w:val="ECCReference"/>
        <w:spacing w:before="60" w:after="60"/>
      </w:pPr>
      <w:bookmarkStart w:id="355" w:name="_Ref150415505"/>
      <w:r>
        <w:t>Recommendation ITU-R P.1411</w:t>
      </w:r>
      <w:bookmarkEnd w:id="355"/>
      <w:r w:rsidR="00043988">
        <w:t>:</w:t>
      </w:r>
      <w:r w:rsidR="00D716DB">
        <w:t xml:space="preserve"> "</w:t>
      </w:r>
      <w:r w:rsidR="00D716DB" w:rsidRPr="00D716DB">
        <w:t>Propagation data and prediction methods for the planning of short-range outdoor radiocommunication systems and radio local area networks in the frequency range 300 MHz to 100 GHz</w:t>
      </w:r>
      <w:r w:rsidR="00D716DB">
        <w:t>"</w:t>
      </w:r>
    </w:p>
    <w:bookmarkStart w:id="356" w:name="_Ref150431678"/>
    <w:bookmarkStart w:id="357" w:name="_Ref157496473"/>
    <w:p w14:paraId="416E7820" w14:textId="78B76C47" w:rsidR="008D7B6E" w:rsidRDefault="00E02D02" w:rsidP="009604A9">
      <w:pPr>
        <w:pStyle w:val="ECCReference"/>
        <w:spacing w:before="60" w:after="60"/>
      </w:pPr>
      <w:r w:rsidRPr="00BD5269">
        <w:fldChar w:fldCharType="begin"/>
      </w:r>
      <w:r>
        <w:instrText>HYPERLINK "https://docdb.cept.org/document/16737"</w:instrText>
      </w:r>
      <w:r w:rsidRPr="00BD5269">
        <w:fldChar w:fldCharType="separate"/>
      </w:r>
      <w:r>
        <w:rPr>
          <w:rStyle w:val="Hyperlink"/>
        </w:rPr>
        <w:t>ECC Decision (20)01</w:t>
      </w:r>
      <w:r w:rsidRPr="00BD5269">
        <w:fldChar w:fldCharType="end"/>
      </w:r>
      <w:bookmarkEnd w:id="356"/>
      <w:r w:rsidR="00894C5B">
        <w:t>: T</w:t>
      </w:r>
      <w:r w:rsidR="0001183B" w:rsidRPr="0001183B">
        <w:t>he harmonised use of the frequency band 5945-6425 MHz for Wireless Access Systems including Radio Local Area Networks (WAS/RLAN)</w:t>
      </w:r>
      <w:r w:rsidR="0001183B">
        <w:t xml:space="preserve">, </w:t>
      </w:r>
      <w:r w:rsidR="00894C5B">
        <w:t xml:space="preserve">approved </w:t>
      </w:r>
      <w:r w:rsidR="0001183B">
        <w:t>November 2020</w:t>
      </w:r>
      <w:bookmarkEnd w:id="357"/>
    </w:p>
    <w:bookmarkStart w:id="358" w:name="_Ref156206357"/>
    <w:bookmarkStart w:id="359" w:name="_Ref163719023"/>
    <w:p w14:paraId="11FCD0D5" w14:textId="4E829BAC" w:rsidR="00432C15" w:rsidRDefault="00E02D02" w:rsidP="009604A9">
      <w:pPr>
        <w:pStyle w:val="ECCReference"/>
        <w:spacing w:before="60" w:after="60"/>
      </w:pPr>
      <w:r w:rsidRPr="00511DC9">
        <w:fldChar w:fldCharType="begin"/>
      </w:r>
      <w:r>
        <w:instrText>HYPERLINK "https://docdb.cept.org/document/412"</w:instrText>
      </w:r>
      <w:r w:rsidRPr="00511DC9">
        <w:fldChar w:fldCharType="separate"/>
      </w:r>
      <w:r>
        <w:rPr>
          <w:rStyle w:val="Hyperlink"/>
        </w:rPr>
        <w:t>ECC Decision (08)01</w:t>
      </w:r>
      <w:r w:rsidRPr="00511DC9">
        <w:fldChar w:fldCharType="end"/>
      </w:r>
      <w:bookmarkEnd w:id="358"/>
      <w:r w:rsidR="00277E44">
        <w:t>: T</w:t>
      </w:r>
      <w:r w:rsidR="00277E44" w:rsidRPr="00277E44">
        <w:t>he harmonised use of Safety-Related Intelligent Transport Systems (ITS) in the 5875-5935 MHz frequency band</w:t>
      </w:r>
      <w:r w:rsidR="00277E44">
        <w:t xml:space="preserve">, approved March 2008, latest updated </w:t>
      </w:r>
      <w:r w:rsidR="00894C5B">
        <w:t>November 2022</w:t>
      </w:r>
      <w:bookmarkEnd w:id="359"/>
    </w:p>
    <w:p w14:paraId="187175D8" w14:textId="18EA9B93" w:rsidR="00EE0456" w:rsidRDefault="0035794C" w:rsidP="009604A9">
      <w:pPr>
        <w:pStyle w:val="ECCReference"/>
        <w:spacing w:before="60" w:after="60"/>
        <w:rPr>
          <w:rStyle w:val="ECCParagraph"/>
        </w:rPr>
      </w:pPr>
      <w:bookmarkStart w:id="360" w:name="_Ref156209622"/>
      <w:r w:rsidRPr="00AD59ED">
        <w:rPr>
          <w:rStyle w:val="ECCParagraph"/>
        </w:rPr>
        <w:t>ETSI TR 103 580 V1.1.1</w:t>
      </w:r>
      <w:bookmarkEnd w:id="360"/>
      <w:r w:rsidR="008A3125">
        <w:rPr>
          <w:rStyle w:val="ECCParagraph"/>
        </w:rPr>
        <w:t>: “</w:t>
      </w:r>
      <w:r w:rsidR="008A3125" w:rsidRPr="008A3125">
        <w:rPr>
          <w:rStyle w:val="ECCParagraph"/>
        </w:rPr>
        <w:t>Urban Rail ITS and Road ITS applications in the 5,9 GHz band; Investigations for the shared use of spectrum</w:t>
      </w:r>
      <w:r w:rsidR="008A3125">
        <w:rPr>
          <w:rStyle w:val="ECCParagraph"/>
        </w:rPr>
        <w:t>”</w:t>
      </w:r>
    </w:p>
    <w:p w14:paraId="4BAE7757" w14:textId="0EF2179E" w:rsidR="002048AA" w:rsidRPr="00EE0456" w:rsidRDefault="00796CC7" w:rsidP="009604A9">
      <w:pPr>
        <w:pStyle w:val="ECCReference"/>
        <w:spacing w:before="60" w:after="60"/>
      </w:pPr>
      <w:bookmarkStart w:id="361" w:name="_Ref157525168"/>
      <w:r w:rsidRPr="764EEA97">
        <w:t>K. Guan et al., "Measurements and Analysis of Large-Scale Fading Characteristics in Curved Subway Tunnels at 920 MHz, 2400 MHz, and 5705 MHz," in IEEE Transactions on Intelligent Transportation Systems, vol. 16, no. 5, pp. 2393-2405, Oct. 2015, doi: 10.1109/TITS.2015.2404851</w:t>
      </w:r>
      <w:bookmarkEnd w:id="361"/>
    </w:p>
    <w:p w14:paraId="5481025D" w14:textId="77777777" w:rsidR="009625FA" w:rsidRDefault="009625FA" w:rsidP="009625FA">
      <w:pPr>
        <w:pStyle w:val="ECCReference"/>
      </w:pPr>
      <w:bookmarkStart w:id="362" w:name="_Ref164425246"/>
      <w:r>
        <w:t xml:space="preserve">Siemens, </w:t>
      </w:r>
      <w:r w:rsidRPr="007F7C43">
        <w:t>Trainguard MT</w:t>
      </w:r>
      <w:r>
        <w:t>:</w:t>
      </w:r>
      <w:r w:rsidRPr="007F7C43">
        <w:t xml:space="preserve"> Optimal performance with the world’s leading automatic train control system for mass transit</w:t>
      </w:r>
      <w:r>
        <w:t xml:space="preserve">. </w:t>
      </w:r>
      <w:r w:rsidRPr="007F7C43">
        <w:t>Siemens AG 2015</w:t>
      </w:r>
      <w:r>
        <w:t>.</w:t>
      </w:r>
      <w:bookmarkEnd w:id="362"/>
    </w:p>
    <w:p w14:paraId="698DEF01" w14:textId="72C91147" w:rsidR="00C111C1" w:rsidRPr="007F7C43" w:rsidRDefault="00C111C1" w:rsidP="009625FA">
      <w:pPr>
        <w:pStyle w:val="ECCReference"/>
      </w:pPr>
      <w:bookmarkStart w:id="363" w:name="_Ref164425550"/>
      <w:r>
        <w:t>ETSI TR 103 442 V1.2.1:</w:t>
      </w:r>
      <w:r w:rsidR="00542828">
        <w:t xml:space="preserve"> </w:t>
      </w:r>
      <w:r>
        <w:t>"Railways Telecommunications (RT); Shared use of spectrum between Communication Based Train Control (CBTC) and ITS applications"</w:t>
      </w:r>
      <w:bookmarkEnd w:id="363"/>
    </w:p>
    <w:p w14:paraId="2D6FCA90" w14:textId="52E2FC86" w:rsidR="00EE0456" w:rsidRPr="00EE0456" w:rsidRDefault="00EE0456" w:rsidP="00EE0456">
      <w:pPr>
        <w:rPr>
          <w:lang w:eastAsia="ja-JP"/>
        </w:rPr>
      </w:pPr>
    </w:p>
    <w:p w14:paraId="7A9CFEB2" w14:textId="68FE8C33" w:rsidR="00EE0456" w:rsidRPr="00EE0456" w:rsidRDefault="00EE0456" w:rsidP="00EE0456">
      <w:pPr>
        <w:rPr>
          <w:lang w:eastAsia="ja-JP"/>
        </w:rPr>
      </w:pPr>
    </w:p>
    <w:p w14:paraId="08A17A94" w14:textId="77777777" w:rsidR="00EE0456" w:rsidRDefault="00EE0456" w:rsidP="00EE0456">
      <w:pPr>
        <w:rPr>
          <w:lang w:eastAsia="ja-JP"/>
        </w:rPr>
      </w:pPr>
    </w:p>
    <w:p w14:paraId="26D7B0A6" w14:textId="6328F0C9" w:rsidR="00EE0456" w:rsidRPr="00EE0456" w:rsidRDefault="00EE0456" w:rsidP="00EE0456">
      <w:pPr>
        <w:tabs>
          <w:tab w:val="left" w:pos="6720"/>
        </w:tabs>
        <w:rPr>
          <w:lang w:eastAsia="ja-JP"/>
        </w:rPr>
      </w:pPr>
      <w:r>
        <w:rPr>
          <w:lang w:eastAsia="ja-JP"/>
        </w:rPr>
        <w:tab/>
      </w:r>
    </w:p>
    <w:sectPr w:rsidR="00EE0456" w:rsidRPr="00EE0456" w:rsidSect="00E825DC">
      <w:headerReference w:type="even" r:id="rId112"/>
      <w:headerReference w:type="default" r:id="rId113"/>
      <w:footerReference w:type="even" r:id="rId114"/>
      <w:footerReference w:type="default" r:id="rId115"/>
      <w:headerReference w:type="first" r:id="rId116"/>
      <w:footerReference w:type="first" r:id="rId117"/>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154319" w14:textId="77777777" w:rsidR="00CE3BA5" w:rsidRDefault="00CE3BA5" w:rsidP="004930E1">
      <w:r>
        <w:separator/>
      </w:r>
    </w:p>
    <w:p w14:paraId="46BBDA7E" w14:textId="77777777" w:rsidR="00CE3BA5" w:rsidRDefault="00CE3BA5" w:rsidP="004930E1"/>
  </w:endnote>
  <w:endnote w:type="continuationSeparator" w:id="0">
    <w:p w14:paraId="09EEDC72" w14:textId="77777777" w:rsidR="00CE3BA5" w:rsidRDefault="00CE3BA5" w:rsidP="004930E1">
      <w:r>
        <w:continuationSeparator/>
      </w:r>
    </w:p>
    <w:p w14:paraId="2B8BB138" w14:textId="77777777" w:rsidR="00CE3BA5" w:rsidRDefault="00CE3BA5" w:rsidP="004930E1"/>
  </w:endnote>
  <w:endnote w:type="continuationNotice" w:id="1">
    <w:p w14:paraId="79B3A33E" w14:textId="77777777" w:rsidR="00CE3BA5" w:rsidRDefault="00CE3BA5">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ucida Grande">
    <w:altName w:val="Segoe UI"/>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0CCF44" w14:textId="77777777" w:rsidR="00C47625" w:rsidRDefault="00C47625">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5B6FEE" w14:textId="77777777" w:rsidR="00C47625" w:rsidRDefault="00C47625">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F13A78" w14:textId="77777777" w:rsidR="00C47625" w:rsidRDefault="00C47625">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886EDF" w14:textId="77777777" w:rsidR="00CE3BA5" w:rsidRPr="00F7440E" w:rsidRDefault="00CE3BA5" w:rsidP="004930E1">
      <w:pPr>
        <w:pStyle w:val="FootnoteText"/>
      </w:pPr>
      <w:r>
        <w:separator/>
      </w:r>
    </w:p>
  </w:footnote>
  <w:footnote w:type="continuationSeparator" w:id="0">
    <w:p w14:paraId="025F4138" w14:textId="77777777" w:rsidR="00CE3BA5" w:rsidRPr="00F7440E" w:rsidRDefault="00CE3BA5" w:rsidP="004930E1">
      <w:r>
        <w:continuationSeparator/>
      </w:r>
    </w:p>
  </w:footnote>
  <w:footnote w:type="continuationNotice" w:id="1">
    <w:p w14:paraId="426B4970" w14:textId="77777777" w:rsidR="00CE3BA5" w:rsidRPr="00CD07E7" w:rsidRDefault="00CE3BA5" w:rsidP="004930E1"/>
  </w:footnote>
  <w:footnote w:id="2">
    <w:p w14:paraId="6048E309" w14:textId="77777777" w:rsidR="00C47625" w:rsidRPr="00E61884" w:rsidRDefault="00C47625" w:rsidP="000D3BF8">
      <w:pPr>
        <w:pStyle w:val="FootnoteText"/>
        <w:rPr>
          <w:lang w:val="en-GB"/>
        </w:rPr>
      </w:pPr>
      <w:r>
        <w:rPr>
          <w:rStyle w:val="FootnoteReference"/>
        </w:rPr>
        <w:footnoteRef/>
      </w:r>
      <w:r w:rsidRPr="00CA0F49">
        <w:rPr>
          <w:lang w:val="en-GB"/>
        </w:rPr>
        <w:t xml:space="preserve"> The "mean e.i.r.p." refers to the e.i.r.p. during the transmission burst, which corresponds to the highest power, if power control is implemented.</w:t>
      </w:r>
    </w:p>
  </w:footnote>
  <w:footnote w:id="3">
    <w:p w14:paraId="65518BFB" w14:textId="1F4C485A" w:rsidR="00C47625" w:rsidRPr="00552352" w:rsidRDefault="00C47625" w:rsidP="00B93100">
      <w:pPr>
        <w:pStyle w:val="FootnoteText"/>
        <w:rPr>
          <w:lang w:val="en-GB"/>
        </w:rPr>
      </w:pPr>
      <w:r>
        <w:rPr>
          <w:rStyle w:val="FootnoteReference"/>
        </w:rPr>
        <w:footnoteRef/>
      </w:r>
      <w:r w:rsidRPr="00552352">
        <w:rPr>
          <w:lang w:val="en-GB"/>
        </w:rPr>
        <w:t xml:space="preserve"> For the definition of RER trains and metro trains refer to section </w:t>
      </w:r>
      <w:r>
        <w:fldChar w:fldCharType="begin"/>
      </w:r>
      <w:r w:rsidRPr="00A502BF">
        <w:rPr>
          <w:lang w:val="en-GB"/>
        </w:rPr>
        <w:instrText xml:space="preserve"> REF _Ref164498131 \r \h </w:instrText>
      </w:r>
      <w:r>
        <w:fldChar w:fldCharType="separate"/>
      </w:r>
      <w:r w:rsidRPr="00552352">
        <w:rPr>
          <w:lang w:val="en-GB"/>
        </w:rPr>
        <w:t>2.4.2</w:t>
      </w:r>
      <w:r>
        <w:fldChar w:fldCharType="end"/>
      </w:r>
    </w:p>
  </w:footnote>
  <w:footnote w:id="4">
    <w:p w14:paraId="30EEAF28" w14:textId="0929D82D" w:rsidR="00C47625" w:rsidRPr="009D5F21" w:rsidRDefault="00C47625">
      <w:pPr>
        <w:pStyle w:val="FootnoteText"/>
        <w:rPr>
          <w:lang w:val="en-GB"/>
        </w:rPr>
      </w:pPr>
      <w:r>
        <w:rPr>
          <w:rStyle w:val="FootnoteReference"/>
        </w:rPr>
        <w:footnoteRef/>
      </w:r>
      <w:r w:rsidRPr="009D5F21">
        <w:rPr>
          <w:lang w:val="en-GB"/>
        </w:rPr>
        <w:t xml:space="preserve"> Metro MP14 exhibits a 44.2 dB coupling loss while metros MP89 and MP05 exhibit 50.1 dB and 54.2 dB, respectively</w:t>
      </w:r>
    </w:p>
  </w:footnote>
  <w:footnote w:id="5">
    <w:p w14:paraId="6B136E65" w14:textId="77777777" w:rsidR="00C47625" w:rsidRPr="00E61884" w:rsidRDefault="00C47625" w:rsidP="00D4099F">
      <w:pPr>
        <w:pStyle w:val="FootnoteText"/>
        <w:rPr>
          <w:lang w:val="en-GB"/>
        </w:rPr>
      </w:pPr>
      <w:r>
        <w:rPr>
          <w:rStyle w:val="FootnoteReference"/>
        </w:rPr>
        <w:footnoteRef/>
      </w:r>
      <w:r w:rsidRPr="00CA0F49">
        <w:rPr>
          <w:lang w:val="en-GB"/>
        </w:rPr>
        <w:t xml:space="preserve"> The "mean e.i.r.p." refers to the e.i.r.p. during the transmission burst, which corresponds to the highest power, if power control is implemented.</w:t>
      </w:r>
    </w:p>
  </w:footnote>
  <w:footnote w:id="6">
    <w:p w14:paraId="2324117D" w14:textId="7A3C1AAE" w:rsidR="00C47625" w:rsidRPr="00326188" w:rsidRDefault="00C47625">
      <w:pPr>
        <w:pStyle w:val="FootnoteText"/>
        <w:rPr>
          <w:lang w:val="en-GB"/>
        </w:rPr>
      </w:pPr>
      <w:r>
        <w:rPr>
          <w:rStyle w:val="FootnoteReference"/>
        </w:rPr>
        <w:footnoteRef/>
      </w:r>
      <w:r w:rsidRPr="00326188">
        <w:rPr>
          <w:lang w:val="en-GB"/>
        </w:rPr>
        <w:t xml:space="preserve"> </w:t>
      </w:r>
      <w:r w:rsidRPr="001714FA">
        <w:rPr>
          <w:rStyle w:val="ECCParagraph"/>
        </w:rPr>
        <w:t>I</w:t>
      </w:r>
      <w:r w:rsidRPr="00326188">
        <w:rPr>
          <w:rStyle w:val="ECCHLsubscript"/>
          <w:lang w:val="en-GB"/>
        </w:rPr>
        <w:t>adj</w:t>
      </w:r>
      <w:r w:rsidRPr="00326188">
        <w:rPr>
          <w:lang w:val="en-GB"/>
        </w:rPr>
        <w:t xml:space="preserve"> </w:t>
      </w:r>
      <w:r w:rsidR="009D7475" w:rsidRPr="00326188">
        <w:rPr>
          <w:lang w:val="en-GB"/>
        </w:rPr>
        <w:t>denotes</w:t>
      </w:r>
      <w:r w:rsidRPr="00326188">
        <w:rPr>
          <w:lang w:val="en-GB"/>
        </w:rPr>
        <w:t xml:space="preserve"> the interfering power in a channel adjacent to the victim channel (in our case, VLP wanted emissions)</w:t>
      </w:r>
    </w:p>
  </w:footnote>
  <w:footnote w:id="7">
    <w:p w14:paraId="0525E3DE" w14:textId="38A640EB" w:rsidR="00C47625" w:rsidRPr="00355C38" w:rsidRDefault="00C47625">
      <w:pPr>
        <w:pStyle w:val="FootnoteText"/>
        <w:rPr>
          <w:lang w:val="en-GB"/>
        </w:rPr>
      </w:pPr>
      <w:r>
        <w:rPr>
          <w:rStyle w:val="FootnoteReference"/>
        </w:rPr>
        <w:footnoteRef/>
      </w:r>
      <w:r w:rsidRPr="00355C38">
        <w:rPr>
          <w:lang w:val="en-GB"/>
        </w:rPr>
        <w:t xml:space="preserve"> </w:t>
      </w:r>
      <m:oMath>
        <m:sSub>
          <m:sSubPr>
            <m:ctrlPr>
              <w:rPr>
                <w:rFonts w:ascii="Cambria Math" w:hAnsi="Cambria Math"/>
                <w:i/>
              </w:rPr>
            </m:ctrlPr>
          </m:sSubPr>
          <m:e>
            <m:r>
              <w:rPr>
                <w:rFonts w:ascii="Cambria Math" w:hAnsi="Cambria Math"/>
              </w:rPr>
              <m:t>I</m:t>
            </m:r>
          </m:e>
          <m:sub>
            <m:r>
              <m:rPr>
                <m:sty m:val="p"/>
              </m:rPr>
              <w:rPr>
                <w:rFonts w:ascii="Cambria Math" w:hAnsi="Cambria Math"/>
                <w:lang w:val="en-GB"/>
              </w:rPr>
              <m:t>adj</m:t>
            </m:r>
          </m:sub>
        </m:sSub>
      </m:oMath>
      <w:r w:rsidRPr="00355C38">
        <w:rPr>
          <w:lang w:val="en-GB"/>
        </w:rPr>
        <w:t xml:space="preserve"> denotes the interfering power in a channel adjacent to the victim channel (in our case, VLP wanted emissions) </w:t>
      </w:r>
    </w:p>
  </w:footnote>
  <w:footnote w:id="8">
    <w:p w14:paraId="42FDDB71" w14:textId="7EA81901" w:rsidR="00C47625" w:rsidRPr="00CA0F49" w:rsidRDefault="00C47625">
      <w:pPr>
        <w:pStyle w:val="FootnoteText"/>
        <w:rPr>
          <w:lang w:val="en-GB"/>
        </w:rPr>
      </w:pPr>
      <w:r>
        <w:rPr>
          <w:rStyle w:val="FootnoteReference"/>
        </w:rPr>
        <w:footnoteRef/>
      </w:r>
      <w:r w:rsidRPr="00EA7AD6">
        <w:rPr>
          <w:lang w:val="en-GB"/>
        </w:rPr>
        <w:t xml:space="preserve"> see </w:t>
      </w:r>
      <w:hyperlink r:id="rId1" w:history="1">
        <w:r w:rsidRPr="00CA0F49">
          <w:rPr>
            <w:rStyle w:val="Hyperlink"/>
            <w:lang w:val="en-GB"/>
          </w:rPr>
          <w:t>https://docs.fcc.gov/public/attachments/FCC-23-86A1.pdf</w:t>
        </w:r>
      </w:hyperlink>
      <w:r w:rsidRPr="00CA0F49">
        <w:rPr>
          <w:lang w:val="en-GB"/>
        </w:rPr>
        <w:t>, paragraph 40 page 24</w:t>
      </w:r>
    </w:p>
  </w:footnote>
  <w:footnote w:id="9">
    <w:p w14:paraId="3232E82B" w14:textId="77777777" w:rsidR="00C47625" w:rsidRPr="00A41B72" w:rsidRDefault="00C47625" w:rsidP="001D1045">
      <w:pPr>
        <w:pStyle w:val="FootnoteText"/>
        <w:rPr>
          <w:lang w:val="en-GB"/>
        </w:rPr>
      </w:pPr>
      <w:r w:rsidRPr="00A41B72">
        <w:rPr>
          <w:rStyle w:val="FootnoteReference"/>
          <w:lang w:val="en-GB"/>
        </w:rPr>
        <w:footnoteRef/>
      </w:r>
      <w:r w:rsidRPr="00A41B72">
        <w:rPr>
          <w:lang w:val="en-GB"/>
        </w:rPr>
        <w:t xml:space="preserve"> idem, paragraph 56 page 34</w:t>
      </w:r>
    </w:p>
  </w:footnote>
  <w:footnote w:id="10">
    <w:p w14:paraId="0D16E7C4" w14:textId="079E8B9D" w:rsidR="00C47625" w:rsidRPr="00B7314D" w:rsidRDefault="00C47625" w:rsidP="00D95973">
      <w:pPr>
        <w:pStyle w:val="FootnoteText"/>
        <w:rPr>
          <w:lang w:val="en-GB"/>
        </w:rPr>
      </w:pPr>
      <w:r>
        <w:rPr>
          <w:rStyle w:val="FootnoteReference"/>
        </w:rPr>
        <w:footnoteRef/>
      </w:r>
      <w:r w:rsidRPr="00B7314D">
        <w:rPr>
          <w:lang w:val="en-GB"/>
        </w:rPr>
        <w:t xml:space="preserve"> </w:t>
      </w:r>
      <w:r w:rsidRPr="007F3D41">
        <w:rPr>
          <w:lang w:val="en-GB"/>
        </w:rPr>
        <w:t>An interference event is considered to occur at a given time instant when the C/Iadj experienced at the CBTC receiver is below</w:t>
      </w:r>
      <w:r w:rsidRPr="00B7314D">
        <w:rPr>
          <w:lang w:val="en-GB"/>
        </w:rPr>
        <w:t xml:space="preserve"> the protection thre</w:t>
      </w:r>
      <w:r w:rsidR="00B7314D">
        <w:rPr>
          <w:lang w:val="en-GB"/>
        </w:rPr>
        <w:t>s</w:t>
      </w:r>
      <w:r w:rsidRPr="00B7314D">
        <w:rPr>
          <w:lang w:val="en-GB"/>
        </w:rPr>
        <w:t>hold</w:t>
      </w:r>
    </w:p>
  </w:footnote>
  <w:footnote w:id="11">
    <w:p w14:paraId="2EF0E6B4" w14:textId="77777777" w:rsidR="00C47625" w:rsidRPr="00733744" w:rsidRDefault="00C47625" w:rsidP="000A3E32">
      <w:pPr>
        <w:pStyle w:val="FootnoteText"/>
        <w:rPr>
          <w:lang w:val="en-GB"/>
        </w:rPr>
      </w:pPr>
      <w:r w:rsidRPr="00A41B72">
        <w:rPr>
          <w:rStyle w:val="FootnoteReference"/>
          <w:lang w:val="en-GB"/>
        </w:rPr>
        <w:footnoteRef/>
      </w:r>
      <w:r w:rsidRPr="00A41B72">
        <w:rPr>
          <w:lang w:val="en-GB"/>
        </w:rPr>
        <w:t xml:space="preserve"> see </w:t>
      </w:r>
      <w:hyperlink r:id="rId2" w:history="1">
        <w:r w:rsidRPr="00A41B72">
          <w:rPr>
            <w:rStyle w:val="Hyperlink"/>
            <w:lang w:val="en-GB"/>
          </w:rPr>
          <w:t>https://docs.fcc.gov/public/attachments/FCC-23-86A1.pdf</w:t>
        </w:r>
      </w:hyperlink>
      <w:r w:rsidRPr="001A7433">
        <w:rPr>
          <w:lang w:val="en-GB"/>
        </w:rPr>
        <w:t xml:space="preserve">, </w:t>
      </w:r>
      <w:r w:rsidRPr="00733744">
        <w:rPr>
          <w:lang w:val="en-GB"/>
        </w:rPr>
        <w:t>Appendix A page 100</w:t>
      </w:r>
    </w:p>
  </w:footnote>
  <w:footnote w:id="12">
    <w:p w14:paraId="31604AC9" w14:textId="77777777" w:rsidR="00C47625" w:rsidRPr="00E61884" w:rsidRDefault="00C47625" w:rsidP="006926BA">
      <w:pPr>
        <w:pStyle w:val="FootnoteText"/>
        <w:rPr>
          <w:lang w:val="en-GB"/>
        </w:rPr>
      </w:pPr>
      <w:r>
        <w:rPr>
          <w:rStyle w:val="FootnoteReference"/>
        </w:rPr>
        <w:footnoteRef/>
      </w:r>
      <w:r w:rsidRPr="00CA0F49">
        <w:rPr>
          <w:lang w:val="en-GB"/>
        </w:rPr>
        <w:t xml:space="preserve"> The "mean e.i.r.p." refers to the e.i.r.p. during the transmission burst, which corresponds to the highest power, if power control is implemented.</w:t>
      </w:r>
    </w:p>
  </w:footnote>
  <w:footnote w:id="13">
    <w:p w14:paraId="5621DA55" w14:textId="77777777" w:rsidR="00C47625" w:rsidRPr="00552352" w:rsidRDefault="00C47625" w:rsidP="006926BA">
      <w:pPr>
        <w:pStyle w:val="FootnoteText"/>
        <w:rPr>
          <w:lang w:val="en-GB"/>
        </w:rPr>
      </w:pPr>
      <w:r>
        <w:rPr>
          <w:rStyle w:val="FootnoteReference"/>
        </w:rPr>
        <w:footnoteRef/>
      </w:r>
      <w:r w:rsidRPr="00552352">
        <w:rPr>
          <w:lang w:val="en-GB"/>
        </w:rPr>
        <w:t xml:space="preserve"> For the definition of RER trains and metro trains refer to section </w:t>
      </w:r>
      <w:r>
        <w:fldChar w:fldCharType="begin"/>
      </w:r>
      <w:r w:rsidRPr="00A502BF">
        <w:rPr>
          <w:lang w:val="en-GB"/>
        </w:rPr>
        <w:instrText xml:space="preserve"> REF _Ref164498131 \r \h </w:instrText>
      </w:r>
      <w:r>
        <w:fldChar w:fldCharType="separate"/>
      </w:r>
      <w:r w:rsidRPr="00552352">
        <w:rPr>
          <w:lang w:val="en-GB"/>
        </w:rPr>
        <w:t>2.4.2</w:t>
      </w:r>
      <w:r>
        <w:fldChar w:fldCharType="end"/>
      </w:r>
    </w:p>
  </w:footnote>
  <w:footnote w:id="14">
    <w:p w14:paraId="6BC1DC7F" w14:textId="77777777" w:rsidR="00C47625" w:rsidRPr="009D5F21" w:rsidRDefault="00C47625" w:rsidP="006926BA">
      <w:pPr>
        <w:pStyle w:val="FootnoteText"/>
        <w:rPr>
          <w:lang w:val="en-GB"/>
        </w:rPr>
      </w:pPr>
      <w:r>
        <w:rPr>
          <w:rStyle w:val="FootnoteReference"/>
        </w:rPr>
        <w:footnoteRef/>
      </w:r>
      <w:r w:rsidRPr="009D5F21">
        <w:rPr>
          <w:lang w:val="en-GB"/>
        </w:rPr>
        <w:t xml:space="preserve"> Metro MP14 exhibits a 44.2 dB coupling loss while metros MP89 and MP05 exhibit 50.1 dB and 54.2 dB, respectively</w:t>
      </w:r>
    </w:p>
  </w:footnote>
  <w:footnote w:id="15">
    <w:p w14:paraId="4F8D8A4C" w14:textId="7D67DB89" w:rsidR="00C47625" w:rsidRPr="00BA129E" w:rsidRDefault="00C47625">
      <w:pPr>
        <w:pStyle w:val="FootnoteText"/>
        <w:rPr>
          <w:lang w:val="en-GB"/>
        </w:rPr>
      </w:pPr>
      <w:r>
        <w:rPr>
          <w:rStyle w:val="FootnoteReference"/>
        </w:rPr>
        <w:footnoteRef/>
      </w:r>
      <w:r w:rsidRPr="00BA129E">
        <w:rPr>
          <w:lang w:val="en-GB"/>
        </w:rPr>
        <w:t xml:space="preserve"> </w:t>
      </w:r>
      <w:hyperlink r:id="rId3" w:history="1">
        <w:r w:rsidRPr="00BA129E">
          <w:rPr>
            <w:rStyle w:val="Hyperlink"/>
            <w:lang w:val="en-GB"/>
          </w:rPr>
          <w:t>https://www.european-antennas.co.uk/media/1638/ds1505-060510.pdf</w:t>
        </w:r>
      </w:hyperlink>
      <w:r w:rsidR="002F7550">
        <w:rPr>
          <w:lang w:val="en-GB"/>
        </w:rPr>
        <w:t xml:space="preserve"> </w:t>
      </w:r>
    </w:p>
  </w:footnote>
  <w:footnote w:id="16">
    <w:p w14:paraId="25480B78" w14:textId="0F930F60" w:rsidR="00C47625" w:rsidRPr="00BA129E" w:rsidRDefault="00C47625" w:rsidP="00CF1C95">
      <w:pPr>
        <w:pStyle w:val="FootnoteText"/>
        <w:rPr>
          <w:lang w:val="en-GB"/>
        </w:rPr>
      </w:pPr>
      <w:r>
        <w:rPr>
          <w:rStyle w:val="FootnoteReference"/>
        </w:rPr>
        <w:footnoteRef/>
      </w:r>
      <w:r w:rsidRPr="00BA129E">
        <w:rPr>
          <w:lang w:val="en-GB"/>
        </w:rPr>
        <w:t xml:space="preserve"> So that when using these results to compute the interfering power at the antenna port of the CBTC receiver, the e.i.r.p. of the interfering signal could be used.</w:t>
      </w:r>
    </w:p>
  </w:footnote>
  <w:footnote w:id="17">
    <w:p w14:paraId="400AD5BF" w14:textId="7618469D" w:rsidR="00C47625" w:rsidRPr="000E12B1" w:rsidRDefault="00C47625" w:rsidP="008C59F8">
      <w:pPr>
        <w:pStyle w:val="FootnoteText"/>
        <w:rPr>
          <w:lang w:val="en-GB"/>
        </w:rPr>
      </w:pPr>
      <w:r>
        <w:rPr>
          <w:rStyle w:val="FootnoteReference"/>
        </w:rPr>
        <w:footnoteRef/>
      </w:r>
      <w:r w:rsidRPr="009754D5">
        <w:rPr>
          <w:lang w:val="en-GB"/>
        </w:rPr>
        <w:t xml:space="preserve"> </w:t>
      </w:r>
      <w:r w:rsidRPr="000E12B1">
        <w:rPr>
          <w:lang w:val="en-GB"/>
        </w:rPr>
        <w:t>Th</w:t>
      </w:r>
      <w:r>
        <w:rPr>
          <w:lang w:val="en-GB"/>
        </w:rPr>
        <w:t xml:space="preserve">e actual figure would vary depending on the link throughput (i.e. experienced channel conditions), </w:t>
      </w:r>
      <w:r w:rsidRPr="00EB1E6B">
        <w:rPr>
          <w:lang w:val="en-GB"/>
        </w:rPr>
        <w:t>WAS/</w:t>
      </w:r>
      <w:r>
        <w:rPr>
          <w:lang w:val="en-GB"/>
        </w:rPr>
        <w:t>RLAN performance, and actual size of the video. 1%</w:t>
      </w:r>
      <w:r w:rsidRPr="00EB1E6B">
        <w:rPr>
          <w:lang w:val="en-GB"/>
        </w:rPr>
        <w:t xml:space="preserve"> </w:t>
      </w:r>
      <w:r>
        <w:rPr>
          <w:lang w:val="en-GB"/>
        </w:rPr>
        <w:t>DC could correspond to e.g. a video of 2.4</w:t>
      </w:r>
      <w:r w:rsidRPr="00EB1E6B">
        <w:rPr>
          <w:lang w:val="en-GB"/>
        </w:rPr>
        <w:t xml:space="preserve"> </w:t>
      </w:r>
      <w:r>
        <w:rPr>
          <w:lang w:val="en-GB"/>
        </w:rPr>
        <w:t>Gb and channel capacity of about 200</w:t>
      </w:r>
      <w:r w:rsidRPr="00EB1E6B">
        <w:rPr>
          <w:lang w:val="en-GB"/>
        </w:rPr>
        <w:t xml:space="preserve"> </w:t>
      </w:r>
      <w:r>
        <w:rPr>
          <w:lang w:val="en-GB"/>
        </w:rPr>
        <w:t>M</w:t>
      </w:r>
      <w:r w:rsidRPr="00EB1E6B">
        <w:rPr>
          <w:lang w:val="en-GB"/>
        </w:rPr>
        <w:t>Bit/s</w:t>
      </w:r>
      <w:r>
        <w:rPr>
          <w:lang w:val="en-GB"/>
        </w:rPr>
        <w:t>.</w:t>
      </w:r>
    </w:p>
  </w:footnote>
  <w:footnote w:id="18">
    <w:p w14:paraId="0CC8B2E7" w14:textId="77777777" w:rsidR="00C47625" w:rsidRPr="00A87D05" w:rsidRDefault="00C47625" w:rsidP="00886FE3">
      <w:pPr>
        <w:pStyle w:val="FootnoteText"/>
        <w:rPr>
          <w:lang w:val="en-GB"/>
        </w:rPr>
      </w:pPr>
      <w:r>
        <w:rPr>
          <w:rStyle w:val="FootnoteReference"/>
        </w:rPr>
        <w:footnoteRef/>
      </w:r>
      <w:r w:rsidRPr="00A87D05">
        <w:rPr>
          <w:lang w:val="en-GB"/>
        </w:rPr>
        <w:t xml:space="preserve"> Exact location for a given frequency depends on local RF planning, on the direction where the train is moving and whether the TU is in front or rear position, also considering the front-to-back ratio of the TU. This gives in practice up to 4 vulnerable zones per frequency. Because of the long platform length with respect to intersite distance, we expect there would be one, and only one vulnerable zone over a platform for an entering train and the front TU, for one train direction. To simplify, we neglect the risk of VLP interference to the departing train and the rear TU, assuming descending passengers are evacuating the platform and passengers waiting for the next train are withdrawn from the front row compared to those waiting just before the entrance of the train.</w:t>
      </w:r>
    </w:p>
  </w:footnote>
  <w:footnote w:id="19">
    <w:p w14:paraId="7D324D09" w14:textId="6B5F1C0D" w:rsidR="00C47625" w:rsidRPr="00A87D05" w:rsidRDefault="00C47625" w:rsidP="002B00FF">
      <w:pPr>
        <w:pStyle w:val="FootnoteText"/>
        <w:rPr>
          <w:lang w:val="en-GB"/>
        </w:rPr>
      </w:pPr>
      <w:r>
        <w:rPr>
          <w:rStyle w:val="FootnoteReference"/>
        </w:rPr>
        <w:footnoteRef/>
      </w:r>
      <w:r w:rsidRPr="00A87D05">
        <w:rPr>
          <w:lang w:val="en-GB"/>
        </w:rPr>
        <w:t xml:space="preserve"> Current usage of nomadic WiFi AP in urban rail platform is unknown but expected to be much lower, typically a few AP visible on a platform, with activity unknown. </w:t>
      </w:r>
      <w:r w:rsidRPr="005421AD">
        <w:rPr>
          <w:lang w:val="en-GB"/>
        </w:rPr>
        <w:t>A</w:t>
      </w:r>
      <w:r w:rsidRPr="00A87D05">
        <w:rPr>
          <w:lang w:val="en-GB"/>
        </w:rPr>
        <w:t xml:space="preserve"> usage of 1/3 of passengers would be comparable to a very successful application, such as </w:t>
      </w:r>
      <w:r w:rsidRPr="005421AD">
        <w:rPr>
          <w:lang w:val="en-GB"/>
        </w:rPr>
        <w:t>B</w:t>
      </w:r>
      <w:r w:rsidRPr="00A87D05">
        <w:rPr>
          <w:lang w:val="en-GB"/>
        </w:rPr>
        <w:t xml:space="preserve">luetooth connection to ear buds. </w:t>
      </w:r>
    </w:p>
  </w:footnote>
  <w:footnote w:id="20">
    <w:p w14:paraId="0DC25F37" w14:textId="3AC40C91" w:rsidR="00C47625" w:rsidRPr="00A87D05" w:rsidRDefault="00C47625" w:rsidP="002B00FF">
      <w:pPr>
        <w:pStyle w:val="FootnoteText"/>
        <w:rPr>
          <w:lang w:val="en-GB"/>
        </w:rPr>
      </w:pPr>
      <w:r>
        <w:rPr>
          <w:rStyle w:val="FootnoteReference"/>
        </w:rPr>
        <w:footnoteRef/>
      </w:r>
      <w:r w:rsidRPr="00A87D05">
        <w:rPr>
          <w:lang w:val="en-GB"/>
        </w:rPr>
        <w:t xml:space="preserve"> Approximation based on one 80 MHz channel out of 6. The proportion of 20, 40 MHz, 80 MHz and 160 MHz channels in nomadic conditions is not known. </w:t>
      </w:r>
    </w:p>
  </w:footnote>
  <w:footnote w:id="21">
    <w:p w14:paraId="1C636443" w14:textId="20FEA9F1" w:rsidR="00C47625" w:rsidRPr="00A87D05" w:rsidRDefault="00C47625" w:rsidP="002B00FF">
      <w:pPr>
        <w:pStyle w:val="FootnoteText"/>
        <w:rPr>
          <w:lang w:val="en-GB"/>
        </w:rPr>
      </w:pPr>
      <w:r>
        <w:rPr>
          <w:rStyle w:val="FootnoteReference"/>
        </w:rPr>
        <w:footnoteRef/>
      </w:r>
      <w:r w:rsidRPr="00A87D05">
        <w:rPr>
          <w:lang w:val="en-GB"/>
        </w:rPr>
        <w:t xml:space="preserve"> This threshold was measured in a 10 MHz channel at -81 dBm. </w:t>
      </w:r>
      <w:r w:rsidRPr="005421AD">
        <w:rPr>
          <w:lang w:val="en-GB"/>
        </w:rPr>
        <w:t>It is</w:t>
      </w:r>
      <w:r w:rsidRPr="00A87D05">
        <w:rPr>
          <w:lang w:val="en-GB"/>
        </w:rPr>
        <w:t xml:space="preserve"> therefore assume</w:t>
      </w:r>
      <w:r w:rsidRPr="005421AD">
        <w:rPr>
          <w:lang w:val="en-GB"/>
        </w:rPr>
        <w:t>d</w:t>
      </w:r>
      <w:r w:rsidRPr="00A87D05">
        <w:rPr>
          <w:lang w:val="en-GB"/>
        </w:rPr>
        <w:t xml:space="preserve"> it would apply to a 5 MHz channel at -84 dBm.</w:t>
      </w:r>
    </w:p>
  </w:footnote>
  <w:footnote w:id="22">
    <w:p w14:paraId="45CA5702" w14:textId="7FFEFFB4" w:rsidR="00C47625" w:rsidRPr="00600C18" w:rsidRDefault="00C47625" w:rsidP="00CB1D82">
      <w:pPr>
        <w:pStyle w:val="FootnoteText"/>
        <w:rPr>
          <w:lang w:val="en-GB"/>
        </w:rPr>
      </w:pPr>
      <w:r>
        <w:rPr>
          <w:rStyle w:val="FootnoteReference"/>
        </w:rPr>
        <w:footnoteRef/>
      </w:r>
      <w:r w:rsidRPr="00600C18">
        <w:rPr>
          <w:lang w:val="en-GB"/>
        </w:rPr>
        <w:t xml:space="preserve"> There are many more days per year when one AP is down in the line (which may consist of 100 APs). But here </w:t>
      </w:r>
      <w:r w:rsidRPr="00382D89">
        <w:rPr>
          <w:lang w:val="en-GB"/>
        </w:rPr>
        <w:t>the</w:t>
      </w:r>
      <w:r w:rsidRPr="00600C18">
        <w:rPr>
          <w:lang w:val="en-GB"/>
        </w:rPr>
        <w:t xml:space="preserve"> focus </w:t>
      </w:r>
      <w:r w:rsidRPr="00382D89">
        <w:rPr>
          <w:lang w:val="en-GB"/>
        </w:rPr>
        <w:t xml:space="preserve">is </w:t>
      </w:r>
      <w:r w:rsidRPr="00600C18">
        <w:rPr>
          <w:lang w:val="en-GB"/>
        </w:rPr>
        <w:t>only on the AP which ensure</w:t>
      </w:r>
      <w:r w:rsidRPr="00382D89">
        <w:rPr>
          <w:lang w:val="en-GB"/>
        </w:rPr>
        <w:t>s</w:t>
      </w:r>
      <w:r w:rsidRPr="00600C18">
        <w:rPr>
          <w:lang w:val="en-GB"/>
        </w:rPr>
        <w:t xml:space="preserve"> the main coverage of the platforms.</w:t>
      </w:r>
    </w:p>
  </w:footnote>
  <w:footnote w:id="23">
    <w:p w14:paraId="49E002EE" w14:textId="77777777" w:rsidR="00C47625" w:rsidRPr="00C6196F" w:rsidRDefault="00C47625" w:rsidP="00CB1D82">
      <w:pPr>
        <w:pStyle w:val="FootnoteText"/>
        <w:rPr>
          <w:lang w:val="en-US"/>
        </w:rPr>
      </w:pPr>
      <w:r>
        <w:rPr>
          <w:rStyle w:val="FootnoteReference"/>
        </w:rPr>
        <w:footnoteRef/>
      </w:r>
      <w:r w:rsidRPr="00600C18">
        <w:rPr>
          <w:lang w:val="en-GB"/>
        </w:rPr>
        <w:t xml:space="preserve"> Assuming o</w:t>
      </w:r>
      <w:r>
        <w:rPr>
          <w:lang w:val="en-US"/>
        </w:rPr>
        <w:t>ne TU failure in the train populations once or twice a month, probability that it happens during one of the 2 bad days in a year is 2 x 12/365 or 2 x 24/365 = 7% to 13%</w:t>
      </w:r>
    </w:p>
  </w:footnote>
  <w:footnote w:id="24">
    <w:p w14:paraId="1B3911BB" w14:textId="1C71FE70" w:rsidR="00C47625" w:rsidRPr="008B0AAA" w:rsidRDefault="00C47625" w:rsidP="00E7064F">
      <w:pPr>
        <w:pStyle w:val="FootnoteText"/>
        <w:rPr>
          <w:lang w:val="en-GB"/>
        </w:rPr>
      </w:pPr>
      <w:r>
        <w:rPr>
          <w:rStyle w:val="FootnoteReference"/>
        </w:rPr>
        <w:footnoteRef/>
      </w:r>
      <w:r w:rsidRPr="00CF736D">
        <w:rPr>
          <w:lang w:val="en-GB"/>
        </w:rPr>
        <w:t xml:space="preserve"> </w:t>
      </w:r>
      <w:r w:rsidRPr="00382D89">
        <w:rPr>
          <w:lang w:val="en-GB"/>
        </w:rPr>
        <w:t xml:space="preserve">Masking penalty </w:t>
      </w:r>
      <w:r w:rsidRPr="008B0AAA">
        <w:rPr>
          <w:lang w:val="en-GB"/>
        </w:rPr>
        <w:t>applicable to ‘’large’’ tunnels, consistently wi</w:t>
      </w:r>
      <w:r>
        <w:rPr>
          <w:lang w:val="en-GB"/>
        </w:rPr>
        <w:t xml:space="preserve">th the tunnel shape where the measurements in </w:t>
      </w:r>
      <w:r>
        <w:rPr>
          <w:lang w:val="en-GB"/>
        </w:rPr>
        <w:fldChar w:fldCharType="begin"/>
      </w:r>
      <w:r>
        <w:rPr>
          <w:lang w:val="en-GB"/>
        </w:rPr>
        <w:instrText xml:space="preserve"> REF _Ref150442533 \h </w:instrText>
      </w:r>
      <w:r>
        <w:rPr>
          <w:lang w:val="en-GB"/>
        </w:rPr>
      </w:r>
      <w:r>
        <w:rPr>
          <w:lang w:val="en-GB"/>
        </w:rPr>
        <w:fldChar w:fldCharType="separate"/>
      </w:r>
      <w:r w:rsidR="004468B7" w:rsidRPr="00552352">
        <w:rPr>
          <w:lang w:val="en-GB"/>
        </w:rPr>
        <w:t xml:space="preserve">Figure </w:t>
      </w:r>
      <w:r w:rsidR="004468B7">
        <w:rPr>
          <w:noProof/>
          <w:lang w:val="en-GB"/>
        </w:rPr>
        <w:t>72</w:t>
      </w:r>
      <w:r>
        <w:rPr>
          <w:lang w:val="en-GB"/>
        </w:rPr>
        <w:fldChar w:fldCharType="end"/>
      </w:r>
      <w:r>
        <w:rPr>
          <w:lang w:val="en-GB"/>
        </w:rPr>
        <w:t xml:space="preserve"> have been performed.</w:t>
      </w:r>
    </w:p>
  </w:footnote>
  <w:footnote w:id="25">
    <w:p w14:paraId="7769E356" w14:textId="4CEE61B2" w:rsidR="00C47625" w:rsidRPr="00323C53" w:rsidRDefault="00C47625" w:rsidP="00E7064F">
      <w:pPr>
        <w:pStyle w:val="FootnoteText"/>
        <w:rPr>
          <w:lang w:val="en-GB"/>
        </w:rPr>
      </w:pPr>
      <w:r>
        <w:rPr>
          <w:rStyle w:val="FootnoteReference"/>
        </w:rPr>
        <w:footnoteRef/>
      </w:r>
      <w:r w:rsidRPr="0034217F">
        <w:rPr>
          <w:lang w:val="en-GB"/>
        </w:rPr>
        <w:t xml:space="preserve"> ”I</w:t>
      </w:r>
      <w:r w:rsidRPr="006D7DA7">
        <w:rPr>
          <w:rStyle w:val="ECCHLsubscript"/>
          <w:lang w:val="en-GB"/>
        </w:rPr>
        <w:t>adj</w:t>
      </w:r>
      <w:r w:rsidRPr="0034217F">
        <w:rPr>
          <w:lang w:val="en-GB"/>
        </w:rPr>
        <w:t>” is the power level in the RLAN channel, as per the definition of the C/I</w:t>
      </w:r>
      <w:r w:rsidRPr="006D7DA7">
        <w:rPr>
          <w:rStyle w:val="ECCHLsubscript"/>
          <w:lang w:val="en-GB"/>
        </w:rPr>
        <w:t>adj</w:t>
      </w:r>
      <w:r w:rsidRPr="0034217F">
        <w:rPr>
          <w:lang w:val="en-GB"/>
        </w:rPr>
        <w:t xml:space="preserve"> used in the B</w:t>
      </w:r>
      <w:r w:rsidRPr="006D7DA7">
        <w:rPr>
          <w:lang w:val="en-GB"/>
        </w:rPr>
        <w:t>N</w:t>
      </w:r>
      <w:r w:rsidRPr="0034217F">
        <w:rPr>
          <w:lang w:val="en-GB"/>
        </w:rPr>
        <w:t>etzA measurements.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B44010" w14:textId="4A2CACF2" w:rsidR="00C47625" w:rsidRPr="00AD1BE1" w:rsidRDefault="00C47625" w:rsidP="00AD1BE1">
    <w:pPr>
      <w:pStyle w:val="ECCpageHeader"/>
    </w:pPr>
    <w:r w:rsidRPr="00AD1BE1">
      <w:t xml:space="preserve">ECC </w:t>
    </w:r>
    <w:r w:rsidRPr="009754D5">
      <w:t xml:space="preserve">REPORT </w:t>
    </w:r>
    <w:r w:rsidRPr="009754D5">
      <w:rPr>
        <w:rStyle w:val="IntenseReference"/>
        <w:b/>
        <w:bCs w:val="0"/>
        <w:color w:val="auto"/>
      </w:rPr>
      <w:t>355</w:t>
    </w:r>
    <w:r w:rsidRPr="009754D5">
      <w:t xml:space="preserve"> - Page </w:t>
    </w:r>
    <w:r w:rsidRPr="00AD1BE1">
      <w:fldChar w:fldCharType="begin"/>
    </w:r>
    <w:r w:rsidRPr="00AD1BE1">
      <w:instrText xml:space="preserve"> PAGE  \* Arabic  \* MERGEFORMAT </w:instrText>
    </w:r>
    <w:r w:rsidRPr="00AD1BE1">
      <w:fldChar w:fldCharType="separate"/>
    </w:r>
    <w:r>
      <w:rPr>
        <w:noProof/>
      </w:rPr>
      <w:t>2</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FF5B44" w14:textId="132D8265" w:rsidR="00C47625" w:rsidRDefault="00C47625" w:rsidP="00AA45B5">
    <w:pPr>
      <w:pStyle w:val="ECCpageHeader"/>
    </w:pPr>
    <w:r w:rsidRPr="00966560">
      <w:rPr>
        <w:lang w:val="en-GB"/>
      </w:rPr>
      <w:tab/>
    </w:r>
    <w:r w:rsidRPr="00966560">
      <w:rPr>
        <w:lang w:val="en-GB"/>
      </w:rPr>
      <w:tab/>
      <w:t xml:space="preserve">ECC </w:t>
    </w:r>
    <w:r w:rsidRPr="009754D5">
      <w:rPr>
        <w:lang w:val="en-GB"/>
      </w:rPr>
      <w:t xml:space="preserve">REPORT </w:t>
    </w:r>
    <w:r w:rsidRPr="009754D5">
      <w:rPr>
        <w:rStyle w:val="IntenseReference"/>
        <w:b/>
        <w:bCs w:val="0"/>
        <w:color w:val="auto"/>
        <w:lang w:val="en-GB"/>
      </w:rPr>
      <w:t>355</w:t>
    </w:r>
    <w:r w:rsidRPr="009754D5">
      <w:rPr>
        <w:lang w:val="en-GB"/>
      </w:rPr>
      <w:t xml:space="preserve"> - Page </w:t>
    </w:r>
    <w:r w:rsidRPr="00296C44">
      <w:fldChar w:fldCharType="begin"/>
    </w:r>
    <w:r w:rsidRPr="00966560">
      <w:rPr>
        <w:lang w:val="en-GB"/>
      </w:rPr>
      <w:instrText xml:space="preserve"> PAGE  \* Arabic  \* MERGEFORMAT </w:instrText>
    </w:r>
    <w:r w:rsidRPr="00296C44">
      <w:fldChar w:fldCharType="separate"/>
    </w:r>
    <w:r>
      <w:rPr>
        <w:noProof/>
        <w:lang w:val="en-GB"/>
      </w:rPr>
      <w:t>3</w:t>
    </w:r>
    <w:r w:rsidRPr="00296C44">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C36E7F" w14:textId="60FC7B79" w:rsidR="00C47625" w:rsidRPr="005611D0" w:rsidRDefault="00C47625" w:rsidP="009B022D">
    <w:pPr>
      <w:pStyle w:val="ECCpageHeader"/>
    </w:pPr>
    <w:r w:rsidRPr="00F7440E">
      <w:rPr>
        <w:noProof/>
        <w:lang w:val="de-CH" w:eastAsia="de-CH"/>
      </w:rPr>
      <w:drawing>
        <wp:anchor distT="0" distB="0" distL="114300" distR="114300" simplePos="0" relativeHeight="251658241" behindDoc="0" locked="0" layoutInCell="1" allowOverlap="1" wp14:anchorId="648E18A7" wp14:editId="3A549DE7">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de-CH" w:eastAsia="de-CH"/>
      </w:rPr>
      <w:drawing>
        <wp:anchor distT="0" distB="0" distL="114300" distR="114300" simplePos="0" relativeHeight="251658240" behindDoc="0" locked="0" layoutInCell="1" allowOverlap="1" wp14:anchorId="5B3A7B96" wp14:editId="6DA40D12">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0D72C34D" w14:textId="77777777" w:rsidR="00C47625" w:rsidRPr="005611D0" w:rsidRDefault="00C47625" w:rsidP="000F0A57">
    <w:pPr>
      <w:pStyle w:val="ECCpageHeader"/>
    </w:pPr>
  </w:p>
  <w:p w14:paraId="06BB0731" w14:textId="77777777" w:rsidR="00C47625" w:rsidRPr="005611D0" w:rsidRDefault="00C47625" w:rsidP="000F0A57">
    <w:pPr>
      <w:pStyle w:val="ECCpageHeader"/>
    </w:pPr>
  </w:p>
  <w:p w14:paraId="500F8857" w14:textId="34D5E268" w:rsidR="00C47625" w:rsidRPr="005611D0" w:rsidRDefault="00C47625" w:rsidP="000F0A57">
    <w:pPr>
      <w:pStyle w:val="ECCpageHeader"/>
    </w:pPr>
  </w:p>
  <w:p w14:paraId="7EEE4B84" w14:textId="77777777" w:rsidR="00C47625" w:rsidRPr="005611D0" w:rsidRDefault="00C47625"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5.25pt;height:59.1pt" o:bullet="t">
        <v:imagedata r:id="rId1" o:title="Editor's Note"/>
      </v:shape>
    </w:pict>
  </w:numPicBullet>
  <w:abstractNum w:abstractNumId="0" w15:restartNumberingAfterBreak="0">
    <w:nsid w:val="00492249"/>
    <w:multiLevelType w:val="hybridMultilevel"/>
    <w:tmpl w:val="0C3C9864"/>
    <w:lvl w:ilvl="0" w:tplc="04090019">
      <w:start w:val="1"/>
      <w:numFmt w:val="lowerLetter"/>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15:restartNumberingAfterBreak="0">
    <w:nsid w:val="022F6676"/>
    <w:multiLevelType w:val="hybridMultilevel"/>
    <w:tmpl w:val="EBD2918C"/>
    <w:lvl w:ilvl="0" w:tplc="04090019">
      <w:start w:val="1"/>
      <w:numFmt w:val="lowerLetter"/>
      <w:lvlText w:val="%1."/>
      <w:lvlJc w:val="left"/>
      <w:pPr>
        <w:ind w:left="927" w:hanging="360"/>
      </w:pPr>
      <w:rPr>
        <w:rFonts w:hint="default"/>
      </w:r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6E3F54"/>
    <w:multiLevelType w:val="hybridMultilevel"/>
    <w:tmpl w:val="65A84DF8"/>
    <w:lvl w:ilvl="0" w:tplc="8C54F8B8">
      <w:start w:val="1"/>
      <w:numFmt w:val="bullet"/>
      <w:lvlText w:val=""/>
      <w:lvlJc w:val="left"/>
      <w:pPr>
        <w:tabs>
          <w:tab w:val="num" w:pos="720"/>
        </w:tabs>
        <w:ind w:left="720" w:hanging="360"/>
      </w:pPr>
      <w:rPr>
        <w:rFonts w:ascii="Symbol" w:hAnsi="Symbol" w:hint="default"/>
      </w:rPr>
    </w:lvl>
    <w:lvl w:ilvl="1" w:tplc="4E00AB24" w:tentative="1">
      <w:start w:val="1"/>
      <w:numFmt w:val="bullet"/>
      <w:lvlText w:val=""/>
      <w:lvlJc w:val="left"/>
      <w:pPr>
        <w:tabs>
          <w:tab w:val="num" w:pos="1440"/>
        </w:tabs>
        <w:ind w:left="1440" w:hanging="360"/>
      </w:pPr>
      <w:rPr>
        <w:rFonts w:ascii="Symbol" w:hAnsi="Symbol" w:hint="default"/>
      </w:rPr>
    </w:lvl>
    <w:lvl w:ilvl="2" w:tplc="F36C1B3E" w:tentative="1">
      <w:start w:val="1"/>
      <w:numFmt w:val="bullet"/>
      <w:lvlText w:val=""/>
      <w:lvlJc w:val="left"/>
      <w:pPr>
        <w:tabs>
          <w:tab w:val="num" w:pos="2160"/>
        </w:tabs>
        <w:ind w:left="2160" w:hanging="360"/>
      </w:pPr>
      <w:rPr>
        <w:rFonts w:ascii="Symbol" w:hAnsi="Symbol" w:hint="default"/>
      </w:rPr>
    </w:lvl>
    <w:lvl w:ilvl="3" w:tplc="92C4F578" w:tentative="1">
      <w:start w:val="1"/>
      <w:numFmt w:val="bullet"/>
      <w:lvlText w:val=""/>
      <w:lvlJc w:val="left"/>
      <w:pPr>
        <w:tabs>
          <w:tab w:val="num" w:pos="2880"/>
        </w:tabs>
        <w:ind w:left="2880" w:hanging="360"/>
      </w:pPr>
      <w:rPr>
        <w:rFonts w:ascii="Symbol" w:hAnsi="Symbol" w:hint="default"/>
      </w:rPr>
    </w:lvl>
    <w:lvl w:ilvl="4" w:tplc="9058F97C" w:tentative="1">
      <w:start w:val="1"/>
      <w:numFmt w:val="bullet"/>
      <w:lvlText w:val=""/>
      <w:lvlJc w:val="left"/>
      <w:pPr>
        <w:tabs>
          <w:tab w:val="num" w:pos="3600"/>
        </w:tabs>
        <w:ind w:left="3600" w:hanging="360"/>
      </w:pPr>
      <w:rPr>
        <w:rFonts w:ascii="Symbol" w:hAnsi="Symbol" w:hint="default"/>
      </w:rPr>
    </w:lvl>
    <w:lvl w:ilvl="5" w:tplc="93D26B14" w:tentative="1">
      <w:start w:val="1"/>
      <w:numFmt w:val="bullet"/>
      <w:lvlText w:val=""/>
      <w:lvlJc w:val="left"/>
      <w:pPr>
        <w:tabs>
          <w:tab w:val="num" w:pos="4320"/>
        </w:tabs>
        <w:ind w:left="4320" w:hanging="360"/>
      </w:pPr>
      <w:rPr>
        <w:rFonts w:ascii="Symbol" w:hAnsi="Symbol" w:hint="default"/>
      </w:rPr>
    </w:lvl>
    <w:lvl w:ilvl="6" w:tplc="597C60B2" w:tentative="1">
      <w:start w:val="1"/>
      <w:numFmt w:val="bullet"/>
      <w:lvlText w:val=""/>
      <w:lvlJc w:val="left"/>
      <w:pPr>
        <w:tabs>
          <w:tab w:val="num" w:pos="5040"/>
        </w:tabs>
        <w:ind w:left="5040" w:hanging="360"/>
      </w:pPr>
      <w:rPr>
        <w:rFonts w:ascii="Symbol" w:hAnsi="Symbol" w:hint="default"/>
      </w:rPr>
    </w:lvl>
    <w:lvl w:ilvl="7" w:tplc="E1DAEA42" w:tentative="1">
      <w:start w:val="1"/>
      <w:numFmt w:val="bullet"/>
      <w:lvlText w:val=""/>
      <w:lvlJc w:val="left"/>
      <w:pPr>
        <w:tabs>
          <w:tab w:val="num" w:pos="5760"/>
        </w:tabs>
        <w:ind w:left="5760" w:hanging="360"/>
      </w:pPr>
      <w:rPr>
        <w:rFonts w:ascii="Symbol" w:hAnsi="Symbol" w:hint="default"/>
      </w:rPr>
    </w:lvl>
    <w:lvl w:ilvl="8" w:tplc="6C2420CC"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7C4091E"/>
    <w:multiLevelType w:val="hybridMultilevel"/>
    <w:tmpl w:val="C80AAA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50F1716"/>
    <w:multiLevelType w:val="hybridMultilevel"/>
    <w:tmpl w:val="A49EEB7E"/>
    <w:lvl w:ilvl="0" w:tplc="F0E054B8">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7496FA1"/>
    <w:multiLevelType w:val="hybridMultilevel"/>
    <w:tmpl w:val="625A979A"/>
    <w:lvl w:ilvl="0" w:tplc="04090017">
      <w:start w:val="1"/>
      <w:numFmt w:val="lowerLetter"/>
      <w:lvlText w:val="%1)"/>
      <w:lvlJc w:val="left"/>
      <w:pPr>
        <w:ind w:left="922" w:hanging="36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7" w15:restartNumberingAfterBreak="0">
    <w:nsid w:val="179C7486"/>
    <w:multiLevelType w:val="hybridMultilevel"/>
    <w:tmpl w:val="F8CA246E"/>
    <w:lvl w:ilvl="0" w:tplc="B4360354">
      <w:start w:val="29"/>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12F4188"/>
    <w:multiLevelType w:val="multilevel"/>
    <w:tmpl w:val="808019F0"/>
    <w:lvl w:ilvl="0">
      <w:start w:val="1"/>
      <w:numFmt w:val="decimal"/>
      <w:pStyle w:val="ECCAnnexheading1"/>
      <w:suff w:val="space"/>
      <w:lvlText w:val="ANNEX %1:"/>
      <w:lvlJc w:val="left"/>
      <w:pPr>
        <w:ind w:left="0" w:firstLine="0"/>
      </w:pPr>
    </w:lvl>
    <w:lvl w:ilvl="1">
      <w:start w:val="1"/>
      <w:numFmt w:val="decimal"/>
      <w:pStyle w:val="ECCAnnexheading2"/>
      <w:suff w:val="space"/>
      <w:lvlText w:val="A%1.%2"/>
      <w:lvlJc w:val="left"/>
      <w:pPr>
        <w:ind w:left="576" w:hanging="576"/>
      </w:pPr>
      <w:rPr>
        <w:rFonts w:hint="default"/>
        <w:b/>
        <w:bCs/>
        <w:color w:val="auto"/>
      </w:rPr>
    </w:lvl>
    <w:lvl w:ilvl="2">
      <w:start w:val="1"/>
      <w:numFmt w:val="decimal"/>
      <w:pStyle w:val="ECCAnnexheading3"/>
      <w:lvlText w:val="A%1.%2.%3"/>
      <w:lvlJc w:val="left"/>
      <w:pPr>
        <w:tabs>
          <w:tab w:val="num" w:pos="1429"/>
        </w:tabs>
        <w:ind w:left="1429"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15:restartNumberingAfterBreak="0">
    <w:nsid w:val="2A0A7C33"/>
    <w:multiLevelType w:val="hybridMultilevel"/>
    <w:tmpl w:val="953240C2"/>
    <w:lvl w:ilvl="0" w:tplc="C75E08DA">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lang w:val="en-G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325C3682"/>
    <w:multiLevelType w:val="hybridMultilevel"/>
    <w:tmpl w:val="477CBED8"/>
    <w:lvl w:ilvl="0" w:tplc="FFFFFFFF">
      <w:start w:val="1"/>
      <w:numFmt w:val="decimal"/>
      <w:lvlText w:val="%1."/>
      <w:lvlJc w:val="left"/>
      <w:pPr>
        <w:ind w:left="927" w:hanging="360"/>
      </w:pPr>
      <w:rPr>
        <w:rFonts w:hint="default"/>
      </w:rPr>
    </w:lvl>
    <w:lvl w:ilvl="1" w:tplc="A8E6E8B6">
      <w:start w:val="1"/>
      <w:numFmt w:val="lowerLetter"/>
      <w:lvlText w:val="%2."/>
      <w:lvlJc w:val="left"/>
      <w:pPr>
        <w:ind w:left="1647" w:hanging="360"/>
      </w:pPr>
      <w:rPr>
        <w:rFonts w:hint="default"/>
      </w:rPr>
    </w:lvl>
    <w:lvl w:ilvl="2" w:tplc="0409001B">
      <w:start w:val="1"/>
      <w:numFmt w:val="lowerRoman"/>
      <w:lvlText w:val="%3."/>
      <w:lvlJc w:val="right"/>
      <w:pPr>
        <w:ind w:left="2367" w:hanging="360"/>
      </w:pPr>
      <w:rPr>
        <w:rFont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11" w15:restartNumberingAfterBreak="0">
    <w:nsid w:val="331D2CAF"/>
    <w:multiLevelType w:val="multilevel"/>
    <w:tmpl w:val="108643F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2" w15:restartNumberingAfterBreak="0">
    <w:nsid w:val="3C247CF3"/>
    <w:multiLevelType w:val="hybridMultilevel"/>
    <w:tmpl w:val="49C22B18"/>
    <w:lvl w:ilvl="0" w:tplc="A9A832E8">
      <w:start w:val="1"/>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D163F7A"/>
    <w:multiLevelType w:val="multilevel"/>
    <w:tmpl w:val="10DC4E40"/>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4" w15:restartNumberingAfterBreak="0">
    <w:nsid w:val="40A122BD"/>
    <w:multiLevelType w:val="hybridMultilevel"/>
    <w:tmpl w:val="E82460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27E184A"/>
    <w:multiLevelType w:val="hybridMultilevel"/>
    <w:tmpl w:val="F51A9A3A"/>
    <w:lvl w:ilvl="0" w:tplc="C65085F2">
      <w:start w:val="1"/>
      <w:numFmt w:val="bullet"/>
      <w:lvlText w:val=""/>
      <w:lvlJc w:val="left"/>
      <w:pPr>
        <w:tabs>
          <w:tab w:val="num" w:pos="360"/>
        </w:tabs>
        <w:ind w:left="360" w:hanging="360"/>
      </w:pPr>
      <w:rPr>
        <w:rFonts w:ascii="Wingdings" w:hAnsi="Wingdings" w:hint="default"/>
        <w:color w:val="D2232A"/>
      </w:rPr>
    </w:lvl>
    <w:lvl w:ilvl="1" w:tplc="2722AF3A" w:tentative="1">
      <w:start w:val="1"/>
      <w:numFmt w:val="bullet"/>
      <w:lvlText w:val="o"/>
      <w:lvlJc w:val="left"/>
      <w:pPr>
        <w:tabs>
          <w:tab w:val="num" w:pos="1440"/>
        </w:tabs>
        <w:ind w:left="1440" w:hanging="360"/>
      </w:pPr>
      <w:rPr>
        <w:rFonts w:ascii="Courier New" w:hAnsi="Courier New" w:cs="Arial" w:hint="default"/>
      </w:rPr>
    </w:lvl>
    <w:lvl w:ilvl="2" w:tplc="DF3A6222" w:tentative="1">
      <w:start w:val="1"/>
      <w:numFmt w:val="bullet"/>
      <w:lvlText w:val=""/>
      <w:lvlJc w:val="left"/>
      <w:pPr>
        <w:tabs>
          <w:tab w:val="num" w:pos="2160"/>
        </w:tabs>
        <w:ind w:left="2160" w:hanging="360"/>
      </w:pPr>
      <w:rPr>
        <w:rFonts w:ascii="Wingdings" w:hAnsi="Wingdings" w:hint="default"/>
      </w:rPr>
    </w:lvl>
    <w:lvl w:ilvl="3" w:tplc="38384B7C" w:tentative="1">
      <w:start w:val="1"/>
      <w:numFmt w:val="bullet"/>
      <w:lvlText w:val=""/>
      <w:lvlJc w:val="left"/>
      <w:pPr>
        <w:tabs>
          <w:tab w:val="num" w:pos="2880"/>
        </w:tabs>
        <w:ind w:left="2880" w:hanging="360"/>
      </w:pPr>
      <w:rPr>
        <w:rFonts w:ascii="Symbol" w:hAnsi="Symbol" w:hint="default"/>
      </w:rPr>
    </w:lvl>
    <w:lvl w:ilvl="4" w:tplc="3FACFB98" w:tentative="1">
      <w:start w:val="1"/>
      <w:numFmt w:val="bullet"/>
      <w:lvlText w:val="o"/>
      <w:lvlJc w:val="left"/>
      <w:pPr>
        <w:tabs>
          <w:tab w:val="num" w:pos="3600"/>
        </w:tabs>
        <w:ind w:left="3600" w:hanging="360"/>
      </w:pPr>
      <w:rPr>
        <w:rFonts w:ascii="Courier New" w:hAnsi="Courier New" w:cs="Arial" w:hint="default"/>
      </w:rPr>
    </w:lvl>
    <w:lvl w:ilvl="5" w:tplc="9AB23964" w:tentative="1">
      <w:start w:val="1"/>
      <w:numFmt w:val="bullet"/>
      <w:lvlText w:val=""/>
      <w:lvlJc w:val="left"/>
      <w:pPr>
        <w:tabs>
          <w:tab w:val="num" w:pos="4320"/>
        </w:tabs>
        <w:ind w:left="4320" w:hanging="360"/>
      </w:pPr>
      <w:rPr>
        <w:rFonts w:ascii="Wingdings" w:hAnsi="Wingdings" w:hint="default"/>
      </w:rPr>
    </w:lvl>
    <w:lvl w:ilvl="6" w:tplc="0CD81336" w:tentative="1">
      <w:start w:val="1"/>
      <w:numFmt w:val="bullet"/>
      <w:lvlText w:val=""/>
      <w:lvlJc w:val="left"/>
      <w:pPr>
        <w:tabs>
          <w:tab w:val="num" w:pos="5040"/>
        </w:tabs>
        <w:ind w:left="5040" w:hanging="360"/>
      </w:pPr>
      <w:rPr>
        <w:rFonts w:ascii="Symbol" w:hAnsi="Symbol" w:hint="default"/>
      </w:rPr>
    </w:lvl>
    <w:lvl w:ilvl="7" w:tplc="41885BBC" w:tentative="1">
      <w:start w:val="1"/>
      <w:numFmt w:val="bullet"/>
      <w:lvlText w:val="o"/>
      <w:lvlJc w:val="left"/>
      <w:pPr>
        <w:tabs>
          <w:tab w:val="num" w:pos="5760"/>
        </w:tabs>
        <w:ind w:left="5760" w:hanging="360"/>
      </w:pPr>
      <w:rPr>
        <w:rFonts w:ascii="Courier New" w:hAnsi="Courier New" w:cs="Arial" w:hint="default"/>
      </w:rPr>
    </w:lvl>
    <w:lvl w:ilvl="8" w:tplc="BC0A8502"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48E532EA"/>
    <w:multiLevelType w:val="hybridMultilevel"/>
    <w:tmpl w:val="5810E2A4"/>
    <w:lvl w:ilvl="0" w:tplc="20B4FF9A">
      <w:start w:val="1"/>
      <w:numFmt w:val="bullet"/>
      <w:lvlText w:val=""/>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9" w15:restartNumberingAfterBreak="0">
    <w:nsid w:val="4ABB1FFD"/>
    <w:multiLevelType w:val="hybridMultilevel"/>
    <w:tmpl w:val="DD3CD1EC"/>
    <w:lvl w:ilvl="0" w:tplc="FD88E44E">
      <w:start w:val="1"/>
      <w:numFmt w:val="bullet"/>
      <w:lvlText w:val=""/>
      <w:lvlJc w:val="left"/>
      <w:pPr>
        <w:tabs>
          <w:tab w:val="num" w:pos="720"/>
        </w:tabs>
        <w:ind w:left="720" w:hanging="360"/>
      </w:pPr>
      <w:rPr>
        <w:rFonts w:ascii="Symbol" w:hAnsi="Symbol" w:hint="default"/>
      </w:rPr>
    </w:lvl>
    <w:lvl w:ilvl="1" w:tplc="41326B90" w:tentative="1">
      <w:start w:val="1"/>
      <w:numFmt w:val="bullet"/>
      <w:lvlText w:val=""/>
      <w:lvlJc w:val="left"/>
      <w:pPr>
        <w:tabs>
          <w:tab w:val="num" w:pos="1440"/>
        </w:tabs>
        <w:ind w:left="1440" w:hanging="360"/>
      </w:pPr>
      <w:rPr>
        <w:rFonts w:ascii="Symbol" w:hAnsi="Symbol" w:hint="default"/>
      </w:rPr>
    </w:lvl>
    <w:lvl w:ilvl="2" w:tplc="E8F48086" w:tentative="1">
      <w:start w:val="1"/>
      <w:numFmt w:val="bullet"/>
      <w:lvlText w:val=""/>
      <w:lvlJc w:val="left"/>
      <w:pPr>
        <w:tabs>
          <w:tab w:val="num" w:pos="2160"/>
        </w:tabs>
        <w:ind w:left="2160" w:hanging="360"/>
      </w:pPr>
      <w:rPr>
        <w:rFonts w:ascii="Symbol" w:hAnsi="Symbol" w:hint="default"/>
      </w:rPr>
    </w:lvl>
    <w:lvl w:ilvl="3" w:tplc="23A4CAF6" w:tentative="1">
      <w:start w:val="1"/>
      <w:numFmt w:val="bullet"/>
      <w:lvlText w:val=""/>
      <w:lvlJc w:val="left"/>
      <w:pPr>
        <w:tabs>
          <w:tab w:val="num" w:pos="2880"/>
        </w:tabs>
        <w:ind w:left="2880" w:hanging="360"/>
      </w:pPr>
      <w:rPr>
        <w:rFonts w:ascii="Symbol" w:hAnsi="Symbol" w:hint="default"/>
      </w:rPr>
    </w:lvl>
    <w:lvl w:ilvl="4" w:tplc="F97E1376" w:tentative="1">
      <w:start w:val="1"/>
      <w:numFmt w:val="bullet"/>
      <w:lvlText w:val=""/>
      <w:lvlJc w:val="left"/>
      <w:pPr>
        <w:tabs>
          <w:tab w:val="num" w:pos="3600"/>
        </w:tabs>
        <w:ind w:left="3600" w:hanging="360"/>
      </w:pPr>
      <w:rPr>
        <w:rFonts w:ascii="Symbol" w:hAnsi="Symbol" w:hint="default"/>
      </w:rPr>
    </w:lvl>
    <w:lvl w:ilvl="5" w:tplc="17F21300" w:tentative="1">
      <w:start w:val="1"/>
      <w:numFmt w:val="bullet"/>
      <w:lvlText w:val=""/>
      <w:lvlJc w:val="left"/>
      <w:pPr>
        <w:tabs>
          <w:tab w:val="num" w:pos="4320"/>
        </w:tabs>
        <w:ind w:left="4320" w:hanging="360"/>
      </w:pPr>
      <w:rPr>
        <w:rFonts w:ascii="Symbol" w:hAnsi="Symbol" w:hint="default"/>
      </w:rPr>
    </w:lvl>
    <w:lvl w:ilvl="6" w:tplc="3CDC44F0" w:tentative="1">
      <w:start w:val="1"/>
      <w:numFmt w:val="bullet"/>
      <w:lvlText w:val=""/>
      <w:lvlJc w:val="left"/>
      <w:pPr>
        <w:tabs>
          <w:tab w:val="num" w:pos="5040"/>
        </w:tabs>
        <w:ind w:left="5040" w:hanging="360"/>
      </w:pPr>
      <w:rPr>
        <w:rFonts w:ascii="Symbol" w:hAnsi="Symbol" w:hint="default"/>
      </w:rPr>
    </w:lvl>
    <w:lvl w:ilvl="7" w:tplc="2E82C1FA" w:tentative="1">
      <w:start w:val="1"/>
      <w:numFmt w:val="bullet"/>
      <w:lvlText w:val=""/>
      <w:lvlJc w:val="left"/>
      <w:pPr>
        <w:tabs>
          <w:tab w:val="num" w:pos="5760"/>
        </w:tabs>
        <w:ind w:left="5760" w:hanging="360"/>
      </w:pPr>
      <w:rPr>
        <w:rFonts w:ascii="Symbol" w:hAnsi="Symbol" w:hint="default"/>
      </w:rPr>
    </w:lvl>
    <w:lvl w:ilvl="8" w:tplc="0A0EF6AA"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4D044D7F"/>
    <w:multiLevelType w:val="hybridMultilevel"/>
    <w:tmpl w:val="F15AB200"/>
    <w:lvl w:ilvl="0" w:tplc="B75CF156">
      <w:start w:val="6"/>
      <w:numFmt w:val="bullet"/>
      <w:lvlText w:val=""/>
      <w:lvlJc w:val="left"/>
      <w:pPr>
        <w:ind w:left="720" w:hanging="360"/>
      </w:pPr>
      <w:rPr>
        <w:rFonts w:ascii="Wingdings" w:eastAsia="Calibr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0FA563A"/>
    <w:multiLevelType w:val="hybridMultilevel"/>
    <w:tmpl w:val="36D277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510D1E57"/>
    <w:multiLevelType w:val="hybridMultilevel"/>
    <w:tmpl w:val="57468D2E"/>
    <w:lvl w:ilvl="0" w:tplc="FFFFFFFF">
      <w:start w:val="1"/>
      <w:numFmt w:val="decimal"/>
      <w:lvlText w:val="%1."/>
      <w:lvlJc w:val="left"/>
      <w:pPr>
        <w:ind w:left="927" w:hanging="360"/>
      </w:pPr>
      <w:rPr>
        <w:rFonts w:hint="default"/>
      </w:rPr>
    </w:lvl>
    <w:lvl w:ilvl="1" w:tplc="FFFFFFFF">
      <w:start w:val="1"/>
      <w:numFmt w:val="lowerLetter"/>
      <w:lvlText w:val="%2."/>
      <w:lvlJc w:val="left"/>
      <w:pPr>
        <w:ind w:left="1647" w:hanging="360"/>
      </w:pPr>
      <w:rPr>
        <w:rFonts w:hint="default"/>
      </w:rPr>
    </w:lvl>
    <w:lvl w:ilvl="2" w:tplc="0409001B">
      <w:start w:val="1"/>
      <w:numFmt w:val="lowerRoman"/>
      <w:lvlText w:val="%3."/>
      <w:lvlJc w:val="right"/>
      <w:pPr>
        <w:ind w:left="2367" w:hanging="360"/>
      </w:pPr>
      <w:rPr>
        <w:rFont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23" w15:restartNumberingAfterBreak="0">
    <w:nsid w:val="53054099"/>
    <w:multiLevelType w:val="hybridMultilevel"/>
    <w:tmpl w:val="C1C88F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5ADE3C75"/>
    <w:multiLevelType w:val="hybridMultilevel"/>
    <w:tmpl w:val="55506914"/>
    <w:lvl w:ilvl="0" w:tplc="562C458A">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CE87442"/>
    <w:multiLevelType w:val="hybridMultilevel"/>
    <w:tmpl w:val="8FDC69DE"/>
    <w:lvl w:ilvl="0" w:tplc="08090001">
      <w:start w:val="1"/>
      <w:numFmt w:val="bullet"/>
      <w:lvlText w:val=""/>
      <w:lvlJc w:val="left"/>
      <w:pPr>
        <w:ind w:left="772" w:hanging="360"/>
      </w:pPr>
      <w:rPr>
        <w:rFonts w:ascii="Symbol" w:hAnsi="Symbol" w:hint="default"/>
      </w:rPr>
    </w:lvl>
    <w:lvl w:ilvl="1" w:tplc="08090003">
      <w:start w:val="1"/>
      <w:numFmt w:val="bullet"/>
      <w:lvlText w:val="o"/>
      <w:lvlJc w:val="left"/>
      <w:pPr>
        <w:ind w:left="1492" w:hanging="360"/>
      </w:pPr>
      <w:rPr>
        <w:rFonts w:ascii="Courier New" w:hAnsi="Courier New" w:cs="Courier New" w:hint="default"/>
      </w:rPr>
    </w:lvl>
    <w:lvl w:ilvl="2" w:tplc="08090005">
      <w:start w:val="1"/>
      <w:numFmt w:val="bullet"/>
      <w:lvlText w:val=""/>
      <w:lvlJc w:val="left"/>
      <w:pPr>
        <w:ind w:left="2212" w:hanging="360"/>
      </w:pPr>
      <w:rPr>
        <w:rFonts w:ascii="Wingdings" w:hAnsi="Wingdings" w:hint="default"/>
      </w:rPr>
    </w:lvl>
    <w:lvl w:ilvl="3" w:tplc="08090001">
      <w:start w:val="1"/>
      <w:numFmt w:val="bullet"/>
      <w:lvlText w:val=""/>
      <w:lvlJc w:val="left"/>
      <w:pPr>
        <w:ind w:left="2932" w:hanging="360"/>
      </w:pPr>
      <w:rPr>
        <w:rFonts w:ascii="Symbol" w:hAnsi="Symbol" w:hint="default"/>
      </w:rPr>
    </w:lvl>
    <w:lvl w:ilvl="4" w:tplc="08090003">
      <w:start w:val="1"/>
      <w:numFmt w:val="bullet"/>
      <w:lvlText w:val="o"/>
      <w:lvlJc w:val="left"/>
      <w:pPr>
        <w:ind w:left="3652" w:hanging="360"/>
      </w:pPr>
      <w:rPr>
        <w:rFonts w:ascii="Courier New" w:hAnsi="Courier New" w:cs="Courier New" w:hint="default"/>
      </w:rPr>
    </w:lvl>
    <w:lvl w:ilvl="5" w:tplc="08090005">
      <w:start w:val="1"/>
      <w:numFmt w:val="bullet"/>
      <w:lvlText w:val=""/>
      <w:lvlJc w:val="left"/>
      <w:pPr>
        <w:ind w:left="4372" w:hanging="360"/>
      </w:pPr>
      <w:rPr>
        <w:rFonts w:ascii="Wingdings" w:hAnsi="Wingdings" w:hint="default"/>
      </w:rPr>
    </w:lvl>
    <w:lvl w:ilvl="6" w:tplc="08090001">
      <w:start w:val="1"/>
      <w:numFmt w:val="bullet"/>
      <w:lvlText w:val=""/>
      <w:lvlJc w:val="left"/>
      <w:pPr>
        <w:ind w:left="5092" w:hanging="360"/>
      </w:pPr>
      <w:rPr>
        <w:rFonts w:ascii="Symbol" w:hAnsi="Symbol" w:hint="default"/>
      </w:rPr>
    </w:lvl>
    <w:lvl w:ilvl="7" w:tplc="08090003">
      <w:start w:val="1"/>
      <w:numFmt w:val="bullet"/>
      <w:lvlText w:val="o"/>
      <w:lvlJc w:val="left"/>
      <w:pPr>
        <w:ind w:left="5812" w:hanging="360"/>
      </w:pPr>
      <w:rPr>
        <w:rFonts w:ascii="Courier New" w:hAnsi="Courier New" w:cs="Courier New" w:hint="default"/>
      </w:rPr>
    </w:lvl>
    <w:lvl w:ilvl="8" w:tplc="08090005">
      <w:start w:val="1"/>
      <w:numFmt w:val="bullet"/>
      <w:lvlText w:val=""/>
      <w:lvlJc w:val="left"/>
      <w:pPr>
        <w:ind w:left="6532" w:hanging="360"/>
      </w:pPr>
      <w:rPr>
        <w:rFonts w:ascii="Wingdings" w:hAnsi="Wingdings" w:hint="default"/>
      </w:rPr>
    </w:lvl>
  </w:abstractNum>
  <w:abstractNum w:abstractNumId="26" w15:restartNumberingAfterBreak="0">
    <w:nsid w:val="5EC205A7"/>
    <w:multiLevelType w:val="hybridMultilevel"/>
    <w:tmpl w:val="A5F09B02"/>
    <w:lvl w:ilvl="0" w:tplc="B6A8C448">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9263171"/>
    <w:multiLevelType w:val="hybridMultilevel"/>
    <w:tmpl w:val="15DE312A"/>
    <w:lvl w:ilvl="0" w:tplc="FFFFFFFF">
      <w:start w:val="1"/>
      <w:numFmt w:val="decimal"/>
      <w:lvlText w:val="%1."/>
      <w:lvlJc w:val="left"/>
      <w:pPr>
        <w:ind w:left="927" w:hanging="360"/>
      </w:pPr>
      <w:rPr>
        <w:rFonts w:hint="default"/>
      </w:rPr>
    </w:lvl>
    <w:lvl w:ilvl="1" w:tplc="04090019">
      <w:start w:val="1"/>
      <w:numFmt w:val="lowerLetter"/>
      <w:lvlText w:val="%2."/>
      <w:lvlJc w:val="left"/>
      <w:pPr>
        <w:ind w:left="1647" w:hanging="360"/>
      </w:pPr>
      <w:rPr>
        <w:rFonts w:hint="default"/>
      </w:rPr>
    </w:lvl>
    <w:lvl w:ilvl="2" w:tplc="FFFFFFFF">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28" w15:restartNumberingAfterBreak="0">
    <w:nsid w:val="77345F2F"/>
    <w:multiLevelType w:val="hybridMultilevel"/>
    <w:tmpl w:val="B2889310"/>
    <w:lvl w:ilvl="0" w:tplc="FFFFFFFF">
      <w:start w:val="1"/>
      <w:numFmt w:val="decimal"/>
      <w:lvlText w:val="%1."/>
      <w:lvlJc w:val="left"/>
      <w:pPr>
        <w:ind w:left="927" w:hanging="360"/>
      </w:pPr>
      <w:rPr>
        <w:rFonts w:hint="default"/>
      </w:rPr>
    </w:lvl>
    <w:lvl w:ilvl="1" w:tplc="FFFFFFFF">
      <w:start w:val="1"/>
      <w:numFmt w:val="lowerLetter"/>
      <w:lvlText w:val="%2."/>
      <w:lvlJc w:val="left"/>
      <w:pPr>
        <w:ind w:left="1647" w:hanging="360"/>
      </w:pPr>
      <w:rPr>
        <w:rFonts w:hint="default"/>
      </w:rPr>
    </w:lvl>
    <w:lvl w:ilvl="2" w:tplc="0409001B">
      <w:start w:val="1"/>
      <w:numFmt w:val="lowerRoman"/>
      <w:lvlText w:val="%3."/>
      <w:lvlJc w:val="right"/>
      <w:pPr>
        <w:ind w:left="2367" w:hanging="360"/>
      </w:pPr>
      <w:rPr>
        <w:rFont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29" w15:restartNumberingAfterBreak="0">
    <w:nsid w:val="796E5402"/>
    <w:multiLevelType w:val="hybridMultilevel"/>
    <w:tmpl w:val="0AF833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D5C01C9"/>
    <w:multiLevelType w:val="hybridMultilevel"/>
    <w:tmpl w:val="5216746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1021204769">
    <w:abstractNumId w:val="8"/>
  </w:num>
  <w:num w:numId="2" w16cid:durableId="1879970267">
    <w:abstractNumId w:val="4"/>
  </w:num>
  <w:num w:numId="3" w16cid:durableId="1096633663">
    <w:abstractNumId w:val="18"/>
  </w:num>
  <w:num w:numId="4" w16cid:durableId="1290554979">
    <w:abstractNumId w:val="11"/>
  </w:num>
  <w:num w:numId="5" w16cid:durableId="1344238562">
    <w:abstractNumId w:val="16"/>
  </w:num>
  <w:num w:numId="6" w16cid:durableId="311757305">
    <w:abstractNumId w:val="13"/>
  </w:num>
  <w:num w:numId="7" w16cid:durableId="1516533419">
    <w:abstractNumId w:val="17"/>
  </w:num>
  <w:num w:numId="8" w16cid:durableId="495850034">
    <w:abstractNumId w:val="9"/>
  </w:num>
  <w:num w:numId="9" w16cid:durableId="1083841105">
    <w:abstractNumId w:val="9"/>
  </w:num>
  <w:num w:numId="10" w16cid:durableId="663242864">
    <w:abstractNumId w:val="25"/>
  </w:num>
  <w:num w:numId="11" w16cid:durableId="893388704">
    <w:abstractNumId w:val="21"/>
  </w:num>
  <w:num w:numId="12" w16cid:durableId="59698628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90224123">
    <w:abstractNumId w:val="5"/>
  </w:num>
  <w:num w:numId="14" w16cid:durableId="92555929">
    <w:abstractNumId w:val="26"/>
  </w:num>
  <w:num w:numId="15" w16cid:durableId="108206652">
    <w:abstractNumId w:val="12"/>
  </w:num>
  <w:num w:numId="16" w16cid:durableId="2071070741">
    <w:abstractNumId w:val="15"/>
  </w:num>
  <w:num w:numId="17" w16cid:durableId="1145128025">
    <w:abstractNumId w:val="23"/>
  </w:num>
  <w:num w:numId="18" w16cid:durableId="27292891">
    <w:abstractNumId w:val="30"/>
  </w:num>
  <w:num w:numId="19" w16cid:durableId="1276642504">
    <w:abstractNumId w:val="6"/>
  </w:num>
  <w:num w:numId="20" w16cid:durableId="1594850003">
    <w:abstractNumId w:val="27"/>
  </w:num>
  <w:num w:numId="21" w16cid:durableId="1458185909">
    <w:abstractNumId w:val="10"/>
  </w:num>
  <w:num w:numId="22" w16cid:durableId="1051733280">
    <w:abstractNumId w:val="28"/>
  </w:num>
  <w:num w:numId="23" w16cid:durableId="338048889">
    <w:abstractNumId w:val="22"/>
  </w:num>
  <w:num w:numId="24" w16cid:durableId="774981849">
    <w:abstractNumId w:val="0"/>
  </w:num>
  <w:num w:numId="25" w16cid:durableId="960963717">
    <w:abstractNumId w:val="1"/>
  </w:num>
  <w:num w:numId="26" w16cid:durableId="9907188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094261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08333855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46311528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694771126">
    <w:abstractNumId w:val="3"/>
  </w:num>
  <w:num w:numId="31" w16cid:durableId="2096901352">
    <w:abstractNumId w:val="14"/>
  </w:num>
  <w:num w:numId="32" w16cid:durableId="1390228053">
    <w:abstractNumId w:val="29"/>
  </w:num>
  <w:num w:numId="33" w16cid:durableId="42022913">
    <w:abstractNumId w:val="24"/>
  </w:num>
  <w:num w:numId="34" w16cid:durableId="178241305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681667257">
    <w:abstractNumId w:val="7"/>
  </w:num>
  <w:num w:numId="36" w16cid:durableId="428157983">
    <w:abstractNumId w:val="20"/>
  </w:num>
  <w:num w:numId="37" w16cid:durableId="67406964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90776067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321230763">
    <w:abstractNumId w:val="19"/>
  </w:num>
  <w:num w:numId="40" w16cid:durableId="1311397390">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6"/>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523AS6+WGSM2ieqo3+W9yUXAqjInQ9X6O5vgkMrTGEJbNuFxEPaSrJApT4YYh22Od8k9OtNw5NTcl6MCs9R2w==" w:salt="1OU7MyVLnD/35L+kQhAu6Q=="/>
  <w:styleLockTheme/>
  <w:defaultTabStop w:val="567"/>
  <w:hyphenationZone w:val="425"/>
  <w:evenAndOddHeaders/>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779C"/>
    <w:rsid w:val="000005AB"/>
    <w:rsid w:val="00001444"/>
    <w:rsid w:val="000040D8"/>
    <w:rsid w:val="000056A4"/>
    <w:rsid w:val="000057BE"/>
    <w:rsid w:val="000068F4"/>
    <w:rsid w:val="00006AE2"/>
    <w:rsid w:val="00010577"/>
    <w:rsid w:val="000110BA"/>
    <w:rsid w:val="0001112E"/>
    <w:rsid w:val="0001183B"/>
    <w:rsid w:val="00012E3B"/>
    <w:rsid w:val="00014088"/>
    <w:rsid w:val="00014C1E"/>
    <w:rsid w:val="000151C7"/>
    <w:rsid w:val="000166B0"/>
    <w:rsid w:val="00016E34"/>
    <w:rsid w:val="00017087"/>
    <w:rsid w:val="000207C6"/>
    <w:rsid w:val="00020E1D"/>
    <w:rsid w:val="000215F5"/>
    <w:rsid w:val="00022010"/>
    <w:rsid w:val="0002217A"/>
    <w:rsid w:val="000225C0"/>
    <w:rsid w:val="00023A57"/>
    <w:rsid w:val="00027C7E"/>
    <w:rsid w:val="00030204"/>
    <w:rsid w:val="00031B55"/>
    <w:rsid w:val="00031E55"/>
    <w:rsid w:val="00032633"/>
    <w:rsid w:val="00032DE8"/>
    <w:rsid w:val="0003335D"/>
    <w:rsid w:val="00033EA2"/>
    <w:rsid w:val="00037F3E"/>
    <w:rsid w:val="00040716"/>
    <w:rsid w:val="00041A18"/>
    <w:rsid w:val="00042C5E"/>
    <w:rsid w:val="000438C2"/>
    <w:rsid w:val="00043988"/>
    <w:rsid w:val="00043D83"/>
    <w:rsid w:val="000454E0"/>
    <w:rsid w:val="000510DA"/>
    <w:rsid w:val="00051199"/>
    <w:rsid w:val="00051442"/>
    <w:rsid w:val="00052151"/>
    <w:rsid w:val="00052B74"/>
    <w:rsid w:val="0005332C"/>
    <w:rsid w:val="00054564"/>
    <w:rsid w:val="00054C95"/>
    <w:rsid w:val="00056045"/>
    <w:rsid w:val="000561AA"/>
    <w:rsid w:val="0006372C"/>
    <w:rsid w:val="0006543B"/>
    <w:rsid w:val="00065718"/>
    <w:rsid w:val="00067793"/>
    <w:rsid w:val="00070918"/>
    <w:rsid w:val="00071CC3"/>
    <w:rsid w:val="00071EB7"/>
    <w:rsid w:val="00072441"/>
    <w:rsid w:val="0007526D"/>
    <w:rsid w:val="00075A5F"/>
    <w:rsid w:val="00075AF3"/>
    <w:rsid w:val="000807E0"/>
    <w:rsid w:val="00080D4D"/>
    <w:rsid w:val="00080D86"/>
    <w:rsid w:val="00081615"/>
    <w:rsid w:val="00081E13"/>
    <w:rsid w:val="0008235C"/>
    <w:rsid w:val="00082DD7"/>
    <w:rsid w:val="00084282"/>
    <w:rsid w:val="00085A0D"/>
    <w:rsid w:val="000860FC"/>
    <w:rsid w:val="000866D6"/>
    <w:rsid w:val="00087255"/>
    <w:rsid w:val="00087390"/>
    <w:rsid w:val="000943DB"/>
    <w:rsid w:val="00095620"/>
    <w:rsid w:val="00096242"/>
    <w:rsid w:val="000962B5"/>
    <w:rsid w:val="000967BB"/>
    <w:rsid w:val="000973B9"/>
    <w:rsid w:val="00097AFC"/>
    <w:rsid w:val="00097D0F"/>
    <w:rsid w:val="000A0423"/>
    <w:rsid w:val="000A0B85"/>
    <w:rsid w:val="000A0C46"/>
    <w:rsid w:val="000A12A2"/>
    <w:rsid w:val="000A131A"/>
    <w:rsid w:val="000A14D9"/>
    <w:rsid w:val="000A19D0"/>
    <w:rsid w:val="000A2000"/>
    <w:rsid w:val="000A280F"/>
    <w:rsid w:val="000A3940"/>
    <w:rsid w:val="000A3E32"/>
    <w:rsid w:val="000A49DF"/>
    <w:rsid w:val="000A609E"/>
    <w:rsid w:val="000A7F37"/>
    <w:rsid w:val="000B2016"/>
    <w:rsid w:val="000B43D5"/>
    <w:rsid w:val="000B5B26"/>
    <w:rsid w:val="000B6D45"/>
    <w:rsid w:val="000B70C1"/>
    <w:rsid w:val="000B7763"/>
    <w:rsid w:val="000C028C"/>
    <w:rsid w:val="000C028F"/>
    <w:rsid w:val="000C0F30"/>
    <w:rsid w:val="000C12E6"/>
    <w:rsid w:val="000C2C61"/>
    <w:rsid w:val="000C2C9D"/>
    <w:rsid w:val="000C2F8C"/>
    <w:rsid w:val="000C3844"/>
    <w:rsid w:val="000C384A"/>
    <w:rsid w:val="000C3DB7"/>
    <w:rsid w:val="000C58B3"/>
    <w:rsid w:val="000C5E71"/>
    <w:rsid w:val="000D1710"/>
    <w:rsid w:val="000D1990"/>
    <w:rsid w:val="000D1A8A"/>
    <w:rsid w:val="000D2D33"/>
    <w:rsid w:val="000D2FEF"/>
    <w:rsid w:val="000D3BF8"/>
    <w:rsid w:val="000D43BB"/>
    <w:rsid w:val="000D44C4"/>
    <w:rsid w:val="000D62D5"/>
    <w:rsid w:val="000E1055"/>
    <w:rsid w:val="000E2AC0"/>
    <w:rsid w:val="000E3840"/>
    <w:rsid w:val="000E42F5"/>
    <w:rsid w:val="000E4B76"/>
    <w:rsid w:val="000E56F7"/>
    <w:rsid w:val="000E601D"/>
    <w:rsid w:val="000E68BA"/>
    <w:rsid w:val="000E6DD9"/>
    <w:rsid w:val="000E72C5"/>
    <w:rsid w:val="000F0594"/>
    <w:rsid w:val="000F065E"/>
    <w:rsid w:val="000F0A57"/>
    <w:rsid w:val="000F0CA8"/>
    <w:rsid w:val="000F0DF5"/>
    <w:rsid w:val="000F24F5"/>
    <w:rsid w:val="000F2ED9"/>
    <w:rsid w:val="000F2FC2"/>
    <w:rsid w:val="000F3B7E"/>
    <w:rsid w:val="000F57AF"/>
    <w:rsid w:val="000F6007"/>
    <w:rsid w:val="000F6188"/>
    <w:rsid w:val="000F6C6A"/>
    <w:rsid w:val="000F7232"/>
    <w:rsid w:val="000F776B"/>
    <w:rsid w:val="000F7BF5"/>
    <w:rsid w:val="001006CA"/>
    <w:rsid w:val="00100CFD"/>
    <w:rsid w:val="00100F8B"/>
    <w:rsid w:val="0010135A"/>
    <w:rsid w:val="00102172"/>
    <w:rsid w:val="00102AE1"/>
    <w:rsid w:val="00104CC5"/>
    <w:rsid w:val="00104E31"/>
    <w:rsid w:val="001077CA"/>
    <w:rsid w:val="00110652"/>
    <w:rsid w:val="00113CB7"/>
    <w:rsid w:val="00114048"/>
    <w:rsid w:val="001141DC"/>
    <w:rsid w:val="001148C3"/>
    <w:rsid w:val="001168FE"/>
    <w:rsid w:val="00116E7D"/>
    <w:rsid w:val="00117255"/>
    <w:rsid w:val="00117B6A"/>
    <w:rsid w:val="00120A17"/>
    <w:rsid w:val="001213BC"/>
    <w:rsid w:val="001223F5"/>
    <w:rsid w:val="00122658"/>
    <w:rsid w:val="00122D4F"/>
    <w:rsid w:val="001232C7"/>
    <w:rsid w:val="00130E8E"/>
    <w:rsid w:val="00131B19"/>
    <w:rsid w:val="00135187"/>
    <w:rsid w:val="00136934"/>
    <w:rsid w:val="00137DCE"/>
    <w:rsid w:val="00140455"/>
    <w:rsid w:val="001443EB"/>
    <w:rsid w:val="001458BA"/>
    <w:rsid w:val="001472C3"/>
    <w:rsid w:val="00151099"/>
    <w:rsid w:val="0015264F"/>
    <w:rsid w:val="001526A2"/>
    <w:rsid w:val="001539AF"/>
    <w:rsid w:val="001546C2"/>
    <w:rsid w:val="001555E1"/>
    <w:rsid w:val="00156314"/>
    <w:rsid w:val="001578F5"/>
    <w:rsid w:val="00157DCB"/>
    <w:rsid w:val="00160D1B"/>
    <w:rsid w:val="00160D99"/>
    <w:rsid w:val="00160F3F"/>
    <w:rsid w:val="0016310D"/>
    <w:rsid w:val="0016358D"/>
    <w:rsid w:val="001637B2"/>
    <w:rsid w:val="0016421B"/>
    <w:rsid w:val="00165034"/>
    <w:rsid w:val="00165035"/>
    <w:rsid w:val="00165A1A"/>
    <w:rsid w:val="00166049"/>
    <w:rsid w:val="0016788A"/>
    <w:rsid w:val="001714FA"/>
    <w:rsid w:val="001728B5"/>
    <w:rsid w:val="00172B28"/>
    <w:rsid w:val="00172D3B"/>
    <w:rsid w:val="00172F58"/>
    <w:rsid w:val="0017317B"/>
    <w:rsid w:val="001739C5"/>
    <w:rsid w:val="00174507"/>
    <w:rsid w:val="001754B5"/>
    <w:rsid w:val="00175BD0"/>
    <w:rsid w:val="0017642B"/>
    <w:rsid w:val="001775F6"/>
    <w:rsid w:val="001776BD"/>
    <w:rsid w:val="001809D0"/>
    <w:rsid w:val="00181D7B"/>
    <w:rsid w:val="00181F7B"/>
    <w:rsid w:val="001828E4"/>
    <w:rsid w:val="00183FE0"/>
    <w:rsid w:val="00184638"/>
    <w:rsid w:val="0018553F"/>
    <w:rsid w:val="001862BC"/>
    <w:rsid w:val="00186A03"/>
    <w:rsid w:val="00186DFD"/>
    <w:rsid w:val="00187FEB"/>
    <w:rsid w:val="001900C7"/>
    <w:rsid w:val="00190D1A"/>
    <w:rsid w:val="00192EA1"/>
    <w:rsid w:val="0019434F"/>
    <w:rsid w:val="00194415"/>
    <w:rsid w:val="0019520B"/>
    <w:rsid w:val="0019568C"/>
    <w:rsid w:val="00195C9E"/>
    <w:rsid w:val="001964F1"/>
    <w:rsid w:val="00196A0E"/>
    <w:rsid w:val="001977D6"/>
    <w:rsid w:val="001A25B0"/>
    <w:rsid w:val="001A6FA2"/>
    <w:rsid w:val="001B04BF"/>
    <w:rsid w:val="001B0720"/>
    <w:rsid w:val="001B0965"/>
    <w:rsid w:val="001B0AAA"/>
    <w:rsid w:val="001B190A"/>
    <w:rsid w:val="001B3FCF"/>
    <w:rsid w:val="001B4395"/>
    <w:rsid w:val="001B4457"/>
    <w:rsid w:val="001B5569"/>
    <w:rsid w:val="001B65FA"/>
    <w:rsid w:val="001B673E"/>
    <w:rsid w:val="001B68A0"/>
    <w:rsid w:val="001C00FB"/>
    <w:rsid w:val="001C074D"/>
    <w:rsid w:val="001C2AB9"/>
    <w:rsid w:val="001C30A8"/>
    <w:rsid w:val="001C3681"/>
    <w:rsid w:val="001C443E"/>
    <w:rsid w:val="001C4A25"/>
    <w:rsid w:val="001C7E6B"/>
    <w:rsid w:val="001C7FFC"/>
    <w:rsid w:val="001D1045"/>
    <w:rsid w:val="001D2353"/>
    <w:rsid w:val="001D26F7"/>
    <w:rsid w:val="001D632B"/>
    <w:rsid w:val="001D6611"/>
    <w:rsid w:val="001D68F3"/>
    <w:rsid w:val="001E09F4"/>
    <w:rsid w:val="001E1282"/>
    <w:rsid w:val="001E175F"/>
    <w:rsid w:val="001E1C14"/>
    <w:rsid w:val="001E1D5A"/>
    <w:rsid w:val="001E261F"/>
    <w:rsid w:val="001E4334"/>
    <w:rsid w:val="001E4604"/>
    <w:rsid w:val="001E5DED"/>
    <w:rsid w:val="001E789D"/>
    <w:rsid w:val="001F45D6"/>
    <w:rsid w:val="001F4661"/>
    <w:rsid w:val="001F56F5"/>
    <w:rsid w:val="001F64B8"/>
    <w:rsid w:val="001F69A2"/>
    <w:rsid w:val="001F6C2E"/>
    <w:rsid w:val="001F7D20"/>
    <w:rsid w:val="0020079A"/>
    <w:rsid w:val="0020321C"/>
    <w:rsid w:val="00203285"/>
    <w:rsid w:val="00203D62"/>
    <w:rsid w:val="002046F2"/>
    <w:rsid w:val="002048AA"/>
    <w:rsid w:val="00204FA5"/>
    <w:rsid w:val="0020632A"/>
    <w:rsid w:val="00206BB1"/>
    <w:rsid w:val="00207551"/>
    <w:rsid w:val="00207EB1"/>
    <w:rsid w:val="00210414"/>
    <w:rsid w:val="00213815"/>
    <w:rsid w:val="00213D77"/>
    <w:rsid w:val="00215F73"/>
    <w:rsid w:val="002176CC"/>
    <w:rsid w:val="00220299"/>
    <w:rsid w:val="00220AEA"/>
    <w:rsid w:val="00220FE6"/>
    <w:rsid w:val="002210C6"/>
    <w:rsid w:val="00222F9E"/>
    <w:rsid w:val="00224655"/>
    <w:rsid w:val="00226AFD"/>
    <w:rsid w:val="002302A9"/>
    <w:rsid w:val="0023083A"/>
    <w:rsid w:val="002322E0"/>
    <w:rsid w:val="002326FC"/>
    <w:rsid w:val="00236DF4"/>
    <w:rsid w:val="00240860"/>
    <w:rsid w:val="00240A03"/>
    <w:rsid w:val="00240AE8"/>
    <w:rsid w:val="00241A1A"/>
    <w:rsid w:val="00241FF4"/>
    <w:rsid w:val="00242D04"/>
    <w:rsid w:val="002434CE"/>
    <w:rsid w:val="002435B0"/>
    <w:rsid w:val="00244A63"/>
    <w:rsid w:val="00245D2E"/>
    <w:rsid w:val="002465C3"/>
    <w:rsid w:val="00247F28"/>
    <w:rsid w:val="0025084D"/>
    <w:rsid w:val="00251C5F"/>
    <w:rsid w:val="00251CD0"/>
    <w:rsid w:val="0025214F"/>
    <w:rsid w:val="002545B2"/>
    <w:rsid w:val="002575C1"/>
    <w:rsid w:val="00260044"/>
    <w:rsid w:val="002606B2"/>
    <w:rsid w:val="00261155"/>
    <w:rsid w:val="002626B0"/>
    <w:rsid w:val="0026271C"/>
    <w:rsid w:val="00262A4E"/>
    <w:rsid w:val="00262AD4"/>
    <w:rsid w:val="00264464"/>
    <w:rsid w:val="00266047"/>
    <w:rsid w:val="002668D6"/>
    <w:rsid w:val="00267142"/>
    <w:rsid w:val="00267A1A"/>
    <w:rsid w:val="00271D66"/>
    <w:rsid w:val="00273C99"/>
    <w:rsid w:val="00274145"/>
    <w:rsid w:val="00274248"/>
    <w:rsid w:val="00274F84"/>
    <w:rsid w:val="002750F3"/>
    <w:rsid w:val="00276075"/>
    <w:rsid w:val="00276AD0"/>
    <w:rsid w:val="0027787F"/>
    <w:rsid w:val="00277E44"/>
    <w:rsid w:val="0028060B"/>
    <w:rsid w:val="002811B1"/>
    <w:rsid w:val="0028120C"/>
    <w:rsid w:val="00281A11"/>
    <w:rsid w:val="00282D67"/>
    <w:rsid w:val="00282E50"/>
    <w:rsid w:val="00283417"/>
    <w:rsid w:val="00283C95"/>
    <w:rsid w:val="00283CB8"/>
    <w:rsid w:val="00285BA4"/>
    <w:rsid w:val="0029059E"/>
    <w:rsid w:val="002914B4"/>
    <w:rsid w:val="002915C9"/>
    <w:rsid w:val="00295827"/>
    <w:rsid w:val="00295F16"/>
    <w:rsid w:val="002960DF"/>
    <w:rsid w:val="002969AC"/>
    <w:rsid w:val="00296C44"/>
    <w:rsid w:val="00297522"/>
    <w:rsid w:val="002A033F"/>
    <w:rsid w:val="002A0C94"/>
    <w:rsid w:val="002A16C0"/>
    <w:rsid w:val="002A2B1F"/>
    <w:rsid w:val="002B00FF"/>
    <w:rsid w:val="002B1076"/>
    <w:rsid w:val="002B1C75"/>
    <w:rsid w:val="002B2799"/>
    <w:rsid w:val="002B3216"/>
    <w:rsid w:val="002B3B1C"/>
    <w:rsid w:val="002B3D8F"/>
    <w:rsid w:val="002B42A0"/>
    <w:rsid w:val="002B47D9"/>
    <w:rsid w:val="002B5C60"/>
    <w:rsid w:val="002B7C91"/>
    <w:rsid w:val="002C356B"/>
    <w:rsid w:val="002C3C0E"/>
    <w:rsid w:val="002C581A"/>
    <w:rsid w:val="002C6515"/>
    <w:rsid w:val="002C69E9"/>
    <w:rsid w:val="002C6DC3"/>
    <w:rsid w:val="002C6FD0"/>
    <w:rsid w:val="002C7329"/>
    <w:rsid w:val="002C743B"/>
    <w:rsid w:val="002C7E54"/>
    <w:rsid w:val="002D1E29"/>
    <w:rsid w:val="002D1FA9"/>
    <w:rsid w:val="002D48C1"/>
    <w:rsid w:val="002D50A3"/>
    <w:rsid w:val="002D6278"/>
    <w:rsid w:val="002E07B6"/>
    <w:rsid w:val="002E0DFF"/>
    <w:rsid w:val="002E1E2B"/>
    <w:rsid w:val="002E2EE1"/>
    <w:rsid w:val="002E3058"/>
    <w:rsid w:val="002E3A39"/>
    <w:rsid w:val="002E5566"/>
    <w:rsid w:val="002E6A5D"/>
    <w:rsid w:val="002E7C40"/>
    <w:rsid w:val="002F3278"/>
    <w:rsid w:val="002F35CC"/>
    <w:rsid w:val="002F7550"/>
    <w:rsid w:val="003028F9"/>
    <w:rsid w:val="0030455B"/>
    <w:rsid w:val="0030509C"/>
    <w:rsid w:val="003052F7"/>
    <w:rsid w:val="00305AEB"/>
    <w:rsid w:val="00305FA1"/>
    <w:rsid w:val="0030612E"/>
    <w:rsid w:val="00307A79"/>
    <w:rsid w:val="003116DC"/>
    <w:rsid w:val="00311B6C"/>
    <w:rsid w:val="00312DF8"/>
    <w:rsid w:val="003157AE"/>
    <w:rsid w:val="00315992"/>
    <w:rsid w:val="003204D5"/>
    <w:rsid w:val="00321957"/>
    <w:rsid w:val="0032204E"/>
    <w:rsid w:val="00322162"/>
    <w:rsid w:val="00322596"/>
    <w:rsid w:val="00322609"/>
    <w:rsid w:val="003226D8"/>
    <w:rsid w:val="00322E6A"/>
    <w:rsid w:val="00322FA9"/>
    <w:rsid w:val="003233E2"/>
    <w:rsid w:val="00323DCA"/>
    <w:rsid w:val="00325964"/>
    <w:rsid w:val="00326188"/>
    <w:rsid w:val="00327470"/>
    <w:rsid w:val="00327974"/>
    <w:rsid w:val="003314A0"/>
    <w:rsid w:val="00332839"/>
    <w:rsid w:val="00334010"/>
    <w:rsid w:val="00335099"/>
    <w:rsid w:val="0033533E"/>
    <w:rsid w:val="003355CF"/>
    <w:rsid w:val="0033641D"/>
    <w:rsid w:val="00337AB4"/>
    <w:rsid w:val="00340B38"/>
    <w:rsid w:val="00341242"/>
    <w:rsid w:val="0034158A"/>
    <w:rsid w:val="00341E71"/>
    <w:rsid w:val="0034217F"/>
    <w:rsid w:val="003429A1"/>
    <w:rsid w:val="00342DB3"/>
    <w:rsid w:val="00344C56"/>
    <w:rsid w:val="003452DD"/>
    <w:rsid w:val="00345F4C"/>
    <w:rsid w:val="00346FC1"/>
    <w:rsid w:val="00347D6F"/>
    <w:rsid w:val="00351489"/>
    <w:rsid w:val="0035222E"/>
    <w:rsid w:val="003523C5"/>
    <w:rsid w:val="003530EB"/>
    <w:rsid w:val="003537A8"/>
    <w:rsid w:val="00355C38"/>
    <w:rsid w:val="003573C3"/>
    <w:rsid w:val="0035794C"/>
    <w:rsid w:val="00357C9D"/>
    <w:rsid w:val="00360C98"/>
    <w:rsid w:val="00361215"/>
    <w:rsid w:val="00361B9D"/>
    <w:rsid w:val="003625E6"/>
    <w:rsid w:val="00362F92"/>
    <w:rsid w:val="00363387"/>
    <w:rsid w:val="00363417"/>
    <w:rsid w:val="0036379E"/>
    <w:rsid w:val="00363BC0"/>
    <w:rsid w:val="00363BDD"/>
    <w:rsid w:val="00364DF3"/>
    <w:rsid w:val="00364F18"/>
    <w:rsid w:val="00366AFA"/>
    <w:rsid w:val="00371320"/>
    <w:rsid w:val="0037178E"/>
    <w:rsid w:val="003721E6"/>
    <w:rsid w:val="00372848"/>
    <w:rsid w:val="00373622"/>
    <w:rsid w:val="00373F6D"/>
    <w:rsid w:val="00376A5F"/>
    <w:rsid w:val="00377A85"/>
    <w:rsid w:val="0038067C"/>
    <w:rsid w:val="00380CE3"/>
    <w:rsid w:val="00381169"/>
    <w:rsid w:val="003814AB"/>
    <w:rsid w:val="0038246A"/>
    <w:rsid w:val="00382D89"/>
    <w:rsid w:val="003833F9"/>
    <w:rsid w:val="0038343A"/>
    <w:rsid w:val="00383476"/>
    <w:rsid w:val="0038358E"/>
    <w:rsid w:val="00385C8D"/>
    <w:rsid w:val="00386D0C"/>
    <w:rsid w:val="00387AB8"/>
    <w:rsid w:val="00387DDE"/>
    <w:rsid w:val="0039056F"/>
    <w:rsid w:val="00390881"/>
    <w:rsid w:val="00390AB8"/>
    <w:rsid w:val="0039145B"/>
    <w:rsid w:val="00391A01"/>
    <w:rsid w:val="003931D5"/>
    <w:rsid w:val="00393DB7"/>
    <w:rsid w:val="00394233"/>
    <w:rsid w:val="00396292"/>
    <w:rsid w:val="00397E06"/>
    <w:rsid w:val="00397F55"/>
    <w:rsid w:val="003A0EB5"/>
    <w:rsid w:val="003A3511"/>
    <w:rsid w:val="003A3721"/>
    <w:rsid w:val="003A469E"/>
    <w:rsid w:val="003A5711"/>
    <w:rsid w:val="003A658C"/>
    <w:rsid w:val="003A6E3D"/>
    <w:rsid w:val="003B1486"/>
    <w:rsid w:val="003B1553"/>
    <w:rsid w:val="003B1CDB"/>
    <w:rsid w:val="003B21F5"/>
    <w:rsid w:val="003B598B"/>
    <w:rsid w:val="003B6492"/>
    <w:rsid w:val="003B7558"/>
    <w:rsid w:val="003C42CB"/>
    <w:rsid w:val="003C509B"/>
    <w:rsid w:val="003C64D9"/>
    <w:rsid w:val="003C651E"/>
    <w:rsid w:val="003C6AF0"/>
    <w:rsid w:val="003C7200"/>
    <w:rsid w:val="003C78F8"/>
    <w:rsid w:val="003C7D96"/>
    <w:rsid w:val="003D0BF9"/>
    <w:rsid w:val="003D1900"/>
    <w:rsid w:val="003D2810"/>
    <w:rsid w:val="003D2AC0"/>
    <w:rsid w:val="003D483D"/>
    <w:rsid w:val="003D5224"/>
    <w:rsid w:val="003D6BDE"/>
    <w:rsid w:val="003D7B52"/>
    <w:rsid w:val="003E02F1"/>
    <w:rsid w:val="003E1CC5"/>
    <w:rsid w:val="003E2501"/>
    <w:rsid w:val="003E2A8C"/>
    <w:rsid w:val="003E2E42"/>
    <w:rsid w:val="003E2E98"/>
    <w:rsid w:val="003E2EC8"/>
    <w:rsid w:val="003E2F48"/>
    <w:rsid w:val="003E4D4F"/>
    <w:rsid w:val="003E52B8"/>
    <w:rsid w:val="003E602F"/>
    <w:rsid w:val="003E6AF3"/>
    <w:rsid w:val="003E70E0"/>
    <w:rsid w:val="003F1D59"/>
    <w:rsid w:val="003F27BD"/>
    <w:rsid w:val="003F2917"/>
    <w:rsid w:val="003F49CC"/>
    <w:rsid w:val="003F4ACE"/>
    <w:rsid w:val="003F5AC9"/>
    <w:rsid w:val="003F7ED5"/>
    <w:rsid w:val="00402243"/>
    <w:rsid w:val="00402D22"/>
    <w:rsid w:val="00403CE6"/>
    <w:rsid w:val="00405934"/>
    <w:rsid w:val="004110CA"/>
    <w:rsid w:val="0041160E"/>
    <w:rsid w:val="00411E3D"/>
    <w:rsid w:val="00411F91"/>
    <w:rsid w:val="00412289"/>
    <w:rsid w:val="0041307B"/>
    <w:rsid w:val="00414D8A"/>
    <w:rsid w:val="00415CB7"/>
    <w:rsid w:val="004163A7"/>
    <w:rsid w:val="00420CE4"/>
    <w:rsid w:val="00422FC6"/>
    <w:rsid w:val="00424C5C"/>
    <w:rsid w:val="00425A1B"/>
    <w:rsid w:val="00425C4F"/>
    <w:rsid w:val="0042606E"/>
    <w:rsid w:val="00426C0E"/>
    <w:rsid w:val="00427795"/>
    <w:rsid w:val="00431162"/>
    <w:rsid w:val="004314E7"/>
    <w:rsid w:val="00432C15"/>
    <w:rsid w:val="0043335B"/>
    <w:rsid w:val="0043408E"/>
    <w:rsid w:val="004352EC"/>
    <w:rsid w:val="00437D1D"/>
    <w:rsid w:val="00440516"/>
    <w:rsid w:val="00441A65"/>
    <w:rsid w:val="0044240D"/>
    <w:rsid w:val="00442828"/>
    <w:rsid w:val="00443482"/>
    <w:rsid w:val="004435B6"/>
    <w:rsid w:val="00445DE1"/>
    <w:rsid w:val="00445FE4"/>
    <w:rsid w:val="004468B7"/>
    <w:rsid w:val="00447B78"/>
    <w:rsid w:val="00450308"/>
    <w:rsid w:val="00451BA7"/>
    <w:rsid w:val="0045364C"/>
    <w:rsid w:val="00453D7E"/>
    <w:rsid w:val="00456111"/>
    <w:rsid w:val="00456404"/>
    <w:rsid w:val="00456987"/>
    <w:rsid w:val="00457AD1"/>
    <w:rsid w:val="0046136A"/>
    <w:rsid w:val="00461873"/>
    <w:rsid w:val="0046427F"/>
    <w:rsid w:val="00465625"/>
    <w:rsid w:val="00465F13"/>
    <w:rsid w:val="00466021"/>
    <w:rsid w:val="00466C14"/>
    <w:rsid w:val="0046772B"/>
    <w:rsid w:val="00467B40"/>
    <w:rsid w:val="00470D67"/>
    <w:rsid w:val="004714A3"/>
    <w:rsid w:val="00471F0A"/>
    <w:rsid w:val="0047231F"/>
    <w:rsid w:val="00472530"/>
    <w:rsid w:val="00475F2B"/>
    <w:rsid w:val="00476156"/>
    <w:rsid w:val="0047621C"/>
    <w:rsid w:val="0047784A"/>
    <w:rsid w:val="00481139"/>
    <w:rsid w:val="00482603"/>
    <w:rsid w:val="00485665"/>
    <w:rsid w:val="00487380"/>
    <w:rsid w:val="0049061E"/>
    <w:rsid w:val="00490A96"/>
    <w:rsid w:val="00491916"/>
    <w:rsid w:val="00491977"/>
    <w:rsid w:val="00491A8F"/>
    <w:rsid w:val="00492CBA"/>
    <w:rsid w:val="004930E1"/>
    <w:rsid w:val="00493685"/>
    <w:rsid w:val="00494162"/>
    <w:rsid w:val="00495548"/>
    <w:rsid w:val="004A1329"/>
    <w:rsid w:val="004A1E31"/>
    <w:rsid w:val="004A2CAD"/>
    <w:rsid w:val="004A3F74"/>
    <w:rsid w:val="004A442D"/>
    <w:rsid w:val="004A6331"/>
    <w:rsid w:val="004A7FD8"/>
    <w:rsid w:val="004B07D7"/>
    <w:rsid w:val="004B1A6B"/>
    <w:rsid w:val="004B282F"/>
    <w:rsid w:val="004B33C0"/>
    <w:rsid w:val="004B377E"/>
    <w:rsid w:val="004B6F8B"/>
    <w:rsid w:val="004C069B"/>
    <w:rsid w:val="004C08BB"/>
    <w:rsid w:val="004C0995"/>
    <w:rsid w:val="004C1652"/>
    <w:rsid w:val="004C200C"/>
    <w:rsid w:val="004C3961"/>
    <w:rsid w:val="004C49D0"/>
    <w:rsid w:val="004C4A2E"/>
    <w:rsid w:val="004D01DB"/>
    <w:rsid w:val="004D0A60"/>
    <w:rsid w:val="004D180E"/>
    <w:rsid w:val="004D21B6"/>
    <w:rsid w:val="004D3501"/>
    <w:rsid w:val="004D42DB"/>
    <w:rsid w:val="004D5909"/>
    <w:rsid w:val="004E057E"/>
    <w:rsid w:val="004E060F"/>
    <w:rsid w:val="004E0737"/>
    <w:rsid w:val="004E24CD"/>
    <w:rsid w:val="004E30EB"/>
    <w:rsid w:val="004E30FF"/>
    <w:rsid w:val="004E395B"/>
    <w:rsid w:val="004E400B"/>
    <w:rsid w:val="004E44C8"/>
    <w:rsid w:val="004E496E"/>
    <w:rsid w:val="004E4A54"/>
    <w:rsid w:val="004E4B14"/>
    <w:rsid w:val="004E53BE"/>
    <w:rsid w:val="004E5BAE"/>
    <w:rsid w:val="004E6B25"/>
    <w:rsid w:val="004E6C86"/>
    <w:rsid w:val="004E7800"/>
    <w:rsid w:val="004E7EEF"/>
    <w:rsid w:val="004E7F82"/>
    <w:rsid w:val="004F0CDA"/>
    <w:rsid w:val="004F1EB9"/>
    <w:rsid w:val="004F2961"/>
    <w:rsid w:val="004F2EC0"/>
    <w:rsid w:val="004F3393"/>
    <w:rsid w:val="004F3AC4"/>
    <w:rsid w:val="004F3FC9"/>
    <w:rsid w:val="004F44AE"/>
    <w:rsid w:val="004F77CF"/>
    <w:rsid w:val="004F7F24"/>
    <w:rsid w:val="00501992"/>
    <w:rsid w:val="00502D70"/>
    <w:rsid w:val="00504696"/>
    <w:rsid w:val="00505890"/>
    <w:rsid w:val="00506E1B"/>
    <w:rsid w:val="00507860"/>
    <w:rsid w:val="0051291E"/>
    <w:rsid w:val="00512A63"/>
    <w:rsid w:val="005143CA"/>
    <w:rsid w:val="0051447A"/>
    <w:rsid w:val="00516236"/>
    <w:rsid w:val="00517FCA"/>
    <w:rsid w:val="00520492"/>
    <w:rsid w:val="00525398"/>
    <w:rsid w:val="005256FD"/>
    <w:rsid w:val="00525A36"/>
    <w:rsid w:val="0052698A"/>
    <w:rsid w:val="005272F3"/>
    <w:rsid w:val="005273C0"/>
    <w:rsid w:val="00527B08"/>
    <w:rsid w:val="0053062A"/>
    <w:rsid w:val="00531A38"/>
    <w:rsid w:val="00532E2D"/>
    <w:rsid w:val="0053389B"/>
    <w:rsid w:val="00533EC8"/>
    <w:rsid w:val="00534A86"/>
    <w:rsid w:val="00535050"/>
    <w:rsid w:val="00535BD6"/>
    <w:rsid w:val="00536054"/>
    <w:rsid w:val="0053636A"/>
    <w:rsid w:val="00536F3C"/>
    <w:rsid w:val="0053783E"/>
    <w:rsid w:val="00540FA2"/>
    <w:rsid w:val="005421AD"/>
    <w:rsid w:val="0054260E"/>
    <w:rsid w:val="00542828"/>
    <w:rsid w:val="005433CD"/>
    <w:rsid w:val="00544B08"/>
    <w:rsid w:val="00545690"/>
    <w:rsid w:val="00545EF9"/>
    <w:rsid w:val="00550D79"/>
    <w:rsid w:val="00551555"/>
    <w:rsid w:val="00551E0B"/>
    <w:rsid w:val="00552352"/>
    <w:rsid w:val="005532B1"/>
    <w:rsid w:val="00553CEF"/>
    <w:rsid w:val="005559AC"/>
    <w:rsid w:val="00555D8A"/>
    <w:rsid w:val="00555FB3"/>
    <w:rsid w:val="00556077"/>
    <w:rsid w:val="00557B5A"/>
    <w:rsid w:val="0056025E"/>
    <w:rsid w:val="005611D0"/>
    <w:rsid w:val="0056220C"/>
    <w:rsid w:val="00562A91"/>
    <w:rsid w:val="00564812"/>
    <w:rsid w:val="00565245"/>
    <w:rsid w:val="00565A23"/>
    <w:rsid w:val="005669CE"/>
    <w:rsid w:val="00566BD4"/>
    <w:rsid w:val="00567ED1"/>
    <w:rsid w:val="005703DB"/>
    <w:rsid w:val="0057067E"/>
    <w:rsid w:val="00570A8E"/>
    <w:rsid w:val="00570D60"/>
    <w:rsid w:val="00573F8E"/>
    <w:rsid w:val="0057485F"/>
    <w:rsid w:val="00575349"/>
    <w:rsid w:val="005756CD"/>
    <w:rsid w:val="005757AD"/>
    <w:rsid w:val="00577CAF"/>
    <w:rsid w:val="00580223"/>
    <w:rsid w:val="0058096C"/>
    <w:rsid w:val="005835B3"/>
    <w:rsid w:val="00587D15"/>
    <w:rsid w:val="005903B5"/>
    <w:rsid w:val="0059145E"/>
    <w:rsid w:val="00592E5C"/>
    <w:rsid w:val="00592E74"/>
    <w:rsid w:val="0059334B"/>
    <w:rsid w:val="0059398F"/>
    <w:rsid w:val="00594172"/>
    <w:rsid w:val="00594186"/>
    <w:rsid w:val="00594789"/>
    <w:rsid w:val="0059504C"/>
    <w:rsid w:val="005955A6"/>
    <w:rsid w:val="005A05D1"/>
    <w:rsid w:val="005A0755"/>
    <w:rsid w:val="005A1B10"/>
    <w:rsid w:val="005A46F2"/>
    <w:rsid w:val="005A4FBF"/>
    <w:rsid w:val="005A5056"/>
    <w:rsid w:val="005A53B8"/>
    <w:rsid w:val="005A5442"/>
    <w:rsid w:val="005A610D"/>
    <w:rsid w:val="005A74EE"/>
    <w:rsid w:val="005A77E3"/>
    <w:rsid w:val="005B1438"/>
    <w:rsid w:val="005B202B"/>
    <w:rsid w:val="005B20A1"/>
    <w:rsid w:val="005B3856"/>
    <w:rsid w:val="005B3B34"/>
    <w:rsid w:val="005B3DCE"/>
    <w:rsid w:val="005B43C8"/>
    <w:rsid w:val="005B4D90"/>
    <w:rsid w:val="005B5AF3"/>
    <w:rsid w:val="005B74EF"/>
    <w:rsid w:val="005B78EE"/>
    <w:rsid w:val="005B79B4"/>
    <w:rsid w:val="005B7A07"/>
    <w:rsid w:val="005C10EB"/>
    <w:rsid w:val="005C1DD9"/>
    <w:rsid w:val="005C2921"/>
    <w:rsid w:val="005C312C"/>
    <w:rsid w:val="005C3DA2"/>
    <w:rsid w:val="005C4341"/>
    <w:rsid w:val="005C5A96"/>
    <w:rsid w:val="005C5E8F"/>
    <w:rsid w:val="005C71BF"/>
    <w:rsid w:val="005D0613"/>
    <w:rsid w:val="005D1008"/>
    <w:rsid w:val="005D16FB"/>
    <w:rsid w:val="005D19F7"/>
    <w:rsid w:val="005D33C7"/>
    <w:rsid w:val="005D371D"/>
    <w:rsid w:val="005D4A54"/>
    <w:rsid w:val="005D4CC8"/>
    <w:rsid w:val="005D4D6A"/>
    <w:rsid w:val="005D520B"/>
    <w:rsid w:val="005D58FD"/>
    <w:rsid w:val="005D5D2D"/>
    <w:rsid w:val="005D6127"/>
    <w:rsid w:val="005D62CE"/>
    <w:rsid w:val="005E0AB2"/>
    <w:rsid w:val="005E0BF8"/>
    <w:rsid w:val="005E14F3"/>
    <w:rsid w:val="005E1AF4"/>
    <w:rsid w:val="005E1FDC"/>
    <w:rsid w:val="005E2447"/>
    <w:rsid w:val="005E2BDF"/>
    <w:rsid w:val="005E3300"/>
    <w:rsid w:val="005E4BAF"/>
    <w:rsid w:val="005E6AA7"/>
    <w:rsid w:val="005E71F3"/>
    <w:rsid w:val="005E7495"/>
    <w:rsid w:val="005E75EC"/>
    <w:rsid w:val="005F1F77"/>
    <w:rsid w:val="005F5CF0"/>
    <w:rsid w:val="00600C18"/>
    <w:rsid w:val="00600D48"/>
    <w:rsid w:val="0060172E"/>
    <w:rsid w:val="00602B99"/>
    <w:rsid w:val="0060349A"/>
    <w:rsid w:val="00604294"/>
    <w:rsid w:val="0060713C"/>
    <w:rsid w:val="006074FD"/>
    <w:rsid w:val="00607BCB"/>
    <w:rsid w:val="006102BD"/>
    <w:rsid w:val="00610C42"/>
    <w:rsid w:val="00610C95"/>
    <w:rsid w:val="00610D8E"/>
    <w:rsid w:val="00613888"/>
    <w:rsid w:val="006143E0"/>
    <w:rsid w:val="00616392"/>
    <w:rsid w:val="00616A14"/>
    <w:rsid w:val="00620998"/>
    <w:rsid w:val="00621C12"/>
    <w:rsid w:val="00622B18"/>
    <w:rsid w:val="0062387D"/>
    <w:rsid w:val="00623E18"/>
    <w:rsid w:val="00625272"/>
    <w:rsid w:val="006253B1"/>
    <w:rsid w:val="00625C5D"/>
    <w:rsid w:val="0062621C"/>
    <w:rsid w:val="00626FFF"/>
    <w:rsid w:val="00633133"/>
    <w:rsid w:val="006343A7"/>
    <w:rsid w:val="00635235"/>
    <w:rsid w:val="00635A22"/>
    <w:rsid w:val="00636ECC"/>
    <w:rsid w:val="006372D5"/>
    <w:rsid w:val="00637918"/>
    <w:rsid w:val="0063796D"/>
    <w:rsid w:val="00642083"/>
    <w:rsid w:val="006424CB"/>
    <w:rsid w:val="006452E1"/>
    <w:rsid w:val="00646D9D"/>
    <w:rsid w:val="00646EC7"/>
    <w:rsid w:val="006471DB"/>
    <w:rsid w:val="0064777B"/>
    <w:rsid w:val="006540C9"/>
    <w:rsid w:val="0065550D"/>
    <w:rsid w:val="006608E6"/>
    <w:rsid w:val="00663213"/>
    <w:rsid w:val="00663449"/>
    <w:rsid w:val="00664160"/>
    <w:rsid w:val="00664295"/>
    <w:rsid w:val="006642F4"/>
    <w:rsid w:val="006643D2"/>
    <w:rsid w:val="00664817"/>
    <w:rsid w:val="00665364"/>
    <w:rsid w:val="006659D0"/>
    <w:rsid w:val="00666ED3"/>
    <w:rsid w:val="00667B35"/>
    <w:rsid w:val="00670486"/>
    <w:rsid w:val="00670644"/>
    <w:rsid w:val="00670EA2"/>
    <w:rsid w:val="006722E2"/>
    <w:rsid w:val="006725D2"/>
    <w:rsid w:val="0067264D"/>
    <w:rsid w:val="006733A7"/>
    <w:rsid w:val="00673A9B"/>
    <w:rsid w:val="006740A1"/>
    <w:rsid w:val="00674655"/>
    <w:rsid w:val="006747A1"/>
    <w:rsid w:val="00675E84"/>
    <w:rsid w:val="00676695"/>
    <w:rsid w:val="00676DC1"/>
    <w:rsid w:val="0067721A"/>
    <w:rsid w:val="006775E0"/>
    <w:rsid w:val="00681882"/>
    <w:rsid w:val="00681907"/>
    <w:rsid w:val="00682609"/>
    <w:rsid w:val="0068278D"/>
    <w:rsid w:val="0068409F"/>
    <w:rsid w:val="00684B96"/>
    <w:rsid w:val="00685647"/>
    <w:rsid w:val="00685790"/>
    <w:rsid w:val="00685B62"/>
    <w:rsid w:val="00686ADF"/>
    <w:rsid w:val="00687026"/>
    <w:rsid w:val="006876A8"/>
    <w:rsid w:val="0069038D"/>
    <w:rsid w:val="00690AEB"/>
    <w:rsid w:val="00690C2D"/>
    <w:rsid w:val="0069153B"/>
    <w:rsid w:val="00691E96"/>
    <w:rsid w:val="006926BA"/>
    <w:rsid w:val="0069375A"/>
    <w:rsid w:val="00693CB6"/>
    <w:rsid w:val="006943AB"/>
    <w:rsid w:val="006963FF"/>
    <w:rsid w:val="006971E5"/>
    <w:rsid w:val="00697780"/>
    <w:rsid w:val="00697862"/>
    <w:rsid w:val="006A1105"/>
    <w:rsid w:val="006A26F2"/>
    <w:rsid w:val="006A4854"/>
    <w:rsid w:val="006A49E3"/>
    <w:rsid w:val="006A56E7"/>
    <w:rsid w:val="006B06E7"/>
    <w:rsid w:val="006B0F1A"/>
    <w:rsid w:val="006B0FF4"/>
    <w:rsid w:val="006B1946"/>
    <w:rsid w:val="006B1EFD"/>
    <w:rsid w:val="006B46C2"/>
    <w:rsid w:val="006B5232"/>
    <w:rsid w:val="006B57FF"/>
    <w:rsid w:val="006B68CA"/>
    <w:rsid w:val="006B6901"/>
    <w:rsid w:val="006B7B1A"/>
    <w:rsid w:val="006C0255"/>
    <w:rsid w:val="006C067F"/>
    <w:rsid w:val="006C14E4"/>
    <w:rsid w:val="006C1B65"/>
    <w:rsid w:val="006C1F87"/>
    <w:rsid w:val="006C2A58"/>
    <w:rsid w:val="006C3E54"/>
    <w:rsid w:val="006C6CFA"/>
    <w:rsid w:val="006C6DA8"/>
    <w:rsid w:val="006C7F61"/>
    <w:rsid w:val="006D162B"/>
    <w:rsid w:val="006D3086"/>
    <w:rsid w:val="006D38A7"/>
    <w:rsid w:val="006D407F"/>
    <w:rsid w:val="006D4FE8"/>
    <w:rsid w:val="006D5B25"/>
    <w:rsid w:val="006D66C6"/>
    <w:rsid w:val="006D7DA7"/>
    <w:rsid w:val="006E1A07"/>
    <w:rsid w:val="006E207B"/>
    <w:rsid w:val="006E37D8"/>
    <w:rsid w:val="006E386E"/>
    <w:rsid w:val="006E4DDC"/>
    <w:rsid w:val="006E71DA"/>
    <w:rsid w:val="006F033B"/>
    <w:rsid w:val="006F0442"/>
    <w:rsid w:val="006F19FD"/>
    <w:rsid w:val="006F1E01"/>
    <w:rsid w:val="006F618C"/>
    <w:rsid w:val="006F77FF"/>
    <w:rsid w:val="00700442"/>
    <w:rsid w:val="0070148E"/>
    <w:rsid w:val="00701B83"/>
    <w:rsid w:val="00702380"/>
    <w:rsid w:val="00702CAD"/>
    <w:rsid w:val="00702E08"/>
    <w:rsid w:val="007037B0"/>
    <w:rsid w:val="00703A67"/>
    <w:rsid w:val="0070445D"/>
    <w:rsid w:val="00704A91"/>
    <w:rsid w:val="00706CD4"/>
    <w:rsid w:val="00710CEF"/>
    <w:rsid w:val="00712266"/>
    <w:rsid w:val="00712A4C"/>
    <w:rsid w:val="00712C23"/>
    <w:rsid w:val="00713173"/>
    <w:rsid w:val="00714A24"/>
    <w:rsid w:val="00714AFD"/>
    <w:rsid w:val="00715B0C"/>
    <w:rsid w:val="007160BE"/>
    <w:rsid w:val="007167B1"/>
    <w:rsid w:val="00716A1D"/>
    <w:rsid w:val="00716FC3"/>
    <w:rsid w:val="00717059"/>
    <w:rsid w:val="0071749D"/>
    <w:rsid w:val="0072085F"/>
    <w:rsid w:val="0072096F"/>
    <w:rsid w:val="0072235E"/>
    <w:rsid w:val="007226DC"/>
    <w:rsid w:val="00722F25"/>
    <w:rsid w:val="00722F65"/>
    <w:rsid w:val="0072325C"/>
    <w:rsid w:val="00725337"/>
    <w:rsid w:val="007257CD"/>
    <w:rsid w:val="00731B97"/>
    <w:rsid w:val="00732F1C"/>
    <w:rsid w:val="007334C3"/>
    <w:rsid w:val="00734A4F"/>
    <w:rsid w:val="00734E20"/>
    <w:rsid w:val="007352DB"/>
    <w:rsid w:val="00735F2C"/>
    <w:rsid w:val="00736969"/>
    <w:rsid w:val="00737C8D"/>
    <w:rsid w:val="007406CF"/>
    <w:rsid w:val="007414C6"/>
    <w:rsid w:val="00741C14"/>
    <w:rsid w:val="007449FD"/>
    <w:rsid w:val="00745061"/>
    <w:rsid w:val="00745F50"/>
    <w:rsid w:val="0074784E"/>
    <w:rsid w:val="00747C06"/>
    <w:rsid w:val="00751373"/>
    <w:rsid w:val="00751D93"/>
    <w:rsid w:val="007542C8"/>
    <w:rsid w:val="00755525"/>
    <w:rsid w:val="00755F89"/>
    <w:rsid w:val="00756AA3"/>
    <w:rsid w:val="00757F24"/>
    <w:rsid w:val="00762949"/>
    <w:rsid w:val="00762A4F"/>
    <w:rsid w:val="00762BCC"/>
    <w:rsid w:val="00762FD9"/>
    <w:rsid w:val="00763067"/>
    <w:rsid w:val="007631DD"/>
    <w:rsid w:val="00763898"/>
    <w:rsid w:val="00763BA3"/>
    <w:rsid w:val="0076442E"/>
    <w:rsid w:val="007659D4"/>
    <w:rsid w:val="00765B10"/>
    <w:rsid w:val="00765B66"/>
    <w:rsid w:val="00766B45"/>
    <w:rsid w:val="00767883"/>
    <w:rsid w:val="00767BB2"/>
    <w:rsid w:val="00771256"/>
    <w:rsid w:val="0077159C"/>
    <w:rsid w:val="00772FAB"/>
    <w:rsid w:val="007746D4"/>
    <w:rsid w:val="00774ED9"/>
    <w:rsid w:val="007750FE"/>
    <w:rsid w:val="00776758"/>
    <w:rsid w:val="00780376"/>
    <w:rsid w:val="00780BC6"/>
    <w:rsid w:val="00780EE3"/>
    <w:rsid w:val="00782E63"/>
    <w:rsid w:val="00787038"/>
    <w:rsid w:val="0079159F"/>
    <w:rsid w:val="00791AAC"/>
    <w:rsid w:val="00792082"/>
    <w:rsid w:val="00793215"/>
    <w:rsid w:val="00793A1A"/>
    <w:rsid w:val="00793C27"/>
    <w:rsid w:val="00794F02"/>
    <w:rsid w:val="007957C3"/>
    <w:rsid w:val="00796C27"/>
    <w:rsid w:val="00796CC7"/>
    <w:rsid w:val="00796DBD"/>
    <w:rsid w:val="00797310"/>
    <w:rsid w:val="00797D4C"/>
    <w:rsid w:val="007A08F1"/>
    <w:rsid w:val="007A1250"/>
    <w:rsid w:val="007A128C"/>
    <w:rsid w:val="007A3BAC"/>
    <w:rsid w:val="007A3DAF"/>
    <w:rsid w:val="007A55A6"/>
    <w:rsid w:val="007B0C73"/>
    <w:rsid w:val="007B0FC4"/>
    <w:rsid w:val="007B1431"/>
    <w:rsid w:val="007B278F"/>
    <w:rsid w:val="007B2CE2"/>
    <w:rsid w:val="007B378A"/>
    <w:rsid w:val="007B3A65"/>
    <w:rsid w:val="007B3C13"/>
    <w:rsid w:val="007B46D6"/>
    <w:rsid w:val="007B697A"/>
    <w:rsid w:val="007B6AB3"/>
    <w:rsid w:val="007C078C"/>
    <w:rsid w:val="007C0A4C"/>
    <w:rsid w:val="007C0E7E"/>
    <w:rsid w:val="007C1079"/>
    <w:rsid w:val="007C3022"/>
    <w:rsid w:val="007C3E45"/>
    <w:rsid w:val="007C4098"/>
    <w:rsid w:val="007C4C79"/>
    <w:rsid w:val="007C4CA2"/>
    <w:rsid w:val="007D06F4"/>
    <w:rsid w:val="007D0D17"/>
    <w:rsid w:val="007D101D"/>
    <w:rsid w:val="007D17C5"/>
    <w:rsid w:val="007D2665"/>
    <w:rsid w:val="007D2681"/>
    <w:rsid w:val="007D52EC"/>
    <w:rsid w:val="007D5445"/>
    <w:rsid w:val="007D61FF"/>
    <w:rsid w:val="007E193A"/>
    <w:rsid w:val="007E4009"/>
    <w:rsid w:val="007E5371"/>
    <w:rsid w:val="007E5503"/>
    <w:rsid w:val="007E556A"/>
    <w:rsid w:val="007E5BBD"/>
    <w:rsid w:val="007E60E2"/>
    <w:rsid w:val="007E69FC"/>
    <w:rsid w:val="007E7732"/>
    <w:rsid w:val="007F014A"/>
    <w:rsid w:val="007F1CEE"/>
    <w:rsid w:val="007F2FCE"/>
    <w:rsid w:val="007F3990"/>
    <w:rsid w:val="007F402D"/>
    <w:rsid w:val="007F4761"/>
    <w:rsid w:val="007F511C"/>
    <w:rsid w:val="007F590A"/>
    <w:rsid w:val="007F61D6"/>
    <w:rsid w:val="007F6274"/>
    <w:rsid w:val="007F7D26"/>
    <w:rsid w:val="008001B7"/>
    <w:rsid w:val="0080047C"/>
    <w:rsid w:val="00801078"/>
    <w:rsid w:val="00801E55"/>
    <w:rsid w:val="00802AE5"/>
    <w:rsid w:val="00802BA7"/>
    <w:rsid w:val="008041E9"/>
    <w:rsid w:val="008072FF"/>
    <w:rsid w:val="00807AB0"/>
    <w:rsid w:val="00810FE8"/>
    <w:rsid w:val="0081111E"/>
    <w:rsid w:val="008118B1"/>
    <w:rsid w:val="00814E31"/>
    <w:rsid w:val="0081544E"/>
    <w:rsid w:val="00816F33"/>
    <w:rsid w:val="00820181"/>
    <w:rsid w:val="0082113E"/>
    <w:rsid w:val="00821267"/>
    <w:rsid w:val="00822427"/>
    <w:rsid w:val="00825F8B"/>
    <w:rsid w:val="00826E80"/>
    <w:rsid w:val="00831E8F"/>
    <w:rsid w:val="008322D8"/>
    <w:rsid w:val="00833EA2"/>
    <w:rsid w:val="008345D6"/>
    <w:rsid w:val="00835503"/>
    <w:rsid w:val="00835B41"/>
    <w:rsid w:val="00836F51"/>
    <w:rsid w:val="00837537"/>
    <w:rsid w:val="0084019E"/>
    <w:rsid w:val="00840B4E"/>
    <w:rsid w:val="00842419"/>
    <w:rsid w:val="00842766"/>
    <w:rsid w:val="008429B7"/>
    <w:rsid w:val="00843F0C"/>
    <w:rsid w:val="0084465D"/>
    <w:rsid w:val="00846062"/>
    <w:rsid w:val="00847976"/>
    <w:rsid w:val="00847E77"/>
    <w:rsid w:val="008515FB"/>
    <w:rsid w:val="00851A54"/>
    <w:rsid w:val="00852A76"/>
    <w:rsid w:val="008532EF"/>
    <w:rsid w:val="008536FF"/>
    <w:rsid w:val="00853D66"/>
    <w:rsid w:val="00854314"/>
    <w:rsid w:val="008543CD"/>
    <w:rsid w:val="0085554E"/>
    <w:rsid w:val="0085582D"/>
    <w:rsid w:val="00856689"/>
    <w:rsid w:val="00856E43"/>
    <w:rsid w:val="00857F7B"/>
    <w:rsid w:val="008600FF"/>
    <w:rsid w:val="0086094D"/>
    <w:rsid w:val="00861463"/>
    <w:rsid w:val="008619F5"/>
    <w:rsid w:val="00862180"/>
    <w:rsid w:val="0086223D"/>
    <w:rsid w:val="008626B6"/>
    <w:rsid w:val="008640C9"/>
    <w:rsid w:val="00864197"/>
    <w:rsid w:val="00864CF7"/>
    <w:rsid w:val="008658CE"/>
    <w:rsid w:val="00865A98"/>
    <w:rsid w:val="00866DBC"/>
    <w:rsid w:val="008702E7"/>
    <w:rsid w:val="008717B9"/>
    <w:rsid w:val="00872382"/>
    <w:rsid w:val="00874BEB"/>
    <w:rsid w:val="00875F9E"/>
    <w:rsid w:val="00876F2B"/>
    <w:rsid w:val="008777B8"/>
    <w:rsid w:val="00880C48"/>
    <w:rsid w:val="00880C5F"/>
    <w:rsid w:val="00881848"/>
    <w:rsid w:val="0088375A"/>
    <w:rsid w:val="00883ED5"/>
    <w:rsid w:val="00885D12"/>
    <w:rsid w:val="00886FE3"/>
    <w:rsid w:val="008871F4"/>
    <w:rsid w:val="0088779A"/>
    <w:rsid w:val="008912FE"/>
    <w:rsid w:val="0089269E"/>
    <w:rsid w:val="008928E6"/>
    <w:rsid w:val="00892E96"/>
    <w:rsid w:val="008941A2"/>
    <w:rsid w:val="00894A06"/>
    <w:rsid w:val="00894C5B"/>
    <w:rsid w:val="00894C90"/>
    <w:rsid w:val="00896B1F"/>
    <w:rsid w:val="00897612"/>
    <w:rsid w:val="008A156C"/>
    <w:rsid w:val="008A245D"/>
    <w:rsid w:val="008A3125"/>
    <w:rsid w:val="008A32F6"/>
    <w:rsid w:val="008A35AD"/>
    <w:rsid w:val="008A3727"/>
    <w:rsid w:val="008A3880"/>
    <w:rsid w:val="008A3B60"/>
    <w:rsid w:val="008A406D"/>
    <w:rsid w:val="008A54FC"/>
    <w:rsid w:val="008A605B"/>
    <w:rsid w:val="008A6466"/>
    <w:rsid w:val="008A709D"/>
    <w:rsid w:val="008B2707"/>
    <w:rsid w:val="008B2AD0"/>
    <w:rsid w:val="008B3F6A"/>
    <w:rsid w:val="008B4223"/>
    <w:rsid w:val="008B4E66"/>
    <w:rsid w:val="008B6A8D"/>
    <w:rsid w:val="008B6C37"/>
    <w:rsid w:val="008B70CD"/>
    <w:rsid w:val="008B763D"/>
    <w:rsid w:val="008B7C0D"/>
    <w:rsid w:val="008C023F"/>
    <w:rsid w:val="008C0916"/>
    <w:rsid w:val="008C0BB1"/>
    <w:rsid w:val="008C1519"/>
    <w:rsid w:val="008C1ABF"/>
    <w:rsid w:val="008C1D14"/>
    <w:rsid w:val="008C1D40"/>
    <w:rsid w:val="008C2504"/>
    <w:rsid w:val="008C33E8"/>
    <w:rsid w:val="008C3E4D"/>
    <w:rsid w:val="008C53B6"/>
    <w:rsid w:val="008C59F8"/>
    <w:rsid w:val="008C683C"/>
    <w:rsid w:val="008D01BC"/>
    <w:rsid w:val="008D0A3A"/>
    <w:rsid w:val="008D0F9B"/>
    <w:rsid w:val="008D141C"/>
    <w:rsid w:val="008D2644"/>
    <w:rsid w:val="008D2C13"/>
    <w:rsid w:val="008D3272"/>
    <w:rsid w:val="008D3713"/>
    <w:rsid w:val="008D5986"/>
    <w:rsid w:val="008D7B6E"/>
    <w:rsid w:val="008E1D0D"/>
    <w:rsid w:val="008E32ED"/>
    <w:rsid w:val="008E33AF"/>
    <w:rsid w:val="008E4129"/>
    <w:rsid w:val="008E6109"/>
    <w:rsid w:val="008F137F"/>
    <w:rsid w:val="008F1AC7"/>
    <w:rsid w:val="008F2581"/>
    <w:rsid w:val="008F2C60"/>
    <w:rsid w:val="008F47AB"/>
    <w:rsid w:val="008F5C57"/>
    <w:rsid w:val="008F670C"/>
    <w:rsid w:val="00902A96"/>
    <w:rsid w:val="00903ABD"/>
    <w:rsid w:val="00905C6B"/>
    <w:rsid w:val="00906496"/>
    <w:rsid w:val="0090695A"/>
    <w:rsid w:val="009109B2"/>
    <w:rsid w:val="00911523"/>
    <w:rsid w:val="0091158A"/>
    <w:rsid w:val="00911805"/>
    <w:rsid w:val="00911B24"/>
    <w:rsid w:val="00911DC8"/>
    <w:rsid w:val="009125E5"/>
    <w:rsid w:val="00912C6D"/>
    <w:rsid w:val="00912CC9"/>
    <w:rsid w:val="009137A0"/>
    <w:rsid w:val="00913D7F"/>
    <w:rsid w:val="00913DC0"/>
    <w:rsid w:val="00915CD3"/>
    <w:rsid w:val="009167EF"/>
    <w:rsid w:val="009170EA"/>
    <w:rsid w:val="0092076F"/>
    <w:rsid w:val="00921FA9"/>
    <w:rsid w:val="00925018"/>
    <w:rsid w:val="00926089"/>
    <w:rsid w:val="00926E0B"/>
    <w:rsid w:val="009273F2"/>
    <w:rsid w:val="00930439"/>
    <w:rsid w:val="009314DC"/>
    <w:rsid w:val="009356C0"/>
    <w:rsid w:val="009357BF"/>
    <w:rsid w:val="00935B9B"/>
    <w:rsid w:val="00937AEB"/>
    <w:rsid w:val="009410BC"/>
    <w:rsid w:val="00941233"/>
    <w:rsid w:val="0094133F"/>
    <w:rsid w:val="00941D3A"/>
    <w:rsid w:val="009425FB"/>
    <w:rsid w:val="00942D3C"/>
    <w:rsid w:val="00942FC4"/>
    <w:rsid w:val="0094389E"/>
    <w:rsid w:val="00944439"/>
    <w:rsid w:val="00945156"/>
    <w:rsid w:val="00945FE2"/>
    <w:rsid w:val="009465E0"/>
    <w:rsid w:val="009469C3"/>
    <w:rsid w:val="009509B1"/>
    <w:rsid w:val="00951170"/>
    <w:rsid w:val="00951282"/>
    <w:rsid w:val="00951867"/>
    <w:rsid w:val="00952D2D"/>
    <w:rsid w:val="009531C0"/>
    <w:rsid w:val="00953756"/>
    <w:rsid w:val="00954A45"/>
    <w:rsid w:val="00954C76"/>
    <w:rsid w:val="00954D4B"/>
    <w:rsid w:val="00956067"/>
    <w:rsid w:val="0095793E"/>
    <w:rsid w:val="009604A9"/>
    <w:rsid w:val="00960525"/>
    <w:rsid w:val="009620A2"/>
    <w:rsid w:val="009625FA"/>
    <w:rsid w:val="00962856"/>
    <w:rsid w:val="009662E3"/>
    <w:rsid w:val="00966560"/>
    <w:rsid w:val="00966ABE"/>
    <w:rsid w:val="00966DD9"/>
    <w:rsid w:val="009677B7"/>
    <w:rsid w:val="00967C00"/>
    <w:rsid w:val="00970E49"/>
    <w:rsid w:val="00971092"/>
    <w:rsid w:val="009722DA"/>
    <w:rsid w:val="00972816"/>
    <w:rsid w:val="00973D5A"/>
    <w:rsid w:val="00974143"/>
    <w:rsid w:val="009754D5"/>
    <w:rsid w:val="009771A6"/>
    <w:rsid w:val="00977B97"/>
    <w:rsid w:val="00977EBB"/>
    <w:rsid w:val="009801CD"/>
    <w:rsid w:val="00980976"/>
    <w:rsid w:val="00980A15"/>
    <w:rsid w:val="00980DFC"/>
    <w:rsid w:val="00981314"/>
    <w:rsid w:val="009825F3"/>
    <w:rsid w:val="00982B3A"/>
    <w:rsid w:val="009830EC"/>
    <w:rsid w:val="009833DE"/>
    <w:rsid w:val="009833E7"/>
    <w:rsid w:val="00983CAC"/>
    <w:rsid w:val="00984185"/>
    <w:rsid w:val="0098443B"/>
    <w:rsid w:val="00986677"/>
    <w:rsid w:val="009869D2"/>
    <w:rsid w:val="009874C2"/>
    <w:rsid w:val="00987D15"/>
    <w:rsid w:val="00987EE2"/>
    <w:rsid w:val="00991B65"/>
    <w:rsid w:val="0099207C"/>
    <w:rsid w:val="00992249"/>
    <w:rsid w:val="0099305D"/>
    <w:rsid w:val="00993F29"/>
    <w:rsid w:val="0099421C"/>
    <w:rsid w:val="009942F1"/>
    <w:rsid w:val="009979B8"/>
    <w:rsid w:val="009A02D2"/>
    <w:rsid w:val="009A1431"/>
    <w:rsid w:val="009A2F3A"/>
    <w:rsid w:val="009A4592"/>
    <w:rsid w:val="009A5058"/>
    <w:rsid w:val="009A54BC"/>
    <w:rsid w:val="009A591C"/>
    <w:rsid w:val="009A5923"/>
    <w:rsid w:val="009A6093"/>
    <w:rsid w:val="009A75AD"/>
    <w:rsid w:val="009A7A45"/>
    <w:rsid w:val="009B022D"/>
    <w:rsid w:val="009B2192"/>
    <w:rsid w:val="009B3400"/>
    <w:rsid w:val="009B75D7"/>
    <w:rsid w:val="009C0AE4"/>
    <w:rsid w:val="009C0BD0"/>
    <w:rsid w:val="009C1760"/>
    <w:rsid w:val="009C1D66"/>
    <w:rsid w:val="009C3803"/>
    <w:rsid w:val="009C441F"/>
    <w:rsid w:val="009C4E86"/>
    <w:rsid w:val="009C59F7"/>
    <w:rsid w:val="009C6FCB"/>
    <w:rsid w:val="009C7C85"/>
    <w:rsid w:val="009C7FA8"/>
    <w:rsid w:val="009D0CC1"/>
    <w:rsid w:val="009D1423"/>
    <w:rsid w:val="009D1E72"/>
    <w:rsid w:val="009D21FD"/>
    <w:rsid w:val="009D237B"/>
    <w:rsid w:val="009D2C13"/>
    <w:rsid w:val="009D3BA5"/>
    <w:rsid w:val="009D460D"/>
    <w:rsid w:val="009D4BA1"/>
    <w:rsid w:val="009D549F"/>
    <w:rsid w:val="009D5F21"/>
    <w:rsid w:val="009D6E08"/>
    <w:rsid w:val="009D7475"/>
    <w:rsid w:val="009D7D5A"/>
    <w:rsid w:val="009E0E80"/>
    <w:rsid w:val="009E47EB"/>
    <w:rsid w:val="009E48A0"/>
    <w:rsid w:val="009E57B6"/>
    <w:rsid w:val="009E67B7"/>
    <w:rsid w:val="009F04F8"/>
    <w:rsid w:val="009F14F0"/>
    <w:rsid w:val="009F1596"/>
    <w:rsid w:val="009F18D2"/>
    <w:rsid w:val="009F2EEC"/>
    <w:rsid w:val="009F2FC6"/>
    <w:rsid w:val="009F2FE1"/>
    <w:rsid w:val="009F3A37"/>
    <w:rsid w:val="009F3A9E"/>
    <w:rsid w:val="009F3E5A"/>
    <w:rsid w:val="009F6EA2"/>
    <w:rsid w:val="009F7E13"/>
    <w:rsid w:val="00A009BB"/>
    <w:rsid w:val="00A009F8"/>
    <w:rsid w:val="00A016EB"/>
    <w:rsid w:val="00A02090"/>
    <w:rsid w:val="00A0362C"/>
    <w:rsid w:val="00A03731"/>
    <w:rsid w:val="00A04B34"/>
    <w:rsid w:val="00A059B1"/>
    <w:rsid w:val="00A061CE"/>
    <w:rsid w:val="00A0688A"/>
    <w:rsid w:val="00A076B5"/>
    <w:rsid w:val="00A07C13"/>
    <w:rsid w:val="00A11BAC"/>
    <w:rsid w:val="00A130D5"/>
    <w:rsid w:val="00A14666"/>
    <w:rsid w:val="00A16CCE"/>
    <w:rsid w:val="00A16D55"/>
    <w:rsid w:val="00A17F69"/>
    <w:rsid w:val="00A20C42"/>
    <w:rsid w:val="00A20C9A"/>
    <w:rsid w:val="00A236CB"/>
    <w:rsid w:val="00A23870"/>
    <w:rsid w:val="00A24670"/>
    <w:rsid w:val="00A25A7F"/>
    <w:rsid w:val="00A26AC6"/>
    <w:rsid w:val="00A26DBB"/>
    <w:rsid w:val="00A270F3"/>
    <w:rsid w:val="00A274DB"/>
    <w:rsid w:val="00A30FD4"/>
    <w:rsid w:val="00A3302D"/>
    <w:rsid w:val="00A358E6"/>
    <w:rsid w:val="00A36350"/>
    <w:rsid w:val="00A3662C"/>
    <w:rsid w:val="00A36B4A"/>
    <w:rsid w:val="00A3785E"/>
    <w:rsid w:val="00A4080A"/>
    <w:rsid w:val="00A414FD"/>
    <w:rsid w:val="00A41CF6"/>
    <w:rsid w:val="00A42328"/>
    <w:rsid w:val="00A42AB2"/>
    <w:rsid w:val="00A43C0F"/>
    <w:rsid w:val="00A46FE7"/>
    <w:rsid w:val="00A476DF"/>
    <w:rsid w:val="00A502BF"/>
    <w:rsid w:val="00A549A3"/>
    <w:rsid w:val="00A5532E"/>
    <w:rsid w:val="00A56581"/>
    <w:rsid w:val="00A567B1"/>
    <w:rsid w:val="00A56ABF"/>
    <w:rsid w:val="00A63C0D"/>
    <w:rsid w:val="00A6411D"/>
    <w:rsid w:val="00A64559"/>
    <w:rsid w:val="00A65241"/>
    <w:rsid w:val="00A65AB4"/>
    <w:rsid w:val="00A66129"/>
    <w:rsid w:val="00A669F5"/>
    <w:rsid w:val="00A66E69"/>
    <w:rsid w:val="00A670ED"/>
    <w:rsid w:val="00A67501"/>
    <w:rsid w:val="00A707EE"/>
    <w:rsid w:val="00A708C9"/>
    <w:rsid w:val="00A71D13"/>
    <w:rsid w:val="00A73298"/>
    <w:rsid w:val="00A75110"/>
    <w:rsid w:val="00A75749"/>
    <w:rsid w:val="00A760E4"/>
    <w:rsid w:val="00A763C5"/>
    <w:rsid w:val="00A768F5"/>
    <w:rsid w:val="00A771BE"/>
    <w:rsid w:val="00A8058B"/>
    <w:rsid w:val="00A8294B"/>
    <w:rsid w:val="00A8421B"/>
    <w:rsid w:val="00A84F18"/>
    <w:rsid w:val="00A85A45"/>
    <w:rsid w:val="00A86765"/>
    <w:rsid w:val="00A868C4"/>
    <w:rsid w:val="00A87D05"/>
    <w:rsid w:val="00A90997"/>
    <w:rsid w:val="00A90C61"/>
    <w:rsid w:val="00A9334F"/>
    <w:rsid w:val="00A93886"/>
    <w:rsid w:val="00A93F28"/>
    <w:rsid w:val="00A95115"/>
    <w:rsid w:val="00A9539A"/>
    <w:rsid w:val="00A95ACB"/>
    <w:rsid w:val="00A95D7E"/>
    <w:rsid w:val="00A97942"/>
    <w:rsid w:val="00AA079B"/>
    <w:rsid w:val="00AA086A"/>
    <w:rsid w:val="00AA37F3"/>
    <w:rsid w:val="00AA45B5"/>
    <w:rsid w:val="00AA64CC"/>
    <w:rsid w:val="00AA6BE0"/>
    <w:rsid w:val="00AA6DFE"/>
    <w:rsid w:val="00AA736F"/>
    <w:rsid w:val="00AA7870"/>
    <w:rsid w:val="00AA797C"/>
    <w:rsid w:val="00AB0406"/>
    <w:rsid w:val="00AB09C9"/>
    <w:rsid w:val="00AB1780"/>
    <w:rsid w:val="00AB17F6"/>
    <w:rsid w:val="00AB30F5"/>
    <w:rsid w:val="00AB5446"/>
    <w:rsid w:val="00AB5BBE"/>
    <w:rsid w:val="00AB7741"/>
    <w:rsid w:val="00AB7C99"/>
    <w:rsid w:val="00AB7CFB"/>
    <w:rsid w:val="00AC0EA5"/>
    <w:rsid w:val="00AC0EEB"/>
    <w:rsid w:val="00AC2686"/>
    <w:rsid w:val="00AC29D1"/>
    <w:rsid w:val="00AC2E65"/>
    <w:rsid w:val="00AC36AF"/>
    <w:rsid w:val="00AC438C"/>
    <w:rsid w:val="00AC4B4B"/>
    <w:rsid w:val="00AC5A32"/>
    <w:rsid w:val="00AC6073"/>
    <w:rsid w:val="00AC6511"/>
    <w:rsid w:val="00AC6AD5"/>
    <w:rsid w:val="00AC6BD6"/>
    <w:rsid w:val="00AC7E69"/>
    <w:rsid w:val="00AD02E3"/>
    <w:rsid w:val="00AD1096"/>
    <w:rsid w:val="00AD1893"/>
    <w:rsid w:val="00AD1BE1"/>
    <w:rsid w:val="00AD4C9B"/>
    <w:rsid w:val="00AD4F05"/>
    <w:rsid w:val="00AD52E2"/>
    <w:rsid w:val="00AD59ED"/>
    <w:rsid w:val="00AD5CA8"/>
    <w:rsid w:val="00AD5ECA"/>
    <w:rsid w:val="00AD7257"/>
    <w:rsid w:val="00AD7461"/>
    <w:rsid w:val="00AD76B5"/>
    <w:rsid w:val="00AD77BA"/>
    <w:rsid w:val="00AD7D35"/>
    <w:rsid w:val="00AD7FBD"/>
    <w:rsid w:val="00AE0497"/>
    <w:rsid w:val="00AE2638"/>
    <w:rsid w:val="00AE47DB"/>
    <w:rsid w:val="00AE54F1"/>
    <w:rsid w:val="00AE578F"/>
    <w:rsid w:val="00AF0F05"/>
    <w:rsid w:val="00AF25D2"/>
    <w:rsid w:val="00AF2D0C"/>
    <w:rsid w:val="00AF3855"/>
    <w:rsid w:val="00AF4A8E"/>
    <w:rsid w:val="00AF4C0E"/>
    <w:rsid w:val="00AF65B3"/>
    <w:rsid w:val="00AF76BF"/>
    <w:rsid w:val="00AF7D0A"/>
    <w:rsid w:val="00B001D7"/>
    <w:rsid w:val="00B01357"/>
    <w:rsid w:val="00B032F2"/>
    <w:rsid w:val="00B04997"/>
    <w:rsid w:val="00B04F6E"/>
    <w:rsid w:val="00B05BBD"/>
    <w:rsid w:val="00B0640C"/>
    <w:rsid w:val="00B07CB4"/>
    <w:rsid w:val="00B07DB0"/>
    <w:rsid w:val="00B10273"/>
    <w:rsid w:val="00B10842"/>
    <w:rsid w:val="00B12325"/>
    <w:rsid w:val="00B130A5"/>
    <w:rsid w:val="00B136DC"/>
    <w:rsid w:val="00B14B6B"/>
    <w:rsid w:val="00B14E5E"/>
    <w:rsid w:val="00B16AC9"/>
    <w:rsid w:val="00B16F41"/>
    <w:rsid w:val="00B170D4"/>
    <w:rsid w:val="00B17286"/>
    <w:rsid w:val="00B20446"/>
    <w:rsid w:val="00B2052D"/>
    <w:rsid w:val="00B21414"/>
    <w:rsid w:val="00B22332"/>
    <w:rsid w:val="00B22C39"/>
    <w:rsid w:val="00B231BA"/>
    <w:rsid w:val="00B2349F"/>
    <w:rsid w:val="00B2353C"/>
    <w:rsid w:val="00B23B0E"/>
    <w:rsid w:val="00B25910"/>
    <w:rsid w:val="00B26048"/>
    <w:rsid w:val="00B263C7"/>
    <w:rsid w:val="00B26973"/>
    <w:rsid w:val="00B30D3B"/>
    <w:rsid w:val="00B30E9C"/>
    <w:rsid w:val="00B315BC"/>
    <w:rsid w:val="00B32703"/>
    <w:rsid w:val="00B32C94"/>
    <w:rsid w:val="00B348C2"/>
    <w:rsid w:val="00B3683A"/>
    <w:rsid w:val="00B3786E"/>
    <w:rsid w:val="00B403BB"/>
    <w:rsid w:val="00B417B4"/>
    <w:rsid w:val="00B418B3"/>
    <w:rsid w:val="00B424EF"/>
    <w:rsid w:val="00B42CEF"/>
    <w:rsid w:val="00B432D4"/>
    <w:rsid w:val="00B436FF"/>
    <w:rsid w:val="00B43B8A"/>
    <w:rsid w:val="00B44878"/>
    <w:rsid w:val="00B460FC"/>
    <w:rsid w:val="00B475F4"/>
    <w:rsid w:val="00B518A6"/>
    <w:rsid w:val="00B52DB5"/>
    <w:rsid w:val="00B5315C"/>
    <w:rsid w:val="00B54296"/>
    <w:rsid w:val="00B551A1"/>
    <w:rsid w:val="00B55695"/>
    <w:rsid w:val="00B55BCF"/>
    <w:rsid w:val="00B56032"/>
    <w:rsid w:val="00B56260"/>
    <w:rsid w:val="00B576D7"/>
    <w:rsid w:val="00B61952"/>
    <w:rsid w:val="00B633DC"/>
    <w:rsid w:val="00B64648"/>
    <w:rsid w:val="00B6530C"/>
    <w:rsid w:val="00B658BE"/>
    <w:rsid w:val="00B65F8E"/>
    <w:rsid w:val="00B70620"/>
    <w:rsid w:val="00B70A0B"/>
    <w:rsid w:val="00B7314D"/>
    <w:rsid w:val="00B74083"/>
    <w:rsid w:val="00B750EB"/>
    <w:rsid w:val="00B7710F"/>
    <w:rsid w:val="00B80892"/>
    <w:rsid w:val="00B80C8D"/>
    <w:rsid w:val="00B818BB"/>
    <w:rsid w:val="00B82018"/>
    <w:rsid w:val="00B826F2"/>
    <w:rsid w:val="00B82735"/>
    <w:rsid w:val="00B82E93"/>
    <w:rsid w:val="00B831C5"/>
    <w:rsid w:val="00B85072"/>
    <w:rsid w:val="00B873D8"/>
    <w:rsid w:val="00B877F2"/>
    <w:rsid w:val="00B87916"/>
    <w:rsid w:val="00B908A8"/>
    <w:rsid w:val="00B90A2A"/>
    <w:rsid w:val="00B90B75"/>
    <w:rsid w:val="00B9123D"/>
    <w:rsid w:val="00B91672"/>
    <w:rsid w:val="00B9229B"/>
    <w:rsid w:val="00B92306"/>
    <w:rsid w:val="00B9235D"/>
    <w:rsid w:val="00B92861"/>
    <w:rsid w:val="00B93100"/>
    <w:rsid w:val="00B93A3D"/>
    <w:rsid w:val="00B95305"/>
    <w:rsid w:val="00B9569D"/>
    <w:rsid w:val="00B9595D"/>
    <w:rsid w:val="00B965D4"/>
    <w:rsid w:val="00B977D0"/>
    <w:rsid w:val="00BA129E"/>
    <w:rsid w:val="00BA14D9"/>
    <w:rsid w:val="00BA2142"/>
    <w:rsid w:val="00BA2A0F"/>
    <w:rsid w:val="00BA37EF"/>
    <w:rsid w:val="00BA401A"/>
    <w:rsid w:val="00BA449E"/>
    <w:rsid w:val="00BA50CC"/>
    <w:rsid w:val="00BA587E"/>
    <w:rsid w:val="00BA66C8"/>
    <w:rsid w:val="00BA7A69"/>
    <w:rsid w:val="00BB15E2"/>
    <w:rsid w:val="00BB21B3"/>
    <w:rsid w:val="00BB376E"/>
    <w:rsid w:val="00BB3C5F"/>
    <w:rsid w:val="00BB425B"/>
    <w:rsid w:val="00BB437C"/>
    <w:rsid w:val="00BC03FD"/>
    <w:rsid w:val="00BC0BF2"/>
    <w:rsid w:val="00BC4288"/>
    <w:rsid w:val="00BD181A"/>
    <w:rsid w:val="00BD1F5D"/>
    <w:rsid w:val="00BD1FD7"/>
    <w:rsid w:val="00BD21D5"/>
    <w:rsid w:val="00BD28DF"/>
    <w:rsid w:val="00BD2954"/>
    <w:rsid w:val="00BD3075"/>
    <w:rsid w:val="00BD63A8"/>
    <w:rsid w:val="00BD6876"/>
    <w:rsid w:val="00BE11A8"/>
    <w:rsid w:val="00BE214C"/>
    <w:rsid w:val="00BE24E7"/>
    <w:rsid w:val="00BE2864"/>
    <w:rsid w:val="00BE4991"/>
    <w:rsid w:val="00BE6A69"/>
    <w:rsid w:val="00BE768A"/>
    <w:rsid w:val="00BF134F"/>
    <w:rsid w:val="00BF155F"/>
    <w:rsid w:val="00BF1887"/>
    <w:rsid w:val="00BF5AD6"/>
    <w:rsid w:val="00BF7BF1"/>
    <w:rsid w:val="00C00104"/>
    <w:rsid w:val="00C001A8"/>
    <w:rsid w:val="00C00565"/>
    <w:rsid w:val="00C01251"/>
    <w:rsid w:val="00C0181E"/>
    <w:rsid w:val="00C022A6"/>
    <w:rsid w:val="00C039F0"/>
    <w:rsid w:val="00C040D2"/>
    <w:rsid w:val="00C06514"/>
    <w:rsid w:val="00C076BF"/>
    <w:rsid w:val="00C111C1"/>
    <w:rsid w:val="00C11AD0"/>
    <w:rsid w:val="00C137B4"/>
    <w:rsid w:val="00C14C1D"/>
    <w:rsid w:val="00C15333"/>
    <w:rsid w:val="00C16102"/>
    <w:rsid w:val="00C20489"/>
    <w:rsid w:val="00C212B5"/>
    <w:rsid w:val="00C22098"/>
    <w:rsid w:val="00C22A3A"/>
    <w:rsid w:val="00C232E0"/>
    <w:rsid w:val="00C23507"/>
    <w:rsid w:val="00C2463B"/>
    <w:rsid w:val="00C24C43"/>
    <w:rsid w:val="00C25F81"/>
    <w:rsid w:val="00C27095"/>
    <w:rsid w:val="00C27F02"/>
    <w:rsid w:val="00C30715"/>
    <w:rsid w:val="00C3072F"/>
    <w:rsid w:val="00C3181A"/>
    <w:rsid w:val="00C3402B"/>
    <w:rsid w:val="00C3440C"/>
    <w:rsid w:val="00C349BB"/>
    <w:rsid w:val="00C34AB1"/>
    <w:rsid w:val="00C37959"/>
    <w:rsid w:val="00C40713"/>
    <w:rsid w:val="00C4073A"/>
    <w:rsid w:val="00C41798"/>
    <w:rsid w:val="00C418C5"/>
    <w:rsid w:val="00C43101"/>
    <w:rsid w:val="00C433CC"/>
    <w:rsid w:val="00C43ED2"/>
    <w:rsid w:val="00C4466E"/>
    <w:rsid w:val="00C44739"/>
    <w:rsid w:val="00C448AC"/>
    <w:rsid w:val="00C44908"/>
    <w:rsid w:val="00C47625"/>
    <w:rsid w:val="00C504F4"/>
    <w:rsid w:val="00C512EA"/>
    <w:rsid w:val="00C51E00"/>
    <w:rsid w:val="00C54744"/>
    <w:rsid w:val="00C551B2"/>
    <w:rsid w:val="00C5722E"/>
    <w:rsid w:val="00C57A3B"/>
    <w:rsid w:val="00C57E85"/>
    <w:rsid w:val="00C57E9F"/>
    <w:rsid w:val="00C60C34"/>
    <w:rsid w:val="00C61CF7"/>
    <w:rsid w:val="00C62754"/>
    <w:rsid w:val="00C643F0"/>
    <w:rsid w:val="00C6544B"/>
    <w:rsid w:val="00C65BB4"/>
    <w:rsid w:val="00C665C7"/>
    <w:rsid w:val="00C66BC9"/>
    <w:rsid w:val="00C72D9E"/>
    <w:rsid w:val="00C7418B"/>
    <w:rsid w:val="00C759DD"/>
    <w:rsid w:val="00C75A19"/>
    <w:rsid w:val="00C806E8"/>
    <w:rsid w:val="00C8071C"/>
    <w:rsid w:val="00C80BDC"/>
    <w:rsid w:val="00C81237"/>
    <w:rsid w:val="00C816CB"/>
    <w:rsid w:val="00C82461"/>
    <w:rsid w:val="00C8276F"/>
    <w:rsid w:val="00C841AE"/>
    <w:rsid w:val="00C8617C"/>
    <w:rsid w:val="00C869B0"/>
    <w:rsid w:val="00C86A0E"/>
    <w:rsid w:val="00C87DFF"/>
    <w:rsid w:val="00C901B4"/>
    <w:rsid w:val="00C919AC"/>
    <w:rsid w:val="00C91E3B"/>
    <w:rsid w:val="00C92B1C"/>
    <w:rsid w:val="00C92D57"/>
    <w:rsid w:val="00C94546"/>
    <w:rsid w:val="00C949F8"/>
    <w:rsid w:val="00C956AB"/>
    <w:rsid w:val="00C958A8"/>
    <w:rsid w:val="00C95E3A"/>
    <w:rsid w:val="00C9635E"/>
    <w:rsid w:val="00C97034"/>
    <w:rsid w:val="00C97EB9"/>
    <w:rsid w:val="00CA07CC"/>
    <w:rsid w:val="00CA0E62"/>
    <w:rsid w:val="00CA0F49"/>
    <w:rsid w:val="00CA15ED"/>
    <w:rsid w:val="00CA1FF5"/>
    <w:rsid w:val="00CA25B5"/>
    <w:rsid w:val="00CA458B"/>
    <w:rsid w:val="00CA4FCE"/>
    <w:rsid w:val="00CA5782"/>
    <w:rsid w:val="00CA5F8F"/>
    <w:rsid w:val="00CA617A"/>
    <w:rsid w:val="00CA6917"/>
    <w:rsid w:val="00CA78C0"/>
    <w:rsid w:val="00CA7F08"/>
    <w:rsid w:val="00CB06F3"/>
    <w:rsid w:val="00CB129B"/>
    <w:rsid w:val="00CB1D82"/>
    <w:rsid w:val="00CB3507"/>
    <w:rsid w:val="00CB6310"/>
    <w:rsid w:val="00CB7EDA"/>
    <w:rsid w:val="00CC0AFB"/>
    <w:rsid w:val="00CC1AE4"/>
    <w:rsid w:val="00CC2396"/>
    <w:rsid w:val="00CC4344"/>
    <w:rsid w:val="00CC4B00"/>
    <w:rsid w:val="00CC5A6F"/>
    <w:rsid w:val="00CC5B1C"/>
    <w:rsid w:val="00CC76B1"/>
    <w:rsid w:val="00CD01C5"/>
    <w:rsid w:val="00CD0587"/>
    <w:rsid w:val="00CD07E7"/>
    <w:rsid w:val="00CD13A8"/>
    <w:rsid w:val="00CD1700"/>
    <w:rsid w:val="00CD1F81"/>
    <w:rsid w:val="00CD411A"/>
    <w:rsid w:val="00CD46CD"/>
    <w:rsid w:val="00CD4C93"/>
    <w:rsid w:val="00CD6516"/>
    <w:rsid w:val="00CD6914"/>
    <w:rsid w:val="00CD7DCA"/>
    <w:rsid w:val="00CD7F7A"/>
    <w:rsid w:val="00CE0153"/>
    <w:rsid w:val="00CE0C82"/>
    <w:rsid w:val="00CE0EF3"/>
    <w:rsid w:val="00CE19A2"/>
    <w:rsid w:val="00CE2067"/>
    <w:rsid w:val="00CE271A"/>
    <w:rsid w:val="00CE2D90"/>
    <w:rsid w:val="00CE3BA5"/>
    <w:rsid w:val="00CE4617"/>
    <w:rsid w:val="00CE5A49"/>
    <w:rsid w:val="00CE6FF5"/>
    <w:rsid w:val="00CE770F"/>
    <w:rsid w:val="00CF1C95"/>
    <w:rsid w:val="00CF36B5"/>
    <w:rsid w:val="00CF4621"/>
    <w:rsid w:val="00CF5245"/>
    <w:rsid w:val="00CF5839"/>
    <w:rsid w:val="00CF5859"/>
    <w:rsid w:val="00CF5F6B"/>
    <w:rsid w:val="00CF65D9"/>
    <w:rsid w:val="00CF736D"/>
    <w:rsid w:val="00CF7B43"/>
    <w:rsid w:val="00CF7E8B"/>
    <w:rsid w:val="00D011F9"/>
    <w:rsid w:val="00D01340"/>
    <w:rsid w:val="00D03E3C"/>
    <w:rsid w:val="00D04613"/>
    <w:rsid w:val="00D05302"/>
    <w:rsid w:val="00D06425"/>
    <w:rsid w:val="00D06683"/>
    <w:rsid w:val="00D07B1A"/>
    <w:rsid w:val="00D1167E"/>
    <w:rsid w:val="00D12E2E"/>
    <w:rsid w:val="00D15700"/>
    <w:rsid w:val="00D15A41"/>
    <w:rsid w:val="00D15CF0"/>
    <w:rsid w:val="00D15DB5"/>
    <w:rsid w:val="00D16799"/>
    <w:rsid w:val="00D20341"/>
    <w:rsid w:val="00D20632"/>
    <w:rsid w:val="00D234E7"/>
    <w:rsid w:val="00D23FDB"/>
    <w:rsid w:val="00D27BA3"/>
    <w:rsid w:val="00D30960"/>
    <w:rsid w:val="00D30DEF"/>
    <w:rsid w:val="00D30E46"/>
    <w:rsid w:val="00D3207B"/>
    <w:rsid w:val="00D320D9"/>
    <w:rsid w:val="00D32124"/>
    <w:rsid w:val="00D3224A"/>
    <w:rsid w:val="00D33B9A"/>
    <w:rsid w:val="00D33C79"/>
    <w:rsid w:val="00D33E8E"/>
    <w:rsid w:val="00D35498"/>
    <w:rsid w:val="00D35651"/>
    <w:rsid w:val="00D356BA"/>
    <w:rsid w:val="00D40463"/>
    <w:rsid w:val="00D4099F"/>
    <w:rsid w:val="00D4100E"/>
    <w:rsid w:val="00D4162D"/>
    <w:rsid w:val="00D42215"/>
    <w:rsid w:val="00D42761"/>
    <w:rsid w:val="00D43FEB"/>
    <w:rsid w:val="00D47EF6"/>
    <w:rsid w:val="00D504A7"/>
    <w:rsid w:val="00D50AC8"/>
    <w:rsid w:val="00D53314"/>
    <w:rsid w:val="00D53679"/>
    <w:rsid w:val="00D54C09"/>
    <w:rsid w:val="00D55EEF"/>
    <w:rsid w:val="00D57EF7"/>
    <w:rsid w:val="00D600F3"/>
    <w:rsid w:val="00D60A44"/>
    <w:rsid w:val="00D6165F"/>
    <w:rsid w:val="00D62B6B"/>
    <w:rsid w:val="00D633F4"/>
    <w:rsid w:val="00D635EC"/>
    <w:rsid w:val="00D63E67"/>
    <w:rsid w:val="00D64092"/>
    <w:rsid w:val="00D66069"/>
    <w:rsid w:val="00D6613B"/>
    <w:rsid w:val="00D716DB"/>
    <w:rsid w:val="00D72FDB"/>
    <w:rsid w:val="00D7390F"/>
    <w:rsid w:val="00D744F3"/>
    <w:rsid w:val="00D74F04"/>
    <w:rsid w:val="00D75445"/>
    <w:rsid w:val="00D758F2"/>
    <w:rsid w:val="00D76688"/>
    <w:rsid w:val="00D7779C"/>
    <w:rsid w:val="00D80B40"/>
    <w:rsid w:val="00D821F8"/>
    <w:rsid w:val="00D8279E"/>
    <w:rsid w:val="00D8445A"/>
    <w:rsid w:val="00D856CB"/>
    <w:rsid w:val="00D85F89"/>
    <w:rsid w:val="00D921F9"/>
    <w:rsid w:val="00D92BEC"/>
    <w:rsid w:val="00D92F9B"/>
    <w:rsid w:val="00D946A0"/>
    <w:rsid w:val="00D955FC"/>
    <w:rsid w:val="00D95973"/>
    <w:rsid w:val="00D96598"/>
    <w:rsid w:val="00D96F87"/>
    <w:rsid w:val="00DA0DC8"/>
    <w:rsid w:val="00DA11EF"/>
    <w:rsid w:val="00DA1730"/>
    <w:rsid w:val="00DA18F2"/>
    <w:rsid w:val="00DA31ED"/>
    <w:rsid w:val="00DA48F6"/>
    <w:rsid w:val="00DA5CB6"/>
    <w:rsid w:val="00DA5F39"/>
    <w:rsid w:val="00DB0E55"/>
    <w:rsid w:val="00DB17F9"/>
    <w:rsid w:val="00DB2C54"/>
    <w:rsid w:val="00DB3537"/>
    <w:rsid w:val="00DB5F54"/>
    <w:rsid w:val="00DB77B6"/>
    <w:rsid w:val="00DB7B3E"/>
    <w:rsid w:val="00DC0A58"/>
    <w:rsid w:val="00DC402C"/>
    <w:rsid w:val="00DC4707"/>
    <w:rsid w:val="00DD0EB0"/>
    <w:rsid w:val="00DD1012"/>
    <w:rsid w:val="00DD1994"/>
    <w:rsid w:val="00DD21BD"/>
    <w:rsid w:val="00DD22BF"/>
    <w:rsid w:val="00DD3804"/>
    <w:rsid w:val="00DD3D75"/>
    <w:rsid w:val="00DD4135"/>
    <w:rsid w:val="00DD45BA"/>
    <w:rsid w:val="00DD52EE"/>
    <w:rsid w:val="00DD5E14"/>
    <w:rsid w:val="00DD6973"/>
    <w:rsid w:val="00DD7CC8"/>
    <w:rsid w:val="00DE044E"/>
    <w:rsid w:val="00DE30A7"/>
    <w:rsid w:val="00DF2705"/>
    <w:rsid w:val="00DF2C67"/>
    <w:rsid w:val="00DF3AE2"/>
    <w:rsid w:val="00DF5118"/>
    <w:rsid w:val="00DF55DD"/>
    <w:rsid w:val="00DF76AF"/>
    <w:rsid w:val="00DF7D1E"/>
    <w:rsid w:val="00DF7D21"/>
    <w:rsid w:val="00E00633"/>
    <w:rsid w:val="00E02962"/>
    <w:rsid w:val="00E02AB8"/>
    <w:rsid w:val="00E02D02"/>
    <w:rsid w:val="00E0305D"/>
    <w:rsid w:val="00E04654"/>
    <w:rsid w:val="00E05053"/>
    <w:rsid w:val="00E051B0"/>
    <w:rsid w:val="00E059C5"/>
    <w:rsid w:val="00E07CB5"/>
    <w:rsid w:val="00E106CB"/>
    <w:rsid w:val="00E11061"/>
    <w:rsid w:val="00E11354"/>
    <w:rsid w:val="00E11D7E"/>
    <w:rsid w:val="00E1284A"/>
    <w:rsid w:val="00E12A81"/>
    <w:rsid w:val="00E12D9D"/>
    <w:rsid w:val="00E1300C"/>
    <w:rsid w:val="00E13951"/>
    <w:rsid w:val="00E14334"/>
    <w:rsid w:val="00E147AF"/>
    <w:rsid w:val="00E1573C"/>
    <w:rsid w:val="00E159D4"/>
    <w:rsid w:val="00E16D34"/>
    <w:rsid w:val="00E17BE1"/>
    <w:rsid w:val="00E201D5"/>
    <w:rsid w:val="00E209CF"/>
    <w:rsid w:val="00E224B0"/>
    <w:rsid w:val="00E22B61"/>
    <w:rsid w:val="00E2303A"/>
    <w:rsid w:val="00E23621"/>
    <w:rsid w:val="00E24242"/>
    <w:rsid w:val="00E252CE"/>
    <w:rsid w:val="00E25B84"/>
    <w:rsid w:val="00E263D3"/>
    <w:rsid w:val="00E26810"/>
    <w:rsid w:val="00E30DA6"/>
    <w:rsid w:val="00E32A6B"/>
    <w:rsid w:val="00E331D9"/>
    <w:rsid w:val="00E33277"/>
    <w:rsid w:val="00E343BD"/>
    <w:rsid w:val="00E348D9"/>
    <w:rsid w:val="00E3490D"/>
    <w:rsid w:val="00E35199"/>
    <w:rsid w:val="00E352B8"/>
    <w:rsid w:val="00E35591"/>
    <w:rsid w:val="00E35EF2"/>
    <w:rsid w:val="00E36601"/>
    <w:rsid w:val="00E405D8"/>
    <w:rsid w:val="00E40E96"/>
    <w:rsid w:val="00E40F0A"/>
    <w:rsid w:val="00E4214A"/>
    <w:rsid w:val="00E44F78"/>
    <w:rsid w:val="00E45743"/>
    <w:rsid w:val="00E47DB9"/>
    <w:rsid w:val="00E5014A"/>
    <w:rsid w:val="00E514FB"/>
    <w:rsid w:val="00E53732"/>
    <w:rsid w:val="00E53993"/>
    <w:rsid w:val="00E55134"/>
    <w:rsid w:val="00E5528B"/>
    <w:rsid w:val="00E55B88"/>
    <w:rsid w:val="00E55C03"/>
    <w:rsid w:val="00E5678D"/>
    <w:rsid w:val="00E56961"/>
    <w:rsid w:val="00E57D42"/>
    <w:rsid w:val="00E60351"/>
    <w:rsid w:val="00E627BA"/>
    <w:rsid w:val="00E6298F"/>
    <w:rsid w:val="00E62D0F"/>
    <w:rsid w:val="00E668CE"/>
    <w:rsid w:val="00E67783"/>
    <w:rsid w:val="00E7016F"/>
    <w:rsid w:val="00E7064E"/>
    <w:rsid w:val="00E7064F"/>
    <w:rsid w:val="00E719EF"/>
    <w:rsid w:val="00E71AE7"/>
    <w:rsid w:val="00E72A75"/>
    <w:rsid w:val="00E74C84"/>
    <w:rsid w:val="00E75176"/>
    <w:rsid w:val="00E75268"/>
    <w:rsid w:val="00E752E6"/>
    <w:rsid w:val="00E75CEF"/>
    <w:rsid w:val="00E804C2"/>
    <w:rsid w:val="00E81E18"/>
    <w:rsid w:val="00E82080"/>
    <w:rsid w:val="00E825DC"/>
    <w:rsid w:val="00E8350A"/>
    <w:rsid w:val="00E84500"/>
    <w:rsid w:val="00E85095"/>
    <w:rsid w:val="00E86576"/>
    <w:rsid w:val="00E865CE"/>
    <w:rsid w:val="00E86939"/>
    <w:rsid w:val="00E913A9"/>
    <w:rsid w:val="00E91600"/>
    <w:rsid w:val="00E92D51"/>
    <w:rsid w:val="00E93A86"/>
    <w:rsid w:val="00E942CA"/>
    <w:rsid w:val="00E944C5"/>
    <w:rsid w:val="00E94FED"/>
    <w:rsid w:val="00E95507"/>
    <w:rsid w:val="00E9609F"/>
    <w:rsid w:val="00E975F1"/>
    <w:rsid w:val="00EA0A21"/>
    <w:rsid w:val="00EA1B18"/>
    <w:rsid w:val="00EA2ED5"/>
    <w:rsid w:val="00EA3B55"/>
    <w:rsid w:val="00EA3D43"/>
    <w:rsid w:val="00EA3F95"/>
    <w:rsid w:val="00EA415C"/>
    <w:rsid w:val="00EA455B"/>
    <w:rsid w:val="00EA6088"/>
    <w:rsid w:val="00EA63E3"/>
    <w:rsid w:val="00EA7AAC"/>
    <w:rsid w:val="00EA7AD6"/>
    <w:rsid w:val="00EB0E45"/>
    <w:rsid w:val="00EB13B4"/>
    <w:rsid w:val="00EB1CEE"/>
    <w:rsid w:val="00EB1E6B"/>
    <w:rsid w:val="00EB21AA"/>
    <w:rsid w:val="00EB5D73"/>
    <w:rsid w:val="00EB657C"/>
    <w:rsid w:val="00EB6D53"/>
    <w:rsid w:val="00EB6E02"/>
    <w:rsid w:val="00EC1A2C"/>
    <w:rsid w:val="00EC3142"/>
    <w:rsid w:val="00EC4493"/>
    <w:rsid w:val="00EC4BAD"/>
    <w:rsid w:val="00EC66D2"/>
    <w:rsid w:val="00EC6B48"/>
    <w:rsid w:val="00ED06D4"/>
    <w:rsid w:val="00ED1867"/>
    <w:rsid w:val="00ED18C8"/>
    <w:rsid w:val="00ED1FF0"/>
    <w:rsid w:val="00ED2C10"/>
    <w:rsid w:val="00ED7846"/>
    <w:rsid w:val="00ED789E"/>
    <w:rsid w:val="00ED7A3A"/>
    <w:rsid w:val="00EE0100"/>
    <w:rsid w:val="00EE0456"/>
    <w:rsid w:val="00EE131E"/>
    <w:rsid w:val="00EE1B26"/>
    <w:rsid w:val="00EE3989"/>
    <w:rsid w:val="00EE4382"/>
    <w:rsid w:val="00EE4C93"/>
    <w:rsid w:val="00EE6CF6"/>
    <w:rsid w:val="00EE73B7"/>
    <w:rsid w:val="00EF03E0"/>
    <w:rsid w:val="00EF1348"/>
    <w:rsid w:val="00EF13C0"/>
    <w:rsid w:val="00EF1AB9"/>
    <w:rsid w:val="00EF3B09"/>
    <w:rsid w:val="00EF3F9C"/>
    <w:rsid w:val="00EF4402"/>
    <w:rsid w:val="00EF6FE0"/>
    <w:rsid w:val="00EF70BC"/>
    <w:rsid w:val="00EF71E4"/>
    <w:rsid w:val="00F01F37"/>
    <w:rsid w:val="00F05820"/>
    <w:rsid w:val="00F05CD5"/>
    <w:rsid w:val="00F06D3D"/>
    <w:rsid w:val="00F07D90"/>
    <w:rsid w:val="00F07E4A"/>
    <w:rsid w:val="00F10F30"/>
    <w:rsid w:val="00F112B7"/>
    <w:rsid w:val="00F11AB7"/>
    <w:rsid w:val="00F12C36"/>
    <w:rsid w:val="00F12DA9"/>
    <w:rsid w:val="00F131CE"/>
    <w:rsid w:val="00F131F6"/>
    <w:rsid w:val="00F139D7"/>
    <w:rsid w:val="00F144BE"/>
    <w:rsid w:val="00F161A0"/>
    <w:rsid w:val="00F161E5"/>
    <w:rsid w:val="00F169AC"/>
    <w:rsid w:val="00F16FFD"/>
    <w:rsid w:val="00F17E81"/>
    <w:rsid w:val="00F212EB"/>
    <w:rsid w:val="00F22C65"/>
    <w:rsid w:val="00F23D13"/>
    <w:rsid w:val="00F2402E"/>
    <w:rsid w:val="00F247A9"/>
    <w:rsid w:val="00F251B9"/>
    <w:rsid w:val="00F2743D"/>
    <w:rsid w:val="00F27C21"/>
    <w:rsid w:val="00F30437"/>
    <w:rsid w:val="00F311D4"/>
    <w:rsid w:val="00F31C09"/>
    <w:rsid w:val="00F330A4"/>
    <w:rsid w:val="00F356CD"/>
    <w:rsid w:val="00F35CA0"/>
    <w:rsid w:val="00F42B1B"/>
    <w:rsid w:val="00F4338A"/>
    <w:rsid w:val="00F43CAD"/>
    <w:rsid w:val="00F43E24"/>
    <w:rsid w:val="00F446EB"/>
    <w:rsid w:val="00F465D3"/>
    <w:rsid w:val="00F47194"/>
    <w:rsid w:val="00F506E2"/>
    <w:rsid w:val="00F5079F"/>
    <w:rsid w:val="00F5134C"/>
    <w:rsid w:val="00F51BD6"/>
    <w:rsid w:val="00F520B5"/>
    <w:rsid w:val="00F52DB1"/>
    <w:rsid w:val="00F54415"/>
    <w:rsid w:val="00F54740"/>
    <w:rsid w:val="00F56F06"/>
    <w:rsid w:val="00F56F62"/>
    <w:rsid w:val="00F57633"/>
    <w:rsid w:val="00F6096A"/>
    <w:rsid w:val="00F60D99"/>
    <w:rsid w:val="00F62942"/>
    <w:rsid w:val="00F63AB6"/>
    <w:rsid w:val="00F63CCD"/>
    <w:rsid w:val="00F644DC"/>
    <w:rsid w:val="00F64975"/>
    <w:rsid w:val="00F64A39"/>
    <w:rsid w:val="00F67E45"/>
    <w:rsid w:val="00F70CB6"/>
    <w:rsid w:val="00F732E5"/>
    <w:rsid w:val="00F73815"/>
    <w:rsid w:val="00F73DC2"/>
    <w:rsid w:val="00F73EDA"/>
    <w:rsid w:val="00F7440E"/>
    <w:rsid w:val="00F764B9"/>
    <w:rsid w:val="00F76FF8"/>
    <w:rsid w:val="00F77680"/>
    <w:rsid w:val="00F7770D"/>
    <w:rsid w:val="00F7774D"/>
    <w:rsid w:val="00F80405"/>
    <w:rsid w:val="00F82983"/>
    <w:rsid w:val="00F837A5"/>
    <w:rsid w:val="00F83BBE"/>
    <w:rsid w:val="00F8491D"/>
    <w:rsid w:val="00F86038"/>
    <w:rsid w:val="00F87202"/>
    <w:rsid w:val="00F91D7F"/>
    <w:rsid w:val="00F92349"/>
    <w:rsid w:val="00F92704"/>
    <w:rsid w:val="00F92EA8"/>
    <w:rsid w:val="00F93115"/>
    <w:rsid w:val="00F9434E"/>
    <w:rsid w:val="00F94EDE"/>
    <w:rsid w:val="00F95ACD"/>
    <w:rsid w:val="00F961C9"/>
    <w:rsid w:val="00F96AB6"/>
    <w:rsid w:val="00F96ED7"/>
    <w:rsid w:val="00F97075"/>
    <w:rsid w:val="00FA0254"/>
    <w:rsid w:val="00FA04E7"/>
    <w:rsid w:val="00FA0E16"/>
    <w:rsid w:val="00FA1B3F"/>
    <w:rsid w:val="00FA2910"/>
    <w:rsid w:val="00FA333C"/>
    <w:rsid w:val="00FA3588"/>
    <w:rsid w:val="00FA3B7D"/>
    <w:rsid w:val="00FA3F37"/>
    <w:rsid w:val="00FA4BBD"/>
    <w:rsid w:val="00FA4CC6"/>
    <w:rsid w:val="00FA5792"/>
    <w:rsid w:val="00FA6F10"/>
    <w:rsid w:val="00FB04BE"/>
    <w:rsid w:val="00FB0EC4"/>
    <w:rsid w:val="00FB15DA"/>
    <w:rsid w:val="00FB200D"/>
    <w:rsid w:val="00FB216E"/>
    <w:rsid w:val="00FB3571"/>
    <w:rsid w:val="00FB4F1D"/>
    <w:rsid w:val="00FB598F"/>
    <w:rsid w:val="00FB6C13"/>
    <w:rsid w:val="00FB7698"/>
    <w:rsid w:val="00FB7944"/>
    <w:rsid w:val="00FC2B2A"/>
    <w:rsid w:val="00FC51B0"/>
    <w:rsid w:val="00FC5A91"/>
    <w:rsid w:val="00FC7E1D"/>
    <w:rsid w:val="00FD02CA"/>
    <w:rsid w:val="00FD03EC"/>
    <w:rsid w:val="00FD0760"/>
    <w:rsid w:val="00FD0A5D"/>
    <w:rsid w:val="00FD1436"/>
    <w:rsid w:val="00FD1511"/>
    <w:rsid w:val="00FD2055"/>
    <w:rsid w:val="00FD33D3"/>
    <w:rsid w:val="00FD372D"/>
    <w:rsid w:val="00FD4975"/>
    <w:rsid w:val="00FD4982"/>
    <w:rsid w:val="00FD5595"/>
    <w:rsid w:val="00FD5835"/>
    <w:rsid w:val="00FD74E5"/>
    <w:rsid w:val="00FD757D"/>
    <w:rsid w:val="00FD7B0B"/>
    <w:rsid w:val="00FD7FA2"/>
    <w:rsid w:val="00FE0741"/>
    <w:rsid w:val="00FE0F79"/>
    <w:rsid w:val="00FE6551"/>
    <w:rsid w:val="00FE7055"/>
    <w:rsid w:val="00FE78E2"/>
    <w:rsid w:val="00FE7B7F"/>
    <w:rsid w:val="00FE7EEC"/>
    <w:rsid w:val="00FF0E23"/>
    <w:rsid w:val="00FF1860"/>
    <w:rsid w:val="00FF1BA5"/>
    <w:rsid w:val="00FF3075"/>
    <w:rsid w:val="00FF4140"/>
    <w:rsid w:val="00FF4200"/>
    <w:rsid w:val="00FF48A6"/>
    <w:rsid w:val="00FF5E9A"/>
    <w:rsid w:val="00FF5FCB"/>
    <w:rsid w:val="00FF705F"/>
    <w:rsid w:val="0A582575"/>
    <w:rsid w:val="1DC69979"/>
    <w:rsid w:val="2ED00469"/>
    <w:rsid w:val="51B16DA2"/>
    <w:rsid w:val="7594E9D4"/>
    <w:rsid w:val="764EEA97"/>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2"/>
    </o:shapelayout>
  </w:shapeDefaults>
  <w:decimalSymbol w:val=","/>
  <w:listSeparator w:val=","/>
  <w14:docId w14:val="1B62A17F"/>
  <w15:docId w15:val="{8EB28D8F-BB57-47F2-B707-3F78FD069D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qFormat="1"/>
    <w:lsdException w:name="heading 3" w:locked="0" w:uiPriority="0" w:qFormat="1"/>
    <w:lsdException w:name="heading 4" w:locked="0" w:uiPriority="0" w:qFormat="1"/>
    <w:lsdException w:name="heading 5" w:uiPriority="9" w:qFormat="1"/>
    <w:lsdException w:name="heading 6" w:uiPriority="9"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unhideWhenUsed="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6926BA"/>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ECCTablenote"/>
    <w:next w:val="Normal"/>
    <w:uiPriority w:val="39"/>
    <w:rsid w:val="00382D89"/>
    <w:rPr>
      <w:rFonts w:eastAsia="Calibri"/>
      <w:lang w:eastAsia="de-DE"/>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
    <w:basedOn w:val="DefaultParagraphFont"/>
    <w:rsid w:val="00DB17F9"/>
    <w:rPr>
      <w:rFonts w:ascii="Arial" w:hAnsi="Arial"/>
      <w:sz w:val="20"/>
      <w:vertAlign w:val="superscript"/>
    </w:rPr>
  </w:style>
  <w:style w:type="paragraph" w:styleId="Caption">
    <w:name w:val="caption"/>
    <w:aliases w:val="ECC Caption"/>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6747A1"/>
    <w:pPr>
      <w:spacing w:before="20" w:after="20"/>
      <w:ind w:left="567" w:hanging="567"/>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6D7DA7"/>
    <w:pPr>
      <w:numPr>
        <w:ilvl w:val="2"/>
        <w:numId w:val="1"/>
      </w:numPr>
      <w:overflowPunct w:val="0"/>
      <w:autoSpaceDE w:val="0"/>
      <w:autoSpaceDN w:val="0"/>
      <w:adjustRightInd w:val="0"/>
      <w:spacing w:before="360"/>
      <w:ind w:left="72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2F3278"/>
    <w:pPr>
      <w:numPr>
        <w:ilvl w:val="1"/>
        <w:numId w:val="3"/>
      </w:numPr>
      <w:spacing w:after="0"/>
      <w:ind w:left="34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6747A1"/>
    <w:pPr>
      <w:spacing w:before="6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087255"/>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20"/>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u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u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qFormat/>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CommentReference">
    <w:name w:val="annotation reference"/>
    <w:basedOn w:val="DefaultParagraphFont"/>
    <w:uiPriority w:val="99"/>
    <w:semiHidden/>
    <w:unhideWhenUsed/>
    <w:locked/>
    <w:rsid w:val="003F1D59"/>
    <w:rPr>
      <w:sz w:val="16"/>
      <w:szCs w:val="16"/>
    </w:rPr>
  </w:style>
  <w:style w:type="paragraph" w:styleId="CommentText">
    <w:name w:val="annotation text"/>
    <w:basedOn w:val="Normal"/>
    <w:link w:val="CommentTextChar"/>
    <w:uiPriority w:val="99"/>
    <w:unhideWhenUsed/>
    <w:locked/>
    <w:rsid w:val="003F1D59"/>
    <w:rPr>
      <w:szCs w:val="20"/>
    </w:rPr>
  </w:style>
  <w:style w:type="character" w:customStyle="1" w:styleId="CommentTextChar">
    <w:name w:val="Comment Text Char"/>
    <w:basedOn w:val="DefaultParagraphFont"/>
    <w:link w:val="CommentText"/>
    <w:uiPriority w:val="99"/>
    <w:rsid w:val="003F1D59"/>
    <w:rPr>
      <w:rFonts w:eastAsia="Calibri"/>
      <w:lang w:val="en-GB"/>
    </w:rPr>
  </w:style>
  <w:style w:type="paragraph" w:styleId="CommentSubject">
    <w:name w:val="annotation subject"/>
    <w:basedOn w:val="CommentText"/>
    <w:next w:val="CommentText"/>
    <w:link w:val="CommentSubjectChar"/>
    <w:uiPriority w:val="99"/>
    <w:semiHidden/>
    <w:unhideWhenUsed/>
    <w:locked/>
    <w:rsid w:val="003F1D59"/>
    <w:rPr>
      <w:b/>
      <w:bCs/>
    </w:rPr>
  </w:style>
  <w:style w:type="character" w:customStyle="1" w:styleId="CommentSubjectChar">
    <w:name w:val="Comment Subject Char"/>
    <w:basedOn w:val="CommentTextChar"/>
    <w:link w:val="CommentSubject"/>
    <w:uiPriority w:val="99"/>
    <w:semiHidden/>
    <w:rsid w:val="003F1D59"/>
    <w:rPr>
      <w:rFonts w:eastAsia="Calibri"/>
      <w:b/>
      <w:bCs/>
      <w:lang w:val="en-GB"/>
    </w:rPr>
  </w:style>
  <w:style w:type="character" w:styleId="UnresolvedMention">
    <w:name w:val="Unresolved Mention"/>
    <w:basedOn w:val="DefaultParagraphFont"/>
    <w:uiPriority w:val="99"/>
    <w:semiHidden/>
    <w:unhideWhenUsed/>
    <w:rsid w:val="003F1D59"/>
    <w:rPr>
      <w:color w:val="605E5C"/>
      <w:shd w:val="clear" w:color="auto" w:fill="E1DFDD"/>
    </w:rPr>
  </w:style>
  <w:style w:type="character" w:styleId="PlaceholderText">
    <w:name w:val="Placeholder Text"/>
    <w:basedOn w:val="DefaultParagraphFont"/>
    <w:uiPriority w:val="99"/>
    <w:semiHidden/>
    <w:locked/>
    <w:rsid w:val="008118B1"/>
    <w:rPr>
      <w:color w:val="808080"/>
    </w:rPr>
  </w:style>
  <w:style w:type="paragraph" w:styleId="Revision">
    <w:name w:val="Revision"/>
    <w:hidden/>
    <w:uiPriority w:val="99"/>
    <w:semiHidden/>
    <w:rsid w:val="00974143"/>
    <w:pPr>
      <w:spacing w:before="0" w:after="0"/>
      <w:jc w:val="left"/>
    </w:pPr>
    <w:rPr>
      <w:rFonts w:eastAsia="Calibri"/>
      <w:szCs w:val="22"/>
      <w:lang w:val="en-GB"/>
    </w:rPr>
  </w:style>
  <w:style w:type="table" w:styleId="PlainTable1">
    <w:name w:val="Plain Table 1"/>
    <w:basedOn w:val="TableNormal"/>
    <w:uiPriority w:val="41"/>
    <w:rsid w:val="00974143"/>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locked/>
    <w:rsid w:val="0062621C"/>
    <w:rPr>
      <w:color w:val="800080" w:themeColor="followedHyperlink"/>
      <w:u w:val="single"/>
    </w:rPr>
  </w:style>
  <w:style w:type="paragraph" w:styleId="NormalWeb">
    <w:name w:val="Normal (Web)"/>
    <w:basedOn w:val="Normal"/>
    <w:uiPriority w:val="99"/>
    <w:semiHidden/>
    <w:unhideWhenUsed/>
    <w:locked/>
    <w:rsid w:val="00B9569D"/>
    <w:rPr>
      <w:rFonts w:ascii="Times New Roman" w:hAnsi="Times New Roman"/>
      <w:sz w:val="24"/>
      <w:szCs w:val="24"/>
    </w:rPr>
  </w:style>
  <w:style w:type="character" w:styleId="Mention">
    <w:name w:val="Mention"/>
    <w:basedOn w:val="DefaultParagraphFont"/>
    <w:uiPriority w:val="99"/>
    <w:unhideWhenUsed/>
    <w:rsid w:val="00E84500"/>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760608">
      <w:bodyDiv w:val="1"/>
      <w:marLeft w:val="0"/>
      <w:marRight w:val="0"/>
      <w:marTop w:val="0"/>
      <w:marBottom w:val="0"/>
      <w:divBdr>
        <w:top w:val="none" w:sz="0" w:space="0" w:color="auto"/>
        <w:left w:val="none" w:sz="0" w:space="0" w:color="auto"/>
        <w:bottom w:val="none" w:sz="0" w:space="0" w:color="auto"/>
        <w:right w:val="none" w:sz="0" w:space="0" w:color="auto"/>
      </w:divBdr>
      <w:divsChild>
        <w:div w:id="1772699382">
          <w:marLeft w:val="0"/>
          <w:marRight w:val="0"/>
          <w:marTop w:val="0"/>
          <w:marBottom w:val="0"/>
          <w:divBdr>
            <w:top w:val="none" w:sz="0" w:space="0" w:color="auto"/>
            <w:left w:val="none" w:sz="0" w:space="0" w:color="auto"/>
            <w:bottom w:val="none" w:sz="0" w:space="0" w:color="auto"/>
            <w:right w:val="none" w:sz="0" w:space="0" w:color="auto"/>
          </w:divBdr>
        </w:div>
      </w:divsChild>
    </w:div>
    <w:div w:id="71239537">
      <w:bodyDiv w:val="1"/>
      <w:marLeft w:val="0"/>
      <w:marRight w:val="0"/>
      <w:marTop w:val="0"/>
      <w:marBottom w:val="0"/>
      <w:divBdr>
        <w:top w:val="none" w:sz="0" w:space="0" w:color="auto"/>
        <w:left w:val="none" w:sz="0" w:space="0" w:color="auto"/>
        <w:bottom w:val="none" w:sz="0" w:space="0" w:color="auto"/>
        <w:right w:val="none" w:sz="0" w:space="0" w:color="auto"/>
      </w:divBdr>
      <w:divsChild>
        <w:div w:id="193617253">
          <w:marLeft w:val="547"/>
          <w:marRight w:val="0"/>
          <w:marTop w:val="0"/>
          <w:marBottom w:val="120"/>
          <w:divBdr>
            <w:top w:val="none" w:sz="0" w:space="0" w:color="auto"/>
            <w:left w:val="none" w:sz="0" w:space="0" w:color="auto"/>
            <w:bottom w:val="none" w:sz="0" w:space="0" w:color="auto"/>
            <w:right w:val="none" w:sz="0" w:space="0" w:color="auto"/>
          </w:divBdr>
        </w:div>
      </w:divsChild>
    </w:div>
    <w:div w:id="88161365">
      <w:bodyDiv w:val="1"/>
      <w:marLeft w:val="0"/>
      <w:marRight w:val="0"/>
      <w:marTop w:val="0"/>
      <w:marBottom w:val="0"/>
      <w:divBdr>
        <w:top w:val="none" w:sz="0" w:space="0" w:color="auto"/>
        <w:left w:val="none" w:sz="0" w:space="0" w:color="auto"/>
        <w:bottom w:val="none" w:sz="0" w:space="0" w:color="auto"/>
        <w:right w:val="none" w:sz="0" w:space="0" w:color="auto"/>
      </w:divBdr>
    </w:div>
    <w:div w:id="91517213">
      <w:bodyDiv w:val="1"/>
      <w:marLeft w:val="0"/>
      <w:marRight w:val="0"/>
      <w:marTop w:val="0"/>
      <w:marBottom w:val="0"/>
      <w:divBdr>
        <w:top w:val="none" w:sz="0" w:space="0" w:color="auto"/>
        <w:left w:val="none" w:sz="0" w:space="0" w:color="auto"/>
        <w:bottom w:val="none" w:sz="0" w:space="0" w:color="auto"/>
        <w:right w:val="none" w:sz="0" w:space="0" w:color="auto"/>
      </w:divBdr>
    </w:div>
    <w:div w:id="144785088">
      <w:bodyDiv w:val="1"/>
      <w:marLeft w:val="0"/>
      <w:marRight w:val="0"/>
      <w:marTop w:val="0"/>
      <w:marBottom w:val="0"/>
      <w:divBdr>
        <w:top w:val="none" w:sz="0" w:space="0" w:color="auto"/>
        <w:left w:val="none" w:sz="0" w:space="0" w:color="auto"/>
        <w:bottom w:val="none" w:sz="0" w:space="0" w:color="auto"/>
        <w:right w:val="none" w:sz="0" w:space="0" w:color="auto"/>
      </w:divBdr>
    </w:div>
    <w:div w:id="212818044">
      <w:bodyDiv w:val="1"/>
      <w:marLeft w:val="0"/>
      <w:marRight w:val="0"/>
      <w:marTop w:val="0"/>
      <w:marBottom w:val="0"/>
      <w:divBdr>
        <w:top w:val="none" w:sz="0" w:space="0" w:color="auto"/>
        <w:left w:val="none" w:sz="0" w:space="0" w:color="auto"/>
        <w:bottom w:val="none" w:sz="0" w:space="0" w:color="auto"/>
        <w:right w:val="none" w:sz="0" w:space="0" w:color="auto"/>
      </w:divBdr>
    </w:div>
    <w:div w:id="266890525">
      <w:bodyDiv w:val="1"/>
      <w:marLeft w:val="0"/>
      <w:marRight w:val="0"/>
      <w:marTop w:val="0"/>
      <w:marBottom w:val="0"/>
      <w:divBdr>
        <w:top w:val="none" w:sz="0" w:space="0" w:color="auto"/>
        <w:left w:val="none" w:sz="0" w:space="0" w:color="auto"/>
        <w:bottom w:val="none" w:sz="0" w:space="0" w:color="auto"/>
        <w:right w:val="none" w:sz="0" w:space="0" w:color="auto"/>
      </w:divBdr>
    </w:div>
    <w:div w:id="293681449">
      <w:bodyDiv w:val="1"/>
      <w:marLeft w:val="0"/>
      <w:marRight w:val="0"/>
      <w:marTop w:val="0"/>
      <w:marBottom w:val="0"/>
      <w:divBdr>
        <w:top w:val="none" w:sz="0" w:space="0" w:color="auto"/>
        <w:left w:val="none" w:sz="0" w:space="0" w:color="auto"/>
        <w:bottom w:val="none" w:sz="0" w:space="0" w:color="auto"/>
        <w:right w:val="none" w:sz="0" w:space="0" w:color="auto"/>
      </w:divBdr>
    </w:div>
    <w:div w:id="312179838">
      <w:bodyDiv w:val="1"/>
      <w:marLeft w:val="0"/>
      <w:marRight w:val="0"/>
      <w:marTop w:val="0"/>
      <w:marBottom w:val="0"/>
      <w:divBdr>
        <w:top w:val="none" w:sz="0" w:space="0" w:color="auto"/>
        <w:left w:val="none" w:sz="0" w:space="0" w:color="auto"/>
        <w:bottom w:val="none" w:sz="0" w:space="0" w:color="auto"/>
        <w:right w:val="none" w:sz="0" w:space="0" w:color="auto"/>
      </w:divBdr>
    </w:div>
    <w:div w:id="342974509">
      <w:bodyDiv w:val="1"/>
      <w:marLeft w:val="0"/>
      <w:marRight w:val="0"/>
      <w:marTop w:val="0"/>
      <w:marBottom w:val="0"/>
      <w:divBdr>
        <w:top w:val="none" w:sz="0" w:space="0" w:color="auto"/>
        <w:left w:val="none" w:sz="0" w:space="0" w:color="auto"/>
        <w:bottom w:val="none" w:sz="0" w:space="0" w:color="auto"/>
        <w:right w:val="none" w:sz="0" w:space="0" w:color="auto"/>
      </w:divBdr>
      <w:divsChild>
        <w:div w:id="1250584113">
          <w:marLeft w:val="547"/>
          <w:marRight w:val="0"/>
          <w:marTop w:val="0"/>
          <w:marBottom w:val="120"/>
          <w:divBdr>
            <w:top w:val="none" w:sz="0" w:space="0" w:color="auto"/>
            <w:left w:val="none" w:sz="0" w:space="0" w:color="auto"/>
            <w:bottom w:val="none" w:sz="0" w:space="0" w:color="auto"/>
            <w:right w:val="none" w:sz="0" w:space="0" w:color="auto"/>
          </w:divBdr>
        </w:div>
      </w:divsChild>
    </w:div>
    <w:div w:id="392197080">
      <w:bodyDiv w:val="1"/>
      <w:marLeft w:val="0"/>
      <w:marRight w:val="0"/>
      <w:marTop w:val="0"/>
      <w:marBottom w:val="0"/>
      <w:divBdr>
        <w:top w:val="none" w:sz="0" w:space="0" w:color="auto"/>
        <w:left w:val="none" w:sz="0" w:space="0" w:color="auto"/>
        <w:bottom w:val="none" w:sz="0" w:space="0" w:color="auto"/>
        <w:right w:val="none" w:sz="0" w:space="0" w:color="auto"/>
      </w:divBdr>
    </w:div>
    <w:div w:id="412505552">
      <w:bodyDiv w:val="1"/>
      <w:marLeft w:val="0"/>
      <w:marRight w:val="0"/>
      <w:marTop w:val="0"/>
      <w:marBottom w:val="0"/>
      <w:divBdr>
        <w:top w:val="none" w:sz="0" w:space="0" w:color="auto"/>
        <w:left w:val="none" w:sz="0" w:space="0" w:color="auto"/>
        <w:bottom w:val="none" w:sz="0" w:space="0" w:color="auto"/>
        <w:right w:val="none" w:sz="0" w:space="0" w:color="auto"/>
      </w:divBdr>
    </w:div>
    <w:div w:id="664672220">
      <w:bodyDiv w:val="1"/>
      <w:marLeft w:val="0"/>
      <w:marRight w:val="0"/>
      <w:marTop w:val="0"/>
      <w:marBottom w:val="0"/>
      <w:divBdr>
        <w:top w:val="none" w:sz="0" w:space="0" w:color="auto"/>
        <w:left w:val="none" w:sz="0" w:space="0" w:color="auto"/>
        <w:bottom w:val="none" w:sz="0" w:space="0" w:color="auto"/>
        <w:right w:val="none" w:sz="0" w:space="0" w:color="auto"/>
      </w:divBdr>
    </w:div>
    <w:div w:id="685714354">
      <w:bodyDiv w:val="1"/>
      <w:marLeft w:val="0"/>
      <w:marRight w:val="0"/>
      <w:marTop w:val="0"/>
      <w:marBottom w:val="0"/>
      <w:divBdr>
        <w:top w:val="none" w:sz="0" w:space="0" w:color="auto"/>
        <w:left w:val="none" w:sz="0" w:space="0" w:color="auto"/>
        <w:bottom w:val="none" w:sz="0" w:space="0" w:color="auto"/>
        <w:right w:val="none" w:sz="0" w:space="0" w:color="auto"/>
      </w:divBdr>
    </w:div>
    <w:div w:id="797069461">
      <w:bodyDiv w:val="1"/>
      <w:marLeft w:val="0"/>
      <w:marRight w:val="0"/>
      <w:marTop w:val="0"/>
      <w:marBottom w:val="0"/>
      <w:divBdr>
        <w:top w:val="none" w:sz="0" w:space="0" w:color="auto"/>
        <w:left w:val="none" w:sz="0" w:space="0" w:color="auto"/>
        <w:bottom w:val="none" w:sz="0" w:space="0" w:color="auto"/>
        <w:right w:val="none" w:sz="0" w:space="0" w:color="auto"/>
      </w:divBdr>
    </w:div>
    <w:div w:id="799617880">
      <w:bodyDiv w:val="1"/>
      <w:marLeft w:val="0"/>
      <w:marRight w:val="0"/>
      <w:marTop w:val="0"/>
      <w:marBottom w:val="0"/>
      <w:divBdr>
        <w:top w:val="none" w:sz="0" w:space="0" w:color="auto"/>
        <w:left w:val="none" w:sz="0" w:space="0" w:color="auto"/>
        <w:bottom w:val="none" w:sz="0" w:space="0" w:color="auto"/>
        <w:right w:val="none" w:sz="0" w:space="0" w:color="auto"/>
      </w:divBdr>
    </w:div>
    <w:div w:id="801506272">
      <w:bodyDiv w:val="1"/>
      <w:marLeft w:val="0"/>
      <w:marRight w:val="0"/>
      <w:marTop w:val="0"/>
      <w:marBottom w:val="0"/>
      <w:divBdr>
        <w:top w:val="none" w:sz="0" w:space="0" w:color="auto"/>
        <w:left w:val="none" w:sz="0" w:space="0" w:color="auto"/>
        <w:bottom w:val="none" w:sz="0" w:space="0" w:color="auto"/>
        <w:right w:val="none" w:sz="0" w:space="0" w:color="auto"/>
      </w:divBdr>
    </w:div>
    <w:div w:id="867720241">
      <w:bodyDiv w:val="1"/>
      <w:marLeft w:val="0"/>
      <w:marRight w:val="0"/>
      <w:marTop w:val="0"/>
      <w:marBottom w:val="0"/>
      <w:divBdr>
        <w:top w:val="none" w:sz="0" w:space="0" w:color="auto"/>
        <w:left w:val="none" w:sz="0" w:space="0" w:color="auto"/>
        <w:bottom w:val="none" w:sz="0" w:space="0" w:color="auto"/>
        <w:right w:val="none" w:sz="0" w:space="0" w:color="auto"/>
      </w:divBdr>
    </w:div>
    <w:div w:id="896355441">
      <w:bodyDiv w:val="1"/>
      <w:marLeft w:val="0"/>
      <w:marRight w:val="0"/>
      <w:marTop w:val="0"/>
      <w:marBottom w:val="0"/>
      <w:divBdr>
        <w:top w:val="none" w:sz="0" w:space="0" w:color="auto"/>
        <w:left w:val="none" w:sz="0" w:space="0" w:color="auto"/>
        <w:bottom w:val="none" w:sz="0" w:space="0" w:color="auto"/>
        <w:right w:val="none" w:sz="0" w:space="0" w:color="auto"/>
      </w:divBdr>
    </w:div>
    <w:div w:id="929892584">
      <w:bodyDiv w:val="1"/>
      <w:marLeft w:val="0"/>
      <w:marRight w:val="0"/>
      <w:marTop w:val="0"/>
      <w:marBottom w:val="0"/>
      <w:divBdr>
        <w:top w:val="none" w:sz="0" w:space="0" w:color="auto"/>
        <w:left w:val="none" w:sz="0" w:space="0" w:color="auto"/>
        <w:bottom w:val="none" w:sz="0" w:space="0" w:color="auto"/>
        <w:right w:val="none" w:sz="0" w:space="0" w:color="auto"/>
      </w:divBdr>
      <w:divsChild>
        <w:div w:id="1642736835">
          <w:marLeft w:val="0"/>
          <w:marRight w:val="0"/>
          <w:marTop w:val="0"/>
          <w:marBottom w:val="180"/>
          <w:divBdr>
            <w:top w:val="none" w:sz="0" w:space="0" w:color="auto"/>
            <w:left w:val="none" w:sz="0" w:space="0" w:color="auto"/>
            <w:bottom w:val="none" w:sz="0" w:space="0" w:color="auto"/>
            <w:right w:val="none" w:sz="0" w:space="0" w:color="auto"/>
          </w:divBdr>
        </w:div>
      </w:divsChild>
    </w:div>
    <w:div w:id="930696868">
      <w:bodyDiv w:val="1"/>
      <w:marLeft w:val="0"/>
      <w:marRight w:val="0"/>
      <w:marTop w:val="0"/>
      <w:marBottom w:val="0"/>
      <w:divBdr>
        <w:top w:val="none" w:sz="0" w:space="0" w:color="auto"/>
        <w:left w:val="none" w:sz="0" w:space="0" w:color="auto"/>
        <w:bottom w:val="none" w:sz="0" w:space="0" w:color="auto"/>
        <w:right w:val="none" w:sz="0" w:space="0" w:color="auto"/>
      </w:divBdr>
    </w:div>
    <w:div w:id="945696416">
      <w:bodyDiv w:val="1"/>
      <w:marLeft w:val="0"/>
      <w:marRight w:val="0"/>
      <w:marTop w:val="0"/>
      <w:marBottom w:val="0"/>
      <w:divBdr>
        <w:top w:val="none" w:sz="0" w:space="0" w:color="auto"/>
        <w:left w:val="none" w:sz="0" w:space="0" w:color="auto"/>
        <w:bottom w:val="none" w:sz="0" w:space="0" w:color="auto"/>
        <w:right w:val="none" w:sz="0" w:space="0" w:color="auto"/>
      </w:divBdr>
    </w:div>
    <w:div w:id="1000280370">
      <w:bodyDiv w:val="1"/>
      <w:marLeft w:val="0"/>
      <w:marRight w:val="0"/>
      <w:marTop w:val="0"/>
      <w:marBottom w:val="0"/>
      <w:divBdr>
        <w:top w:val="none" w:sz="0" w:space="0" w:color="auto"/>
        <w:left w:val="none" w:sz="0" w:space="0" w:color="auto"/>
        <w:bottom w:val="none" w:sz="0" w:space="0" w:color="auto"/>
        <w:right w:val="none" w:sz="0" w:space="0" w:color="auto"/>
      </w:divBdr>
    </w:div>
    <w:div w:id="1060439374">
      <w:bodyDiv w:val="1"/>
      <w:marLeft w:val="0"/>
      <w:marRight w:val="0"/>
      <w:marTop w:val="0"/>
      <w:marBottom w:val="0"/>
      <w:divBdr>
        <w:top w:val="none" w:sz="0" w:space="0" w:color="auto"/>
        <w:left w:val="none" w:sz="0" w:space="0" w:color="auto"/>
        <w:bottom w:val="none" w:sz="0" w:space="0" w:color="auto"/>
        <w:right w:val="none" w:sz="0" w:space="0" w:color="auto"/>
      </w:divBdr>
    </w:div>
    <w:div w:id="1265646339">
      <w:bodyDiv w:val="1"/>
      <w:marLeft w:val="0"/>
      <w:marRight w:val="0"/>
      <w:marTop w:val="0"/>
      <w:marBottom w:val="0"/>
      <w:divBdr>
        <w:top w:val="none" w:sz="0" w:space="0" w:color="auto"/>
        <w:left w:val="none" w:sz="0" w:space="0" w:color="auto"/>
        <w:bottom w:val="none" w:sz="0" w:space="0" w:color="auto"/>
        <w:right w:val="none" w:sz="0" w:space="0" w:color="auto"/>
      </w:divBdr>
    </w:div>
    <w:div w:id="1320885211">
      <w:bodyDiv w:val="1"/>
      <w:marLeft w:val="0"/>
      <w:marRight w:val="0"/>
      <w:marTop w:val="0"/>
      <w:marBottom w:val="0"/>
      <w:divBdr>
        <w:top w:val="none" w:sz="0" w:space="0" w:color="auto"/>
        <w:left w:val="none" w:sz="0" w:space="0" w:color="auto"/>
        <w:bottom w:val="none" w:sz="0" w:space="0" w:color="auto"/>
        <w:right w:val="none" w:sz="0" w:space="0" w:color="auto"/>
      </w:divBdr>
    </w:div>
    <w:div w:id="1395161002">
      <w:bodyDiv w:val="1"/>
      <w:marLeft w:val="0"/>
      <w:marRight w:val="0"/>
      <w:marTop w:val="0"/>
      <w:marBottom w:val="0"/>
      <w:divBdr>
        <w:top w:val="none" w:sz="0" w:space="0" w:color="auto"/>
        <w:left w:val="none" w:sz="0" w:space="0" w:color="auto"/>
        <w:bottom w:val="none" w:sz="0" w:space="0" w:color="auto"/>
        <w:right w:val="none" w:sz="0" w:space="0" w:color="auto"/>
      </w:divBdr>
    </w:div>
    <w:div w:id="1470518378">
      <w:bodyDiv w:val="1"/>
      <w:marLeft w:val="0"/>
      <w:marRight w:val="0"/>
      <w:marTop w:val="0"/>
      <w:marBottom w:val="0"/>
      <w:divBdr>
        <w:top w:val="none" w:sz="0" w:space="0" w:color="auto"/>
        <w:left w:val="none" w:sz="0" w:space="0" w:color="auto"/>
        <w:bottom w:val="none" w:sz="0" w:space="0" w:color="auto"/>
        <w:right w:val="none" w:sz="0" w:space="0" w:color="auto"/>
      </w:divBdr>
      <w:divsChild>
        <w:div w:id="1673606937">
          <w:marLeft w:val="547"/>
          <w:marRight w:val="0"/>
          <w:marTop w:val="0"/>
          <w:marBottom w:val="120"/>
          <w:divBdr>
            <w:top w:val="none" w:sz="0" w:space="0" w:color="auto"/>
            <w:left w:val="none" w:sz="0" w:space="0" w:color="auto"/>
            <w:bottom w:val="none" w:sz="0" w:space="0" w:color="auto"/>
            <w:right w:val="none" w:sz="0" w:space="0" w:color="auto"/>
          </w:divBdr>
        </w:div>
      </w:divsChild>
    </w:div>
    <w:div w:id="1502743261">
      <w:bodyDiv w:val="1"/>
      <w:marLeft w:val="0"/>
      <w:marRight w:val="0"/>
      <w:marTop w:val="0"/>
      <w:marBottom w:val="0"/>
      <w:divBdr>
        <w:top w:val="none" w:sz="0" w:space="0" w:color="auto"/>
        <w:left w:val="none" w:sz="0" w:space="0" w:color="auto"/>
        <w:bottom w:val="none" w:sz="0" w:space="0" w:color="auto"/>
        <w:right w:val="none" w:sz="0" w:space="0" w:color="auto"/>
      </w:divBdr>
    </w:div>
    <w:div w:id="1575582587">
      <w:bodyDiv w:val="1"/>
      <w:marLeft w:val="0"/>
      <w:marRight w:val="0"/>
      <w:marTop w:val="0"/>
      <w:marBottom w:val="0"/>
      <w:divBdr>
        <w:top w:val="none" w:sz="0" w:space="0" w:color="auto"/>
        <w:left w:val="none" w:sz="0" w:space="0" w:color="auto"/>
        <w:bottom w:val="none" w:sz="0" w:space="0" w:color="auto"/>
        <w:right w:val="none" w:sz="0" w:space="0" w:color="auto"/>
      </w:divBdr>
    </w:div>
    <w:div w:id="1810904046">
      <w:bodyDiv w:val="1"/>
      <w:marLeft w:val="0"/>
      <w:marRight w:val="0"/>
      <w:marTop w:val="0"/>
      <w:marBottom w:val="0"/>
      <w:divBdr>
        <w:top w:val="none" w:sz="0" w:space="0" w:color="auto"/>
        <w:left w:val="none" w:sz="0" w:space="0" w:color="auto"/>
        <w:bottom w:val="none" w:sz="0" w:space="0" w:color="auto"/>
        <w:right w:val="none" w:sz="0" w:space="0" w:color="auto"/>
      </w:divBdr>
    </w:div>
    <w:div w:id="1891724259">
      <w:bodyDiv w:val="1"/>
      <w:marLeft w:val="0"/>
      <w:marRight w:val="0"/>
      <w:marTop w:val="0"/>
      <w:marBottom w:val="0"/>
      <w:divBdr>
        <w:top w:val="none" w:sz="0" w:space="0" w:color="auto"/>
        <w:left w:val="none" w:sz="0" w:space="0" w:color="auto"/>
        <w:bottom w:val="none" w:sz="0" w:space="0" w:color="auto"/>
        <w:right w:val="none" w:sz="0" w:space="0" w:color="auto"/>
      </w:divBdr>
    </w:div>
    <w:div w:id="1966304051">
      <w:bodyDiv w:val="1"/>
      <w:marLeft w:val="0"/>
      <w:marRight w:val="0"/>
      <w:marTop w:val="0"/>
      <w:marBottom w:val="0"/>
      <w:divBdr>
        <w:top w:val="none" w:sz="0" w:space="0" w:color="auto"/>
        <w:left w:val="none" w:sz="0" w:space="0" w:color="auto"/>
        <w:bottom w:val="none" w:sz="0" w:space="0" w:color="auto"/>
        <w:right w:val="none" w:sz="0" w:space="0" w:color="auto"/>
      </w:divBdr>
    </w:div>
    <w:div w:id="1971551297">
      <w:bodyDiv w:val="1"/>
      <w:marLeft w:val="0"/>
      <w:marRight w:val="0"/>
      <w:marTop w:val="0"/>
      <w:marBottom w:val="0"/>
      <w:divBdr>
        <w:top w:val="none" w:sz="0" w:space="0" w:color="auto"/>
        <w:left w:val="none" w:sz="0" w:space="0" w:color="auto"/>
        <w:bottom w:val="none" w:sz="0" w:space="0" w:color="auto"/>
        <w:right w:val="none" w:sz="0" w:space="0" w:color="auto"/>
      </w:divBdr>
    </w:div>
    <w:div w:id="2078475938">
      <w:bodyDiv w:val="1"/>
      <w:marLeft w:val="0"/>
      <w:marRight w:val="0"/>
      <w:marTop w:val="0"/>
      <w:marBottom w:val="0"/>
      <w:divBdr>
        <w:top w:val="none" w:sz="0" w:space="0" w:color="auto"/>
        <w:left w:val="none" w:sz="0" w:space="0" w:color="auto"/>
        <w:bottom w:val="none" w:sz="0" w:space="0" w:color="auto"/>
        <w:right w:val="none" w:sz="0" w:space="0" w:color="auto"/>
      </w:divBdr>
    </w:div>
    <w:div w:id="21403704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footer" Target="footer3.xml"/><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header" Target="header1.xml"/><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jpg"/><Relationship Id="rId58" Type="http://schemas.openxmlformats.org/officeDocument/2006/relationships/image" Target="media/image49.jpg"/><Relationship Id="rId74" Type="http://schemas.openxmlformats.org/officeDocument/2006/relationships/image" Target="media/image65.png"/><Relationship Id="rId79" Type="http://schemas.openxmlformats.org/officeDocument/2006/relationships/image" Target="media/image70.jpeg"/><Relationship Id="rId102" Type="http://schemas.openxmlformats.org/officeDocument/2006/relationships/image" Target="media/image93.emf"/><Relationship Id="rId5" Type="http://schemas.openxmlformats.org/officeDocument/2006/relationships/numbering" Target="numbering.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4.pn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header" Target="header2.xml"/><Relationship Id="rId118" Type="http://schemas.openxmlformats.org/officeDocument/2006/relationships/fontTable" Target="fontTable.xml"/><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3.png"/><Relationship Id="rId17" Type="http://schemas.openxmlformats.org/officeDocument/2006/relationships/image" Target="media/image8.emf"/><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jpg"/><Relationship Id="rId103" Type="http://schemas.openxmlformats.org/officeDocument/2006/relationships/image" Target="media/image94.emf"/><Relationship Id="rId108" Type="http://schemas.openxmlformats.org/officeDocument/2006/relationships/image" Target="media/image99.png"/><Relationship Id="rId54" Type="http://schemas.openxmlformats.org/officeDocument/2006/relationships/image" Target="media/image45.jpg"/><Relationship Id="rId70" Type="http://schemas.openxmlformats.org/officeDocument/2006/relationships/image" Target="media/image61.jp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footer" Target="footer1.xml"/><Relationship Id="rId119" Type="http://schemas.openxmlformats.org/officeDocument/2006/relationships/glossaryDocument" Target="glossary/document.xml"/><Relationship Id="rId10" Type="http://schemas.openxmlformats.org/officeDocument/2006/relationships/endnotes" Target="endnotes.xm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jp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emf"/><Relationship Id="rId101" Type="http://schemas.openxmlformats.org/officeDocument/2006/relationships/image" Target="media/image92.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emf"/><Relationship Id="rId120"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62.jp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footer" Target="footer2.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sv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image" Target="media/image91.emf"/><Relationship Id="rId105" Type="http://schemas.openxmlformats.org/officeDocument/2006/relationships/image" Target="media/image96.emf"/><Relationship Id="rId8" Type="http://schemas.openxmlformats.org/officeDocument/2006/relationships/webSettings" Target="webSettings.xml"/><Relationship Id="rId51" Type="http://schemas.openxmlformats.org/officeDocument/2006/relationships/image" Target="media/image42.png"/><Relationship Id="rId72" Type="http://schemas.openxmlformats.org/officeDocument/2006/relationships/image" Target="media/image63.jp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png"/><Relationship Id="rId116" Type="http://schemas.openxmlformats.org/officeDocument/2006/relationships/header" Target="header3.xm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hyperlink" Target="https://docdb.cept.org/document/10170" TargetMode="Externa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emf"/></Relationships>
</file>

<file path=word/_rels/footnotes.xml.rels><?xml version="1.0" encoding="UTF-8" standalone="yes"?>
<Relationships xmlns="http://schemas.openxmlformats.org/package/2006/relationships"><Relationship Id="rId3" Type="http://schemas.openxmlformats.org/officeDocument/2006/relationships/hyperlink" Target="https://www.european-antennas.co.uk/media/1638/ds1505-060510.pdf" TargetMode="External"/><Relationship Id="rId2" Type="http://schemas.openxmlformats.org/officeDocument/2006/relationships/hyperlink" Target="https://docs.fcc.gov/public/attachments/FCC-23-86A1.pdf" TargetMode="External"/><Relationship Id="rId1" Type="http://schemas.openxmlformats.org/officeDocument/2006/relationships/hyperlink" Target="https://docs.fcc.gov/public/attachments/FCC-23-86A1.pdf"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03.emf"/><Relationship Id="rId1" Type="http://schemas.openxmlformats.org/officeDocument/2006/relationships/image" Target="media/image10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80824876\Downloads\Template%20ECC%20Report%20-%2031.08.201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595BE52FE6447D3BA62EF214A68AAB9"/>
        <w:category>
          <w:name w:val="General"/>
          <w:gallery w:val="placeholder"/>
        </w:category>
        <w:types>
          <w:type w:val="bbPlcHdr"/>
        </w:types>
        <w:behaviors>
          <w:behavior w:val="content"/>
        </w:behaviors>
        <w:guid w:val="{E68B1389-9AA7-499F-A58E-CC506A235467}"/>
      </w:docPartPr>
      <w:docPartBody>
        <w:p w:rsidR="00896742" w:rsidRDefault="003814AB" w:rsidP="003814AB">
          <w:pPr>
            <w:pStyle w:val="D595BE52FE6447D3BA62EF214A68AAB9"/>
          </w:pPr>
          <m:oMathPara>
            <m:oMath>
              <m:r>
                <m:rPr>
                  <m:sty m:val="p"/>
                </m:rPr>
                <w:rPr>
                  <w:rFonts w:ascii="Cambria Math" w:hAnsi="Cambria Math"/>
                </w:rPr>
                <m:t>±</m:t>
              </m:r>
            </m:oMath>
          </m:oMathPara>
        </w:p>
      </w:docPartBody>
    </w:docPart>
    <w:docPart>
      <w:docPartPr>
        <w:name w:val="4CA2E4B7E589496D9599EEF069DEC232"/>
        <w:category>
          <w:name w:val="General"/>
          <w:gallery w:val="placeholder"/>
        </w:category>
        <w:types>
          <w:type w:val="bbPlcHdr"/>
        </w:types>
        <w:behaviors>
          <w:behavior w:val="content"/>
        </w:behaviors>
        <w:guid w:val="{35527C19-3EC0-47AC-8D04-27F18C216D89}"/>
      </w:docPartPr>
      <w:docPartBody>
        <w:p w:rsidR="00896742" w:rsidRDefault="003814AB" w:rsidP="003814AB">
          <w:pPr>
            <w:pStyle w:val="4CA2E4B7E589496D9599EEF069DEC232"/>
          </w:pPr>
          <m:oMathPara>
            <m:oMath>
              <m:r>
                <m:rPr>
                  <m:sty m:val="p"/>
                </m:rPr>
                <w:rPr>
                  <w:rFonts w:ascii="Cambria Math" w:hAnsi="Cambria Math"/>
                </w:rPr>
                <m:t>±</m:t>
              </m:r>
            </m:oMath>
          </m:oMathPara>
        </w:p>
      </w:docPartBody>
    </w:docPart>
    <w:docPart>
      <w:docPartPr>
        <w:name w:val="D5A6F7F6AB82405CB19E81276BE947F1"/>
        <w:category>
          <w:name w:val="General"/>
          <w:gallery w:val="placeholder"/>
        </w:category>
        <w:types>
          <w:type w:val="bbPlcHdr"/>
        </w:types>
        <w:behaviors>
          <w:behavior w:val="content"/>
        </w:behaviors>
        <w:guid w:val="{D22B5143-31D3-48F1-9930-641A957C7B7E}"/>
      </w:docPartPr>
      <w:docPartBody>
        <w:p w:rsidR="00896742" w:rsidRDefault="003814AB" w:rsidP="003814AB">
          <w:pPr>
            <w:pStyle w:val="D5A6F7F6AB82405CB19E81276BE947F1"/>
          </w:pPr>
          <m:oMathPara>
            <m:oMath>
              <m:r>
                <m:rPr>
                  <m:sty m:val="p"/>
                </m:rPr>
                <w:rPr>
                  <w:rFonts w:ascii="Cambria Math" w:hAnsi="Cambria Math"/>
                </w:rPr>
                <m:t>±</m:t>
              </m:r>
            </m:oMath>
          </m:oMathPara>
        </w:p>
      </w:docPartBody>
    </w:docPart>
    <w:docPart>
      <w:docPartPr>
        <w:name w:val="077E9797DD5E4A0A846959490C51CAC6"/>
        <w:category>
          <w:name w:val="General"/>
          <w:gallery w:val="placeholder"/>
        </w:category>
        <w:types>
          <w:type w:val="bbPlcHdr"/>
        </w:types>
        <w:behaviors>
          <w:behavior w:val="content"/>
        </w:behaviors>
        <w:guid w:val="{653E8D84-BFD1-4A92-85D8-2989D85E2A3D}"/>
      </w:docPartPr>
      <w:docPartBody>
        <w:p w:rsidR="00896742" w:rsidRDefault="003814AB" w:rsidP="003814AB">
          <w:pPr>
            <w:pStyle w:val="077E9797DD5E4A0A846959490C51CAC6"/>
          </w:pPr>
          <m:oMathPara>
            <m:oMath>
              <m:r>
                <m:rPr>
                  <m:sty m:val="p"/>
                </m:rPr>
                <w:rPr>
                  <w:rFonts w:ascii="Cambria Math" w:hAnsi="Cambria Math"/>
                </w:rPr>
                <m:t>±</m:t>
              </m:r>
            </m:oMath>
          </m:oMathPara>
        </w:p>
      </w:docPartBody>
    </w:docPart>
    <w:docPart>
      <w:docPartPr>
        <w:name w:val="F4569E6B6D16428AB34CAA862D4C960E"/>
        <w:category>
          <w:name w:val="General"/>
          <w:gallery w:val="placeholder"/>
        </w:category>
        <w:types>
          <w:type w:val="bbPlcHdr"/>
        </w:types>
        <w:behaviors>
          <w:behavior w:val="content"/>
        </w:behaviors>
        <w:guid w:val="{EA3BB277-389E-401A-BF57-0D6BB843C49D}"/>
      </w:docPartPr>
      <w:docPartBody>
        <w:p w:rsidR="00896742" w:rsidRDefault="003814AB" w:rsidP="003814AB">
          <w:pPr>
            <w:pStyle w:val="F4569E6B6D16428AB34CAA862D4C960E1"/>
          </w:pPr>
          <m:oMathPara>
            <m:oMath>
              <m:r>
                <m:rPr>
                  <m:sty m:val="p"/>
                </m:rPr>
                <w:rPr>
                  <w:rFonts w:ascii="Cambria Math" w:hAnsi="Cambria Math"/>
                </w:rPr>
                <m:t>±</m:t>
              </m:r>
            </m:oMath>
          </m:oMathPara>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ucida Grande">
    <w:altName w:val="Segoe UI"/>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2FF"/>
    <w:rsid w:val="0004165E"/>
    <w:rsid w:val="000D43BE"/>
    <w:rsid w:val="000E0473"/>
    <w:rsid w:val="0013473F"/>
    <w:rsid w:val="002137B2"/>
    <w:rsid w:val="002260E8"/>
    <w:rsid w:val="00266770"/>
    <w:rsid w:val="00294FB7"/>
    <w:rsid w:val="002C743B"/>
    <w:rsid w:val="00302E02"/>
    <w:rsid w:val="00326FDE"/>
    <w:rsid w:val="003352FF"/>
    <w:rsid w:val="003412CA"/>
    <w:rsid w:val="00347966"/>
    <w:rsid w:val="003814AB"/>
    <w:rsid w:val="00417950"/>
    <w:rsid w:val="0044240D"/>
    <w:rsid w:val="00455C7E"/>
    <w:rsid w:val="00493F70"/>
    <w:rsid w:val="00607BF8"/>
    <w:rsid w:val="0069312E"/>
    <w:rsid w:val="006E51BF"/>
    <w:rsid w:val="00737CC4"/>
    <w:rsid w:val="007822C1"/>
    <w:rsid w:val="007C249B"/>
    <w:rsid w:val="00803AF0"/>
    <w:rsid w:val="00862F2F"/>
    <w:rsid w:val="0086674B"/>
    <w:rsid w:val="00896742"/>
    <w:rsid w:val="008C0561"/>
    <w:rsid w:val="008E19A6"/>
    <w:rsid w:val="0091332A"/>
    <w:rsid w:val="00915338"/>
    <w:rsid w:val="00946D04"/>
    <w:rsid w:val="009956B1"/>
    <w:rsid w:val="00A92803"/>
    <w:rsid w:val="00A9369E"/>
    <w:rsid w:val="00A96CF9"/>
    <w:rsid w:val="00B00D41"/>
    <w:rsid w:val="00B40535"/>
    <w:rsid w:val="00BD1F5D"/>
    <w:rsid w:val="00C76AAE"/>
    <w:rsid w:val="00CE4672"/>
    <w:rsid w:val="00D92B78"/>
    <w:rsid w:val="00E209CF"/>
    <w:rsid w:val="00F04EA0"/>
    <w:rsid w:val="00F434C9"/>
    <w:rsid w:val="00FD2825"/>
    <w:rsid w:val="00FD5264"/>
    <w:rsid w:val="00FE5CD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4569E6B6D16428AB34CAA862D4C960E1">
    <w:name w:val="F4569E6B6D16428AB34CAA862D4C960E1"/>
    <w:rsid w:val="003814AB"/>
    <w:pPr>
      <w:spacing w:after="60" w:line="240" w:lineRule="auto"/>
      <w:jc w:val="both"/>
    </w:pPr>
    <w:rPr>
      <w:rFonts w:ascii="Arial" w:eastAsia="Calibri" w:hAnsi="Arial" w:cs="Times New Roman"/>
      <w:sz w:val="20"/>
      <w:lang w:val="en-GB"/>
    </w:rPr>
  </w:style>
  <w:style w:type="paragraph" w:customStyle="1" w:styleId="D595BE52FE6447D3BA62EF214A68AAB9">
    <w:name w:val="D595BE52FE6447D3BA62EF214A68AAB9"/>
    <w:rsid w:val="003814AB"/>
    <w:pPr>
      <w:spacing w:after="60" w:line="240" w:lineRule="auto"/>
      <w:jc w:val="both"/>
    </w:pPr>
    <w:rPr>
      <w:rFonts w:ascii="Arial" w:eastAsia="Calibri" w:hAnsi="Arial" w:cs="Times New Roman"/>
      <w:sz w:val="20"/>
      <w:lang w:val="en-GB"/>
    </w:rPr>
  </w:style>
  <w:style w:type="paragraph" w:customStyle="1" w:styleId="4CA2E4B7E589496D9599EEF069DEC232">
    <w:name w:val="4CA2E4B7E589496D9599EEF069DEC232"/>
    <w:rsid w:val="003814AB"/>
    <w:pPr>
      <w:spacing w:after="60" w:line="240" w:lineRule="auto"/>
      <w:jc w:val="both"/>
    </w:pPr>
    <w:rPr>
      <w:rFonts w:ascii="Arial" w:eastAsia="Calibri" w:hAnsi="Arial" w:cs="Times New Roman"/>
      <w:sz w:val="20"/>
      <w:lang w:val="en-GB"/>
    </w:rPr>
  </w:style>
  <w:style w:type="paragraph" w:customStyle="1" w:styleId="D5A6F7F6AB82405CB19E81276BE947F1">
    <w:name w:val="D5A6F7F6AB82405CB19E81276BE947F1"/>
    <w:rsid w:val="003814AB"/>
    <w:pPr>
      <w:spacing w:after="60" w:line="240" w:lineRule="auto"/>
      <w:jc w:val="both"/>
    </w:pPr>
    <w:rPr>
      <w:rFonts w:ascii="Arial" w:eastAsia="Calibri" w:hAnsi="Arial" w:cs="Times New Roman"/>
      <w:sz w:val="20"/>
      <w:lang w:val="en-GB"/>
    </w:rPr>
  </w:style>
  <w:style w:type="paragraph" w:customStyle="1" w:styleId="077E9797DD5E4A0A846959490C51CAC6">
    <w:name w:val="077E9797DD5E4A0A846959490C51CAC6"/>
    <w:rsid w:val="003814AB"/>
    <w:pPr>
      <w:spacing w:after="60" w:line="240" w:lineRule="auto"/>
      <w:jc w:val="both"/>
    </w:pPr>
    <w:rPr>
      <w:rFonts w:ascii="Arial" w:eastAsia="Calibri" w:hAnsi="Arial" w:cs="Times New Roman"/>
      <w:sz w:val="20"/>
      <w:lang w:val="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6ba27844-833f-4423-84e4-22994afd6f72" xsi:nil="true"/>
  </documentManagement>
</p:properties>
</file>

<file path=customXml/item3.xml><?xml version="1.0" encoding="utf-8"?>
<b:Sources xmlns:b="http://schemas.openxmlformats.org/officeDocument/2006/bibliography" xmlns="http://schemas.openxmlformats.org/officeDocument/2006/bibliography" SelectedStyle="\IEEE2006OfficeOnline.xsl" StyleName="IEEE" Version="2006"/>
</file>

<file path=customXml/item4.xml><?xml version="1.0" encoding="utf-8"?>
<ct:contentTypeSchema xmlns:ct="http://schemas.microsoft.com/office/2006/metadata/contentType" xmlns:ma="http://schemas.microsoft.com/office/2006/metadata/properties/metaAttributes" ct:_="" ma:_="" ma:contentTypeName="Dokument" ma:contentTypeID="0x01010044478C85EABFF844A0D06D88F3A1A6B4" ma:contentTypeVersion="18" ma:contentTypeDescription="Opret et nyt dokument." ma:contentTypeScope="" ma:versionID="9f4cb31d2420f39a9667263a1360b142">
  <xsd:schema xmlns:xsd="http://www.w3.org/2001/XMLSchema" xmlns:xs="http://www.w3.org/2001/XMLSchema" xmlns:p="http://schemas.microsoft.com/office/2006/metadata/properties" xmlns:ns3="684d70c0-33e3-486b-8421-e10352fabac3" xmlns:ns4="6ba27844-833f-4423-84e4-22994afd6f72" targetNamespace="http://schemas.microsoft.com/office/2006/metadata/properties" ma:root="true" ma:fieldsID="7454c443e3653aa794b5398ace6e7a74" ns3:_="" ns4:_="">
    <xsd:import namespace="684d70c0-33e3-486b-8421-e10352fabac3"/>
    <xsd:import namespace="6ba27844-833f-4423-84e4-22994afd6f7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ServiceLocation" minOccurs="0"/>
                <xsd:element ref="ns4:MediaLengthInSecond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4d70c0-33e3-486b-8421-e10352fabac3" elementFormDefault="qualified">
    <xsd:import namespace="http://schemas.microsoft.com/office/2006/documentManagement/types"/>
    <xsd:import namespace="http://schemas.microsoft.com/office/infopath/2007/PartnerControls"/>
    <xsd:element name="SharedWithUsers" ma:index="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lt med detaljer" ma:internalName="SharedWithDetails" ma:readOnly="true">
      <xsd:simpleType>
        <xsd:restriction base="dms:Note">
          <xsd:maxLength value="255"/>
        </xsd:restriction>
      </xsd:simpleType>
    </xsd:element>
    <xsd:element name="SharingHintHash" ma:index="10" nillable="true" ma:displayName="Hashværdi for deling"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ba27844-833f-4423-84e4-22994afd6f7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9727196-F679-43AF-AF58-DE046BC292A8}">
  <ds:schemaRefs>
    <ds:schemaRef ds:uri="http://schemas.microsoft.com/sharepoint/v3/contenttype/forms"/>
  </ds:schemaRefs>
</ds:datastoreItem>
</file>

<file path=customXml/itemProps2.xml><?xml version="1.0" encoding="utf-8"?>
<ds:datastoreItem xmlns:ds="http://schemas.openxmlformats.org/officeDocument/2006/customXml" ds:itemID="{F04DF3EC-E89A-417A-B8DA-6C58AF66E0B0}">
  <ds:schemaRefs>
    <ds:schemaRef ds:uri="http://schemas.microsoft.com/office/2006/metadata/properties"/>
    <ds:schemaRef ds:uri="http://schemas.microsoft.com/office/infopath/2007/PartnerControls"/>
    <ds:schemaRef ds:uri="6ba27844-833f-4423-84e4-22994afd6f72"/>
  </ds:schemaRefs>
</ds:datastoreItem>
</file>

<file path=customXml/itemProps3.xml><?xml version="1.0" encoding="utf-8"?>
<ds:datastoreItem xmlns:ds="http://schemas.openxmlformats.org/officeDocument/2006/customXml" ds:itemID="{C3E7D8B6-6FB3-4A25-95B9-6E4EAD98DADC}">
  <ds:schemaRefs>
    <ds:schemaRef ds:uri="http://schemas.openxmlformats.org/officeDocument/2006/bibliography"/>
  </ds:schemaRefs>
</ds:datastoreItem>
</file>

<file path=customXml/itemProps4.xml><?xml version="1.0" encoding="utf-8"?>
<ds:datastoreItem xmlns:ds="http://schemas.openxmlformats.org/officeDocument/2006/customXml" ds:itemID="{F504CFD3-AA61-440C-A29E-09DC0D19A9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4d70c0-33e3-486b-8421-e10352fabac3"/>
    <ds:schemaRef ds:uri="6ba27844-833f-4423-84e4-22994afd6f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1</TotalTime>
  <Pages>127</Pages>
  <Words>33490</Words>
  <Characters>190899</Characters>
  <Application>Microsoft Office Word</Application>
  <DocSecurity>0</DocSecurity>
  <Lines>1590</Lines>
  <Paragraphs>447</Paragraphs>
  <ScaleCrop>false</ScaleCrop>
  <HeadingPairs>
    <vt:vector size="2" baseType="variant">
      <vt:variant>
        <vt:lpstr>Title</vt:lpstr>
      </vt:variant>
      <vt:variant>
        <vt:i4>1</vt:i4>
      </vt:variant>
    </vt:vector>
  </HeadingPairs>
  <TitlesOfParts>
    <vt:vector size="1" baseType="lpstr">
      <vt:lpstr>Draft ECC Report 355</vt:lpstr>
    </vt:vector>
  </TitlesOfParts>
  <Manager>stella.lyubchenko@eco.cept.org</Manager>
  <Company>ECO</Company>
  <LinksUpToDate>false</LinksUpToDate>
  <CharactersWithSpaces>223942</CharactersWithSpaces>
  <SharedDoc>false</SharedDoc>
  <HLinks>
    <vt:vector size="600" baseType="variant">
      <vt:variant>
        <vt:i4>3604602</vt:i4>
      </vt:variant>
      <vt:variant>
        <vt:i4>1753</vt:i4>
      </vt:variant>
      <vt:variant>
        <vt:i4>0</vt:i4>
      </vt:variant>
      <vt:variant>
        <vt:i4>5</vt:i4>
      </vt:variant>
      <vt:variant>
        <vt:lpwstr>https://docdb.cept.org/document/412</vt:lpwstr>
      </vt:variant>
      <vt:variant>
        <vt:lpwstr/>
      </vt:variant>
      <vt:variant>
        <vt:i4>196680</vt:i4>
      </vt:variant>
      <vt:variant>
        <vt:i4>1750</vt:i4>
      </vt:variant>
      <vt:variant>
        <vt:i4>0</vt:i4>
      </vt:variant>
      <vt:variant>
        <vt:i4>5</vt:i4>
      </vt:variant>
      <vt:variant>
        <vt:lpwstr>https://docdb.cept.org/document/16737</vt:lpwstr>
      </vt:variant>
      <vt:variant>
        <vt:lpwstr/>
      </vt:variant>
      <vt:variant>
        <vt:i4>196680</vt:i4>
      </vt:variant>
      <vt:variant>
        <vt:i4>1747</vt:i4>
      </vt:variant>
      <vt:variant>
        <vt:i4>0</vt:i4>
      </vt:variant>
      <vt:variant>
        <vt:i4>5</vt:i4>
      </vt:variant>
      <vt:variant>
        <vt:lpwstr>https://docdb.cept.org/document/16734</vt:lpwstr>
      </vt:variant>
      <vt:variant>
        <vt:lpwstr/>
      </vt:variant>
      <vt:variant>
        <vt:i4>262215</vt:i4>
      </vt:variant>
      <vt:variant>
        <vt:i4>1744</vt:i4>
      </vt:variant>
      <vt:variant>
        <vt:i4>0</vt:i4>
      </vt:variant>
      <vt:variant>
        <vt:i4>5</vt:i4>
      </vt:variant>
      <vt:variant>
        <vt:lpwstr>https://docdb.cept.org/document/8210</vt:lpwstr>
      </vt:variant>
      <vt:variant>
        <vt:lpwstr/>
      </vt:variant>
      <vt:variant>
        <vt:i4>65614</vt:i4>
      </vt:variant>
      <vt:variant>
        <vt:i4>1741</vt:i4>
      </vt:variant>
      <vt:variant>
        <vt:i4>0</vt:i4>
      </vt:variant>
      <vt:variant>
        <vt:i4>5</vt:i4>
      </vt:variant>
      <vt:variant>
        <vt:lpwstr>https://docdb.cept.org/document/10170</vt:lpwstr>
      </vt:variant>
      <vt:variant>
        <vt:lpwstr/>
      </vt:variant>
      <vt:variant>
        <vt:i4>1507383</vt:i4>
      </vt:variant>
      <vt:variant>
        <vt:i4>568</vt:i4>
      </vt:variant>
      <vt:variant>
        <vt:i4>0</vt:i4>
      </vt:variant>
      <vt:variant>
        <vt:i4>5</vt:i4>
      </vt:variant>
      <vt:variant>
        <vt:lpwstr/>
      </vt:variant>
      <vt:variant>
        <vt:lpwstr>_Toc166748490</vt:lpwstr>
      </vt:variant>
      <vt:variant>
        <vt:i4>1441847</vt:i4>
      </vt:variant>
      <vt:variant>
        <vt:i4>562</vt:i4>
      </vt:variant>
      <vt:variant>
        <vt:i4>0</vt:i4>
      </vt:variant>
      <vt:variant>
        <vt:i4>5</vt:i4>
      </vt:variant>
      <vt:variant>
        <vt:lpwstr/>
      </vt:variant>
      <vt:variant>
        <vt:lpwstr>_Toc166748489</vt:lpwstr>
      </vt:variant>
      <vt:variant>
        <vt:i4>1441847</vt:i4>
      </vt:variant>
      <vt:variant>
        <vt:i4>556</vt:i4>
      </vt:variant>
      <vt:variant>
        <vt:i4>0</vt:i4>
      </vt:variant>
      <vt:variant>
        <vt:i4>5</vt:i4>
      </vt:variant>
      <vt:variant>
        <vt:lpwstr/>
      </vt:variant>
      <vt:variant>
        <vt:lpwstr>_Toc166748488</vt:lpwstr>
      </vt:variant>
      <vt:variant>
        <vt:i4>1441847</vt:i4>
      </vt:variant>
      <vt:variant>
        <vt:i4>550</vt:i4>
      </vt:variant>
      <vt:variant>
        <vt:i4>0</vt:i4>
      </vt:variant>
      <vt:variant>
        <vt:i4>5</vt:i4>
      </vt:variant>
      <vt:variant>
        <vt:lpwstr/>
      </vt:variant>
      <vt:variant>
        <vt:lpwstr>_Toc166748487</vt:lpwstr>
      </vt:variant>
      <vt:variant>
        <vt:i4>1441847</vt:i4>
      </vt:variant>
      <vt:variant>
        <vt:i4>544</vt:i4>
      </vt:variant>
      <vt:variant>
        <vt:i4>0</vt:i4>
      </vt:variant>
      <vt:variant>
        <vt:i4>5</vt:i4>
      </vt:variant>
      <vt:variant>
        <vt:lpwstr/>
      </vt:variant>
      <vt:variant>
        <vt:lpwstr>_Toc166748486</vt:lpwstr>
      </vt:variant>
      <vt:variant>
        <vt:i4>1441847</vt:i4>
      </vt:variant>
      <vt:variant>
        <vt:i4>538</vt:i4>
      </vt:variant>
      <vt:variant>
        <vt:i4>0</vt:i4>
      </vt:variant>
      <vt:variant>
        <vt:i4>5</vt:i4>
      </vt:variant>
      <vt:variant>
        <vt:lpwstr/>
      </vt:variant>
      <vt:variant>
        <vt:lpwstr>_Toc166748485</vt:lpwstr>
      </vt:variant>
      <vt:variant>
        <vt:i4>1441847</vt:i4>
      </vt:variant>
      <vt:variant>
        <vt:i4>532</vt:i4>
      </vt:variant>
      <vt:variant>
        <vt:i4>0</vt:i4>
      </vt:variant>
      <vt:variant>
        <vt:i4>5</vt:i4>
      </vt:variant>
      <vt:variant>
        <vt:lpwstr/>
      </vt:variant>
      <vt:variant>
        <vt:lpwstr>_Toc166748484</vt:lpwstr>
      </vt:variant>
      <vt:variant>
        <vt:i4>1441847</vt:i4>
      </vt:variant>
      <vt:variant>
        <vt:i4>526</vt:i4>
      </vt:variant>
      <vt:variant>
        <vt:i4>0</vt:i4>
      </vt:variant>
      <vt:variant>
        <vt:i4>5</vt:i4>
      </vt:variant>
      <vt:variant>
        <vt:lpwstr/>
      </vt:variant>
      <vt:variant>
        <vt:lpwstr>_Toc166748483</vt:lpwstr>
      </vt:variant>
      <vt:variant>
        <vt:i4>1441847</vt:i4>
      </vt:variant>
      <vt:variant>
        <vt:i4>520</vt:i4>
      </vt:variant>
      <vt:variant>
        <vt:i4>0</vt:i4>
      </vt:variant>
      <vt:variant>
        <vt:i4>5</vt:i4>
      </vt:variant>
      <vt:variant>
        <vt:lpwstr/>
      </vt:variant>
      <vt:variant>
        <vt:lpwstr>_Toc166748482</vt:lpwstr>
      </vt:variant>
      <vt:variant>
        <vt:i4>1441847</vt:i4>
      </vt:variant>
      <vt:variant>
        <vt:i4>514</vt:i4>
      </vt:variant>
      <vt:variant>
        <vt:i4>0</vt:i4>
      </vt:variant>
      <vt:variant>
        <vt:i4>5</vt:i4>
      </vt:variant>
      <vt:variant>
        <vt:lpwstr/>
      </vt:variant>
      <vt:variant>
        <vt:lpwstr>_Toc166748481</vt:lpwstr>
      </vt:variant>
      <vt:variant>
        <vt:i4>1441847</vt:i4>
      </vt:variant>
      <vt:variant>
        <vt:i4>508</vt:i4>
      </vt:variant>
      <vt:variant>
        <vt:i4>0</vt:i4>
      </vt:variant>
      <vt:variant>
        <vt:i4>5</vt:i4>
      </vt:variant>
      <vt:variant>
        <vt:lpwstr/>
      </vt:variant>
      <vt:variant>
        <vt:lpwstr>_Toc166748480</vt:lpwstr>
      </vt:variant>
      <vt:variant>
        <vt:i4>1638455</vt:i4>
      </vt:variant>
      <vt:variant>
        <vt:i4>502</vt:i4>
      </vt:variant>
      <vt:variant>
        <vt:i4>0</vt:i4>
      </vt:variant>
      <vt:variant>
        <vt:i4>5</vt:i4>
      </vt:variant>
      <vt:variant>
        <vt:lpwstr/>
      </vt:variant>
      <vt:variant>
        <vt:lpwstr>_Toc166748479</vt:lpwstr>
      </vt:variant>
      <vt:variant>
        <vt:i4>1638455</vt:i4>
      </vt:variant>
      <vt:variant>
        <vt:i4>496</vt:i4>
      </vt:variant>
      <vt:variant>
        <vt:i4>0</vt:i4>
      </vt:variant>
      <vt:variant>
        <vt:i4>5</vt:i4>
      </vt:variant>
      <vt:variant>
        <vt:lpwstr/>
      </vt:variant>
      <vt:variant>
        <vt:lpwstr>_Toc166748478</vt:lpwstr>
      </vt:variant>
      <vt:variant>
        <vt:i4>1638455</vt:i4>
      </vt:variant>
      <vt:variant>
        <vt:i4>490</vt:i4>
      </vt:variant>
      <vt:variant>
        <vt:i4>0</vt:i4>
      </vt:variant>
      <vt:variant>
        <vt:i4>5</vt:i4>
      </vt:variant>
      <vt:variant>
        <vt:lpwstr/>
      </vt:variant>
      <vt:variant>
        <vt:lpwstr>_Toc166748477</vt:lpwstr>
      </vt:variant>
      <vt:variant>
        <vt:i4>1638455</vt:i4>
      </vt:variant>
      <vt:variant>
        <vt:i4>484</vt:i4>
      </vt:variant>
      <vt:variant>
        <vt:i4>0</vt:i4>
      </vt:variant>
      <vt:variant>
        <vt:i4>5</vt:i4>
      </vt:variant>
      <vt:variant>
        <vt:lpwstr/>
      </vt:variant>
      <vt:variant>
        <vt:lpwstr>_Toc166748476</vt:lpwstr>
      </vt:variant>
      <vt:variant>
        <vt:i4>1638455</vt:i4>
      </vt:variant>
      <vt:variant>
        <vt:i4>478</vt:i4>
      </vt:variant>
      <vt:variant>
        <vt:i4>0</vt:i4>
      </vt:variant>
      <vt:variant>
        <vt:i4>5</vt:i4>
      </vt:variant>
      <vt:variant>
        <vt:lpwstr/>
      </vt:variant>
      <vt:variant>
        <vt:lpwstr>_Toc166748475</vt:lpwstr>
      </vt:variant>
      <vt:variant>
        <vt:i4>1638455</vt:i4>
      </vt:variant>
      <vt:variant>
        <vt:i4>472</vt:i4>
      </vt:variant>
      <vt:variant>
        <vt:i4>0</vt:i4>
      </vt:variant>
      <vt:variant>
        <vt:i4>5</vt:i4>
      </vt:variant>
      <vt:variant>
        <vt:lpwstr/>
      </vt:variant>
      <vt:variant>
        <vt:lpwstr>_Toc166748474</vt:lpwstr>
      </vt:variant>
      <vt:variant>
        <vt:i4>1638455</vt:i4>
      </vt:variant>
      <vt:variant>
        <vt:i4>466</vt:i4>
      </vt:variant>
      <vt:variant>
        <vt:i4>0</vt:i4>
      </vt:variant>
      <vt:variant>
        <vt:i4>5</vt:i4>
      </vt:variant>
      <vt:variant>
        <vt:lpwstr/>
      </vt:variant>
      <vt:variant>
        <vt:lpwstr>_Toc166748473</vt:lpwstr>
      </vt:variant>
      <vt:variant>
        <vt:i4>1638455</vt:i4>
      </vt:variant>
      <vt:variant>
        <vt:i4>460</vt:i4>
      </vt:variant>
      <vt:variant>
        <vt:i4>0</vt:i4>
      </vt:variant>
      <vt:variant>
        <vt:i4>5</vt:i4>
      </vt:variant>
      <vt:variant>
        <vt:lpwstr/>
      </vt:variant>
      <vt:variant>
        <vt:lpwstr>_Toc166748472</vt:lpwstr>
      </vt:variant>
      <vt:variant>
        <vt:i4>1638455</vt:i4>
      </vt:variant>
      <vt:variant>
        <vt:i4>454</vt:i4>
      </vt:variant>
      <vt:variant>
        <vt:i4>0</vt:i4>
      </vt:variant>
      <vt:variant>
        <vt:i4>5</vt:i4>
      </vt:variant>
      <vt:variant>
        <vt:lpwstr/>
      </vt:variant>
      <vt:variant>
        <vt:lpwstr>_Toc166748471</vt:lpwstr>
      </vt:variant>
      <vt:variant>
        <vt:i4>1638455</vt:i4>
      </vt:variant>
      <vt:variant>
        <vt:i4>448</vt:i4>
      </vt:variant>
      <vt:variant>
        <vt:i4>0</vt:i4>
      </vt:variant>
      <vt:variant>
        <vt:i4>5</vt:i4>
      </vt:variant>
      <vt:variant>
        <vt:lpwstr/>
      </vt:variant>
      <vt:variant>
        <vt:lpwstr>_Toc166748470</vt:lpwstr>
      </vt:variant>
      <vt:variant>
        <vt:i4>1572919</vt:i4>
      </vt:variant>
      <vt:variant>
        <vt:i4>442</vt:i4>
      </vt:variant>
      <vt:variant>
        <vt:i4>0</vt:i4>
      </vt:variant>
      <vt:variant>
        <vt:i4>5</vt:i4>
      </vt:variant>
      <vt:variant>
        <vt:lpwstr/>
      </vt:variant>
      <vt:variant>
        <vt:lpwstr>_Toc166748469</vt:lpwstr>
      </vt:variant>
      <vt:variant>
        <vt:i4>1572919</vt:i4>
      </vt:variant>
      <vt:variant>
        <vt:i4>436</vt:i4>
      </vt:variant>
      <vt:variant>
        <vt:i4>0</vt:i4>
      </vt:variant>
      <vt:variant>
        <vt:i4>5</vt:i4>
      </vt:variant>
      <vt:variant>
        <vt:lpwstr/>
      </vt:variant>
      <vt:variant>
        <vt:lpwstr>_Toc166748468</vt:lpwstr>
      </vt:variant>
      <vt:variant>
        <vt:i4>1572919</vt:i4>
      </vt:variant>
      <vt:variant>
        <vt:i4>430</vt:i4>
      </vt:variant>
      <vt:variant>
        <vt:i4>0</vt:i4>
      </vt:variant>
      <vt:variant>
        <vt:i4>5</vt:i4>
      </vt:variant>
      <vt:variant>
        <vt:lpwstr/>
      </vt:variant>
      <vt:variant>
        <vt:lpwstr>_Toc166748467</vt:lpwstr>
      </vt:variant>
      <vt:variant>
        <vt:i4>1572919</vt:i4>
      </vt:variant>
      <vt:variant>
        <vt:i4>424</vt:i4>
      </vt:variant>
      <vt:variant>
        <vt:i4>0</vt:i4>
      </vt:variant>
      <vt:variant>
        <vt:i4>5</vt:i4>
      </vt:variant>
      <vt:variant>
        <vt:lpwstr/>
      </vt:variant>
      <vt:variant>
        <vt:lpwstr>_Toc166748466</vt:lpwstr>
      </vt:variant>
      <vt:variant>
        <vt:i4>1572919</vt:i4>
      </vt:variant>
      <vt:variant>
        <vt:i4>418</vt:i4>
      </vt:variant>
      <vt:variant>
        <vt:i4>0</vt:i4>
      </vt:variant>
      <vt:variant>
        <vt:i4>5</vt:i4>
      </vt:variant>
      <vt:variant>
        <vt:lpwstr/>
      </vt:variant>
      <vt:variant>
        <vt:lpwstr>_Toc166748465</vt:lpwstr>
      </vt:variant>
      <vt:variant>
        <vt:i4>1572919</vt:i4>
      </vt:variant>
      <vt:variant>
        <vt:i4>412</vt:i4>
      </vt:variant>
      <vt:variant>
        <vt:i4>0</vt:i4>
      </vt:variant>
      <vt:variant>
        <vt:i4>5</vt:i4>
      </vt:variant>
      <vt:variant>
        <vt:lpwstr/>
      </vt:variant>
      <vt:variant>
        <vt:lpwstr>_Toc166748464</vt:lpwstr>
      </vt:variant>
      <vt:variant>
        <vt:i4>1572919</vt:i4>
      </vt:variant>
      <vt:variant>
        <vt:i4>406</vt:i4>
      </vt:variant>
      <vt:variant>
        <vt:i4>0</vt:i4>
      </vt:variant>
      <vt:variant>
        <vt:i4>5</vt:i4>
      </vt:variant>
      <vt:variant>
        <vt:lpwstr/>
      </vt:variant>
      <vt:variant>
        <vt:lpwstr>_Toc166748463</vt:lpwstr>
      </vt:variant>
      <vt:variant>
        <vt:i4>1572919</vt:i4>
      </vt:variant>
      <vt:variant>
        <vt:i4>400</vt:i4>
      </vt:variant>
      <vt:variant>
        <vt:i4>0</vt:i4>
      </vt:variant>
      <vt:variant>
        <vt:i4>5</vt:i4>
      </vt:variant>
      <vt:variant>
        <vt:lpwstr/>
      </vt:variant>
      <vt:variant>
        <vt:lpwstr>_Toc166748462</vt:lpwstr>
      </vt:variant>
      <vt:variant>
        <vt:i4>1572919</vt:i4>
      </vt:variant>
      <vt:variant>
        <vt:i4>394</vt:i4>
      </vt:variant>
      <vt:variant>
        <vt:i4>0</vt:i4>
      </vt:variant>
      <vt:variant>
        <vt:i4>5</vt:i4>
      </vt:variant>
      <vt:variant>
        <vt:lpwstr/>
      </vt:variant>
      <vt:variant>
        <vt:lpwstr>_Toc166748461</vt:lpwstr>
      </vt:variant>
      <vt:variant>
        <vt:i4>1572919</vt:i4>
      </vt:variant>
      <vt:variant>
        <vt:i4>388</vt:i4>
      </vt:variant>
      <vt:variant>
        <vt:i4>0</vt:i4>
      </vt:variant>
      <vt:variant>
        <vt:i4>5</vt:i4>
      </vt:variant>
      <vt:variant>
        <vt:lpwstr/>
      </vt:variant>
      <vt:variant>
        <vt:lpwstr>_Toc166748460</vt:lpwstr>
      </vt:variant>
      <vt:variant>
        <vt:i4>1769527</vt:i4>
      </vt:variant>
      <vt:variant>
        <vt:i4>382</vt:i4>
      </vt:variant>
      <vt:variant>
        <vt:i4>0</vt:i4>
      </vt:variant>
      <vt:variant>
        <vt:i4>5</vt:i4>
      </vt:variant>
      <vt:variant>
        <vt:lpwstr/>
      </vt:variant>
      <vt:variant>
        <vt:lpwstr>_Toc166748459</vt:lpwstr>
      </vt:variant>
      <vt:variant>
        <vt:i4>1769527</vt:i4>
      </vt:variant>
      <vt:variant>
        <vt:i4>376</vt:i4>
      </vt:variant>
      <vt:variant>
        <vt:i4>0</vt:i4>
      </vt:variant>
      <vt:variant>
        <vt:i4>5</vt:i4>
      </vt:variant>
      <vt:variant>
        <vt:lpwstr/>
      </vt:variant>
      <vt:variant>
        <vt:lpwstr>_Toc166748458</vt:lpwstr>
      </vt:variant>
      <vt:variant>
        <vt:i4>1769527</vt:i4>
      </vt:variant>
      <vt:variant>
        <vt:i4>370</vt:i4>
      </vt:variant>
      <vt:variant>
        <vt:i4>0</vt:i4>
      </vt:variant>
      <vt:variant>
        <vt:i4>5</vt:i4>
      </vt:variant>
      <vt:variant>
        <vt:lpwstr/>
      </vt:variant>
      <vt:variant>
        <vt:lpwstr>_Toc166748457</vt:lpwstr>
      </vt:variant>
      <vt:variant>
        <vt:i4>1769527</vt:i4>
      </vt:variant>
      <vt:variant>
        <vt:i4>364</vt:i4>
      </vt:variant>
      <vt:variant>
        <vt:i4>0</vt:i4>
      </vt:variant>
      <vt:variant>
        <vt:i4>5</vt:i4>
      </vt:variant>
      <vt:variant>
        <vt:lpwstr/>
      </vt:variant>
      <vt:variant>
        <vt:lpwstr>_Toc166748456</vt:lpwstr>
      </vt:variant>
      <vt:variant>
        <vt:i4>1769527</vt:i4>
      </vt:variant>
      <vt:variant>
        <vt:i4>358</vt:i4>
      </vt:variant>
      <vt:variant>
        <vt:i4>0</vt:i4>
      </vt:variant>
      <vt:variant>
        <vt:i4>5</vt:i4>
      </vt:variant>
      <vt:variant>
        <vt:lpwstr/>
      </vt:variant>
      <vt:variant>
        <vt:lpwstr>_Toc166748455</vt:lpwstr>
      </vt:variant>
      <vt:variant>
        <vt:i4>1769527</vt:i4>
      </vt:variant>
      <vt:variant>
        <vt:i4>352</vt:i4>
      </vt:variant>
      <vt:variant>
        <vt:i4>0</vt:i4>
      </vt:variant>
      <vt:variant>
        <vt:i4>5</vt:i4>
      </vt:variant>
      <vt:variant>
        <vt:lpwstr/>
      </vt:variant>
      <vt:variant>
        <vt:lpwstr>_Toc166748454</vt:lpwstr>
      </vt:variant>
      <vt:variant>
        <vt:i4>1769527</vt:i4>
      </vt:variant>
      <vt:variant>
        <vt:i4>346</vt:i4>
      </vt:variant>
      <vt:variant>
        <vt:i4>0</vt:i4>
      </vt:variant>
      <vt:variant>
        <vt:i4>5</vt:i4>
      </vt:variant>
      <vt:variant>
        <vt:lpwstr/>
      </vt:variant>
      <vt:variant>
        <vt:lpwstr>_Toc166748453</vt:lpwstr>
      </vt:variant>
      <vt:variant>
        <vt:i4>1769527</vt:i4>
      </vt:variant>
      <vt:variant>
        <vt:i4>340</vt:i4>
      </vt:variant>
      <vt:variant>
        <vt:i4>0</vt:i4>
      </vt:variant>
      <vt:variant>
        <vt:i4>5</vt:i4>
      </vt:variant>
      <vt:variant>
        <vt:lpwstr/>
      </vt:variant>
      <vt:variant>
        <vt:lpwstr>_Toc166748452</vt:lpwstr>
      </vt:variant>
      <vt:variant>
        <vt:i4>1769527</vt:i4>
      </vt:variant>
      <vt:variant>
        <vt:i4>334</vt:i4>
      </vt:variant>
      <vt:variant>
        <vt:i4>0</vt:i4>
      </vt:variant>
      <vt:variant>
        <vt:i4>5</vt:i4>
      </vt:variant>
      <vt:variant>
        <vt:lpwstr/>
      </vt:variant>
      <vt:variant>
        <vt:lpwstr>_Toc166748451</vt:lpwstr>
      </vt:variant>
      <vt:variant>
        <vt:i4>1769527</vt:i4>
      </vt:variant>
      <vt:variant>
        <vt:i4>328</vt:i4>
      </vt:variant>
      <vt:variant>
        <vt:i4>0</vt:i4>
      </vt:variant>
      <vt:variant>
        <vt:i4>5</vt:i4>
      </vt:variant>
      <vt:variant>
        <vt:lpwstr/>
      </vt:variant>
      <vt:variant>
        <vt:lpwstr>_Toc166748450</vt:lpwstr>
      </vt:variant>
      <vt:variant>
        <vt:i4>1703991</vt:i4>
      </vt:variant>
      <vt:variant>
        <vt:i4>322</vt:i4>
      </vt:variant>
      <vt:variant>
        <vt:i4>0</vt:i4>
      </vt:variant>
      <vt:variant>
        <vt:i4>5</vt:i4>
      </vt:variant>
      <vt:variant>
        <vt:lpwstr/>
      </vt:variant>
      <vt:variant>
        <vt:lpwstr>_Toc166748449</vt:lpwstr>
      </vt:variant>
      <vt:variant>
        <vt:i4>1703991</vt:i4>
      </vt:variant>
      <vt:variant>
        <vt:i4>316</vt:i4>
      </vt:variant>
      <vt:variant>
        <vt:i4>0</vt:i4>
      </vt:variant>
      <vt:variant>
        <vt:i4>5</vt:i4>
      </vt:variant>
      <vt:variant>
        <vt:lpwstr/>
      </vt:variant>
      <vt:variant>
        <vt:lpwstr>_Toc166748448</vt:lpwstr>
      </vt:variant>
      <vt:variant>
        <vt:i4>1703991</vt:i4>
      </vt:variant>
      <vt:variant>
        <vt:i4>310</vt:i4>
      </vt:variant>
      <vt:variant>
        <vt:i4>0</vt:i4>
      </vt:variant>
      <vt:variant>
        <vt:i4>5</vt:i4>
      </vt:variant>
      <vt:variant>
        <vt:lpwstr/>
      </vt:variant>
      <vt:variant>
        <vt:lpwstr>_Toc166748447</vt:lpwstr>
      </vt:variant>
      <vt:variant>
        <vt:i4>1703991</vt:i4>
      </vt:variant>
      <vt:variant>
        <vt:i4>304</vt:i4>
      </vt:variant>
      <vt:variant>
        <vt:i4>0</vt:i4>
      </vt:variant>
      <vt:variant>
        <vt:i4>5</vt:i4>
      </vt:variant>
      <vt:variant>
        <vt:lpwstr/>
      </vt:variant>
      <vt:variant>
        <vt:lpwstr>_Toc166748446</vt:lpwstr>
      </vt:variant>
      <vt:variant>
        <vt:i4>1703991</vt:i4>
      </vt:variant>
      <vt:variant>
        <vt:i4>298</vt:i4>
      </vt:variant>
      <vt:variant>
        <vt:i4>0</vt:i4>
      </vt:variant>
      <vt:variant>
        <vt:i4>5</vt:i4>
      </vt:variant>
      <vt:variant>
        <vt:lpwstr/>
      </vt:variant>
      <vt:variant>
        <vt:lpwstr>_Toc166748445</vt:lpwstr>
      </vt:variant>
      <vt:variant>
        <vt:i4>1703991</vt:i4>
      </vt:variant>
      <vt:variant>
        <vt:i4>292</vt:i4>
      </vt:variant>
      <vt:variant>
        <vt:i4>0</vt:i4>
      </vt:variant>
      <vt:variant>
        <vt:i4>5</vt:i4>
      </vt:variant>
      <vt:variant>
        <vt:lpwstr/>
      </vt:variant>
      <vt:variant>
        <vt:lpwstr>_Toc166748444</vt:lpwstr>
      </vt:variant>
      <vt:variant>
        <vt:i4>1703991</vt:i4>
      </vt:variant>
      <vt:variant>
        <vt:i4>286</vt:i4>
      </vt:variant>
      <vt:variant>
        <vt:i4>0</vt:i4>
      </vt:variant>
      <vt:variant>
        <vt:i4>5</vt:i4>
      </vt:variant>
      <vt:variant>
        <vt:lpwstr/>
      </vt:variant>
      <vt:variant>
        <vt:lpwstr>_Toc166748443</vt:lpwstr>
      </vt:variant>
      <vt:variant>
        <vt:i4>1703991</vt:i4>
      </vt:variant>
      <vt:variant>
        <vt:i4>280</vt:i4>
      </vt:variant>
      <vt:variant>
        <vt:i4>0</vt:i4>
      </vt:variant>
      <vt:variant>
        <vt:i4>5</vt:i4>
      </vt:variant>
      <vt:variant>
        <vt:lpwstr/>
      </vt:variant>
      <vt:variant>
        <vt:lpwstr>_Toc166748442</vt:lpwstr>
      </vt:variant>
      <vt:variant>
        <vt:i4>1703991</vt:i4>
      </vt:variant>
      <vt:variant>
        <vt:i4>274</vt:i4>
      </vt:variant>
      <vt:variant>
        <vt:i4>0</vt:i4>
      </vt:variant>
      <vt:variant>
        <vt:i4>5</vt:i4>
      </vt:variant>
      <vt:variant>
        <vt:lpwstr/>
      </vt:variant>
      <vt:variant>
        <vt:lpwstr>_Toc166748441</vt:lpwstr>
      </vt:variant>
      <vt:variant>
        <vt:i4>1703991</vt:i4>
      </vt:variant>
      <vt:variant>
        <vt:i4>268</vt:i4>
      </vt:variant>
      <vt:variant>
        <vt:i4>0</vt:i4>
      </vt:variant>
      <vt:variant>
        <vt:i4>5</vt:i4>
      </vt:variant>
      <vt:variant>
        <vt:lpwstr/>
      </vt:variant>
      <vt:variant>
        <vt:lpwstr>_Toc166748440</vt:lpwstr>
      </vt:variant>
      <vt:variant>
        <vt:i4>1900599</vt:i4>
      </vt:variant>
      <vt:variant>
        <vt:i4>262</vt:i4>
      </vt:variant>
      <vt:variant>
        <vt:i4>0</vt:i4>
      </vt:variant>
      <vt:variant>
        <vt:i4>5</vt:i4>
      </vt:variant>
      <vt:variant>
        <vt:lpwstr/>
      </vt:variant>
      <vt:variant>
        <vt:lpwstr>_Toc166748439</vt:lpwstr>
      </vt:variant>
      <vt:variant>
        <vt:i4>1900599</vt:i4>
      </vt:variant>
      <vt:variant>
        <vt:i4>256</vt:i4>
      </vt:variant>
      <vt:variant>
        <vt:i4>0</vt:i4>
      </vt:variant>
      <vt:variant>
        <vt:i4>5</vt:i4>
      </vt:variant>
      <vt:variant>
        <vt:lpwstr/>
      </vt:variant>
      <vt:variant>
        <vt:lpwstr>_Toc166748438</vt:lpwstr>
      </vt:variant>
      <vt:variant>
        <vt:i4>1900599</vt:i4>
      </vt:variant>
      <vt:variant>
        <vt:i4>250</vt:i4>
      </vt:variant>
      <vt:variant>
        <vt:i4>0</vt:i4>
      </vt:variant>
      <vt:variant>
        <vt:i4>5</vt:i4>
      </vt:variant>
      <vt:variant>
        <vt:lpwstr/>
      </vt:variant>
      <vt:variant>
        <vt:lpwstr>_Toc166748437</vt:lpwstr>
      </vt:variant>
      <vt:variant>
        <vt:i4>1900599</vt:i4>
      </vt:variant>
      <vt:variant>
        <vt:i4>244</vt:i4>
      </vt:variant>
      <vt:variant>
        <vt:i4>0</vt:i4>
      </vt:variant>
      <vt:variant>
        <vt:i4>5</vt:i4>
      </vt:variant>
      <vt:variant>
        <vt:lpwstr/>
      </vt:variant>
      <vt:variant>
        <vt:lpwstr>_Toc166748436</vt:lpwstr>
      </vt:variant>
      <vt:variant>
        <vt:i4>1900599</vt:i4>
      </vt:variant>
      <vt:variant>
        <vt:i4>238</vt:i4>
      </vt:variant>
      <vt:variant>
        <vt:i4>0</vt:i4>
      </vt:variant>
      <vt:variant>
        <vt:i4>5</vt:i4>
      </vt:variant>
      <vt:variant>
        <vt:lpwstr/>
      </vt:variant>
      <vt:variant>
        <vt:lpwstr>_Toc166748435</vt:lpwstr>
      </vt:variant>
      <vt:variant>
        <vt:i4>1900599</vt:i4>
      </vt:variant>
      <vt:variant>
        <vt:i4>232</vt:i4>
      </vt:variant>
      <vt:variant>
        <vt:i4>0</vt:i4>
      </vt:variant>
      <vt:variant>
        <vt:i4>5</vt:i4>
      </vt:variant>
      <vt:variant>
        <vt:lpwstr/>
      </vt:variant>
      <vt:variant>
        <vt:lpwstr>_Toc166748434</vt:lpwstr>
      </vt:variant>
      <vt:variant>
        <vt:i4>1900599</vt:i4>
      </vt:variant>
      <vt:variant>
        <vt:i4>226</vt:i4>
      </vt:variant>
      <vt:variant>
        <vt:i4>0</vt:i4>
      </vt:variant>
      <vt:variant>
        <vt:i4>5</vt:i4>
      </vt:variant>
      <vt:variant>
        <vt:lpwstr/>
      </vt:variant>
      <vt:variant>
        <vt:lpwstr>_Toc166748433</vt:lpwstr>
      </vt:variant>
      <vt:variant>
        <vt:i4>1900599</vt:i4>
      </vt:variant>
      <vt:variant>
        <vt:i4>220</vt:i4>
      </vt:variant>
      <vt:variant>
        <vt:i4>0</vt:i4>
      </vt:variant>
      <vt:variant>
        <vt:i4>5</vt:i4>
      </vt:variant>
      <vt:variant>
        <vt:lpwstr/>
      </vt:variant>
      <vt:variant>
        <vt:lpwstr>_Toc166748432</vt:lpwstr>
      </vt:variant>
      <vt:variant>
        <vt:i4>1900599</vt:i4>
      </vt:variant>
      <vt:variant>
        <vt:i4>214</vt:i4>
      </vt:variant>
      <vt:variant>
        <vt:i4>0</vt:i4>
      </vt:variant>
      <vt:variant>
        <vt:i4>5</vt:i4>
      </vt:variant>
      <vt:variant>
        <vt:lpwstr/>
      </vt:variant>
      <vt:variant>
        <vt:lpwstr>_Toc166748431</vt:lpwstr>
      </vt:variant>
      <vt:variant>
        <vt:i4>1900599</vt:i4>
      </vt:variant>
      <vt:variant>
        <vt:i4>208</vt:i4>
      </vt:variant>
      <vt:variant>
        <vt:i4>0</vt:i4>
      </vt:variant>
      <vt:variant>
        <vt:i4>5</vt:i4>
      </vt:variant>
      <vt:variant>
        <vt:lpwstr/>
      </vt:variant>
      <vt:variant>
        <vt:lpwstr>_Toc166748430</vt:lpwstr>
      </vt:variant>
      <vt:variant>
        <vt:i4>1835063</vt:i4>
      </vt:variant>
      <vt:variant>
        <vt:i4>202</vt:i4>
      </vt:variant>
      <vt:variant>
        <vt:i4>0</vt:i4>
      </vt:variant>
      <vt:variant>
        <vt:i4>5</vt:i4>
      </vt:variant>
      <vt:variant>
        <vt:lpwstr/>
      </vt:variant>
      <vt:variant>
        <vt:lpwstr>_Toc166748429</vt:lpwstr>
      </vt:variant>
      <vt:variant>
        <vt:i4>1835063</vt:i4>
      </vt:variant>
      <vt:variant>
        <vt:i4>196</vt:i4>
      </vt:variant>
      <vt:variant>
        <vt:i4>0</vt:i4>
      </vt:variant>
      <vt:variant>
        <vt:i4>5</vt:i4>
      </vt:variant>
      <vt:variant>
        <vt:lpwstr/>
      </vt:variant>
      <vt:variant>
        <vt:lpwstr>_Toc166748428</vt:lpwstr>
      </vt:variant>
      <vt:variant>
        <vt:i4>1835063</vt:i4>
      </vt:variant>
      <vt:variant>
        <vt:i4>190</vt:i4>
      </vt:variant>
      <vt:variant>
        <vt:i4>0</vt:i4>
      </vt:variant>
      <vt:variant>
        <vt:i4>5</vt:i4>
      </vt:variant>
      <vt:variant>
        <vt:lpwstr/>
      </vt:variant>
      <vt:variant>
        <vt:lpwstr>_Toc166748427</vt:lpwstr>
      </vt:variant>
      <vt:variant>
        <vt:i4>1835063</vt:i4>
      </vt:variant>
      <vt:variant>
        <vt:i4>184</vt:i4>
      </vt:variant>
      <vt:variant>
        <vt:i4>0</vt:i4>
      </vt:variant>
      <vt:variant>
        <vt:i4>5</vt:i4>
      </vt:variant>
      <vt:variant>
        <vt:lpwstr/>
      </vt:variant>
      <vt:variant>
        <vt:lpwstr>_Toc166748426</vt:lpwstr>
      </vt:variant>
      <vt:variant>
        <vt:i4>1835063</vt:i4>
      </vt:variant>
      <vt:variant>
        <vt:i4>178</vt:i4>
      </vt:variant>
      <vt:variant>
        <vt:i4>0</vt:i4>
      </vt:variant>
      <vt:variant>
        <vt:i4>5</vt:i4>
      </vt:variant>
      <vt:variant>
        <vt:lpwstr/>
      </vt:variant>
      <vt:variant>
        <vt:lpwstr>_Toc166748425</vt:lpwstr>
      </vt:variant>
      <vt:variant>
        <vt:i4>1835063</vt:i4>
      </vt:variant>
      <vt:variant>
        <vt:i4>172</vt:i4>
      </vt:variant>
      <vt:variant>
        <vt:i4>0</vt:i4>
      </vt:variant>
      <vt:variant>
        <vt:i4>5</vt:i4>
      </vt:variant>
      <vt:variant>
        <vt:lpwstr/>
      </vt:variant>
      <vt:variant>
        <vt:lpwstr>_Toc166748424</vt:lpwstr>
      </vt:variant>
      <vt:variant>
        <vt:i4>1835063</vt:i4>
      </vt:variant>
      <vt:variant>
        <vt:i4>166</vt:i4>
      </vt:variant>
      <vt:variant>
        <vt:i4>0</vt:i4>
      </vt:variant>
      <vt:variant>
        <vt:i4>5</vt:i4>
      </vt:variant>
      <vt:variant>
        <vt:lpwstr/>
      </vt:variant>
      <vt:variant>
        <vt:lpwstr>_Toc166748423</vt:lpwstr>
      </vt:variant>
      <vt:variant>
        <vt:i4>1835063</vt:i4>
      </vt:variant>
      <vt:variant>
        <vt:i4>160</vt:i4>
      </vt:variant>
      <vt:variant>
        <vt:i4>0</vt:i4>
      </vt:variant>
      <vt:variant>
        <vt:i4>5</vt:i4>
      </vt:variant>
      <vt:variant>
        <vt:lpwstr/>
      </vt:variant>
      <vt:variant>
        <vt:lpwstr>_Toc166748422</vt:lpwstr>
      </vt:variant>
      <vt:variant>
        <vt:i4>1835063</vt:i4>
      </vt:variant>
      <vt:variant>
        <vt:i4>154</vt:i4>
      </vt:variant>
      <vt:variant>
        <vt:i4>0</vt:i4>
      </vt:variant>
      <vt:variant>
        <vt:i4>5</vt:i4>
      </vt:variant>
      <vt:variant>
        <vt:lpwstr/>
      </vt:variant>
      <vt:variant>
        <vt:lpwstr>_Toc166748421</vt:lpwstr>
      </vt:variant>
      <vt:variant>
        <vt:i4>1835063</vt:i4>
      </vt:variant>
      <vt:variant>
        <vt:i4>148</vt:i4>
      </vt:variant>
      <vt:variant>
        <vt:i4>0</vt:i4>
      </vt:variant>
      <vt:variant>
        <vt:i4>5</vt:i4>
      </vt:variant>
      <vt:variant>
        <vt:lpwstr/>
      </vt:variant>
      <vt:variant>
        <vt:lpwstr>_Toc166748420</vt:lpwstr>
      </vt:variant>
      <vt:variant>
        <vt:i4>2031671</vt:i4>
      </vt:variant>
      <vt:variant>
        <vt:i4>142</vt:i4>
      </vt:variant>
      <vt:variant>
        <vt:i4>0</vt:i4>
      </vt:variant>
      <vt:variant>
        <vt:i4>5</vt:i4>
      </vt:variant>
      <vt:variant>
        <vt:lpwstr/>
      </vt:variant>
      <vt:variant>
        <vt:lpwstr>_Toc166748419</vt:lpwstr>
      </vt:variant>
      <vt:variant>
        <vt:i4>2031671</vt:i4>
      </vt:variant>
      <vt:variant>
        <vt:i4>136</vt:i4>
      </vt:variant>
      <vt:variant>
        <vt:i4>0</vt:i4>
      </vt:variant>
      <vt:variant>
        <vt:i4>5</vt:i4>
      </vt:variant>
      <vt:variant>
        <vt:lpwstr/>
      </vt:variant>
      <vt:variant>
        <vt:lpwstr>_Toc166748418</vt:lpwstr>
      </vt:variant>
      <vt:variant>
        <vt:i4>2031671</vt:i4>
      </vt:variant>
      <vt:variant>
        <vt:i4>130</vt:i4>
      </vt:variant>
      <vt:variant>
        <vt:i4>0</vt:i4>
      </vt:variant>
      <vt:variant>
        <vt:i4>5</vt:i4>
      </vt:variant>
      <vt:variant>
        <vt:lpwstr/>
      </vt:variant>
      <vt:variant>
        <vt:lpwstr>_Toc166748417</vt:lpwstr>
      </vt:variant>
      <vt:variant>
        <vt:i4>2031671</vt:i4>
      </vt:variant>
      <vt:variant>
        <vt:i4>124</vt:i4>
      </vt:variant>
      <vt:variant>
        <vt:i4>0</vt:i4>
      </vt:variant>
      <vt:variant>
        <vt:i4>5</vt:i4>
      </vt:variant>
      <vt:variant>
        <vt:lpwstr/>
      </vt:variant>
      <vt:variant>
        <vt:lpwstr>_Toc166748416</vt:lpwstr>
      </vt:variant>
      <vt:variant>
        <vt:i4>2031671</vt:i4>
      </vt:variant>
      <vt:variant>
        <vt:i4>118</vt:i4>
      </vt:variant>
      <vt:variant>
        <vt:i4>0</vt:i4>
      </vt:variant>
      <vt:variant>
        <vt:i4>5</vt:i4>
      </vt:variant>
      <vt:variant>
        <vt:lpwstr/>
      </vt:variant>
      <vt:variant>
        <vt:lpwstr>_Toc166748415</vt:lpwstr>
      </vt:variant>
      <vt:variant>
        <vt:i4>2031671</vt:i4>
      </vt:variant>
      <vt:variant>
        <vt:i4>112</vt:i4>
      </vt:variant>
      <vt:variant>
        <vt:i4>0</vt:i4>
      </vt:variant>
      <vt:variant>
        <vt:i4>5</vt:i4>
      </vt:variant>
      <vt:variant>
        <vt:lpwstr/>
      </vt:variant>
      <vt:variant>
        <vt:lpwstr>_Toc166748414</vt:lpwstr>
      </vt:variant>
      <vt:variant>
        <vt:i4>2031671</vt:i4>
      </vt:variant>
      <vt:variant>
        <vt:i4>106</vt:i4>
      </vt:variant>
      <vt:variant>
        <vt:i4>0</vt:i4>
      </vt:variant>
      <vt:variant>
        <vt:i4>5</vt:i4>
      </vt:variant>
      <vt:variant>
        <vt:lpwstr/>
      </vt:variant>
      <vt:variant>
        <vt:lpwstr>_Toc166748413</vt:lpwstr>
      </vt:variant>
      <vt:variant>
        <vt:i4>2031671</vt:i4>
      </vt:variant>
      <vt:variant>
        <vt:i4>100</vt:i4>
      </vt:variant>
      <vt:variant>
        <vt:i4>0</vt:i4>
      </vt:variant>
      <vt:variant>
        <vt:i4>5</vt:i4>
      </vt:variant>
      <vt:variant>
        <vt:lpwstr/>
      </vt:variant>
      <vt:variant>
        <vt:lpwstr>_Toc166748412</vt:lpwstr>
      </vt:variant>
      <vt:variant>
        <vt:i4>2031671</vt:i4>
      </vt:variant>
      <vt:variant>
        <vt:i4>94</vt:i4>
      </vt:variant>
      <vt:variant>
        <vt:i4>0</vt:i4>
      </vt:variant>
      <vt:variant>
        <vt:i4>5</vt:i4>
      </vt:variant>
      <vt:variant>
        <vt:lpwstr/>
      </vt:variant>
      <vt:variant>
        <vt:lpwstr>_Toc166748411</vt:lpwstr>
      </vt:variant>
      <vt:variant>
        <vt:i4>2031671</vt:i4>
      </vt:variant>
      <vt:variant>
        <vt:i4>88</vt:i4>
      </vt:variant>
      <vt:variant>
        <vt:i4>0</vt:i4>
      </vt:variant>
      <vt:variant>
        <vt:i4>5</vt:i4>
      </vt:variant>
      <vt:variant>
        <vt:lpwstr/>
      </vt:variant>
      <vt:variant>
        <vt:lpwstr>_Toc166748410</vt:lpwstr>
      </vt:variant>
      <vt:variant>
        <vt:i4>1966135</vt:i4>
      </vt:variant>
      <vt:variant>
        <vt:i4>82</vt:i4>
      </vt:variant>
      <vt:variant>
        <vt:i4>0</vt:i4>
      </vt:variant>
      <vt:variant>
        <vt:i4>5</vt:i4>
      </vt:variant>
      <vt:variant>
        <vt:lpwstr/>
      </vt:variant>
      <vt:variant>
        <vt:lpwstr>_Toc166748409</vt:lpwstr>
      </vt:variant>
      <vt:variant>
        <vt:i4>1966135</vt:i4>
      </vt:variant>
      <vt:variant>
        <vt:i4>76</vt:i4>
      </vt:variant>
      <vt:variant>
        <vt:i4>0</vt:i4>
      </vt:variant>
      <vt:variant>
        <vt:i4>5</vt:i4>
      </vt:variant>
      <vt:variant>
        <vt:lpwstr/>
      </vt:variant>
      <vt:variant>
        <vt:lpwstr>_Toc166748408</vt:lpwstr>
      </vt:variant>
      <vt:variant>
        <vt:i4>1966135</vt:i4>
      </vt:variant>
      <vt:variant>
        <vt:i4>70</vt:i4>
      </vt:variant>
      <vt:variant>
        <vt:i4>0</vt:i4>
      </vt:variant>
      <vt:variant>
        <vt:i4>5</vt:i4>
      </vt:variant>
      <vt:variant>
        <vt:lpwstr/>
      </vt:variant>
      <vt:variant>
        <vt:lpwstr>_Toc166748407</vt:lpwstr>
      </vt:variant>
      <vt:variant>
        <vt:i4>1966135</vt:i4>
      </vt:variant>
      <vt:variant>
        <vt:i4>64</vt:i4>
      </vt:variant>
      <vt:variant>
        <vt:i4>0</vt:i4>
      </vt:variant>
      <vt:variant>
        <vt:i4>5</vt:i4>
      </vt:variant>
      <vt:variant>
        <vt:lpwstr/>
      </vt:variant>
      <vt:variant>
        <vt:lpwstr>_Toc166748406</vt:lpwstr>
      </vt:variant>
      <vt:variant>
        <vt:i4>1966135</vt:i4>
      </vt:variant>
      <vt:variant>
        <vt:i4>58</vt:i4>
      </vt:variant>
      <vt:variant>
        <vt:i4>0</vt:i4>
      </vt:variant>
      <vt:variant>
        <vt:i4>5</vt:i4>
      </vt:variant>
      <vt:variant>
        <vt:lpwstr/>
      </vt:variant>
      <vt:variant>
        <vt:lpwstr>_Toc166748405</vt:lpwstr>
      </vt:variant>
      <vt:variant>
        <vt:i4>1966135</vt:i4>
      </vt:variant>
      <vt:variant>
        <vt:i4>52</vt:i4>
      </vt:variant>
      <vt:variant>
        <vt:i4>0</vt:i4>
      </vt:variant>
      <vt:variant>
        <vt:i4>5</vt:i4>
      </vt:variant>
      <vt:variant>
        <vt:lpwstr/>
      </vt:variant>
      <vt:variant>
        <vt:lpwstr>_Toc166748404</vt:lpwstr>
      </vt:variant>
      <vt:variant>
        <vt:i4>1966135</vt:i4>
      </vt:variant>
      <vt:variant>
        <vt:i4>46</vt:i4>
      </vt:variant>
      <vt:variant>
        <vt:i4>0</vt:i4>
      </vt:variant>
      <vt:variant>
        <vt:i4>5</vt:i4>
      </vt:variant>
      <vt:variant>
        <vt:lpwstr/>
      </vt:variant>
      <vt:variant>
        <vt:lpwstr>_Toc166748403</vt:lpwstr>
      </vt:variant>
      <vt:variant>
        <vt:i4>1966135</vt:i4>
      </vt:variant>
      <vt:variant>
        <vt:i4>40</vt:i4>
      </vt:variant>
      <vt:variant>
        <vt:i4>0</vt:i4>
      </vt:variant>
      <vt:variant>
        <vt:i4>5</vt:i4>
      </vt:variant>
      <vt:variant>
        <vt:lpwstr/>
      </vt:variant>
      <vt:variant>
        <vt:lpwstr>_Toc166748402</vt:lpwstr>
      </vt:variant>
      <vt:variant>
        <vt:i4>1966135</vt:i4>
      </vt:variant>
      <vt:variant>
        <vt:i4>34</vt:i4>
      </vt:variant>
      <vt:variant>
        <vt:i4>0</vt:i4>
      </vt:variant>
      <vt:variant>
        <vt:i4>5</vt:i4>
      </vt:variant>
      <vt:variant>
        <vt:lpwstr/>
      </vt:variant>
      <vt:variant>
        <vt:lpwstr>_Toc166748401</vt:lpwstr>
      </vt:variant>
      <vt:variant>
        <vt:i4>1966135</vt:i4>
      </vt:variant>
      <vt:variant>
        <vt:i4>28</vt:i4>
      </vt:variant>
      <vt:variant>
        <vt:i4>0</vt:i4>
      </vt:variant>
      <vt:variant>
        <vt:i4>5</vt:i4>
      </vt:variant>
      <vt:variant>
        <vt:lpwstr/>
      </vt:variant>
      <vt:variant>
        <vt:lpwstr>_Toc166748400</vt:lpwstr>
      </vt:variant>
      <vt:variant>
        <vt:i4>1572886</vt:i4>
      </vt:variant>
      <vt:variant>
        <vt:i4>12</vt:i4>
      </vt:variant>
      <vt:variant>
        <vt:i4>0</vt:i4>
      </vt:variant>
      <vt:variant>
        <vt:i4>5</vt:i4>
      </vt:variant>
      <vt:variant>
        <vt:lpwstr>https://www.european-antennas.co.uk/media/1638/ds1505-060510.pdf</vt:lpwstr>
      </vt:variant>
      <vt:variant>
        <vt:lpwstr/>
      </vt:variant>
      <vt:variant>
        <vt:i4>6291573</vt:i4>
      </vt:variant>
      <vt:variant>
        <vt:i4>6</vt:i4>
      </vt:variant>
      <vt:variant>
        <vt:i4>0</vt:i4>
      </vt:variant>
      <vt:variant>
        <vt:i4>5</vt:i4>
      </vt:variant>
      <vt:variant>
        <vt:lpwstr>https://docs.fcc.gov/public/attachments/FCC-23-86A1.pdf</vt:lpwstr>
      </vt:variant>
      <vt:variant>
        <vt:lpwstr/>
      </vt:variant>
      <vt:variant>
        <vt:i4>6291573</vt:i4>
      </vt:variant>
      <vt:variant>
        <vt:i4>3</vt:i4>
      </vt:variant>
      <vt:variant>
        <vt:i4>0</vt:i4>
      </vt:variant>
      <vt:variant>
        <vt:i4>5</vt:i4>
      </vt:variant>
      <vt:variant>
        <vt:lpwstr>https://docs.fcc.gov/public/attachments/FCC-23-86A1.pdf</vt:lpwstr>
      </vt:variant>
      <vt:variant>
        <vt:lpwstr/>
      </vt:variant>
      <vt:variant>
        <vt:i4>7864402</vt:i4>
      </vt:variant>
      <vt:variant>
        <vt:i4>0</vt:i4>
      </vt:variant>
      <vt:variant>
        <vt:i4>0</vt:i4>
      </vt:variant>
      <vt:variant>
        <vt:i4>5</vt:i4>
      </vt:variant>
      <vt:variant>
        <vt:lpwstr>mailto:Doriana.Guiducci@eco.cept.org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355</dc:title>
  <dc:subject/>
  <dc:creator>ECC</dc:creator>
  <cp:keywords>ECC Report 355</cp:keywords>
  <dc:description/>
  <cp:lastModifiedBy>ECO Editorial</cp:lastModifiedBy>
  <cp:revision>2</cp:revision>
  <cp:lastPrinted>2024-02-20T08:27:00Z</cp:lastPrinted>
  <dcterms:created xsi:type="dcterms:W3CDTF">2024-05-24T10:47:00Z</dcterms:created>
  <dcterms:modified xsi:type="dcterms:W3CDTF">2024-05-24T10:47:00Z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0x01010044478C85EABFF844A0D06D88F3A1A6B4</vt:lpwstr>
  </property>
</Properties>
</file>