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AF3B9A" w14:textId="05CD2123" w:rsidR="00FB6C5C" w:rsidRPr="00897858" w:rsidRDefault="00FB6C5C" w:rsidP="00FB6C5C">
      <w:pPr>
        <w:pStyle w:val="coverpageReporttitledescription"/>
        <w:rPr>
          <w:lang w:val="en-GB"/>
        </w:rPr>
      </w:pPr>
      <w:r w:rsidRPr="00897858">
        <w:rPr>
          <w:lang w:val="en-GB"/>
        </w:rPr>
        <w:fldChar w:fldCharType="begin">
          <w:ffData>
            <w:name w:val=""/>
            <w:enabled/>
            <w:calcOnExit w:val="0"/>
            <w:textInput>
              <w:default w:val="Implementation of digital voice radio telephony in the VHF maritime mobile band "/>
            </w:textInput>
          </w:ffData>
        </w:fldChar>
      </w:r>
      <w:r w:rsidRPr="00897858">
        <w:rPr>
          <w:lang w:val="en-GB"/>
        </w:rPr>
        <w:instrText xml:space="preserve"> FORMTEXT </w:instrText>
      </w:r>
      <w:r w:rsidRPr="00897858">
        <w:rPr>
          <w:lang w:val="en-GB"/>
        </w:rPr>
      </w:r>
      <w:r w:rsidRPr="00897858">
        <w:rPr>
          <w:lang w:val="en-GB"/>
        </w:rPr>
        <w:fldChar w:fldCharType="separate"/>
      </w:r>
      <w:r w:rsidRPr="00897858">
        <w:rPr>
          <w:noProof/>
          <w:lang w:val="en-GB"/>
        </w:rPr>
        <w:t xml:space="preserve">Implementation of digital voice radio telephony in the VHF maritime mobile band </w:t>
      </w:r>
      <w:r w:rsidRPr="00897858">
        <w:rPr>
          <w:lang w:val="en-GB"/>
        </w:rPr>
        <w:fldChar w:fldCharType="end"/>
      </w:r>
    </w:p>
    <w:p w14:paraId="57F01BF4" w14:textId="78BE2666" w:rsidR="00930439" w:rsidRPr="00897858" w:rsidRDefault="0027787F" w:rsidP="00941D3A">
      <w:pPr>
        <w:pStyle w:val="coverpageapprovedDDMMYY"/>
        <w:rPr>
          <w:lang w:val="en-GB"/>
        </w:rPr>
      </w:pPr>
      <w:r w:rsidRPr="00897858">
        <w:rPr>
          <w:noProof/>
          <w:lang w:val="fr-FR" w:eastAsia="fr-FR"/>
        </w:rPr>
        <mc:AlternateContent>
          <mc:Choice Requires="wpg">
            <w:drawing>
              <wp:anchor distT="0" distB="0" distL="114300" distR="114300" simplePos="0" relativeHeight="251658243" behindDoc="0" locked="1" layoutInCell="1" allowOverlap="1" wp14:anchorId="75D65E1E" wp14:editId="0D58B40D">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348A03" w14:textId="7530D180" w:rsidR="00237F12" w:rsidRPr="00F7440E" w:rsidRDefault="00237F12" w:rsidP="00264464">
                              <w:pPr>
                                <w:pStyle w:val="coverpageECCReport"/>
                                <w:shd w:val="clear" w:color="auto" w:fill="auto"/>
                              </w:pPr>
                              <w:r w:rsidRPr="00264464">
                                <w:t>ECC Report</w:t>
                              </w:r>
                              <w:bookmarkStart w:id="0" w:name="Report_Number"/>
                              <w:r>
                                <w:t xml:space="preserve"> </w:t>
                              </w:r>
                              <w:r>
                                <w:rPr>
                                  <w:rStyle w:val="IntenseReference"/>
                                </w:rPr>
                                <w:t>329</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75D65E1E" id="Gruppieren 15" o:spid="_x0000_s1026" style="position:absolute;left:0;text-align:left;margin-left:0;margin-top:113.4pt;width:595.3pt;height:128.15pt;z-index:251658243;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68348A03" w14:textId="7530D180" w:rsidR="00237F12" w:rsidRPr="00F7440E" w:rsidRDefault="00237F12" w:rsidP="00264464">
                        <w:pPr>
                          <w:pStyle w:val="coverpageECCReport"/>
                          <w:shd w:val="clear" w:color="auto" w:fill="auto"/>
                        </w:pPr>
                        <w:r w:rsidRPr="00264464">
                          <w:t>ECC Report</w:t>
                        </w:r>
                        <w:bookmarkStart w:id="1" w:name="Report_Number"/>
                        <w:r>
                          <w:t xml:space="preserve"> </w:t>
                        </w:r>
                        <w:r>
                          <w:rPr>
                            <w:rStyle w:val="IntenseReference"/>
                          </w:rPr>
                          <w:t>329</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6A1826">
        <w:rPr>
          <w:lang w:val="en-GB"/>
        </w:rPr>
        <w:fldChar w:fldCharType="begin">
          <w:ffData>
            <w:name w:val="Text8"/>
            <w:enabled/>
            <w:calcOnExit w:val="0"/>
            <w:textInput>
              <w:default w:val="approved 08 October 2021"/>
            </w:textInput>
          </w:ffData>
        </w:fldChar>
      </w:r>
      <w:r w:rsidR="006A1826">
        <w:rPr>
          <w:lang w:val="en-GB"/>
        </w:rPr>
        <w:instrText xml:space="preserve"> </w:instrText>
      </w:r>
      <w:bookmarkStart w:id="1" w:name="Text8"/>
      <w:r w:rsidR="006A1826">
        <w:rPr>
          <w:lang w:val="en-GB"/>
        </w:rPr>
        <w:instrText xml:space="preserve">FORMTEXT </w:instrText>
      </w:r>
      <w:r w:rsidR="006A1826">
        <w:rPr>
          <w:lang w:val="en-GB"/>
        </w:rPr>
      </w:r>
      <w:r w:rsidR="006A1826">
        <w:rPr>
          <w:lang w:val="en-GB"/>
        </w:rPr>
        <w:fldChar w:fldCharType="separate"/>
      </w:r>
      <w:r w:rsidR="006A1826">
        <w:rPr>
          <w:noProof/>
          <w:lang w:val="en-GB"/>
        </w:rPr>
        <w:t>approved 08 October 2021</w:t>
      </w:r>
      <w:r w:rsidR="006A1826">
        <w:rPr>
          <w:lang w:val="en-GB"/>
        </w:rPr>
        <w:fldChar w:fldCharType="end"/>
      </w:r>
      <w:bookmarkEnd w:id="1"/>
    </w:p>
    <w:p w14:paraId="45F278FA" w14:textId="717D9AF1" w:rsidR="008A54FC" w:rsidRPr="00897858" w:rsidRDefault="00EE47B4" w:rsidP="005C60C9">
      <w:pPr>
        <w:ind w:left="2835" w:firstLine="567"/>
        <w:rPr>
          <w:rStyle w:val="ECCParagraph"/>
        </w:rPr>
      </w:pPr>
      <w:r>
        <w:fldChar w:fldCharType="begin">
          <w:ffData>
            <w:name w:val=""/>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p w14:paraId="0217E883" w14:textId="421D0679" w:rsidR="008A54FC" w:rsidRPr="00897858" w:rsidRDefault="008A54FC" w:rsidP="009465E0">
      <w:pPr>
        <w:pStyle w:val="Heading1"/>
        <w:rPr>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84926805"/>
      <w:r w:rsidRPr="00897858">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p>
    <w:p w14:paraId="54BF4F0A" w14:textId="7CEDCEBA" w:rsidR="00037F7C" w:rsidRPr="00897858" w:rsidRDefault="00037F7C" w:rsidP="00A60CE9">
      <w:pPr>
        <w:shd w:val="clear" w:color="auto" w:fill="FFFFFF"/>
        <w:rPr>
          <w:rStyle w:val="ECCParagraph"/>
        </w:rPr>
      </w:pPr>
      <w:r w:rsidRPr="00A60CE9">
        <w:rPr>
          <w:color w:val="000000"/>
        </w:rPr>
        <w:t xml:space="preserve">This is a </w:t>
      </w:r>
      <w:r w:rsidR="003051F2" w:rsidRPr="00A60CE9">
        <w:rPr>
          <w:color w:val="000000"/>
        </w:rPr>
        <w:t>first</w:t>
      </w:r>
      <w:r w:rsidRPr="00A60CE9">
        <w:rPr>
          <w:color w:val="000000"/>
        </w:rPr>
        <w:t xml:space="preserve"> Report on the digiti</w:t>
      </w:r>
      <w:r w:rsidR="00BF33B7" w:rsidRPr="00A60CE9">
        <w:rPr>
          <w:color w:val="000000"/>
        </w:rPr>
        <w:t>s</w:t>
      </w:r>
      <w:r w:rsidRPr="00A60CE9">
        <w:rPr>
          <w:color w:val="000000"/>
        </w:rPr>
        <w:t xml:space="preserve">ation of the </w:t>
      </w:r>
      <w:r w:rsidR="00897858" w:rsidRPr="00A60CE9">
        <w:rPr>
          <w:color w:val="000000"/>
        </w:rPr>
        <w:t>analogue</w:t>
      </w:r>
      <w:r w:rsidRPr="00A60CE9">
        <w:rPr>
          <w:color w:val="000000"/>
        </w:rPr>
        <w:t xml:space="preserve"> maritime VHF channels and further developments will be closely monitored. This ECC Report could potentially be the base for futu</w:t>
      </w:r>
      <w:r w:rsidR="003051F2" w:rsidRPr="00A60CE9">
        <w:rPr>
          <w:color w:val="000000"/>
        </w:rPr>
        <w:t>re discussions in ITU and IMO.</w:t>
      </w:r>
    </w:p>
    <w:p w14:paraId="4C14D33A" w14:textId="11570C4F" w:rsidR="00010628" w:rsidRPr="00A60CE9" w:rsidRDefault="00ED43CE">
      <w:pPr>
        <w:shd w:val="clear" w:color="auto" w:fill="FFFFFF"/>
        <w:rPr>
          <w:color w:val="000000"/>
        </w:rPr>
      </w:pPr>
      <w:r w:rsidRPr="00897858">
        <w:rPr>
          <w:rStyle w:val="ECCParagraph"/>
        </w:rPr>
        <w:t xml:space="preserve">Intention of the work item </w:t>
      </w:r>
      <w:r w:rsidR="005703A6" w:rsidRPr="00897858">
        <w:rPr>
          <w:rStyle w:val="ECCParagraph"/>
        </w:rPr>
        <w:t>was</w:t>
      </w:r>
      <w:r w:rsidRPr="00897858">
        <w:rPr>
          <w:rStyle w:val="ECCParagraph"/>
        </w:rPr>
        <w:t xml:space="preserve"> to investigate the possible expansion of the number of VHF voice channels based on the implementation of digital technology. </w:t>
      </w:r>
      <w:r w:rsidR="005703A6" w:rsidRPr="00A60CE9">
        <w:rPr>
          <w:color w:val="000000"/>
        </w:rPr>
        <w:t>In addition, a plan for c</w:t>
      </w:r>
      <w:r w:rsidR="00CE34DA" w:rsidRPr="00A60CE9">
        <w:rPr>
          <w:color w:val="000000"/>
        </w:rPr>
        <w:t>hange over</w:t>
      </w:r>
      <w:r w:rsidR="005703A6" w:rsidRPr="00A60CE9">
        <w:rPr>
          <w:color w:val="000000"/>
        </w:rPr>
        <w:t xml:space="preserve"> from </w:t>
      </w:r>
      <w:r w:rsidR="00897858" w:rsidRPr="00A60CE9">
        <w:rPr>
          <w:color w:val="000000"/>
        </w:rPr>
        <w:t>analogue</w:t>
      </w:r>
      <w:r w:rsidR="005703A6" w:rsidRPr="00A60CE9">
        <w:rPr>
          <w:color w:val="000000"/>
        </w:rPr>
        <w:t xml:space="preserve"> to digital was required. </w:t>
      </w:r>
      <w:r w:rsidR="00662183" w:rsidRPr="00A60CE9">
        <w:rPr>
          <w:color w:val="000000"/>
        </w:rPr>
        <w:t>Any migration</w:t>
      </w:r>
      <w:r w:rsidR="00CE34DA" w:rsidRPr="00A60CE9">
        <w:rPr>
          <w:color w:val="000000"/>
        </w:rPr>
        <w:t xml:space="preserve"> </w:t>
      </w:r>
      <w:r w:rsidR="00662183" w:rsidRPr="00A60CE9">
        <w:rPr>
          <w:color w:val="000000"/>
        </w:rPr>
        <w:t>plan is</w:t>
      </w:r>
      <w:r w:rsidR="00CE34DA" w:rsidRPr="00A60CE9">
        <w:rPr>
          <w:color w:val="000000"/>
        </w:rPr>
        <w:t xml:space="preserve"> currently merely</w:t>
      </w:r>
      <w:r w:rsidR="00662183" w:rsidRPr="00A60CE9">
        <w:rPr>
          <w:color w:val="000000"/>
        </w:rPr>
        <w:t xml:space="preserve"> indicative</w:t>
      </w:r>
      <w:r w:rsidR="00CE34DA" w:rsidRPr="00A60CE9">
        <w:rPr>
          <w:color w:val="000000"/>
        </w:rPr>
        <w:t xml:space="preserve">. </w:t>
      </w:r>
    </w:p>
    <w:p w14:paraId="6C18E2C9" w14:textId="6910BFA2" w:rsidR="00010628" w:rsidRPr="00897858" w:rsidRDefault="00010628" w:rsidP="003051F2">
      <w:pPr>
        <w:rPr>
          <w:rFonts w:cs="Arial"/>
          <w:szCs w:val="20"/>
        </w:rPr>
      </w:pPr>
      <w:r w:rsidRPr="00897858">
        <w:rPr>
          <w:rFonts w:cs="Arial"/>
          <w:color w:val="000000"/>
          <w:szCs w:val="20"/>
        </w:rPr>
        <w:t xml:space="preserve">Analysis concluded: </w:t>
      </w:r>
      <w:r w:rsidRPr="00897858">
        <w:rPr>
          <w:rFonts w:cs="Arial"/>
          <w:szCs w:val="20"/>
        </w:rPr>
        <w:t>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”master” transmitter that can define the slot timing accurately for all units in the network. Whilst this may be feasible close to coast, clearly this is not possible in the high seas or areas not covered by a coas</w:t>
      </w:r>
      <w:r w:rsidR="003051F2">
        <w:rPr>
          <w:rFonts w:cs="Arial"/>
          <w:szCs w:val="20"/>
        </w:rPr>
        <w:t>t station.</w:t>
      </w:r>
    </w:p>
    <w:p w14:paraId="2322D033" w14:textId="77048D0F" w:rsidR="00010628" w:rsidRPr="00897858" w:rsidRDefault="004C454A" w:rsidP="003051F2">
      <w:pPr>
        <w:rPr>
          <w:rFonts w:cs="Arial"/>
          <w:szCs w:val="20"/>
        </w:rPr>
      </w:pPr>
      <w:r w:rsidRPr="00897858">
        <w:t>Digital Private Mobile Radio</w:t>
      </w:r>
      <w:r w:rsidRPr="00897858">
        <w:rPr>
          <w:rFonts w:cs="Arial"/>
          <w:szCs w:val="20"/>
        </w:rPr>
        <w:t xml:space="preserve"> </w:t>
      </w:r>
      <w:r>
        <w:rPr>
          <w:rFonts w:cs="Arial"/>
          <w:szCs w:val="20"/>
        </w:rPr>
        <w:t>(</w:t>
      </w:r>
      <w:r w:rsidR="00010628" w:rsidRPr="00897858">
        <w:rPr>
          <w:rFonts w:cs="Arial"/>
          <w:szCs w:val="20"/>
        </w:rPr>
        <w:t>dPMR</w:t>
      </w:r>
      <w:r w:rsidR="00D74D08">
        <w:rPr>
          <w:rFonts w:cs="Arial"/>
          <w:szCs w:val="20"/>
        </w:rPr>
        <w:t>)</w:t>
      </w:r>
      <w:r w:rsidR="00010628" w:rsidRPr="00897858">
        <w:rPr>
          <w:rFonts w:cs="Arial"/>
          <w:szCs w:val="20"/>
        </w:rPr>
        <w:t xml:space="preserve"> and </w:t>
      </w:r>
      <w:r w:rsidR="00803BBA" w:rsidRPr="00897858">
        <w:t>Next Generation Digital Narrowband</w:t>
      </w:r>
      <w:r w:rsidR="00803BBA" w:rsidRPr="00897858">
        <w:rPr>
          <w:rFonts w:cs="Arial"/>
          <w:szCs w:val="20"/>
        </w:rPr>
        <w:t xml:space="preserve"> </w:t>
      </w:r>
      <w:r w:rsidR="00803BBA">
        <w:rPr>
          <w:rFonts w:cs="Arial"/>
          <w:szCs w:val="20"/>
        </w:rPr>
        <w:t>(</w:t>
      </w:r>
      <w:r w:rsidR="00010628" w:rsidRPr="00897858">
        <w:rPr>
          <w:rFonts w:cs="Arial"/>
          <w:szCs w:val="20"/>
        </w:rPr>
        <w:t>NXDN</w:t>
      </w:r>
      <w:r w:rsidR="00803BBA">
        <w:rPr>
          <w:rFonts w:cs="Arial"/>
          <w:szCs w:val="20"/>
        </w:rPr>
        <w:t>)</w:t>
      </w:r>
      <w:r w:rsidR="00010628" w:rsidRPr="00897858">
        <w:rPr>
          <w:rFonts w:cs="Arial"/>
          <w:szCs w:val="20"/>
        </w:rPr>
        <w:t xml:space="preserve"> suit well to replace </w:t>
      </w:r>
      <w:r w:rsidR="00897858" w:rsidRPr="00897858">
        <w:rPr>
          <w:rFonts w:cs="Arial"/>
          <w:szCs w:val="20"/>
        </w:rPr>
        <w:t>analogue</w:t>
      </w:r>
      <w:r w:rsidR="00010628" w:rsidRPr="00897858">
        <w:rPr>
          <w:rFonts w:cs="Arial"/>
          <w:szCs w:val="20"/>
        </w:rPr>
        <w:t xml:space="preserve"> audio in maritime environment. Technically, the standards are comparable and offer similar functionality. However, the dPMR published as open ETSI standard is more preferred.</w:t>
      </w:r>
      <w:r w:rsidR="00E22DF0" w:rsidRPr="00897858">
        <w:rPr>
          <w:rFonts w:cs="Arial"/>
          <w:szCs w:val="20"/>
        </w:rPr>
        <w:t xml:space="preserve"> </w:t>
      </w:r>
    </w:p>
    <w:p w14:paraId="2BFBF334" w14:textId="683FD7B0" w:rsidR="00010628" w:rsidRPr="00897858" w:rsidRDefault="00E22DF0" w:rsidP="003051F2">
      <w:pPr>
        <w:rPr>
          <w:rFonts w:cs="Arial"/>
          <w:szCs w:val="20"/>
        </w:rPr>
      </w:pPr>
      <w:r w:rsidRPr="00897858">
        <w:rPr>
          <w:rFonts w:cs="Arial"/>
          <w:szCs w:val="20"/>
        </w:rPr>
        <w:t xml:space="preserve">Two test trials were carried out by two CEPT </w:t>
      </w:r>
      <w:r w:rsidR="00E553B9" w:rsidRPr="00897858">
        <w:rPr>
          <w:rFonts w:cs="Arial"/>
          <w:szCs w:val="20"/>
        </w:rPr>
        <w:t>a</w:t>
      </w:r>
      <w:r w:rsidRPr="00897858">
        <w:rPr>
          <w:rFonts w:cs="Arial"/>
          <w:szCs w:val="20"/>
        </w:rPr>
        <w:t xml:space="preserve">dministrations. Full reports of the trials can be found in </w:t>
      </w:r>
      <w:r w:rsidR="000245BA" w:rsidRPr="00897858">
        <w:rPr>
          <w:rFonts w:cs="Arial"/>
          <w:szCs w:val="20"/>
        </w:rPr>
        <w:fldChar w:fldCharType="begin"/>
      </w:r>
      <w:r w:rsidR="000245BA" w:rsidRPr="00897858">
        <w:rPr>
          <w:rFonts w:cs="Arial"/>
          <w:szCs w:val="20"/>
        </w:rPr>
        <w:instrText xml:space="preserve"> REF _Ref66437687 \r \h </w:instrText>
      </w:r>
      <w:r w:rsidR="003051F2">
        <w:rPr>
          <w:rFonts w:cs="Arial"/>
          <w:szCs w:val="20"/>
        </w:rPr>
        <w:instrText xml:space="preserve"> \* MERGEFORMAT </w:instrText>
      </w:r>
      <w:r w:rsidR="000245BA" w:rsidRPr="00897858">
        <w:rPr>
          <w:rFonts w:cs="Arial"/>
          <w:szCs w:val="20"/>
        </w:rPr>
      </w:r>
      <w:r w:rsidR="000245BA" w:rsidRPr="00897858">
        <w:rPr>
          <w:rFonts w:cs="Arial"/>
          <w:szCs w:val="20"/>
        </w:rPr>
        <w:fldChar w:fldCharType="separate"/>
      </w:r>
      <w:r w:rsidR="000245BA" w:rsidRPr="00897858">
        <w:rPr>
          <w:rFonts w:cs="Arial"/>
          <w:szCs w:val="20"/>
        </w:rPr>
        <w:t>ANNEX 2</w:t>
      </w:r>
      <w:r w:rsidR="00E553B9" w:rsidRPr="00897858">
        <w:rPr>
          <w:rFonts w:cs="Arial"/>
          <w:szCs w:val="20"/>
        </w:rPr>
        <w:t xml:space="preserve"> and </w:t>
      </w:r>
      <w:r w:rsidR="000245BA" w:rsidRPr="00897858">
        <w:rPr>
          <w:rFonts w:cs="Arial"/>
          <w:szCs w:val="20"/>
        </w:rPr>
        <w:fldChar w:fldCharType="end"/>
      </w:r>
      <w:r w:rsidR="006A3A34" w:rsidRPr="00897858">
        <w:rPr>
          <w:rFonts w:cs="Arial"/>
          <w:szCs w:val="20"/>
        </w:rPr>
        <w:fldChar w:fldCharType="begin"/>
      </w:r>
      <w:r w:rsidR="006A3A34" w:rsidRPr="00897858">
        <w:rPr>
          <w:rFonts w:cs="Arial"/>
          <w:szCs w:val="20"/>
        </w:rPr>
        <w:instrText xml:space="preserve"> REF _Ref66437783 \r \h </w:instrText>
      </w:r>
      <w:r w:rsidR="003051F2">
        <w:rPr>
          <w:rFonts w:cs="Arial"/>
          <w:szCs w:val="20"/>
        </w:rPr>
        <w:instrText xml:space="preserve"> \* MERGEFORMAT </w:instrText>
      </w:r>
      <w:r w:rsidR="006A3A34" w:rsidRPr="00897858">
        <w:rPr>
          <w:rFonts w:cs="Arial"/>
          <w:szCs w:val="20"/>
        </w:rPr>
      </w:r>
      <w:r w:rsidR="006A3A34" w:rsidRPr="00897858">
        <w:rPr>
          <w:rFonts w:cs="Arial"/>
          <w:szCs w:val="20"/>
        </w:rPr>
        <w:fldChar w:fldCharType="separate"/>
      </w:r>
      <w:r w:rsidR="006A3A34" w:rsidRPr="00897858">
        <w:rPr>
          <w:rFonts w:cs="Arial"/>
          <w:szCs w:val="20"/>
        </w:rPr>
        <w:t>ANNEX</w:t>
      </w:r>
      <w:r w:rsidR="00E553B9" w:rsidRPr="00897858">
        <w:rPr>
          <w:rFonts w:cs="Arial"/>
          <w:szCs w:val="20"/>
        </w:rPr>
        <w:t xml:space="preserve"> </w:t>
      </w:r>
      <w:r w:rsidR="006A3A34" w:rsidRPr="00897858">
        <w:rPr>
          <w:rFonts w:cs="Arial"/>
          <w:szCs w:val="20"/>
        </w:rPr>
        <w:t>3</w:t>
      </w:r>
      <w:r w:rsidR="006A3A34" w:rsidRPr="00897858">
        <w:rPr>
          <w:rFonts w:cs="Arial"/>
          <w:szCs w:val="20"/>
        </w:rPr>
        <w:fldChar w:fldCharType="end"/>
      </w:r>
      <w:r w:rsidRPr="00897858">
        <w:rPr>
          <w:rFonts w:cs="Arial"/>
          <w:szCs w:val="20"/>
        </w:rPr>
        <w:t xml:space="preserve">. </w:t>
      </w:r>
    </w:p>
    <w:p w14:paraId="37187285" w14:textId="75175EA5" w:rsidR="00037F7C" w:rsidRPr="00A60CE9" w:rsidRDefault="00037F7C" w:rsidP="00A60CE9">
      <w:pPr>
        <w:shd w:val="clear" w:color="auto" w:fill="FFFFFF"/>
        <w:rPr>
          <w:color w:val="000000"/>
        </w:rPr>
      </w:pPr>
      <w:r w:rsidRPr="00A60CE9">
        <w:rPr>
          <w:color w:val="000000"/>
        </w:rPr>
        <w:t xml:space="preserve">For further observation on the issue: </w:t>
      </w:r>
    </w:p>
    <w:p w14:paraId="1509BE9D" w14:textId="217550CC" w:rsidR="00BB05B8" w:rsidRPr="00897858" w:rsidRDefault="00BB05B8" w:rsidP="003051F2">
      <w:pPr>
        <w:pStyle w:val="ECCBulletsLv1"/>
        <w:rPr>
          <w:lang w:eastAsia="et-EE"/>
        </w:rPr>
      </w:pPr>
      <w:r w:rsidRPr="00897858">
        <w:rPr>
          <w:lang w:eastAsia="et-EE"/>
        </w:rPr>
        <w:t xml:space="preserve">The Digital </w:t>
      </w:r>
      <w:r w:rsidR="004B5431" w:rsidRPr="00897858">
        <w:rPr>
          <w:lang w:eastAsia="et-EE"/>
        </w:rPr>
        <w:t>channelling</w:t>
      </w:r>
      <w:r w:rsidRPr="00897858">
        <w:rPr>
          <w:lang w:eastAsia="et-EE"/>
        </w:rPr>
        <w:t xml:space="preserve"> arrangements need to fit within the analogue channel plan. (Compatible with </w:t>
      </w:r>
      <w:r w:rsidR="00247023">
        <w:rPr>
          <w:lang w:eastAsia="et-EE"/>
        </w:rPr>
        <w:t xml:space="preserve">Recommendation </w:t>
      </w:r>
      <w:r w:rsidRPr="00897858">
        <w:rPr>
          <w:lang w:eastAsia="et-EE"/>
        </w:rPr>
        <w:t>ITU-R M.1084</w:t>
      </w:r>
      <w:r w:rsidR="00DE184B">
        <w:rPr>
          <w:lang w:eastAsia="et-EE"/>
        </w:rPr>
        <w:t xml:space="preserve"> </w:t>
      </w:r>
      <w:r w:rsidR="00247023" w:rsidRPr="00EC36CB">
        <w:fldChar w:fldCharType="begin"/>
      </w:r>
      <w:r w:rsidR="00247023" w:rsidRPr="00EC36CB">
        <w:instrText xml:space="preserve"> REF _Ref78896725 \r \h </w:instrText>
      </w:r>
      <w:r w:rsidR="00247023" w:rsidRPr="00EC36CB">
        <w:fldChar w:fldCharType="separate"/>
      </w:r>
      <w:r w:rsidR="00A852FD">
        <w:t>[21]</w:t>
      </w:r>
      <w:r w:rsidR="00247023" w:rsidRPr="00EC36CB">
        <w:fldChar w:fldCharType="end"/>
      </w:r>
      <w:r w:rsidRPr="00897858">
        <w:rPr>
          <w:lang w:eastAsia="et-EE"/>
        </w:rPr>
        <w:t>)</w:t>
      </w:r>
      <w:r w:rsidR="00CE34DA" w:rsidRPr="00897858">
        <w:rPr>
          <w:lang w:eastAsia="et-EE"/>
        </w:rPr>
        <w:t>;</w:t>
      </w:r>
    </w:p>
    <w:p w14:paraId="49646B97" w14:textId="4BE8022C" w:rsidR="000920F1" w:rsidRPr="00897858" w:rsidRDefault="00FD756E" w:rsidP="003051F2">
      <w:pPr>
        <w:pStyle w:val="ECCBulletsLv1"/>
      </w:pPr>
      <w:r w:rsidRPr="00897858">
        <w:t xml:space="preserve">Practical trials undertaken in Estonia and </w:t>
      </w:r>
      <w:r w:rsidR="0011652A" w:rsidRPr="00897858">
        <w:t xml:space="preserve">the </w:t>
      </w:r>
      <w:r w:rsidRPr="00897858">
        <w:t>Netherlands demonstrate that digital systems operated successfully in coexistence with analogue systems in these locations</w:t>
      </w:r>
      <w:r w:rsidR="00CE34DA" w:rsidRPr="00897858">
        <w:t>;</w:t>
      </w:r>
    </w:p>
    <w:p w14:paraId="60E052A5" w14:textId="72A551D6" w:rsidR="00FD756E" w:rsidRPr="00897858" w:rsidRDefault="00662183" w:rsidP="003051F2">
      <w:pPr>
        <w:pStyle w:val="ECCBulletsLv1"/>
      </w:pPr>
      <w:r w:rsidRPr="00897858">
        <w:t xml:space="preserve">Similar </w:t>
      </w:r>
      <w:r w:rsidR="00FD756E" w:rsidRPr="00897858">
        <w:t>technolog</w:t>
      </w:r>
      <w:r w:rsidRPr="00897858">
        <w:t>ies</w:t>
      </w:r>
      <w:r w:rsidR="00FD756E" w:rsidRPr="00897858">
        <w:t xml:space="preserve"> already exist and </w:t>
      </w:r>
      <w:r w:rsidRPr="00897858">
        <w:t>are</w:t>
      </w:r>
      <w:r w:rsidR="00FD756E" w:rsidRPr="00897858">
        <w:t xml:space="preserve"> used in other communities but need to have minor modifications </w:t>
      </w:r>
      <w:r w:rsidRPr="00897858">
        <w:t>for</w:t>
      </w:r>
      <w:r w:rsidR="00FD756E" w:rsidRPr="00897858">
        <w:t xml:space="preserve"> use in the maritime community</w:t>
      </w:r>
      <w:r w:rsidR="00CE34DA" w:rsidRPr="00897858">
        <w:t>;</w:t>
      </w:r>
    </w:p>
    <w:p w14:paraId="54A935B1" w14:textId="19C29DB2" w:rsidR="0087351A" w:rsidRPr="00897858" w:rsidRDefault="0087351A" w:rsidP="003051F2">
      <w:pPr>
        <w:pStyle w:val="ECCBulletsLv1"/>
        <w:rPr>
          <w:lang w:eastAsia="et-EE"/>
        </w:rPr>
      </w:pPr>
      <w:r w:rsidRPr="00897858">
        <w:rPr>
          <w:lang w:eastAsia="et-EE"/>
        </w:rPr>
        <w:t>Analog</w:t>
      </w:r>
      <w:r w:rsidR="00BB05B8" w:rsidRPr="00897858">
        <w:rPr>
          <w:lang w:eastAsia="et-EE"/>
        </w:rPr>
        <w:t>u</w:t>
      </w:r>
      <w:r w:rsidRPr="00897858">
        <w:rPr>
          <w:lang w:eastAsia="et-EE"/>
        </w:rPr>
        <w:t xml:space="preserve">e and digital channels </w:t>
      </w:r>
      <w:r w:rsidR="00662183" w:rsidRPr="00897858">
        <w:rPr>
          <w:lang w:eastAsia="et-EE"/>
        </w:rPr>
        <w:t xml:space="preserve">may </w:t>
      </w:r>
      <w:r w:rsidRPr="00897858">
        <w:rPr>
          <w:lang w:eastAsia="et-EE"/>
        </w:rPr>
        <w:t>need to exist in parallel during</w:t>
      </w:r>
      <w:r w:rsidR="00662183" w:rsidRPr="00897858">
        <w:rPr>
          <w:lang w:eastAsia="et-EE"/>
        </w:rPr>
        <w:t xml:space="preserve"> a</w:t>
      </w:r>
      <w:r w:rsidRPr="00897858">
        <w:rPr>
          <w:lang w:eastAsia="et-EE"/>
        </w:rPr>
        <w:t xml:space="preserve"> migration period and some analogue channels may need to be retained in perpetuity. </w:t>
      </w:r>
    </w:p>
    <w:p w14:paraId="15DCEC16" w14:textId="77777777" w:rsidR="00F77680" w:rsidRPr="00897858" w:rsidRDefault="00F77680" w:rsidP="00264464">
      <w:pPr>
        <w:rPr>
          <w:rStyle w:val="ECCParagraph"/>
        </w:rPr>
      </w:pPr>
      <w:r w:rsidRPr="00897858">
        <w:rPr>
          <w:rStyle w:val="ECCParagraph"/>
        </w:rPr>
        <w:br w:type="page"/>
      </w:r>
    </w:p>
    <w:p w14:paraId="5759BEB0" w14:textId="77777777" w:rsidR="00F77680" w:rsidRPr="00897858" w:rsidRDefault="00F77680" w:rsidP="00E2303A">
      <w:pPr>
        <w:pStyle w:val="coverpageTableofContent"/>
        <w:rPr>
          <w:noProof w:val="0"/>
          <w:lang w:val="en-GB"/>
        </w:rPr>
      </w:pPr>
    </w:p>
    <w:p w14:paraId="28F556B5" w14:textId="761DF8B5" w:rsidR="008A54FC" w:rsidRPr="00897858" w:rsidRDefault="005C5A96" w:rsidP="00E2303A">
      <w:pPr>
        <w:pStyle w:val="coverpageTableofContent"/>
        <w:rPr>
          <w:noProof w:val="0"/>
          <w:lang w:val="en-GB"/>
        </w:rPr>
      </w:pPr>
      <w:r w:rsidRPr="00897858">
        <w:rPr>
          <w:lang w:val="fr-FR" w:eastAsia="fr-FR"/>
        </w:rPr>
        <mc:AlternateContent>
          <mc:Choice Requires="wps">
            <w:drawing>
              <wp:anchor distT="0" distB="0" distL="114300" distR="114300" simplePos="0" relativeHeight="251658240" behindDoc="1" locked="1" layoutInCell="1" allowOverlap="1" wp14:anchorId="13E8B8CF" wp14:editId="7A03404B">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F0A0CD" w14:textId="77777777" w:rsidR="00237F12" w:rsidRPr="005C5A96" w:rsidRDefault="00237F12" w:rsidP="005C5A96">
                            <w:pPr>
                              <w:pStyle w:val="coverpageTableofContent"/>
                            </w:pPr>
                          </w:p>
                          <w:p w14:paraId="7C55C916" w14:textId="77777777" w:rsidR="00237F12" w:rsidRDefault="00237F12" w:rsidP="00E2303A">
                            <w:pPr>
                              <w:pStyle w:val="coverpageTableofContent"/>
                            </w:pPr>
                          </w:p>
                          <w:p w14:paraId="02105180" w14:textId="77777777" w:rsidR="00237F12" w:rsidRPr="003226D8" w:rsidRDefault="00237F12"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8B8CF"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65BQIAAO4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AoHl65BQIAAO4DAAAOAAAA&#10;AAAAAAAAAAAAAC4CAABkcnMvZTJvRG9jLnhtbFBLAQItABQABgAIAAAAIQAcna183QAAAAkBAAAP&#10;AAAAAAAAAAAAAAAAAF8EAABkcnMvZG93bnJldi54bWxQSwUGAAAAAAQABADzAAAAaQUAAAAA&#10;" fillcolor="#b0a696" stroked="f">
                <v:textbox>
                  <w:txbxContent>
                    <w:p w14:paraId="7AF0A0CD" w14:textId="77777777" w:rsidR="00237F12" w:rsidRPr="005C5A96" w:rsidRDefault="00237F12" w:rsidP="005C5A96">
                      <w:pPr>
                        <w:pStyle w:val="coverpageTableofContent"/>
                      </w:pPr>
                    </w:p>
                    <w:p w14:paraId="7C55C916" w14:textId="77777777" w:rsidR="00237F12" w:rsidRDefault="00237F12" w:rsidP="00E2303A">
                      <w:pPr>
                        <w:pStyle w:val="coverpageTableofContent"/>
                      </w:pPr>
                    </w:p>
                    <w:p w14:paraId="02105180" w14:textId="77777777" w:rsidR="00237F12" w:rsidRPr="003226D8" w:rsidRDefault="00237F12" w:rsidP="004930E1">
                      <w:pPr>
                        <w:rPr>
                          <w:rStyle w:val="ECCParagraph"/>
                        </w:rPr>
                      </w:pPr>
                    </w:p>
                  </w:txbxContent>
                </v:textbox>
                <w10:wrap anchorx="page" anchory="page"/>
                <w10:anchorlock/>
              </v:rect>
            </w:pict>
          </mc:Fallback>
        </mc:AlternateContent>
      </w:r>
      <w:r w:rsidR="00E059C5" w:rsidRPr="00897858">
        <w:rPr>
          <w:noProof w:val="0"/>
          <w:lang w:val="en-GB"/>
        </w:rPr>
        <w:t>T</w:t>
      </w:r>
      <w:r w:rsidR="00763BA3" w:rsidRPr="00897858">
        <w:rPr>
          <w:noProof w:val="0"/>
          <w:lang w:val="en-GB"/>
        </w:rPr>
        <w:t>ABLE OF CONTENTS</w:t>
      </w:r>
    </w:p>
    <w:p w14:paraId="670C1F64" w14:textId="77777777" w:rsidR="00067793" w:rsidRPr="00897858"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14:paraId="571D1DA9" w14:textId="77777777" w:rsidR="00120A17" w:rsidRPr="00897858" w:rsidRDefault="00120A17" w:rsidP="00264464">
          <w:pPr>
            <w:rPr>
              <w:rStyle w:val="ECCParagraph"/>
            </w:rPr>
          </w:pPr>
        </w:p>
        <w:p w14:paraId="4E3E0D87" w14:textId="4C2567AD" w:rsidR="00F007D9" w:rsidRDefault="00146133">
          <w:pPr>
            <w:pStyle w:val="TOC1"/>
            <w:rPr>
              <w:rFonts w:asciiTheme="minorHAnsi" w:eastAsiaTheme="minorEastAsia" w:hAnsiTheme="minorHAnsi" w:cstheme="minorBidi"/>
              <w:b w:val="0"/>
              <w:noProof/>
              <w:sz w:val="22"/>
              <w:szCs w:val="22"/>
              <w:lang w:val="en-DK" w:eastAsia="en-DK"/>
            </w:rPr>
          </w:pPr>
          <w:r>
            <w:rPr>
              <w:rStyle w:val="ECCParagraph"/>
            </w:rPr>
            <w:fldChar w:fldCharType="begin"/>
          </w:r>
          <w:r>
            <w:rPr>
              <w:rStyle w:val="ECCParagraph"/>
            </w:rPr>
            <w:instrText xml:space="preserve"> TOC \o "1-3" \h \z \t "ECC Annex heading1,1,Annex Heading 1,1" </w:instrText>
          </w:r>
          <w:r>
            <w:rPr>
              <w:rStyle w:val="ECCParagraph"/>
            </w:rPr>
            <w:fldChar w:fldCharType="separate"/>
          </w:r>
          <w:hyperlink w:anchor="_Toc84926805" w:history="1">
            <w:r w:rsidR="00F007D9" w:rsidRPr="008D4DF6">
              <w:rPr>
                <w:rStyle w:val="Hyperlink"/>
                <w:noProof/>
              </w:rPr>
              <w:t>0</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Executive summary</w:t>
            </w:r>
            <w:r w:rsidR="00F007D9">
              <w:rPr>
                <w:noProof/>
                <w:webHidden/>
              </w:rPr>
              <w:tab/>
            </w:r>
            <w:r w:rsidR="00F007D9">
              <w:rPr>
                <w:noProof/>
                <w:webHidden/>
              </w:rPr>
              <w:fldChar w:fldCharType="begin"/>
            </w:r>
            <w:r w:rsidR="00F007D9">
              <w:rPr>
                <w:noProof/>
                <w:webHidden/>
              </w:rPr>
              <w:instrText xml:space="preserve"> PAGEREF _Toc84926805 \h </w:instrText>
            </w:r>
            <w:r w:rsidR="00F007D9">
              <w:rPr>
                <w:noProof/>
                <w:webHidden/>
              </w:rPr>
            </w:r>
            <w:r w:rsidR="00F007D9">
              <w:rPr>
                <w:noProof/>
                <w:webHidden/>
              </w:rPr>
              <w:fldChar w:fldCharType="separate"/>
            </w:r>
            <w:r w:rsidR="00F007D9">
              <w:rPr>
                <w:noProof/>
                <w:webHidden/>
              </w:rPr>
              <w:t>2</w:t>
            </w:r>
            <w:r w:rsidR="00F007D9">
              <w:rPr>
                <w:noProof/>
                <w:webHidden/>
              </w:rPr>
              <w:fldChar w:fldCharType="end"/>
            </w:r>
          </w:hyperlink>
        </w:p>
        <w:p w14:paraId="3D99DAC5" w14:textId="53602E9B" w:rsidR="00F007D9" w:rsidRDefault="00F6568B">
          <w:pPr>
            <w:pStyle w:val="TOC1"/>
            <w:rPr>
              <w:rFonts w:asciiTheme="minorHAnsi" w:eastAsiaTheme="minorEastAsia" w:hAnsiTheme="minorHAnsi" w:cstheme="minorBidi"/>
              <w:b w:val="0"/>
              <w:noProof/>
              <w:sz w:val="22"/>
              <w:szCs w:val="22"/>
              <w:lang w:val="en-DK" w:eastAsia="en-DK"/>
            </w:rPr>
          </w:pPr>
          <w:hyperlink w:anchor="_Toc84926806" w:history="1">
            <w:r w:rsidR="00F007D9" w:rsidRPr="008D4DF6">
              <w:rPr>
                <w:rStyle w:val="Hyperlink"/>
                <w:noProof/>
              </w:rPr>
              <w:t>1</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Introduction</w:t>
            </w:r>
            <w:r w:rsidR="00F007D9">
              <w:rPr>
                <w:noProof/>
                <w:webHidden/>
              </w:rPr>
              <w:tab/>
            </w:r>
            <w:r w:rsidR="00F007D9">
              <w:rPr>
                <w:noProof/>
                <w:webHidden/>
              </w:rPr>
              <w:fldChar w:fldCharType="begin"/>
            </w:r>
            <w:r w:rsidR="00F007D9">
              <w:rPr>
                <w:noProof/>
                <w:webHidden/>
              </w:rPr>
              <w:instrText xml:space="preserve"> PAGEREF _Toc84926806 \h </w:instrText>
            </w:r>
            <w:r w:rsidR="00F007D9">
              <w:rPr>
                <w:noProof/>
                <w:webHidden/>
              </w:rPr>
            </w:r>
            <w:r w:rsidR="00F007D9">
              <w:rPr>
                <w:noProof/>
                <w:webHidden/>
              </w:rPr>
              <w:fldChar w:fldCharType="separate"/>
            </w:r>
            <w:r w:rsidR="00F007D9">
              <w:rPr>
                <w:noProof/>
                <w:webHidden/>
              </w:rPr>
              <w:t>7</w:t>
            </w:r>
            <w:r w:rsidR="00F007D9">
              <w:rPr>
                <w:noProof/>
                <w:webHidden/>
              </w:rPr>
              <w:fldChar w:fldCharType="end"/>
            </w:r>
          </w:hyperlink>
        </w:p>
        <w:p w14:paraId="526A9287" w14:textId="6E540BA8" w:rsidR="00F007D9" w:rsidRDefault="00F6568B">
          <w:pPr>
            <w:pStyle w:val="TOC1"/>
            <w:rPr>
              <w:rFonts w:asciiTheme="minorHAnsi" w:eastAsiaTheme="minorEastAsia" w:hAnsiTheme="minorHAnsi" w:cstheme="minorBidi"/>
              <w:b w:val="0"/>
              <w:noProof/>
              <w:sz w:val="22"/>
              <w:szCs w:val="22"/>
              <w:lang w:val="en-DK" w:eastAsia="en-DK"/>
            </w:rPr>
          </w:pPr>
          <w:hyperlink w:anchor="_Toc84926807" w:history="1">
            <w:r w:rsidR="00F007D9" w:rsidRPr="008D4DF6">
              <w:rPr>
                <w:rStyle w:val="Hyperlink"/>
                <w:noProof/>
              </w:rPr>
              <w:t>2</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SCOPE</w:t>
            </w:r>
            <w:r w:rsidR="00F007D9">
              <w:rPr>
                <w:noProof/>
                <w:webHidden/>
              </w:rPr>
              <w:tab/>
            </w:r>
            <w:r w:rsidR="00F007D9">
              <w:rPr>
                <w:noProof/>
                <w:webHidden/>
              </w:rPr>
              <w:fldChar w:fldCharType="begin"/>
            </w:r>
            <w:r w:rsidR="00F007D9">
              <w:rPr>
                <w:noProof/>
                <w:webHidden/>
              </w:rPr>
              <w:instrText xml:space="preserve"> PAGEREF _Toc84926807 \h </w:instrText>
            </w:r>
            <w:r w:rsidR="00F007D9">
              <w:rPr>
                <w:noProof/>
                <w:webHidden/>
              </w:rPr>
            </w:r>
            <w:r w:rsidR="00F007D9">
              <w:rPr>
                <w:noProof/>
                <w:webHidden/>
              </w:rPr>
              <w:fldChar w:fldCharType="separate"/>
            </w:r>
            <w:r w:rsidR="00F007D9">
              <w:rPr>
                <w:noProof/>
                <w:webHidden/>
              </w:rPr>
              <w:t>8</w:t>
            </w:r>
            <w:r w:rsidR="00F007D9">
              <w:rPr>
                <w:noProof/>
                <w:webHidden/>
              </w:rPr>
              <w:fldChar w:fldCharType="end"/>
            </w:r>
          </w:hyperlink>
        </w:p>
        <w:p w14:paraId="5D843283" w14:textId="55EB439A" w:rsidR="00F007D9" w:rsidRDefault="00F6568B">
          <w:pPr>
            <w:pStyle w:val="TOC1"/>
            <w:rPr>
              <w:rFonts w:asciiTheme="minorHAnsi" w:eastAsiaTheme="minorEastAsia" w:hAnsiTheme="minorHAnsi" w:cstheme="minorBidi"/>
              <w:b w:val="0"/>
              <w:noProof/>
              <w:sz w:val="22"/>
              <w:szCs w:val="22"/>
              <w:lang w:val="en-DK" w:eastAsia="en-DK"/>
            </w:rPr>
          </w:pPr>
          <w:hyperlink w:anchor="_Toc84926808" w:history="1">
            <w:r w:rsidR="00F007D9" w:rsidRPr="008D4DF6">
              <w:rPr>
                <w:rStyle w:val="Hyperlink"/>
                <w:noProof/>
              </w:rPr>
              <w:t>3</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Current REGULATION</w:t>
            </w:r>
            <w:r w:rsidR="00F007D9">
              <w:rPr>
                <w:noProof/>
                <w:webHidden/>
              </w:rPr>
              <w:tab/>
            </w:r>
            <w:r w:rsidR="00F007D9">
              <w:rPr>
                <w:noProof/>
                <w:webHidden/>
              </w:rPr>
              <w:fldChar w:fldCharType="begin"/>
            </w:r>
            <w:r w:rsidR="00F007D9">
              <w:rPr>
                <w:noProof/>
                <w:webHidden/>
              </w:rPr>
              <w:instrText xml:space="preserve"> PAGEREF _Toc84926808 \h </w:instrText>
            </w:r>
            <w:r w:rsidR="00F007D9">
              <w:rPr>
                <w:noProof/>
                <w:webHidden/>
              </w:rPr>
            </w:r>
            <w:r w:rsidR="00F007D9">
              <w:rPr>
                <w:noProof/>
                <w:webHidden/>
              </w:rPr>
              <w:fldChar w:fldCharType="separate"/>
            </w:r>
            <w:r w:rsidR="00F007D9">
              <w:rPr>
                <w:noProof/>
                <w:webHidden/>
              </w:rPr>
              <w:t>9</w:t>
            </w:r>
            <w:r w:rsidR="00F007D9">
              <w:rPr>
                <w:noProof/>
                <w:webHidden/>
              </w:rPr>
              <w:fldChar w:fldCharType="end"/>
            </w:r>
          </w:hyperlink>
        </w:p>
        <w:p w14:paraId="3392B3E4" w14:textId="5AE6F560" w:rsidR="00F007D9" w:rsidRDefault="00F6568B">
          <w:pPr>
            <w:pStyle w:val="TOC2"/>
            <w:rPr>
              <w:rFonts w:asciiTheme="minorHAnsi" w:eastAsiaTheme="minorEastAsia" w:hAnsiTheme="minorHAnsi" w:cstheme="minorBidi"/>
              <w:bCs w:val="0"/>
              <w:sz w:val="22"/>
              <w:szCs w:val="22"/>
              <w:lang w:val="en-DK" w:eastAsia="en-DK"/>
            </w:rPr>
          </w:pPr>
          <w:hyperlink w:anchor="_Toc84926809" w:history="1">
            <w:r w:rsidR="00F007D9" w:rsidRPr="008D4DF6">
              <w:rPr>
                <w:rStyle w:val="Hyperlink"/>
              </w:rPr>
              <w:t>3.1</w:t>
            </w:r>
            <w:r w:rsidR="00F007D9">
              <w:rPr>
                <w:rFonts w:asciiTheme="minorHAnsi" w:eastAsiaTheme="minorEastAsia" w:hAnsiTheme="minorHAnsi" w:cstheme="minorBidi"/>
                <w:bCs w:val="0"/>
                <w:sz w:val="22"/>
                <w:szCs w:val="22"/>
                <w:lang w:val="en-DK" w:eastAsia="en-DK"/>
              </w:rPr>
              <w:tab/>
            </w:r>
            <w:r w:rsidR="00F007D9" w:rsidRPr="008D4DF6">
              <w:rPr>
                <w:rStyle w:val="Hyperlink"/>
              </w:rPr>
              <w:t>Table of allocation for the maritime mobile service and applicable standards</w:t>
            </w:r>
            <w:r w:rsidR="00F007D9">
              <w:rPr>
                <w:webHidden/>
              </w:rPr>
              <w:tab/>
            </w:r>
            <w:r w:rsidR="00F007D9">
              <w:rPr>
                <w:webHidden/>
              </w:rPr>
              <w:fldChar w:fldCharType="begin"/>
            </w:r>
            <w:r w:rsidR="00F007D9">
              <w:rPr>
                <w:webHidden/>
              </w:rPr>
              <w:instrText xml:space="preserve"> PAGEREF _Toc84926809 \h </w:instrText>
            </w:r>
            <w:r w:rsidR="00F007D9">
              <w:rPr>
                <w:webHidden/>
              </w:rPr>
            </w:r>
            <w:r w:rsidR="00F007D9">
              <w:rPr>
                <w:webHidden/>
              </w:rPr>
              <w:fldChar w:fldCharType="separate"/>
            </w:r>
            <w:r w:rsidR="00F007D9">
              <w:rPr>
                <w:webHidden/>
              </w:rPr>
              <w:t>9</w:t>
            </w:r>
            <w:r w:rsidR="00F007D9">
              <w:rPr>
                <w:webHidden/>
              </w:rPr>
              <w:fldChar w:fldCharType="end"/>
            </w:r>
          </w:hyperlink>
        </w:p>
        <w:p w14:paraId="1E0C05AD" w14:textId="56E6D971" w:rsidR="00F007D9" w:rsidRDefault="00F6568B">
          <w:pPr>
            <w:pStyle w:val="TOC2"/>
            <w:rPr>
              <w:rFonts w:asciiTheme="minorHAnsi" w:eastAsiaTheme="minorEastAsia" w:hAnsiTheme="minorHAnsi" w:cstheme="minorBidi"/>
              <w:bCs w:val="0"/>
              <w:sz w:val="22"/>
              <w:szCs w:val="22"/>
              <w:lang w:val="en-DK" w:eastAsia="en-DK"/>
            </w:rPr>
          </w:pPr>
          <w:hyperlink w:anchor="_Toc84926810" w:history="1">
            <w:r w:rsidR="00F007D9" w:rsidRPr="008D4DF6">
              <w:rPr>
                <w:rStyle w:val="Hyperlink"/>
              </w:rPr>
              <w:t>3.2</w:t>
            </w:r>
            <w:r w:rsidR="00F007D9">
              <w:rPr>
                <w:rFonts w:asciiTheme="minorHAnsi" w:eastAsiaTheme="minorEastAsia" w:hAnsiTheme="minorHAnsi" w:cstheme="minorBidi"/>
                <w:bCs w:val="0"/>
                <w:sz w:val="22"/>
                <w:szCs w:val="22"/>
                <w:lang w:val="en-DK" w:eastAsia="en-DK"/>
              </w:rPr>
              <w:tab/>
            </w:r>
            <w:r w:rsidR="00F007D9" w:rsidRPr="008D4DF6">
              <w:rPr>
                <w:rStyle w:val="Hyperlink"/>
              </w:rPr>
              <w:t>ITU</w:t>
            </w:r>
            <w:r w:rsidR="00F007D9">
              <w:rPr>
                <w:webHidden/>
              </w:rPr>
              <w:tab/>
            </w:r>
            <w:r w:rsidR="00F007D9">
              <w:rPr>
                <w:webHidden/>
              </w:rPr>
              <w:fldChar w:fldCharType="begin"/>
            </w:r>
            <w:r w:rsidR="00F007D9">
              <w:rPr>
                <w:webHidden/>
              </w:rPr>
              <w:instrText xml:space="preserve"> PAGEREF _Toc84926810 \h </w:instrText>
            </w:r>
            <w:r w:rsidR="00F007D9">
              <w:rPr>
                <w:webHidden/>
              </w:rPr>
            </w:r>
            <w:r w:rsidR="00F007D9">
              <w:rPr>
                <w:webHidden/>
              </w:rPr>
              <w:fldChar w:fldCharType="separate"/>
            </w:r>
            <w:r w:rsidR="00F007D9">
              <w:rPr>
                <w:webHidden/>
              </w:rPr>
              <w:t>15</w:t>
            </w:r>
            <w:r w:rsidR="00F007D9">
              <w:rPr>
                <w:webHidden/>
              </w:rPr>
              <w:fldChar w:fldCharType="end"/>
            </w:r>
          </w:hyperlink>
        </w:p>
        <w:p w14:paraId="4E427B23" w14:textId="6F2F67F8" w:rsidR="00F007D9" w:rsidRDefault="00F6568B">
          <w:pPr>
            <w:pStyle w:val="TOC3"/>
            <w:rPr>
              <w:rFonts w:asciiTheme="minorHAnsi" w:eastAsiaTheme="minorEastAsia" w:hAnsiTheme="minorHAnsi" w:cstheme="minorBidi"/>
              <w:sz w:val="22"/>
              <w:szCs w:val="22"/>
              <w:lang w:val="en-DK" w:eastAsia="en-DK"/>
            </w:rPr>
          </w:pPr>
          <w:hyperlink w:anchor="_Toc84926811" w:history="1">
            <w:r w:rsidR="00F007D9" w:rsidRPr="008D4DF6">
              <w:rPr>
                <w:rStyle w:val="Hyperlink"/>
              </w:rPr>
              <w:t>3.2.1</w:t>
            </w:r>
            <w:r w:rsidR="00F007D9">
              <w:rPr>
                <w:rFonts w:asciiTheme="minorHAnsi" w:eastAsiaTheme="minorEastAsia" w:hAnsiTheme="minorHAnsi" w:cstheme="minorBidi"/>
                <w:sz w:val="22"/>
                <w:szCs w:val="22"/>
                <w:lang w:val="en-DK" w:eastAsia="en-DK"/>
              </w:rPr>
              <w:tab/>
            </w:r>
            <w:r w:rsidR="00F007D9" w:rsidRPr="008D4DF6">
              <w:rPr>
                <w:rStyle w:val="Hyperlink"/>
              </w:rPr>
              <w:t>Regulations/recommendations/reports</w:t>
            </w:r>
            <w:r w:rsidR="00F007D9">
              <w:rPr>
                <w:webHidden/>
              </w:rPr>
              <w:tab/>
            </w:r>
            <w:r w:rsidR="00F007D9">
              <w:rPr>
                <w:webHidden/>
              </w:rPr>
              <w:fldChar w:fldCharType="begin"/>
            </w:r>
            <w:r w:rsidR="00F007D9">
              <w:rPr>
                <w:webHidden/>
              </w:rPr>
              <w:instrText xml:space="preserve"> PAGEREF _Toc84926811 \h </w:instrText>
            </w:r>
            <w:r w:rsidR="00F007D9">
              <w:rPr>
                <w:webHidden/>
              </w:rPr>
            </w:r>
            <w:r w:rsidR="00F007D9">
              <w:rPr>
                <w:webHidden/>
              </w:rPr>
              <w:fldChar w:fldCharType="separate"/>
            </w:r>
            <w:r w:rsidR="00F007D9">
              <w:rPr>
                <w:webHidden/>
              </w:rPr>
              <w:t>15</w:t>
            </w:r>
            <w:r w:rsidR="00F007D9">
              <w:rPr>
                <w:webHidden/>
              </w:rPr>
              <w:fldChar w:fldCharType="end"/>
            </w:r>
          </w:hyperlink>
        </w:p>
        <w:p w14:paraId="677ADDE1" w14:textId="71943ED3" w:rsidR="00F007D9" w:rsidRDefault="00F6568B">
          <w:pPr>
            <w:pStyle w:val="TOC2"/>
            <w:rPr>
              <w:rFonts w:asciiTheme="minorHAnsi" w:eastAsiaTheme="minorEastAsia" w:hAnsiTheme="minorHAnsi" w:cstheme="minorBidi"/>
              <w:bCs w:val="0"/>
              <w:sz w:val="22"/>
              <w:szCs w:val="22"/>
              <w:lang w:val="en-DK" w:eastAsia="en-DK"/>
            </w:rPr>
          </w:pPr>
          <w:hyperlink w:anchor="_Toc84926812" w:history="1">
            <w:r w:rsidR="00F007D9" w:rsidRPr="008D4DF6">
              <w:rPr>
                <w:rStyle w:val="Hyperlink"/>
              </w:rPr>
              <w:t>3.3</w:t>
            </w:r>
            <w:r w:rsidR="00F007D9">
              <w:rPr>
                <w:rFonts w:asciiTheme="minorHAnsi" w:eastAsiaTheme="minorEastAsia" w:hAnsiTheme="minorHAnsi" w:cstheme="minorBidi"/>
                <w:bCs w:val="0"/>
                <w:sz w:val="22"/>
                <w:szCs w:val="22"/>
                <w:lang w:val="en-DK" w:eastAsia="en-DK"/>
              </w:rPr>
              <w:tab/>
            </w:r>
            <w:r w:rsidR="00F007D9" w:rsidRPr="008D4DF6">
              <w:rPr>
                <w:rStyle w:val="Hyperlink"/>
              </w:rPr>
              <w:t>IMO</w:t>
            </w:r>
            <w:r w:rsidR="00F007D9">
              <w:rPr>
                <w:webHidden/>
              </w:rPr>
              <w:tab/>
            </w:r>
            <w:r w:rsidR="00F007D9">
              <w:rPr>
                <w:webHidden/>
              </w:rPr>
              <w:fldChar w:fldCharType="begin"/>
            </w:r>
            <w:r w:rsidR="00F007D9">
              <w:rPr>
                <w:webHidden/>
              </w:rPr>
              <w:instrText xml:space="preserve"> PAGEREF _Toc84926812 \h </w:instrText>
            </w:r>
            <w:r w:rsidR="00F007D9">
              <w:rPr>
                <w:webHidden/>
              </w:rPr>
            </w:r>
            <w:r w:rsidR="00F007D9">
              <w:rPr>
                <w:webHidden/>
              </w:rPr>
              <w:fldChar w:fldCharType="separate"/>
            </w:r>
            <w:r w:rsidR="00F007D9">
              <w:rPr>
                <w:webHidden/>
              </w:rPr>
              <w:t>15</w:t>
            </w:r>
            <w:r w:rsidR="00F007D9">
              <w:rPr>
                <w:webHidden/>
              </w:rPr>
              <w:fldChar w:fldCharType="end"/>
            </w:r>
          </w:hyperlink>
        </w:p>
        <w:p w14:paraId="6F9EFDB7" w14:textId="4E6084BD" w:rsidR="00F007D9" w:rsidRDefault="00F6568B">
          <w:pPr>
            <w:pStyle w:val="TOC3"/>
            <w:rPr>
              <w:rFonts w:asciiTheme="minorHAnsi" w:eastAsiaTheme="minorEastAsia" w:hAnsiTheme="minorHAnsi" w:cstheme="minorBidi"/>
              <w:sz w:val="22"/>
              <w:szCs w:val="22"/>
              <w:lang w:val="en-DK" w:eastAsia="en-DK"/>
            </w:rPr>
          </w:pPr>
          <w:hyperlink w:anchor="_Toc84926813" w:history="1">
            <w:r w:rsidR="00F007D9" w:rsidRPr="008D4DF6">
              <w:rPr>
                <w:rStyle w:val="Hyperlink"/>
              </w:rPr>
              <w:t>3.3.1</w:t>
            </w:r>
            <w:r w:rsidR="00F007D9">
              <w:rPr>
                <w:rFonts w:asciiTheme="minorHAnsi" w:eastAsiaTheme="minorEastAsia" w:hAnsiTheme="minorHAnsi" w:cstheme="minorBidi"/>
                <w:sz w:val="22"/>
                <w:szCs w:val="22"/>
                <w:lang w:val="en-DK" w:eastAsia="en-DK"/>
              </w:rPr>
              <w:tab/>
            </w:r>
            <w:r w:rsidR="00F007D9" w:rsidRPr="008D4DF6">
              <w:rPr>
                <w:rStyle w:val="Hyperlink"/>
              </w:rPr>
              <w:t>Regulations as of March 2021</w:t>
            </w:r>
            <w:r w:rsidR="00F007D9">
              <w:rPr>
                <w:webHidden/>
              </w:rPr>
              <w:tab/>
            </w:r>
            <w:r w:rsidR="00F007D9">
              <w:rPr>
                <w:webHidden/>
              </w:rPr>
              <w:fldChar w:fldCharType="begin"/>
            </w:r>
            <w:r w:rsidR="00F007D9">
              <w:rPr>
                <w:webHidden/>
              </w:rPr>
              <w:instrText xml:space="preserve"> PAGEREF _Toc84926813 \h </w:instrText>
            </w:r>
            <w:r w:rsidR="00F007D9">
              <w:rPr>
                <w:webHidden/>
              </w:rPr>
            </w:r>
            <w:r w:rsidR="00F007D9">
              <w:rPr>
                <w:webHidden/>
              </w:rPr>
              <w:fldChar w:fldCharType="separate"/>
            </w:r>
            <w:r w:rsidR="00F007D9">
              <w:rPr>
                <w:webHidden/>
              </w:rPr>
              <w:t>15</w:t>
            </w:r>
            <w:r w:rsidR="00F007D9">
              <w:rPr>
                <w:webHidden/>
              </w:rPr>
              <w:fldChar w:fldCharType="end"/>
            </w:r>
          </w:hyperlink>
        </w:p>
        <w:p w14:paraId="417854C9" w14:textId="0D5E0B29" w:rsidR="00F007D9" w:rsidRDefault="00F6568B">
          <w:pPr>
            <w:pStyle w:val="TOC3"/>
            <w:rPr>
              <w:rFonts w:asciiTheme="minorHAnsi" w:eastAsiaTheme="minorEastAsia" w:hAnsiTheme="minorHAnsi" w:cstheme="minorBidi"/>
              <w:sz w:val="22"/>
              <w:szCs w:val="22"/>
              <w:lang w:val="en-DK" w:eastAsia="en-DK"/>
            </w:rPr>
          </w:pPr>
          <w:hyperlink w:anchor="_Toc84926814" w:history="1">
            <w:r w:rsidR="00F007D9" w:rsidRPr="008D4DF6">
              <w:rPr>
                <w:rStyle w:val="Hyperlink"/>
              </w:rPr>
              <w:t>3.3.2</w:t>
            </w:r>
            <w:r w:rsidR="00F007D9">
              <w:rPr>
                <w:rFonts w:asciiTheme="minorHAnsi" w:eastAsiaTheme="minorEastAsia" w:hAnsiTheme="minorHAnsi" w:cstheme="minorBidi"/>
                <w:sz w:val="22"/>
                <w:szCs w:val="22"/>
                <w:lang w:val="en-DK" w:eastAsia="en-DK"/>
              </w:rPr>
              <w:tab/>
            </w:r>
            <w:r w:rsidR="00F007D9" w:rsidRPr="008D4DF6">
              <w:rPr>
                <w:rStyle w:val="Hyperlink"/>
              </w:rPr>
              <w:t>Performance standard</w:t>
            </w:r>
            <w:r w:rsidR="00F007D9">
              <w:rPr>
                <w:webHidden/>
              </w:rPr>
              <w:tab/>
            </w:r>
            <w:r w:rsidR="00F007D9">
              <w:rPr>
                <w:webHidden/>
              </w:rPr>
              <w:fldChar w:fldCharType="begin"/>
            </w:r>
            <w:r w:rsidR="00F007D9">
              <w:rPr>
                <w:webHidden/>
              </w:rPr>
              <w:instrText xml:space="preserve"> PAGEREF _Toc84926814 \h </w:instrText>
            </w:r>
            <w:r w:rsidR="00F007D9">
              <w:rPr>
                <w:webHidden/>
              </w:rPr>
            </w:r>
            <w:r w:rsidR="00F007D9">
              <w:rPr>
                <w:webHidden/>
              </w:rPr>
              <w:fldChar w:fldCharType="separate"/>
            </w:r>
            <w:r w:rsidR="00F007D9">
              <w:rPr>
                <w:webHidden/>
              </w:rPr>
              <w:t>16</w:t>
            </w:r>
            <w:r w:rsidR="00F007D9">
              <w:rPr>
                <w:webHidden/>
              </w:rPr>
              <w:fldChar w:fldCharType="end"/>
            </w:r>
          </w:hyperlink>
        </w:p>
        <w:p w14:paraId="40596DE0" w14:textId="7C29A2BC" w:rsidR="00F007D9" w:rsidRDefault="00F6568B">
          <w:pPr>
            <w:pStyle w:val="TOC2"/>
            <w:rPr>
              <w:rFonts w:asciiTheme="minorHAnsi" w:eastAsiaTheme="minorEastAsia" w:hAnsiTheme="minorHAnsi" w:cstheme="minorBidi"/>
              <w:bCs w:val="0"/>
              <w:sz w:val="22"/>
              <w:szCs w:val="22"/>
              <w:lang w:val="en-DK" w:eastAsia="en-DK"/>
            </w:rPr>
          </w:pPr>
          <w:hyperlink w:anchor="_Toc84926815" w:history="1">
            <w:r w:rsidR="00F007D9" w:rsidRPr="008D4DF6">
              <w:rPr>
                <w:rStyle w:val="Hyperlink"/>
              </w:rPr>
              <w:t>3.4</w:t>
            </w:r>
            <w:r w:rsidR="00F007D9">
              <w:rPr>
                <w:rFonts w:asciiTheme="minorHAnsi" w:eastAsiaTheme="minorEastAsia" w:hAnsiTheme="minorHAnsi" w:cstheme="minorBidi"/>
                <w:bCs w:val="0"/>
                <w:sz w:val="22"/>
                <w:szCs w:val="22"/>
                <w:lang w:val="en-DK" w:eastAsia="en-DK"/>
              </w:rPr>
              <w:tab/>
            </w:r>
            <w:r w:rsidR="00F007D9" w:rsidRPr="008D4DF6">
              <w:rPr>
                <w:rStyle w:val="Hyperlink"/>
              </w:rPr>
              <w:t>IALA</w:t>
            </w:r>
            <w:r w:rsidR="00F007D9">
              <w:rPr>
                <w:webHidden/>
              </w:rPr>
              <w:tab/>
            </w:r>
            <w:r w:rsidR="00F007D9">
              <w:rPr>
                <w:webHidden/>
              </w:rPr>
              <w:fldChar w:fldCharType="begin"/>
            </w:r>
            <w:r w:rsidR="00F007D9">
              <w:rPr>
                <w:webHidden/>
              </w:rPr>
              <w:instrText xml:space="preserve"> PAGEREF _Toc84926815 \h </w:instrText>
            </w:r>
            <w:r w:rsidR="00F007D9">
              <w:rPr>
                <w:webHidden/>
              </w:rPr>
            </w:r>
            <w:r w:rsidR="00F007D9">
              <w:rPr>
                <w:webHidden/>
              </w:rPr>
              <w:fldChar w:fldCharType="separate"/>
            </w:r>
            <w:r w:rsidR="00F007D9">
              <w:rPr>
                <w:webHidden/>
              </w:rPr>
              <w:t>17</w:t>
            </w:r>
            <w:r w:rsidR="00F007D9">
              <w:rPr>
                <w:webHidden/>
              </w:rPr>
              <w:fldChar w:fldCharType="end"/>
            </w:r>
          </w:hyperlink>
        </w:p>
        <w:p w14:paraId="41D8EF76" w14:textId="7E32CC2E" w:rsidR="00F007D9" w:rsidRDefault="00F6568B">
          <w:pPr>
            <w:pStyle w:val="TOC3"/>
            <w:rPr>
              <w:rFonts w:asciiTheme="minorHAnsi" w:eastAsiaTheme="minorEastAsia" w:hAnsiTheme="minorHAnsi" w:cstheme="minorBidi"/>
              <w:sz w:val="22"/>
              <w:szCs w:val="22"/>
              <w:lang w:val="en-DK" w:eastAsia="en-DK"/>
            </w:rPr>
          </w:pPr>
          <w:hyperlink w:anchor="_Toc84926816" w:history="1">
            <w:r w:rsidR="00F007D9" w:rsidRPr="008D4DF6">
              <w:rPr>
                <w:rStyle w:val="Hyperlink"/>
              </w:rPr>
              <w:t>3.4.1</w:t>
            </w:r>
            <w:r w:rsidR="00F007D9">
              <w:rPr>
                <w:rFonts w:asciiTheme="minorHAnsi" w:eastAsiaTheme="minorEastAsia" w:hAnsiTheme="minorHAnsi" w:cstheme="minorBidi"/>
                <w:sz w:val="22"/>
                <w:szCs w:val="22"/>
                <w:lang w:val="en-DK" w:eastAsia="en-DK"/>
              </w:rPr>
              <w:tab/>
            </w:r>
            <w:r w:rsidR="00F007D9" w:rsidRPr="008D4DF6">
              <w:rPr>
                <w:rStyle w:val="Hyperlink"/>
              </w:rPr>
              <w:t>Correspondence</w:t>
            </w:r>
            <w:r w:rsidR="00F007D9">
              <w:rPr>
                <w:webHidden/>
              </w:rPr>
              <w:tab/>
            </w:r>
            <w:r w:rsidR="00F007D9">
              <w:rPr>
                <w:webHidden/>
              </w:rPr>
              <w:fldChar w:fldCharType="begin"/>
            </w:r>
            <w:r w:rsidR="00F007D9">
              <w:rPr>
                <w:webHidden/>
              </w:rPr>
              <w:instrText xml:space="preserve"> PAGEREF _Toc84926816 \h </w:instrText>
            </w:r>
            <w:r w:rsidR="00F007D9">
              <w:rPr>
                <w:webHidden/>
              </w:rPr>
            </w:r>
            <w:r w:rsidR="00F007D9">
              <w:rPr>
                <w:webHidden/>
              </w:rPr>
              <w:fldChar w:fldCharType="separate"/>
            </w:r>
            <w:r w:rsidR="00F007D9">
              <w:rPr>
                <w:webHidden/>
              </w:rPr>
              <w:t>18</w:t>
            </w:r>
            <w:r w:rsidR="00F007D9">
              <w:rPr>
                <w:webHidden/>
              </w:rPr>
              <w:fldChar w:fldCharType="end"/>
            </w:r>
          </w:hyperlink>
        </w:p>
        <w:p w14:paraId="3A67477A" w14:textId="5B60262B" w:rsidR="00F007D9" w:rsidRDefault="00F6568B">
          <w:pPr>
            <w:pStyle w:val="TOC3"/>
            <w:rPr>
              <w:rFonts w:asciiTheme="minorHAnsi" w:eastAsiaTheme="minorEastAsia" w:hAnsiTheme="minorHAnsi" w:cstheme="minorBidi"/>
              <w:sz w:val="22"/>
              <w:szCs w:val="22"/>
              <w:lang w:val="en-DK" w:eastAsia="en-DK"/>
            </w:rPr>
          </w:pPr>
          <w:hyperlink w:anchor="_Toc84926817" w:history="1">
            <w:r w:rsidR="00F007D9" w:rsidRPr="008D4DF6">
              <w:rPr>
                <w:rStyle w:val="Hyperlink"/>
              </w:rPr>
              <w:t>3.4.2</w:t>
            </w:r>
            <w:r w:rsidR="00F007D9">
              <w:rPr>
                <w:rFonts w:asciiTheme="minorHAnsi" w:eastAsiaTheme="minorEastAsia" w:hAnsiTheme="minorHAnsi" w:cstheme="minorBidi"/>
                <w:sz w:val="22"/>
                <w:szCs w:val="22"/>
                <w:lang w:val="en-DK" w:eastAsia="en-DK"/>
              </w:rPr>
              <w:tab/>
            </w:r>
            <w:r w:rsidR="00F007D9" w:rsidRPr="008D4DF6">
              <w:rPr>
                <w:rStyle w:val="Hyperlink"/>
              </w:rPr>
              <w:t>IALA Standards, Guidelines and Recommendations</w:t>
            </w:r>
            <w:r w:rsidR="00F007D9">
              <w:rPr>
                <w:webHidden/>
              </w:rPr>
              <w:tab/>
            </w:r>
            <w:r w:rsidR="00F007D9">
              <w:rPr>
                <w:webHidden/>
              </w:rPr>
              <w:fldChar w:fldCharType="begin"/>
            </w:r>
            <w:r w:rsidR="00F007D9">
              <w:rPr>
                <w:webHidden/>
              </w:rPr>
              <w:instrText xml:space="preserve"> PAGEREF _Toc84926817 \h </w:instrText>
            </w:r>
            <w:r w:rsidR="00F007D9">
              <w:rPr>
                <w:webHidden/>
              </w:rPr>
            </w:r>
            <w:r w:rsidR="00F007D9">
              <w:rPr>
                <w:webHidden/>
              </w:rPr>
              <w:fldChar w:fldCharType="separate"/>
            </w:r>
            <w:r w:rsidR="00F007D9">
              <w:rPr>
                <w:webHidden/>
              </w:rPr>
              <w:t>18</w:t>
            </w:r>
            <w:r w:rsidR="00F007D9">
              <w:rPr>
                <w:webHidden/>
              </w:rPr>
              <w:fldChar w:fldCharType="end"/>
            </w:r>
          </w:hyperlink>
        </w:p>
        <w:p w14:paraId="272DE358" w14:textId="3800771A" w:rsidR="00F007D9" w:rsidRDefault="00F6568B">
          <w:pPr>
            <w:pStyle w:val="TOC2"/>
            <w:rPr>
              <w:rFonts w:asciiTheme="minorHAnsi" w:eastAsiaTheme="minorEastAsia" w:hAnsiTheme="minorHAnsi" w:cstheme="minorBidi"/>
              <w:bCs w:val="0"/>
              <w:sz w:val="22"/>
              <w:szCs w:val="22"/>
              <w:lang w:val="en-DK" w:eastAsia="en-DK"/>
            </w:rPr>
          </w:pPr>
          <w:hyperlink w:anchor="_Toc84926818" w:history="1">
            <w:r w:rsidR="00F007D9" w:rsidRPr="008D4DF6">
              <w:rPr>
                <w:rStyle w:val="Hyperlink"/>
              </w:rPr>
              <w:t>3.5</w:t>
            </w:r>
            <w:r w:rsidR="00F007D9">
              <w:rPr>
                <w:rFonts w:asciiTheme="minorHAnsi" w:eastAsiaTheme="minorEastAsia" w:hAnsiTheme="minorHAnsi" w:cstheme="minorBidi"/>
                <w:bCs w:val="0"/>
                <w:sz w:val="22"/>
                <w:szCs w:val="22"/>
                <w:lang w:val="en-DK" w:eastAsia="en-DK"/>
              </w:rPr>
              <w:tab/>
            </w:r>
            <w:r w:rsidR="00F007D9" w:rsidRPr="008D4DF6">
              <w:rPr>
                <w:rStyle w:val="Hyperlink"/>
              </w:rPr>
              <w:t>other bodies/countries/Companies</w:t>
            </w:r>
            <w:r w:rsidR="00F007D9">
              <w:rPr>
                <w:webHidden/>
              </w:rPr>
              <w:tab/>
            </w:r>
            <w:r w:rsidR="00F007D9">
              <w:rPr>
                <w:webHidden/>
              </w:rPr>
              <w:fldChar w:fldCharType="begin"/>
            </w:r>
            <w:r w:rsidR="00F007D9">
              <w:rPr>
                <w:webHidden/>
              </w:rPr>
              <w:instrText xml:space="preserve"> PAGEREF _Toc84926818 \h </w:instrText>
            </w:r>
            <w:r w:rsidR="00F007D9">
              <w:rPr>
                <w:webHidden/>
              </w:rPr>
            </w:r>
            <w:r w:rsidR="00F007D9">
              <w:rPr>
                <w:webHidden/>
              </w:rPr>
              <w:fldChar w:fldCharType="separate"/>
            </w:r>
            <w:r w:rsidR="00F007D9">
              <w:rPr>
                <w:webHidden/>
              </w:rPr>
              <w:t>18</w:t>
            </w:r>
            <w:r w:rsidR="00F007D9">
              <w:rPr>
                <w:webHidden/>
              </w:rPr>
              <w:fldChar w:fldCharType="end"/>
            </w:r>
          </w:hyperlink>
        </w:p>
        <w:p w14:paraId="26778083" w14:textId="26DCB39D" w:rsidR="00F007D9" w:rsidRDefault="00F6568B">
          <w:pPr>
            <w:pStyle w:val="TOC3"/>
            <w:rPr>
              <w:rFonts w:asciiTheme="minorHAnsi" w:eastAsiaTheme="minorEastAsia" w:hAnsiTheme="minorHAnsi" w:cstheme="minorBidi"/>
              <w:sz w:val="22"/>
              <w:szCs w:val="22"/>
              <w:lang w:val="en-DK" w:eastAsia="en-DK"/>
            </w:rPr>
          </w:pPr>
          <w:hyperlink w:anchor="_Toc84926819" w:history="1">
            <w:r w:rsidR="00F007D9" w:rsidRPr="008D4DF6">
              <w:rPr>
                <w:rStyle w:val="Hyperlink"/>
              </w:rPr>
              <w:t>3.5.1</w:t>
            </w:r>
            <w:r w:rsidR="00F007D9">
              <w:rPr>
                <w:rFonts w:asciiTheme="minorHAnsi" w:eastAsiaTheme="minorEastAsia" w:hAnsiTheme="minorHAnsi" w:cstheme="minorBidi"/>
                <w:sz w:val="22"/>
                <w:szCs w:val="22"/>
                <w:lang w:val="en-DK" w:eastAsia="en-DK"/>
              </w:rPr>
              <w:tab/>
            </w:r>
            <w:r w:rsidR="00F007D9" w:rsidRPr="008D4DF6">
              <w:rPr>
                <w:rStyle w:val="Hyperlink"/>
              </w:rPr>
              <w:t>Regional Arrangement on the Radiocommunication Service for Inland Waterways (RAINWAT)</w:t>
            </w:r>
            <w:r w:rsidR="00F007D9">
              <w:rPr>
                <w:webHidden/>
              </w:rPr>
              <w:tab/>
            </w:r>
            <w:r w:rsidR="00F007D9">
              <w:rPr>
                <w:webHidden/>
              </w:rPr>
              <w:fldChar w:fldCharType="begin"/>
            </w:r>
            <w:r w:rsidR="00F007D9">
              <w:rPr>
                <w:webHidden/>
              </w:rPr>
              <w:instrText xml:space="preserve"> PAGEREF _Toc84926819 \h </w:instrText>
            </w:r>
            <w:r w:rsidR="00F007D9">
              <w:rPr>
                <w:webHidden/>
              </w:rPr>
            </w:r>
            <w:r w:rsidR="00F007D9">
              <w:rPr>
                <w:webHidden/>
              </w:rPr>
              <w:fldChar w:fldCharType="separate"/>
            </w:r>
            <w:r w:rsidR="00F007D9">
              <w:rPr>
                <w:webHidden/>
              </w:rPr>
              <w:t>18</w:t>
            </w:r>
            <w:r w:rsidR="00F007D9">
              <w:rPr>
                <w:webHidden/>
              </w:rPr>
              <w:fldChar w:fldCharType="end"/>
            </w:r>
          </w:hyperlink>
        </w:p>
        <w:p w14:paraId="5189D763" w14:textId="3C8D16E6" w:rsidR="00F007D9" w:rsidRDefault="00F6568B">
          <w:pPr>
            <w:pStyle w:val="TOC3"/>
            <w:rPr>
              <w:rFonts w:asciiTheme="minorHAnsi" w:eastAsiaTheme="minorEastAsia" w:hAnsiTheme="minorHAnsi" w:cstheme="minorBidi"/>
              <w:sz w:val="22"/>
              <w:szCs w:val="22"/>
              <w:lang w:val="en-DK" w:eastAsia="en-DK"/>
            </w:rPr>
          </w:pPr>
          <w:hyperlink w:anchor="_Toc84926820" w:history="1">
            <w:r w:rsidR="00F007D9" w:rsidRPr="008D4DF6">
              <w:rPr>
                <w:rStyle w:val="Hyperlink"/>
              </w:rPr>
              <w:t>3.5.2</w:t>
            </w:r>
            <w:r w:rsidR="00F007D9">
              <w:rPr>
                <w:rFonts w:asciiTheme="minorHAnsi" w:eastAsiaTheme="minorEastAsia" w:hAnsiTheme="minorHAnsi" w:cstheme="minorBidi"/>
                <w:sz w:val="22"/>
                <w:szCs w:val="22"/>
                <w:lang w:val="en-DK" w:eastAsia="en-DK"/>
              </w:rPr>
              <w:tab/>
            </w:r>
            <w:r w:rsidR="00F007D9" w:rsidRPr="008D4DF6">
              <w:rPr>
                <w:rStyle w:val="Hyperlink"/>
              </w:rPr>
              <w:t>Cybernetica</w:t>
            </w:r>
            <w:r w:rsidR="00F007D9">
              <w:rPr>
                <w:webHidden/>
              </w:rPr>
              <w:tab/>
            </w:r>
            <w:r w:rsidR="00F007D9">
              <w:rPr>
                <w:webHidden/>
              </w:rPr>
              <w:fldChar w:fldCharType="begin"/>
            </w:r>
            <w:r w:rsidR="00F007D9">
              <w:rPr>
                <w:webHidden/>
              </w:rPr>
              <w:instrText xml:space="preserve"> PAGEREF _Toc84926820 \h </w:instrText>
            </w:r>
            <w:r w:rsidR="00F007D9">
              <w:rPr>
                <w:webHidden/>
              </w:rPr>
            </w:r>
            <w:r w:rsidR="00F007D9">
              <w:rPr>
                <w:webHidden/>
              </w:rPr>
              <w:fldChar w:fldCharType="separate"/>
            </w:r>
            <w:r w:rsidR="00F007D9">
              <w:rPr>
                <w:webHidden/>
              </w:rPr>
              <w:t>19</w:t>
            </w:r>
            <w:r w:rsidR="00F007D9">
              <w:rPr>
                <w:webHidden/>
              </w:rPr>
              <w:fldChar w:fldCharType="end"/>
            </w:r>
          </w:hyperlink>
        </w:p>
        <w:p w14:paraId="3018DAD7" w14:textId="3005C2E9" w:rsidR="00F007D9" w:rsidRDefault="00F6568B">
          <w:pPr>
            <w:pStyle w:val="TOC3"/>
            <w:rPr>
              <w:rFonts w:asciiTheme="minorHAnsi" w:eastAsiaTheme="minorEastAsia" w:hAnsiTheme="minorHAnsi" w:cstheme="minorBidi"/>
              <w:sz w:val="22"/>
              <w:szCs w:val="22"/>
              <w:lang w:val="en-DK" w:eastAsia="en-DK"/>
            </w:rPr>
          </w:pPr>
          <w:hyperlink w:anchor="_Toc84926821" w:history="1">
            <w:r w:rsidR="00F007D9" w:rsidRPr="008D4DF6">
              <w:rPr>
                <w:rStyle w:val="Hyperlink"/>
              </w:rPr>
              <w:t>3.5.3</w:t>
            </w:r>
            <w:r w:rsidR="00F007D9">
              <w:rPr>
                <w:rFonts w:asciiTheme="minorHAnsi" w:eastAsiaTheme="minorEastAsia" w:hAnsiTheme="minorHAnsi" w:cstheme="minorBidi"/>
                <w:sz w:val="22"/>
                <w:szCs w:val="22"/>
                <w:lang w:val="en-DK" w:eastAsia="en-DK"/>
              </w:rPr>
              <w:tab/>
            </w:r>
            <w:r w:rsidR="00F007D9" w:rsidRPr="008D4DF6">
              <w:rPr>
                <w:rStyle w:val="Hyperlink"/>
              </w:rPr>
              <w:t>Estonia</w:t>
            </w:r>
            <w:r w:rsidR="00F007D9">
              <w:rPr>
                <w:webHidden/>
              </w:rPr>
              <w:tab/>
            </w:r>
            <w:r w:rsidR="00F007D9">
              <w:rPr>
                <w:webHidden/>
              </w:rPr>
              <w:fldChar w:fldCharType="begin"/>
            </w:r>
            <w:r w:rsidR="00F007D9">
              <w:rPr>
                <w:webHidden/>
              </w:rPr>
              <w:instrText xml:space="preserve"> PAGEREF _Toc84926821 \h </w:instrText>
            </w:r>
            <w:r w:rsidR="00F007D9">
              <w:rPr>
                <w:webHidden/>
              </w:rPr>
            </w:r>
            <w:r w:rsidR="00F007D9">
              <w:rPr>
                <w:webHidden/>
              </w:rPr>
              <w:fldChar w:fldCharType="separate"/>
            </w:r>
            <w:r w:rsidR="00F007D9">
              <w:rPr>
                <w:webHidden/>
              </w:rPr>
              <w:t>19</w:t>
            </w:r>
            <w:r w:rsidR="00F007D9">
              <w:rPr>
                <w:webHidden/>
              </w:rPr>
              <w:fldChar w:fldCharType="end"/>
            </w:r>
          </w:hyperlink>
        </w:p>
        <w:p w14:paraId="449036D5" w14:textId="134CBF0B" w:rsidR="00F007D9" w:rsidRDefault="00F6568B">
          <w:pPr>
            <w:pStyle w:val="TOC3"/>
            <w:rPr>
              <w:rFonts w:asciiTheme="minorHAnsi" w:eastAsiaTheme="minorEastAsia" w:hAnsiTheme="minorHAnsi" w:cstheme="minorBidi"/>
              <w:sz w:val="22"/>
              <w:szCs w:val="22"/>
              <w:lang w:val="en-DK" w:eastAsia="en-DK"/>
            </w:rPr>
          </w:pPr>
          <w:hyperlink w:anchor="_Toc84926822" w:history="1">
            <w:r w:rsidR="00F007D9" w:rsidRPr="008D4DF6">
              <w:rPr>
                <w:rStyle w:val="Hyperlink"/>
              </w:rPr>
              <w:t>3.5.4</w:t>
            </w:r>
            <w:r w:rsidR="00F007D9">
              <w:rPr>
                <w:rFonts w:asciiTheme="minorHAnsi" w:eastAsiaTheme="minorEastAsia" w:hAnsiTheme="minorHAnsi" w:cstheme="minorBidi"/>
                <w:sz w:val="22"/>
                <w:szCs w:val="22"/>
                <w:lang w:val="en-DK" w:eastAsia="en-DK"/>
              </w:rPr>
              <w:tab/>
            </w:r>
            <w:r w:rsidR="00F007D9" w:rsidRPr="008D4DF6">
              <w:rPr>
                <w:rStyle w:val="Hyperlink"/>
              </w:rPr>
              <w:t>The Netherlands</w:t>
            </w:r>
            <w:r w:rsidR="00F007D9">
              <w:rPr>
                <w:webHidden/>
              </w:rPr>
              <w:tab/>
            </w:r>
            <w:r w:rsidR="00F007D9">
              <w:rPr>
                <w:webHidden/>
              </w:rPr>
              <w:fldChar w:fldCharType="begin"/>
            </w:r>
            <w:r w:rsidR="00F007D9">
              <w:rPr>
                <w:webHidden/>
              </w:rPr>
              <w:instrText xml:space="preserve"> PAGEREF _Toc84926822 \h </w:instrText>
            </w:r>
            <w:r w:rsidR="00F007D9">
              <w:rPr>
                <w:webHidden/>
              </w:rPr>
            </w:r>
            <w:r w:rsidR="00F007D9">
              <w:rPr>
                <w:webHidden/>
              </w:rPr>
              <w:fldChar w:fldCharType="separate"/>
            </w:r>
            <w:r w:rsidR="00F007D9">
              <w:rPr>
                <w:webHidden/>
              </w:rPr>
              <w:t>19</w:t>
            </w:r>
            <w:r w:rsidR="00F007D9">
              <w:rPr>
                <w:webHidden/>
              </w:rPr>
              <w:fldChar w:fldCharType="end"/>
            </w:r>
          </w:hyperlink>
        </w:p>
        <w:p w14:paraId="6B946337" w14:textId="0E49E01D" w:rsidR="00F007D9" w:rsidRDefault="00F6568B">
          <w:pPr>
            <w:pStyle w:val="TOC3"/>
            <w:rPr>
              <w:rFonts w:asciiTheme="minorHAnsi" w:eastAsiaTheme="minorEastAsia" w:hAnsiTheme="minorHAnsi" w:cstheme="minorBidi"/>
              <w:sz w:val="22"/>
              <w:szCs w:val="22"/>
              <w:lang w:val="en-DK" w:eastAsia="en-DK"/>
            </w:rPr>
          </w:pPr>
          <w:hyperlink w:anchor="_Toc84926823" w:history="1">
            <w:r w:rsidR="00F007D9" w:rsidRPr="008D4DF6">
              <w:rPr>
                <w:rStyle w:val="Hyperlink"/>
              </w:rPr>
              <w:t>3.5.5</w:t>
            </w:r>
            <w:r w:rsidR="00F007D9">
              <w:rPr>
                <w:rFonts w:asciiTheme="minorHAnsi" w:eastAsiaTheme="minorEastAsia" w:hAnsiTheme="minorHAnsi" w:cstheme="minorBidi"/>
                <w:sz w:val="22"/>
                <w:szCs w:val="22"/>
                <w:lang w:val="en-DK" w:eastAsia="en-DK"/>
              </w:rPr>
              <w:tab/>
            </w:r>
            <w:r w:rsidR="00F007D9" w:rsidRPr="008D4DF6">
              <w:rPr>
                <w:rStyle w:val="Hyperlink"/>
              </w:rPr>
              <w:t>Committee International Radio-Maritime (CIRM)</w:t>
            </w:r>
            <w:r w:rsidR="00F007D9">
              <w:rPr>
                <w:webHidden/>
              </w:rPr>
              <w:tab/>
            </w:r>
            <w:r w:rsidR="00F007D9">
              <w:rPr>
                <w:webHidden/>
              </w:rPr>
              <w:fldChar w:fldCharType="begin"/>
            </w:r>
            <w:r w:rsidR="00F007D9">
              <w:rPr>
                <w:webHidden/>
              </w:rPr>
              <w:instrText xml:space="preserve"> PAGEREF _Toc84926823 \h </w:instrText>
            </w:r>
            <w:r w:rsidR="00F007D9">
              <w:rPr>
                <w:webHidden/>
              </w:rPr>
            </w:r>
            <w:r w:rsidR="00F007D9">
              <w:rPr>
                <w:webHidden/>
              </w:rPr>
              <w:fldChar w:fldCharType="separate"/>
            </w:r>
            <w:r w:rsidR="00F007D9">
              <w:rPr>
                <w:webHidden/>
              </w:rPr>
              <w:t>20</w:t>
            </w:r>
            <w:r w:rsidR="00F007D9">
              <w:rPr>
                <w:webHidden/>
              </w:rPr>
              <w:fldChar w:fldCharType="end"/>
            </w:r>
          </w:hyperlink>
        </w:p>
        <w:p w14:paraId="36AF2D04" w14:textId="74947552" w:rsidR="00F007D9" w:rsidRDefault="00F6568B">
          <w:pPr>
            <w:pStyle w:val="TOC1"/>
            <w:rPr>
              <w:rFonts w:asciiTheme="minorHAnsi" w:eastAsiaTheme="minorEastAsia" w:hAnsiTheme="minorHAnsi" w:cstheme="minorBidi"/>
              <w:b w:val="0"/>
              <w:noProof/>
              <w:sz w:val="22"/>
              <w:szCs w:val="22"/>
              <w:lang w:val="en-DK" w:eastAsia="en-DK"/>
            </w:rPr>
          </w:pPr>
          <w:hyperlink w:anchor="_Toc84926824" w:history="1">
            <w:r w:rsidR="00F007D9" w:rsidRPr="008D4DF6">
              <w:rPr>
                <w:rStyle w:val="Hyperlink"/>
                <w:noProof/>
              </w:rPr>
              <w:t>4</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overview of the current situation</w:t>
            </w:r>
            <w:r w:rsidR="00F007D9">
              <w:rPr>
                <w:noProof/>
                <w:webHidden/>
              </w:rPr>
              <w:tab/>
            </w:r>
            <w:r w:rsidR="00F007D9">
              <w:rPr>
                <w:noProof/>
                <w:webHidden/>
              </w:rPr>
              <w:fldChar w:fldCharType="begin"/>
            </w:r>
            <w:r w:rsidR="00F007D9">
              <w:rPr>
                <w:noProof/>
                <w:webHidden/>
              </w:rPr>
              <w:instrText xml:space="preserve"> PAGEREF _Toc84926824 \h </w:instrText>
            </w:r>
            <w:r w:rsidR="00F007D9">
              <w:rPr>
                <w:noProof/>
                <w:webHidden/>
              </w:rPr>
            </w:r>
            <w:r w:rsidR="00F007D9">
              <w:rPr>
                <w:noProof/>
                <w:webHidden/>
              </w:rPr>
              <w:fldChar w:fldCharType="separate"/>
            </w:r>
            <w:r w:rsidR="00F007D9">
              <w:rPr>
                <w:noProof/>
                <w:webHidden/>
              </w:rPr>
              <w:t>21</w:t>
            </w:r>
            <w:r w:rsidR="00F007D9">
              <w:rPr>
                <w:noProof/>
                <w:webHidden/>
              </w:rPr>
              <w:fldChar w:fldCharType="end"/>
            </w:r>
          </w:hyperlink>
        </w:p>
        <w:p w14:paraId="795ECBFD" w14:textId="42C8EFEC" w:rsidR="00F007D9" w:rsidRDefault="00F6568B">
          <w:pPr>
            <w:pStyle w:val="TOC2"/>
            <w:rPr>
              <w:rFonts w:asciiTheme="minorHAnsi" w:eastAsiaTheme="minorEastAsia" w:hAnsiTheme="minorHAnsi" w:cstheme="minorBidi"/>
              <w:bCs w:val="0"/>
              <w:sz w:val="22"/>
              <w:szCs w:val="22"/>
              <w:lang w:val="en-DK" w:eastAsia="en-DK"/>
            </w:rPr>
          </w:pPr>
          <w:hyperlink w:anchor="_Toc84926825" w:history="1">
            <w:r w:rsidR="00F007D9" w:rsidRPr="008D4DF6">
              <w:rPr>
                <w:rStyle w:val="Hyperlink"/>
              </w:rPr>
              <w:t>4.1</w:t>
            </w:r>
            <w:r w:rsidR="00F007D9">
              <w:rPr>
                <w:rFonts w:asciiTheme="minorHAnsi" w:eastAsiaTheme="minorEastAsia" w:hAnsiTheme="minorHAnsi" w:cstheme="minorBidi"/>
                <w:bCs w:val="0"/>
                <w:sz w:val="22"/>
                <w:szCs w:val="22"/>
                <w:lang w:val="en-DK" w:eastAsia="en-DK"/>
              </w:rPr>
              <w:tab/>
            </w:r>
            <w:r w:rsidR="00F007D9" w:rsidRPr="008D4DF6">
              <w:rPr>
                <w:rStyle w:val="Hyperlink"/>
              </w:rPr>
              <w:t>Maritime radio usage cases</w:t>
            </w:r>
            <w:r w:rsidR="00F007D9">
              <w:rPr>
                <w:webHidden/>
              </w:rPr>
              <w:tab/>
            </w:r>
            <w:r w:rsidR="00F007D9">
              <w:rPr>
                <w:webHidden/>
              </w:rPr>
              <w:fldChar w:fldCharType="begin"/>
            </w:r>
            <w:r w:rsidR="00F007D9">
              <w:rPr>
                <w:webHidden/>
              </w:rPr>
              <w:instrText xml:space="preserve"> PAGEREF _Toc84926825 \h </w:instrText>
            </w:r>
            <w:r w:rsidR="00F007D9">
              <w:rPr>
                <w:webHidden/>
              </w:rPr>
            </w:r>
            <w:r w:rsidR="00F007D9">
              <w:rPr>
                <w:webHidden/>
              </w:rPr>
              <w:fldChar w:fldCharType="separate"/>
            </w:r>
            <w:r w:rsidR="00F007D9">
              <w:rPr>
                <w:webHidden/>
              </w:rPr>
              <w:t>21</w:t>
            </w:r>
            <w:r w:rsidR="00F007D9">
              <w:rPr>
                <w:webHidden/>
              </w:rPr>
              <w:fldChar w:fldCharType="end"/>
            </w:r>
          </w:hyperlink>
        </w:p>
        <w:p w14:paraId="44C4AB6F" w14:textId="1568B081" w:rsidR="00F007D9" w:rsidRDefault="00F6568B">
          <w:pPr>
            <w:pStyle w:val="TOC2"/>
            <w:rPr>
              <w:rFonts w:asciiTheme="minorHAnsi" w:eastAsiaTheme="minorEastAsia" w:hAnsiTheme="minorHAnsi" w:cstheme="minorBidi"/>
              <w:bCs w:val="0"/>
              <w:sz w:val="22"/>
              <w:szCs w:val="22"/>
              <w:lang w:val="en-DK" w:eastAsia="en-DK"/>
            </w:rPr>
          </w:pPr>
          <w:hyperlink w:anchor="_Toc84926826" w:history="1">
            <w:r w:rsidR="00F007D9" w:rsidRPr="008D4DF6">
              <w:rPr>
                <w:rStyle w:val="Hyperlink"/>
              </w:rPr>
              <w:t>4.2</w:t>
            </w:r>
            <w:r w:rsidR="00F007D9">
              <w:rPr>
                <w:rFonts w:asciiTheme="minorHAnsi" w:eastAsiaTheme="minorEastAsia" w:hAnsiTheme="minorHAnsi" w:cstheme="minorBidi"/>
                <w:bCs w:val="0"/>
                <w:sz w:val="22"/>
                <w:szCs w:val="22"/>
                <w:lang w:val="en-DK" w:eastAsia="en-DK"/>
              </w:rPr>
              <w:tab/>
            </w:r>
            <w:r w:rsidR="00F007D9" w:rsidRPr="008D4DF6">
              <w:rPr>
                <w:rStyle w:val="Hyperlink"/>
              </w:rPr>
              <w:t>Terrestrial radio usage</w:t>
            </w:r>
            <w:r w:rsidR="00F007D9">
              <w:rPr>
                <w:webHidden/>
              </w:rPr>
              <w:tab/>
            </w:r>
            <w:r w:rsidR="00F007D9">
              <w:rPr>
                <w:webHidden/>
              </w:rPr>
              <w:fldChar w:fldCharType="begin"/>
            </w:r>
            <w:r w:rsidR="00F007D9">
              <w:rPr>
                <w:webHidden/>
              </w:rPr>
              <w:instrText xml:space="preserve"> PAGEREF _Toc84926826 \h </w:instrText>
            </w:r>
            <w:r w:rsidR="00F007D9">
              <w:rPr>
                <w:webHidden/>
              </w:rPr>
            </w:r>
            <w:r w:rsidR="00F007D9">
              <w:rPr>
                <w:webHidden/>
              </w:rPr>
              <w:fldChar w:fldCharType="separate"/>
            </w:r>
            <w:r w:rsidR="00F007D9">
              <w:rPr>
                <w:webHidden/>
              </w:rPr>
              <w:t>22</w:t>
            </w:r>
            <w:r w:rsidR="00F007D9">
              <w:rPr>
                <w:webHidden/>
              </w:rPr>
              <w:fldChar w:fldCharType="end"/>
            </w:r>
          </w:hyperlink>
        </w:p>
        <w:p w14:paraId="47F1AB59" w14:textId="5C561459" w:rsidR="00F007D9" w:rsidRDefault="00F6568B">
          <w:pPr>
            <w:pStyle w:val="TOC1"/>
            <w:rPr>
              <w:rFonts w:asciiTheme="minorHAnsi" w:eastAsiaTheme="minorEastAsia" w:hAnsiTheme="minorHAnsi" w:cstheme="minorBidi"/>
              <w:b w:val="0"/>
              <w:noProof/>
              <w:sz w:val="22"/>
              <w:szCs w:val="22"/>
              <w:lang w:val="en-DK" w:eastAsia="en-DK"/>
            </w:rPr>
          </w:pPr>
          <w:hyperlink w:anchor="_Toc84926827" w:history="1">
            <w:r w:rsidR="00F007D9" w:rsidRPr="008D4DF6">
              <w:rPr>
                <w:rStyle w:val="Hyperlink"/>
                <w:noProof/>
              </w:rPr>
              <w:t>5</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DIGITAL voice VHF RR APPendix 18</w:t>
            </w:r>
            <w:r w:rsidR="00F007D9">
              <w:rPr>
                <w:noProof/>
                <w:webHidden/>
              </w:rPr>
              <w:tab/>
            </w:r>
            <w:r w:rsidR="00F007D9">
              <w:rPr>
                <w:noProof/>
                <w:webHidden/>
              </w:rPr>
              <w:fldChar w:fldCharType="begin"/>
            </w:r>
            <w:r w:rsidR="00F007D9">
              <w:rPr>
                <w:noProof/>
                <w:webHidden/>
              </w:rPr>
              <w:instrText xml:space="preserve"> PAGEREF _Toc84926827 \h </w:instrText>
            </w:r>
            <w:r w:rsidR="00F007D9">
              <w:rPr>
                <w:noProof/>
                <w:webHidden/>
              </w:rPr>
            </w:r>
            <w:r w:rsidR="00F007D9">
              <w:rPr>
                <w:noProof/>
                <w:webHidden/>
              </w:rPr>
              <w:fldChar w:fldCharType="separate"/>
            </w:r>
            <w:r w:rsidR="00F007D9">
              <w:rPr>
                <w:noProof/>
                <w:webHidden/>
              </w:rPr>
              <w:t>24</w:t>
            </w:r>
            <w:r w:rsidR="00F007D9">
              <w:rPr>
                <w:noProof/>
                <w:webHidden/>
              </w:rPr>
              <w:fldChar w:fldCharType="end"/>
            </w:r>
          </w:hyperlink>
        </w:p>
        <w:p w14:paraId="1D474FFF" w14:textId="5A6BE3BC" w:rsidR="00F007D9" w:rsidRDefault="00F6568B">
          <w:pPr>
            <w:pStyle w:val="TOC2"/>
            <w:rPr>
              <w:rFonts w:asciiTheme="minorHAnsi" w:eastAsiaTheme="minorEastAsia" w:hAnsiTheme="minorHAnsi" w:cstheme="minorBidi"/>
              <w:bCs w:val="0"/>
              <w:sz w:val="22"/>
              <w:szCs w:val="22"/>
              <w:lang w:val="en-DK" w:eastAsia="en-DK"/>
            </w:rPr>
          </w:pPr>
          <w:hyperlink w:anchor="_Toc84926828" w:history="1">
            <w:r w:rsidR="00F007D9" w:rsidRPr="008D4DF6">
              <w:rPr>
                <w:rStyle w:val="Hyperlink"/>
              </w:rPr>
              <w:t>5.1</w:t>
            </w:r>
            <w:r w:rsidR="00F007D9">
              <w:rPr>
                <w:rFonts w:asciiTheme="minorHAnsi" w:eastAsiaTheme="minorEastAsia" w:hAnsiTheme="minorHAnsi" w:cstheme="minorBidi"/>
                <w:bCs w:val="0"/>
                <w:sz w:val="22"/>
                <w:szCs w:val="22"/>
                <w:lang w:val="en-DK" w:eastAsia="en-DK"/>
              </w:rPr>
              <w:tab/>
            </w:r>
            <w:r w:rsidR="00F007D9" w:rsidRPr="008D4DF6">
              <w:rPr>
                <w:rStyle w:val="Hyperlink"/>
              </w:rPr>
              <w:t>Technical parameters</w:t>
            </w:r>
            <w:r w:rsidR="00F007D9">
              <w:rPr>
                <w:webHidden/>
              </w:rPr>
              <w:tab/>
            </w:r>
            <w:r w:rsidR="00F007D9">
              <w:rPr>
                <w:webHidden/>
              </w:rPr>
              <w:fldChar w:fldCharType="begin"/>
            </w:r>
            <w:r w:rsidR="00F007D9">
              <w:rPr>
                <w:webHidden/>
              </w:rPr>
              <w:instrText xml:space="preserve"> PAGEREF _Toc84926828 \h </w:instrText>
            </w:r>
            <w:r w:rsidR="00F007D9">
              <w:rPr>
                <w:webHidden/>
              </w:rPr>
            </w:r>
            <w:r w:rsidR="00F007D9">
              <w:rPr>
                <w:webHidden/>
              </w:rPr>
              <w:fldChar w:fldCharType="separate"/>
            </w:r>
            <w:r w:rsidR="00F007D9">
              <w:rPr>
                <w:webHidden/>
              </w:rPr>
              <w:t>24</w:t>
            </w:r>
            <w:r w:rsidR="00F007D9">
              <w:rPr>
                <w:webHidden/>
              </w:rPr>
              <w:fldChar w:fldCharType="end"/>
            </w:r>
          </w:hyperlink>
        </w:p>
        <w:p w14:paraId="53D4BB3C" w14:textId="62800B9A" w:rsidR="00F007D9" w:rsidRDefault="00F6568B">
          <w:pPr>
            <w:pStyle w:val="TOC2"/>
            <w:rPr>
              <w:rFonts w:asciiTheme="minorHAnsi" w:eastAsiaTheme="minorEastAsia" w:hAnsiTheme="minorHAnsi" w:cstheme="minorBidi"/>
              <w:bCs w:val="0"/>
              <w:sz w:val="22"/>
              <w:szCs w:val="22"/>
              <w:lang w:val="en-DK" w:eastAsia="en-DK"/>
            </w:rPr>
          </w:pPr>
          <w:hyperlink w:anchor="_Toc84926829" w:history="1">
            <w:r w:rsidR="00F007D9" w:rsidRPr="008D4DF6">
              <w:rPr>
                <w:rStyle w:val="Hyperlink"/>
              </w:rPr>
              <w:t>5.2</w:t>
            </w:r>
            <w:r w:rsidR="00F007D9">
              <w:rPr>
                <w:rFonts w:asciiTheme="minorHAnsi" w:eastAsiaTheme="minorEastAsia" w:hAnsiTheme="minorHAnsi" w:cstheme="minorBidi"/>
                <w:bCs w:val="0"/>
                <w:sz w:val="22"/>
                <w:szCs w:val="22"/>
                <w:lang w:val="en-DK" w:eastAsia="en-DK"/>
              </w:rPr>
              <w:tab/>
            </w:r>
            <w:r w:rsidR="00F007D9" w:rsidRPr="008D4DF6">
              <w:rPr>
                <w:rStyle w:val="Hyperlink"/>
              </w:rPr>
              <w:t xml:space="preserve">Requirements for </w:t>
            </w:r>
            <w:r w:rsidR="00F007D9" w:rsidRPr="008D4DF6">
              <w:rPr>
                <w:rStyle w:val="Hyperlink"/>
                <w:spacing w:val="-6"/>
              </w:rPr>
              <w:t xml:space="preserve">Voice </w:t>
            </w:r>
            <w:r w:rsidR="00F007D9" w:rsidRPr="008D4DF6">
              <w:rPr>
                <w:rStyle w:val="Hyperlink"/>
              </w:rPr>
              <w:t>Communication and associated dsc in the VHF</w:t>
            </w:r>
            <w:r w:rsidR="00F007D9" w:rsidRPr="008D4DF6">
              <w:rPr>
                <w:rStyle w:val="Hyperlink"/>
                <w:spacing w:val="-17"/>
              </w:rPr>
              <w:t xml:space="preserve"> </w:t>
            </w:r>
            <w:r w:rsidR="00F007D9" w:rsidRPr="008D4DF6">
              <w:rPr>
                <w:rStyle w:val="Hyperlink"/>
              </w:rPr>
              <w:t>band</w:t>
            </w:r>
            <w:r w:rsidR="00F007D9">
              <w:rPr>
                <w:webHidden/>
              </w:rPr>
              <w:tab/>
            </w:r>
            <w:r w:rsidR="00F007D9">
              <w:rPr>
                <w:webHidden/>
              </w:rPr>
              <w:fldChar w:fldCharType="begin"/>
            </w:r>
            <w:r w:rsidR="00F007D9">
              <w:rPr>
                <w:webHidden/>
              </w:rPr>
              <w:instrText xml:space="preserve"> PAGEREF _Toc84926829 \h </w:instrText>
            </w:r>
            <w:r w:rsidR="00F007D9">
              <w:rPr>
                <w:webHidden/>
              </w:rPr>
            </w:r>
            <w:r w:rsidR="00F007D9">
              <w:rPr>
                <w:webHidden/>
              </w:rPr>
              <w:fldChar w:fldCharType="separate"/>
            </w:r>
            <w:r w:rsidR="00F007D9">
              <w:rPr>
                <w:webHidden/>
              </w:rPr>
              <w:t>24</w:t>
            </w:r>
            <w:r w:rsidR="00F007D9">
              <w:rPr>
                <w:webHidden/>
              </w:rPr>
              <w:fldChar w:fldCharType="end"/>
            </w:r>
          </w:hyperlink>
        </w:p>
        <w:p w14:paraId="231FBF38" w14:textId="5EF2A66D" w:rsidR="00F007D9" w:rsidRDefault="00F6568B">
          <w:pPr>
            <w:pStyle w:val="TOC2"/>
            <w:rPr>
              <w:rFonts w:asciiTheme="minorHAnsi" w:eastAsiaTheme="minorEastAsia" w:hAnsiTheme="minorHAnsi" w:cstheme="minorBidi"/>
              <w:bCs w:val="0"/>
              <w:sz w:val="22"/>
              <w:szCs w:val="22"/>
              <w:lang w:val="en-DK" w:eastAsia="en-DK"/>
            </w:rPr>
          </w:pPr>
          <w:hyperlink w:anchor="_Toc84926830" w:history="1">
            <w:r w:rsidR="00F007D9" w:rsidRPr="008D4DF6">
              <w:rPr>
                <w:rStyle w:val="Hyperlink"/>
              </w:rPr>
              <w:t>5.3</w:t>
            </w:r>
            <w:r w:rsidR="00F007D9">
              <w:rPr>
                <w:rFonts w:asciiTheme="minorHAnsi" w:eastAsiaTheme="minorEastAsia" w:hAnsiTheme="minorHAnsi" w:cstheme="minorBidi"/>
                <w:bCs w:val="0"/>
                <w:sz w:val="22"/>
                <w:szCs w:val="22"/>
                <w:lang w:val="en-DK" w:eastAsia="en-DK"/>
              </w:rPr>
              <w:tab/>
            </w:r>
            <w:r w:rsidR="00F007D9" w:rsidRPr="008D4DF6">
              <w:rPr>
                <w:rStyle w:val="Hyperlink"/>
              </w:rPr>
              <w:t>VOice CODEcs</w:t>
            </w:r>
            <w:r w:rsidR="00F007D9">
              <w:rPr>
                <w:webHidden/>
              </w:rPr>
              <w:tab/>
            </w:r>
            <w:r w:rsidR="00F007D9">
              <w:rPr>
                <w:webHidden/>
              </w:rPr>
              <w:fldChar w:fldCharType="begin"/>
            </w:r>
            <w:r w:rsidR="00F007D9">
              <w:rPr>
                <w:webHidden/>
              </w:rPr>
              <w:instrText xml:space="preserve"> PAGEREF _Toc84926830 \h </w:instrText>
            </w:r>
            <w:r w:rsidR="00F007D9">
              <w:rPr>
                <w:webHidden/>
              </w:rPr>
            </w:r>
            <w:r w:rsidR="00F007D9">
              <w:rPr>
                <w:webHidden/>
              </w:rPr>
              <w:fldChar w:fldCharType="separate"/>
            </w:r>
            <w:r w:rsidR="00F007D9">
              <w:rPr>
                <w:webHidden/>
              </w:rPr>
              <w:t>25</w:t>
            </w:r>
            <w:r w:rsidR="00F007D9">
              <w:rPr>
                <w:webHidden/>
              </w:rPr>
              <w:fldChar w:fldCharType="end"/>
            </w:r>
          </w:hyperlink>
        </w:p>
        <w:p w14:paraId="13F799B1" w14:textId="68557E58" w:rsidR="00F007D9" w:rsidRDefault="00F6568B">
          <w:pPr>
            <w:pStyle w:val="TOC3"/>
            <w:rPr>
              <w:rFonts w:asciiTheme="minorHAnsi" w:eastAsiaTheme="minorEastAsia" w:hAnsiTheme="minorHAnsi" w:cstheme="minorBidi"/>
              <w:sz w:val="22"/>
              <w:szCs w:val="22"/>
              <w:lang w:val="en-DK" w:eastAsia="en-DK"/>
            </w:rPr>
          </w:pPr>
          <w:hyperlink w:anchor="_Toc84926831" w:history="1">
            <w:r w:rsidR="00F007D9" w:rsidRPr="008D4DF6">
              <w:rPr>
                <w:rStyle w:val="Hyperlink"/>
              </w:rPr>
              <w:t>5.3.1</w:t>
            </w:r>
            <w:r w:rsidR="00F007D9">
              <w:rPr>
                <w:rFonts w:asciiTheme="minorHAnsi" w:eastAsiaTheme="minorEastAsia" w:hAnsiTheme="minorHAnsi" w:cstheme="minorBidi"/>
                <w:sz w:val="22"/>
                <w:szCs w:val="22"/>
                <w:lang w:val="en-DK" w:eastAsia="en-DK"/>
              </w:rPr>
              <w:tab/>
            </w:r>
            <w:r w:rsidR="00F007D9" w:rsidRPr="008D4DF6">
              <w:rPr>
                <w:rStyle w:val="Hyperlink"/>
              </w:rPr>
              <w:t>CML Microcircuits (UK)</w:t>
            </w:r>
            <w:r w:rsidR="00F007D9">
              <w:rPr>
                <w:webHidden/>
              </w:rPr>
              <w:tab/>
            </w:r>
            <w:r w:rsidR="00F007D9">
              <w:rPr>
                <w:webHidden/>
              </w:rPr>
              <w:fldChar w:fldCharType="begin"/>
            </w:r>
            <w:r w:rsidR="00F007D9">
              <w:rPr>
                <w:webHidden/>
              </w:rPr>
              <w:instrText xml:space="preserve"> PAGEREF _Toc84926831 \h </w:instrText>
            </w:r>
            <w:r w:rsidR="00F007D9">
              <w:rPr>
                <w:webHidden/>
              </w:rPr>
            </w:r>
            <w:r w:rsidR="00F007D9">
              <w:rPr>
                <w:webHidden/>
              </w:rPr>
              <w:fldChar w:fldCharType="separate"/>
            </w:r>
            <w:r w:rsidR="00F007D9">
              <w:rPr>
                <w:webHidden/>
              </w:rPr>
              <w:t>25</w:t>
            </w:r>
            <w:r w:rsidR="00F007D9">
              <w:rPr>
                <w:webHidden/>
              </w:rPr>
              <w:fldChar w:fldCharType="end"/>
            </w:r>
          </w:hyperlink>
        </w:p>
        <w:p w14:paraId="1CCFE6AE" w14:textId="3DB6F727" w:rsidR="00F007D9" w:rsidRDefault="00F6568B">
          <w:pPr>
            <w:pStyle w:val="TOC3"/>
            <w:rPr>
              <w:rFonts w:asciiTheme="minorHAnsi" w:eastAsiaTheme="minorEastAsia" w:hAnsiTheme="minorHAnsi" w:cstheme="minorBidi"/>
              <w:sz w:val="22"/>
              <w:szCs w:val="22"/>
              <w:lang w:val="en-DK" w:eastAsia="en-DK"/>
            </w:rPr>
          </w:pPr>
          <w:hyperlink w:anchor="_Toc84926832" w:history="1">
            <w:r w:rsidR="00F007D9" w:rsidRPr="008D4DF6">
              <w:rPr>
                <w:rStyle w:val="Hyperlink"/>
              </w:rPr>
              <w:t>5.3.2</w:t>
            </w:r>
            <w:r w:rsidR="00F007D9">
              <w:rPr>
                <w:rFonts w:asciiTheme="minorHAnsi" w:eastAsiaTheme="minorEastAsia" w:hAnsiTheme="minorHAnsi" w:cstheme="minorBidi"/>
                <w:sz w:val="22"/>
                <w:szCs w:val="22"/>
                <w:lang w:val="en-DK" w:eastAsia="en-DK"/>
              </w:rPr>
              <w:tab/>
            </w:r>
            <w:r w:rsidR="00F007D9" w:rsidRPr="008D4DF6">
              <w:rPr>
                <w:rStyle w:val="Hyperlink"/>
              </w:rPr>
              <w:t>Digital Voice Systems (USA)</w:t>
            </w:r>
            <w:r w:rsidR="00F007D9">
              <w:rPr>
                <w:webHidden/>
              </w:rPr>
              <w:tab/>
            </w:r>
            <w:r w:rsidR="00F007D9">
              <w:rPr>
                <w:webHidden/>
              </w:rPr>
              <w:fldChar w:fldCharType="begin"/>
            </w:r>
            <w:r w:rsidR="00F007D9">
              <w:rPr>
                <w:webHidden/>
              </w:rPr>
              <w:instrText xml:space="preserve"> PAGEREF _Toc84926832 \h </w:instrText>
            </w:r>
            <w:r w:rsidR="00F007D9">
              <w:rPr>
                <w:webHidden/>
              </w:rPr>
            </w:r>
            <w:r w:rsidR="00F007D9">
              <w:rPr>
                <w:webHidden/>
              </w:rPr>
              <w:fldChar w:fldCharType="separate"/>
            </w:r>
            <w:r w:rsidR="00F007D9">
              <w:rPr>
                <w:webHidden/>
              </w:rPr>
              <w:t>25</w:t>
            </w:r>
            <w:r w:rsidR="00F007D9">
              <w:rPr>
                <w:webHidden/>
              </w:rPr>
              <w:fldChar w:fldCharType="end"/>
            </w:r>
          </w:hyperlink>
        </w:p>
        <w:p w14:paraId="6ED170B5" w14:textId="6DD4E97C" w:rsidR="00F007D9" w:rsidRDefault="00F6568B">
          <w:pPr>
            <w:pStyle w:val="TOC3"/>
            <w:rPr>
              <w:rFonts w:asciiTheme="minorHAnsi" w:eastAsiaTheme="minorEastAsia" w:hAnsiTheme="minorHAnsi" w:cstheme="minorBidi"/>
              <w:sz w:val="22"/>
              <w:szCs w:val="22"/>
              <w:lang w:val="en-DK" w:eastAsia="en-DK"/>
            </w:rPr>
          </w:pPr>
          <w:hyperlink w:anchor="_Toc84926833" w:history="1">
            <w:r w:rsidR="00F007D9" w:rsidRPr="008D4DF6">
              <w:rPr>
                <w:rStyle w:val="Hyperlink"/>
              </w:rPr>
              <w:t>5.3.3</w:t>
            </w:r>
            <w:r w:rsidR="00F007D9">
              <w:rPr>
                <w:rFonts w:asciiTheme="minorHAnsi" w:eastAsiaTheme="minorEastAsia" w:hAnsiTheme="minorHAnsi" w:cstheme="minorBidi"/>
                <w:sz w:val="22"/>
                <w:szCs w:val="22"/>
                <w:lang w:val="en-DK" w:eastAsia="en-DK"/>
              </w:rPr>
              <w:tab/>
            </w:r>
            <w:r w:rsidR="00F007D9" w:rsidRPr="008D4DF6">
              <w:rPr>
                <w:rStyle w:val="Hyperlink"/>
              </w:rPr>
              <w:t>VoiceAge (Canada)</w:t>
            </w:r>
            <w:r w:rsidR="00F007D9">
              <w:rPr>
                <w:webHidden/>
              </w:rPr>
              <w:tab/>
            </w:r>
            <w:r w:rsidR="00F007D9">
              <w:rPr>
                <w:webHidden/>
              </w:rPr>
              <w:fldChar w:fldCharType="begin"/>
            </w:r>
            <w:r w:rsidR="00F007D9">
              <w:rPr>
                <w:webHidden/>
              </w:rPr>
              <w:instrText xml:space="preserve"> PAGEREF _Toc84926833 \h </w:instrText>
            </w:r>
            <w:r w:rsidR="00F007D9">
              <w:rPr>
                <w:webHidden/>
              </w:rPr>
            </w:r>
            <w:r w:rsidR="00F007D9">
              <w:rPr>
                <w:webHidden/>
              </w:rPr>
              <w:fldChar w:fldCharType="separate"/>
            </w:r>
            <w:r w:rsidR="00F007D9">
              <w:rPr>
                <w:webHidden/>
              </w:rPr>
              <w:t>25</w:t>
            </w:r>
            <w:r w:rsidR="00F007D9">
              <w:rPr>
                <w:webHidden/>
              </w:rPr>
              <w:fldChar w:fldCharType="end"/>
            </w:r>
          </w:hyperlink>
        </w:p>
        <w:p w14:paraId="73DDC53D" w14:textId="1BA6EBD9" w:rsidR="00F007D9" w:rsidRDefault="00F6568B">
          <w:pPr>
            <w:pStyle w:val="TOC3"/>
            <w:rPr>
              <w:rFonts w:asciiTheme="minorHAnsi" w:eastAsiaTheme="minorEastAsia" w:hAnsiTheme="minorHAnsi" w:cstheme="minorBidi"/>
              <w:sz w:val="22"/>
              <w:szCs w:val="22"/>
              <w:lang w:val="en-DK" w:eastAsia="en-DK"/>
            </w:rPr>
          </w:pPr>
          <w:hyperlink w:anchor="_Toc84926834" w:history="1">
            <w:r w:rsidR="00F007D9" w:rsidRPr="008D4DF6">
              <w:rPr>
                <w:rStyle w:val="Hyperlink"/>
              </w:rPr>
              <w:t>5.3.4</w:t>
            </w:r>
            <w:r w:rsidR="00F007D9">
              <w:rPr>
                <w:rFonts w:asciiTheme="minorHAnsi" w:eastAsiaTheme="minorEastAsia" w:hAnsiTheme="minorHAnsi" w:cstheme="minorBidi"/>
                <w:sz w:val="22"/>
                <w:szCs w:val="22"/>
                <w:lang w:val="en-DK" w:eastAsia="en-DK"/>
              </w:rPr>
              <w:tab/>
            </w:r>
            <w:r w:rsidR="00F007D9" w:rsidRPr="008D4DF6">
              <w:rPr>
                <w:rStyle w:val="Hyperlink"/>
              </w:rPr>
              <w:t>ITU-T Codecs</w:t>
            </w:r>
            <w:r w:rsidR="00F007D9">
              <w:rPr>
                <w:webHidden/>
              </w:rPr>
              <w:tab/>
            </w:r>
            <w:r w:rsidR="00F007D9">
              <w:rPr>
                <w:webHidden/>
              </w:rPr>
              <w:fldChar w:fldCharType="begin"/>
            </w:r>
            <w:r w:rsidR="00F007D9">
              <w:rPr>
                <w:webHidden/>
              </w:rPr>
              <w:instrText xml:space="preserve"> PAGEREF _Toc84926834 \h </w:instrText>
            </w:r>
            <w:r w:rsidR="00F007D9">
              <w:rPr>
                <w:webHidden/>
              </w:rPr>
            </w:r>
            <w:r w:rsidR="00F007D9">
              <w:rPr>
                <w:webHidden/>
              </w:rPr>
              <w:fldChar w:fldCharType="separate"/>
            </w:r>
            <w:r w:rsidR="00F007D9">
              <w:rPr>
                <w:webHidden/>
              </w:rPr>
              <w:t>26</w:t>
            </w:r>
            <w:r w:rsidR="00F007D9">
              <w:rPr>
                <w:webHidden/>
              </w:rPr>
              <w:fldChar w:fldCharType="end"/>
            </w:r>
          </w:hyperlink>
        </w:p>
        <w:p w14:paraId="1DE4AE2C" w14:textId="46508C40" w:rsidR="00F007D9" w:rsidRDefault="00F6568B">
          <w:pPr>
            <w:pStyle w:val="TOC3"/>
            <w:rPr>
              <w:rFonts w:asciiTheme="minorHAnsi" w:eastAsiaTheme="minorEastAsia" w:hAnsiTheme="minorHAnsi" w:cstheme="minorBidi"/>
              <w:sz w:val="22"/>
              <w:szCs w:val="22"/>
              <w:lang w:val="en-DK" w:eastAsia="en-DK"/>
            </w:rPr>
          </w:pPr>
          <w:hyperlink w:anchor="_Toc84926835" w:history="1">
            <w:r w:rsidR="00F007D9" w:rsidRPr="008D4DF6">
              <w:rPr>
                <w:rStyle w:val="Hyperlink"/>
              </w:rPr>
              <w:t>5.3.5</w:t>
            </w:r>
            <w:r w:rsidR="00F007D9">
              <w:rPr>
                <w:rFonts w:asciiTheme="minorHAnsi" w:eastAsiaTheme="minorEastAsia" w:hAnsiTheme="minorHAnsi" w:cstheme="minorBidi"/>
                <w:sz w:val="22"/>
                <w:szCs w:val="22"/>
                <w:lang w:val="en-DK" w:eastAsia="en-DK"/>
              </w:rPr>
              <w:tab/>
            </w:r>
            <w:r w:rsidR="00F007D9" w:rsidRPr="008D4DF6">
              <w:rPr>
                <w:rStyle w:val="Hyperlink"/>
              </w:rPr>
              <w:t>Opus (free open audio codec)</w:t>
            </w:r>
            <w:r w:rsidR="00F007D9">
              <w:rPr>
                <w:webHidden/>
              </w:rPr>
              <w:tab/>
            </w:r>
            <w:r w:rsidR="00F007D9">
              <w:rPr>
                <w:webHidden/>
              </w:rPr>
              <w:fldChar w:fldCharType="begin"/>
            </w:r>
            <w:r w:rsidR="00F007D9">
              <w:rPr>
                <w:webHidden/>
              </w:rPr>
              <w:instrText xml:space="preserve"> PAGEREF _Toc84926835 \h </w:instrText>
            </w:r>
            <w:r w:rsidR="00F007D9">
              <w:rPr>
                <w:webHidden/>
              </w:rPr>
            </w:r>
            <w:r w:rsidR="00F007D9">
              <w:rPr>
                <w:webHidden/>
              </w:rPr>
              <w:fldChar w:fldCharType="separate"/>
            </w:r>
            <w:r w:rsidR="00F007D9">
              <w:rPr>
                <w:webHidden/>
              </w:rPr>
              <w:t>26</w:t>
            </w:r>
            <w:r w:rsidR="00F007D9">
              <w:rPr>
                <w:webHidden/>
              </w:rPr>
              <w:fldChar w:fldCharType="end"/>
            </w:r>
          </w:hyperlink>
        </w:p>
        <w:p w14:paraId="68FA8EF2" w14:textId="6491F067" w:rsidR="00F007D9" w:rsidRDefault="00F6568B">
          <w:pPr>
            <w:pStyle w:val="TOC3"/>
            <w:rPr>
              <w:rFonts w:asciiTheme="minorHAnsi" w:eastAsiaTheme="minorEastAsia" w:hAnsiTheme="minorHAnsi" w:cstheme="minorBidi"/>
              <w:sz w:val="22"/>
              <w:szCs w:val="22"/>
              <w:lang w:val="en-DK" w:eastAsia="en-DK"/>
            </w:rPr>
          </w:pPr>
          <w:hyperlink w:anchor="_Toc84926836" w:history="1">
            <w:r w:rsidR="00F007D9" w:rsidRPr="008D4DF6">
              <w:rPr>
                <w:rStyle w:val="Hyperlink"/>
              </w:rPr>
              <w:t>5.3.6</w:t>
            </w:r>
            <w:r w:rsidR="00F007D9">
              <w:rPr>
                <w:rFonts w:asciiTheme="minorHAnsi" w:eastAsiaTheme="minorEastAsia" w:hAnsiTheme="minorHAnsi" w:cstheme="minorBidi"/>
                <w:sz w:val="22"/>
                <w:szCs w:val="22"/>
                <w:lang w:val="en-DK" w:eastAsia="en-DK"/>
              </w:rPr>
              <w:tab/>
            </w:r>
            <w:r w:rsidR="00F007D9" w:rsidRPr="008D4DF6">
              <w:rPr>
                <w:rStyle w:val="Hyperlink"/>
              </w:rPr>
              <w:t>Comparison of Voice CODECS</w:t>
            </w:r>
            <w:r w:rsidR="00F007D9">
              <w:rPr>
                <w:webHidden/>
              </w:rPr>
              <w:tab/>
            </w:r>
            <w:r w:rsidR="00F007D9">
              <w:rPr>
                <w:webHidden/>
              </w:rPr>
              <w:fldChar w:fldCharType="begin"/>
            </w:r>
            <w:r w:rsidR="00F007D9">
              <w:rPr>
                <w:webHidden/>
              </w:rPr>
              <w:instrText xml:space="preserve"> PAGEREF _Toc84926836 \h </w:instrText>
            </w:r>
            <w:r w:rsidR="00F007D9">
              <w:rPr>
                <w:webHidden/>
              </w:rPr>
            </w:r>
            <w:r w:rsidR="00F007D9">
              <w:rPr>
                <w:webHidden/>
              </w:rPr>
              <w:fldChar w:fldCharType="separate"/>
            </w:r>
            <w:r w:rsidR="00F007D9">
              <w:rPr>
                <w:webHidden/>
              </w:rPr>
              <w:t>26</w:t>
            </w:r>
            <w:r w:rsidR="00F007D9">
              <w:rPr>
                <w:webHidden/>
              </w:rPr>
              <w:fldChar w:fldCharType="end"/>
            </w:r>
          </w:hyperlink>
        </w:p>
        <w:p w14:paraId="6F4AC642" w14:textId="0E162DB1" w:rsidR="00F007D9" w:rsidRDefault="00F6568B">
          <w:pPr>
            <w:pStyle w:val="TOC2"/>
            <w:rPr>
              <w:rFonts w:asciiTheme="minorHAnsi" w:eastAsiaTheme="minorEastAsia" w:hAnsiTheme="minorHAnsi" w:cstheme="minorBidi"/>
              <w:bCs w:val="0"/>
              <w:sz w:val="22"/>
              <w:szCs w:val="22"/>
              <w:lang w:val="en-DK" w:eastAsia="en-DK"/>
            </w:rPr>
          </w:pPr>
          <w:hyperlink w:anchor="_Toc84926837" w:history="1">
            <w:r w:rsidR="00F007D9" w:rsidRPr="008D4DF6">
              <w:rPr>
                <w:rStyle w:val="Hyperlink"/>
              </w:rPr>
              <w:t>5.4</w:t>
            </w:r>
            <w:r w:rsidR="00F007D9">
              <w:rPr>
                <w:rFonts w:asciiTheme="minorHAnsi" w:eastAsiaTheme="minorEastAsia" w:hAnsiTheme="minorHAnsi" w:cstheme="minorBidi"/>
                <w:bCs w:val="0"/>
                <w:sz w:val="22"/>
                <w:szCs w:val="22"/>
                <w:lang w:val="en-DK" w:eastAsia="en-DK"/>
              </w:rPr>
              <w:tab/>
            </w:r>
            <w:r w:rsidR="00F007D9" w:rsidRPr="008D4DF6">
              <w:rPr>
                <w:rStyle w:val="Hyperlink"/>
              </w:rPr>
              <w:t>Overview existing digital radio protocols</w:t>
            </w:r>
            <w:r w:rsidR="00F007D9">
              <w:rPr>
                <w:webHidden/>
              </w:rPr>
              <w:tab/>
            </w:r>
            <w:r w:rsidR="00F007D9">
              <w:rPr>
                <w:webHidden/>
              </w:rPr>
              <w:fldChar w:fldCharType="begin"/>
            </w:r>
            <w:r w:rsidR="00F007D9">
              <w:rPr>
                <w:webHidden/>
              </w:rPr>
              <w:instrText xml:space="preserve"> PAGEREF _Toc84926837 \h </w:instrText>
            </w:r>
            <w:r w:rsidR="00F007D9">
              <w:rPr>
                <w:webHidden/>
              </w:rPr>
            </w:r>
            <w:r w:rsidR="00F007D9">
              <w:rPr>
                <w:webHidden/>
              </w:rPr>
              <w:fldChar w:fldCharType="separate"/>
            </w:r>
            <w:r w:rsidR="00F007D9">
              <w:rPr>
                <w:webHidden/>
              </w:rPr>
              <w:t>27</w:t>
            </w:r>
            <w:r w:rsidR="00F007D9">
              <w:rPr>
                <w:webHidden/>
              </w:rPr>
              <w:fldChar w:fldCharType="end"/>
            </w:r>
          </w:hyperlink>
        </w:p>
        <w:p w14:paraId="22A4C4D8" w14:textId="440E038E" w:rsidR="00F007D9" w:rsidRDefault="00F6568B">
          <w:pPr>
            <w:pStyle w:val="TOC3"/>
            <w:rPr>
              <w:rFonts w:asciiTheme="minorHAnsi" w:eastAsiaTheme="minorEastAsia" w:hAnsiTheme="minorHAnsi" w:cstheme="minorBidi"/>
              <w:sz w:val="22"/>
              <w:szCs w:val="22"/>
              <w:lang w:val="en-DK" w:eastAsia="en-DK"/>
            </w:rPr>
          </w:pPr>
          <w:hyperlink w:anchor="_Toc84926838" w:history="1">
            <w:r w:rsidR="00F007D9" w:rsidRPr="008D4DF6">
              <w:rPr>
                <w:rStyle w:val="Hyperlink"/>
              </w:rPr>
              <w:t>5.4.1</w:t>
            </w:r>
            <w:r w:rsidR="00F007D9">
              <w:rPr>
                <w:rFonts w:asciiTheme="minorHAnsi" w:eastAsiaTheme="minorEastAsia" w:hAnsiTheme="minorHAnsi" w:cstheme="minorBidi"/>
                <w:sz w:val="22"/>
                <w:szCs w:val="22"/>
                <w:lang w:val="en-DK" w:eastAsia="en-DK"/>
              </w:rPr>
              <w:tab/>
            </w:r>
            <w:r w:rsidR="00F007D9" w:rsidRPr="008D4DF6">
              <w:rPr>
                <w:rStyle w:val="Hyperlink"/>
              </w:rPr>
              <w:t>digital Private Mobile Radio (dPMR)</w:t>
            </w:r>
            <w:r w:rsidR="00F007D9">
              <w:rPr>
                <w:webHidden/>
              </w:rPr>
              <w:tab/>
            </w:r>
            <w:r w:rsidR="00F007D9">
              <w:rPr>
                <w:webHidden/>
              </w:rPr>
              <w:fldChar w:fldCharType="begin"/>
            </w:r>
            <w:r w:rsidR="00F007D9">
              <w:rPr>
                <w:webHidden/>
              </w:rPr>
              <w:instrText xml:space="preserve"> PAGEREF _Toc84926838 \h </w:instrText>
            </w:r>
            <w:r w:rsidR="00F007D9">
              <w:rPr>
                <w:webHidden/>
              </w:rPr>
            </w:r>
            <w:r w:rsidR="00F007D9">
              <w:rPr>
                <w:webHidden/>
              </w:rPr>
              <w:fldChar w:fldCharType="separate"/>
            </w:r>
            <w:r w:rsidR="00F007D9">
              <w:rPr>
                <w:webHidden/>
              </w:rPr>
              <w:t>27</w:t>
            </w:r>
            <w:r w:rsidR="00F007D9">
              <w:rPr>
                <w:webHidden/>
              </w:rPr>
              <w:fldChar w:fldCharType="end"/>
            </w:r>
          </w:hyperlink>
        </w:p>
        <w:p w14:paraId="2620577B" w14:textId="51307CA2" w:rsidR="00F007D9" w:rsidRDefault="00F6568B">
          <w:pPr>
            <w:pStyle w:val="TOC3"/>
            <w:rPr>
              <w:rFonts w:asciiTheme="minorHAnsi" w:eastAsiaTheme="minorEastAsia" w:hAnsiTheme="minorHAnsi" w:cstheme="minorBidi"/>
              <w:sz w:val="22"/>
              <w:szCs w:val="22"/>
              <w:lang w:val="en-DK" w:eastAsia="en-DK"/>
            </w:rPr>
          </w:pPr>
          <w:hyperlink w:anchor="_Toc84926839" w:history="1">
            <w:r w:rsidR="00F007D9" w:rsidRPr="008D4DF6">
              <w:rPr>
                <w:rStyle w:val="Hyperlink"/>
              </w:rPr>
              <w:t>5.4.2</w:t>
            </w:r>
            <w:r w:rsidR="00F007D9">
              <w:rPr>
                <w:rFonts w:asciiTheme="minorHAnsi" w:eastAsiaTheme="minorEastAsia" w:hAnsiTheme="minorHAnsi" w:cstheme="minorBidi"/>
                <w:sz w:val="22"/>
                <w:szCs w:val="22"/>
                <w:lang w:val="en-DK" w:eastAsia="en-DK"/>
              </w:rPr>
              <w:tab/>
            </w:r>
            <w:r w:rsidR="00F007D9" w:rsidRPr="008D4DF6">
              <w:rPr>
                <w:rStyle w:val="Hyperlink"/>
              </w:rPr>
              <w:t>Next Generation Digital Narrowband (NXDN)</w:t>
            </w:r>
            <w:r w:rsidR="00F007D9">
              <w:rPr>
                <w:webHidden/>
              </w:rPr>
              <w:tab/>
            </w:r>
            <w:r w:rsidR="00F007D9">
              <w:rPr>
                <w:webHidden/>
              </w:rPr>
              <w:fldChar w:fldCharType="begin"/>
            </w:r>
            <w:r w:rsidR="00F007D9">
              <w:rPr>
                <w:webHidden/>
              </w:rPr>
              <w:instrText xml:space="preserve"> PAGEREF _Toc84926839 \h </w:instrText>
            </w:r>
            <w:r w:rsidR="00F007D9">
              <w:rPr>
                <w:webHidden/>
              </w:rPr>
            </w:r>
            <w:r w:rsidR="00F007D9">
              <w:rPr>
                <w:webHidden/>
              </w:rPr>
              <w:fldChar w:fldCharType="separate"/>
            </w:r>
            <w:r w:rsidR="00F007D9">
              <w:rPr>
                <w:webHidden/>
              </w:rPr>
              <w:t>28</w:t>
            </w:r>
            <w:r w:rsidR="00F007D9">
              <w:rPr>
                <w:webHidden/>
              </w:rPr>
              <w:fldChar w:fldCharType="end"/>
            </w:r>
          </w:hyperlink>
        </w:p>
        <w:p w14:paraId="41C8C853" w14:textId="0C67FAB8" w:rsidR="00F007D9" w:rsidRDefault="00F6568B">
          <w:pPr>
            <w:pStyle w:val="TOC3"/>
            <w:rPr>
              <w:rFonts w:asciiTheme="minorHAnsi" w:eastAsiaTheme="minorEastAsia" w:hAnsiTheme="minorHAnsi" w:cstheme="minorBidi"/>
              <w:sz w:val="22"/>
              <w:szCs w:val="22"/>
              <w:lang w:val="en-DK" w:eastAsia="en-DK"/>
            </w:rPr>
          </w:pPr>
          <w:hyperlink w:anchor="_Toc84926840" w:history="1">
            <w:r w:rsidR="00F007D9" w:rsidRPr="008D4DF6">
              <w:rPr>
                <w:rStyle w:val="Hyperlink"/>
              </w:rPr>
              <w:t>5.4.3</w:t>
            </w:r>
            <w:r w:rsidR="00F007D9">
              <w:rPr>
                <w:rFonts w:asciiTheme="minorHAnsi" w:eastAsiaTheme="minorEastAsia" w:hAnsiTheme="minorHAnsi" w:cstheme="minorBidi"/>
                <w:sz w:val="22"/>
                <w:szCs w:val="22"/>
                <w:lang w:val="en-DK" w:eastAsia="en-DK"/>
              </w:rPr>
              <w:tab/>
            </w:r>
            <w:r w:rsidR="00F007D9" w:rsidRPr="008D4DF6">
              <w:rPr>
                <w:rStyle w:val="Hyperlink"/>
              </w:rPr>
              <w:t>Digital mobile radio (DMR)</w:t>
            </w:r>
            <w:r w:rsidR="00F007D9">
              <w:rPr>
                <w:webHidden/>
              </w:rPr>
              <w:tab/>
            </w:r>
            <w:r w:rsidR="00F007D9">
              <w:rPr>
                <w:webHidden/>
              </w:rPr>
              <w:fldChar w:fldCharType="begin"/>
            </w:r>
            <w:r w:rsidR="00F007D9">
              <w:rPr>
                <w:webHidden/>
              </w:rPr>
              <w:instrText xml:space="preserve"> PAGEREF _Toc84926840 \h </w:instrText>
            </w:r>
            <w:r w:rsidR="00F007D9">
              <w:rPr>
                <w:webHidden/>
              </w:rPr>
            </w:r>
            <w:r w:rsidR="00F007D9">
              <w:rPr>
                <w:webHidden/>
              </w:rPr>
              <w:fldChar w:fldCharType="separate"/>
            </w:r>
            <w:r w:rsidR="00F007D9">
              <w:rPr>
                <w:webHidden/>
              </w:rPr>
              <w:t>28</w:t>
            </w:r>
            <w:r w:rsidR="00F007D9">
              <w:rPr>
                <w:webHidden/>
              </w:rPr>
              <w:fldChar w:fldCharType="end"/>
            </w:r>
          </w:hyperlink>
        </w:p>
        <w:p w14:paraId="4EB9EC4C" w14:textId="3B693D12" w:rsidR="00F007D9" w:rsidRDefault="00F6568B">
          <w:pPr>
            <w:pStyle w:val="TOC3"/>
            <w:rPr>
              <w:rFonts w:asciiTheme="minorHAnsi" w:eastAsiaTheme="minorEastAsia" w:hAnsiTheme="minorHAnsi" w:cstheme="minorBidi"/>
              <w:sz w:val="22"/>
              <w:szCs w:val="22"/>
              <w:lang w:val="en-DK" w:eastAsia="en-DK"/>
            </w:rPr>
          </w:pPr>
          <w:hyperlink w:anchor="_Toc84926841" w:history="1">
            <w:r w:rsidR="00F007D9" w:rsidRPr="008D4DF6">
              <w:rPr>
                <w:rStyle w:val="Hyperlink"/>
              </w:rPr>
              <w:t>5.4.4</w:t>
            </w:r>
            <w:r w:rsidR="00F007D9">
              <w:rPr>
                <w:rFonts w:asciiTheme="minorHAnsi" w:eastAsiaTheme="minorEastAsia" w:hAnsiTheme="minorHAnsi" w:cstheme="minorBidi"/>
                <w:sz w:val="22"/>
                <w:szCs w:val="22"/>
                <w:lang w:val="en-DK" w:eastAsia="en-DK"/>
              </w:rPr>
              <w:tab/>
            </w:r>
            <w:r w:rsidR="00F007D9" w:rsidRPr="008D4DF6">
              <w:rPr>
                <w:rStyle w:val="Hyperlink"/>
              </w:rPr>
              <w:t>Trans-European Trunked Radio System (Tetra)</w:t>
            </w:r>
            <w:r w:rsidR="00F007D9">
              <w:rPr>
                <w:webHidden/>
              </w:rPr>
              <w:tab/>
            </w:r>
            <w:r w:rsidR="00F007D9">
              <w:rPr>
                <w:webHidden/>
              </w:rPr>
              <w:fldChar w:fldCharType="begin"/>
            </w:r>
            <w:r w:rsidR="00F007D9">
              <w:rPr>
                <w:webHidden/>
              </w:rPr>
              <w:instrText xml:space="preserve"> PAGEREF _Toc84926841 \h </w:instrText>
            </w:r>
            <w:r w:rsidR="00F007D9">
              <w:rPr>
                <w:webHidden/>
              </w:rPr>
            </w:r>
            <w:r w:rsidR="00F007D9">
              <w:rPr>
                <w:webHidden/>
              </w:rPr>
              <w:fldChar w:fldCharType="separate"/>
            </w:r>
            <w:r w:rsidR="00F007D9">
              <w:rPr>
                <w:webHidden/>
              </w:rPr>
              <w:t>29</w:t>
            </w:r>
            <w:r w:rsidR="00F007D9">
              <w:rPr>
                <w:webHidden/>
              </w:rPr>
              <w:fldChar w:fldCharType="end"/>
            </w:r>
          </w:hyperlink>
        </w:p>
        <w:p w14:paraId="4DAAF8C6" w14:textId="49BF9DFE" w:rsidR="00F007D9" w:rsidRDefault="00F6568B">
          <w:pPr>
            <w:pStyle w:val="TOC3"/>
            <w:rPr>
              <w:rFonts w:asciiTheme="minorHAnsi" w:eastAsiaTheme="minorEastAsia" w:hAnsiTheme="minorHAnsi" w:cstheme="minorBidi"/>
              <w:sz w:val="22"/>
              <w:szCs w:val="22"/>
              <w:lang w:val="en-DK" w:eastAsia="en-DK"/>
            </w:rPr>
          </w:pPr>
          <w:hyperlink w:anchor="_Toc84926842" w:history="1">
            <w:r w:rsidR="00F007D9" w:rsidRPr="008D4DF6">
              <w:rPr>
                <w:rStyle w:val="Hyperlink"/>
              </w:rPr>
              <w:t>5.4.5</w:t>
            </w:r>
            <w:r w:rsidR="00F007D9">
              <w:rPr>
                <w:rFonts w:asciiTheme="minorHAnsi" w:eastAsiaTheme="minorEastAsia" w:hAnsiTheme="minorHAnsi" w:cstheme="minorBidi"/>
                <w:sz w:val="22"/>
                <w:szCs w:val="22"/>
                <w:lang w:val="en-DK" w:eastAsia="en-DK"/>
              </w:rPr>
              <w:tab/>
            </w:r>
            <w:r w:rsidR="00F007D9" w:rsidRPr="008D4DF6">
              <w:rPr>
                <w:rStyle w:val="Hyperlink"/>
              </w:rPr>
              <w:t>Comparison of Digital Radio Protocols</w:t>
            </w:r>
            <w:r w:rsidR="00F007D9">
              <w:rPr>
                <w:webHidden/>
              </w:rPr>
              <w:tab/>
            </w:r>
            <w:r w:rsidR="00F007D9">
              <w:rPr>
                <w:webHidden/>
              </w:rPr>
              <w:fldChar w:fldCharType="begin"/>
            </w:r>
            <w:r w:rsidR="00F007D9">
              <w:rPr>
                <w:webHidden/>
              </w:rPr>
              <w:instrText xml:space="preserve"> PAGEREF _Toc84926842 \h </w:instrText>
            </w:r>
            <w:r w:rsidR="00F007D9">
              <w:rPr>
                <w:webHidden/>
              </w:rPr>
            </w:r>
            <w:r w:rsidR="00F007D9">
              <w:rPr>
                <w:webHidden/>
              </w:rPr>
              <w:fldChar w:fldCharType="separate"/>
            </w:r>
            <w:r w:rsidR="00F007D9">
              <w:rPr>
                <w:webHidden/>
              </w:rPr>
              <w:t>29</w:t>
            </w:r>
            <w:r w:rsidR="00F007D9">
              <w:rPr>
                <w:webHidden/>
              </w:rPr>
              <w:fldChar w:fldCharType="end"/>
            </w:r>
          </w:hyperlink>
        </w:p>
        <w:p w14:paraId="3316A39D" w14:textId="3F108591" w:rsidR="00F007D9" w:rsidRDefault="00F6568B">
          <w:pPr>
            <w:pStyle w:val="TOC2"/>
            <w:rPr>
              <w:rFonts w:asciiTheme="minorHAnsi" w:eastAsiaTheme="minorEastAsia" w:hAnsiTheme="minorHAnsi" w:cstheme="minorBidi"/>
              <w:bCs w:val="0"/>
              <w:sz w:val="22"/>
              <w:szCs w:val="22"/>
              <w:lang w:val="en-DK" w:eastAsia="en-DK"/>
            </w:rPr>
          </w:pPr>
          <w:hyperlink w:anchor="_Toc84926843" w:history="1">
            <w:r w:rsidR="00F007D9" w:rsidRPr="008D4DF6">
              <w:rPr>
                <w:rStyle w:val="Hyperlink"/>
              </w:rPr>
              <w:t>5.5</w:t>
            </w:r>
            <w:r w:rsidR="00F007D9">
              <w:rPr>
                <w:rFonts w:asciiTheme="minorHAnsi" w:eastAsiaTheme="minorEastAsia" w:hAnsiTheme="minorHAnsi" w:cstheme="minorBidi"/>
                <w:bCs w:val="0"/>
                <w:sz w:val="22"/>
                <w:szCs w:val="22"/>
                <w:lang w:val="en-DK" w:eastAsia="en-DK"/>
              </w:rPr>
              <w:tab/>
            </w:r>
            <w:r w:rsidR="00F007D9" w:rsidRPr="008D4DF6">
              <w:rPr>
                <w:rStyle w:val="Hyperlink"/>
              </w:rPr>
              <w:t>Other issues raised</w:t>
            </w:r>
            <w:r w:rsidR="00F007D9">
              <w:rPr>
                <w:webHidden/>
              </w:rPr>
              <w:tab/>
            </w:r>
            <w:r w:rsidR="00F007D9">
              <w:rPr>
                <w:webHidden/>
              </w:rPr>
              <w:fldChar w:fldCharType="begin"/>
            </w:r>
            <w:r w:rsidR="00F007D9">
              <w:rPr>
                <w:webHidden/>
              </w:rPr>
              <w:instrText xml:space="preserve"> PAGEREF _Toc84926843 \h </w:instrText>
            </w:r>
            <w:r w:rsidR="00F007D9">
              <w:rPr>
                <w:webHidden/>
              </w:rPr>
            </w:r>
            <w:r w:rsidR="00F007D9">
              <w:rPr>
                <w:webHidden/>
              </w:rPr>
              <w:fldChar w:fldCharType="separate"/>
            </w:r>
            <w:r w:rsidR="00F007D9">
              <w:rPr>
                <w:webHidden/>
              </w:rPr>
              <w:t>29</w:t>
            </w:r>
            <w:r w:rsidR="00F007D9">
              <w:rPr>
                <w:webHidden/>
              </w:rPr>
              <w:fldChar w:fldCharType="end"/>
            </w:r>
          </w:hyperlink>
        </w:p>
        <w:p w14:paraId="068F9628" w14:textId="1850451D" w:rsidR="00F007D9" w:rsidRDefault="00F6568B">
          <w:pPr>
            <w:pStyle w:val="TOC2"/>
            <w:rPr>
              <w:rFonts w:asciiTheme="minorHAnsi" w:eastAsiaTheme="minorEastAsia" w:hAnsiTheme="minorHAnsi" w:cstheme="minorBidi"/>
              <w:bCs w:val="0"/>
              <w:sz w:val="22"/>
              <w:szCs w:val="22"/>
              <w:lang w:val="en-DK" w:eastAsia="en-DK"/>
            </w:rPr>
          </w:pPr>
          <w:hyperlink w:anchor="_Toc84926844" w:history="1">
            <w:r w:rsidR="00F007D9" w:rsidRPr="008D4DF6">
              <w:rPr>
                <w:rStyle w:val="Hyperlink"/>
              </w:rPr>
              <w:t>5.6</w:t>
            </w:r>
            <w:r w:rsidR="00F007D9">
              <w:rPr>
                <w:rFonts w:asciiTheme="minorHAnsi" w:eastAsiaTheme="minorEastAsia" w:hAnsiTheme="minorHAnsi" w:cstheme="minorBidi"/>
                <w:bCs w:val="0"/>
                <w:sz w:val="22"/>
                <w:szCs w:val="22"/>
                <w:lang w:val="en-DK" w:eastAsia="en-DK"/>
              </w:rPr>
              <w:tab/>
            </w:r>
            <w:r w:rsidR="00F007D9" w:rsidRPr="008D4DF6">
              <w:rPr>
                <w:rStyle w:val="Hyperlink"/>
              </w:rPr>
              <w:t>Summary</w:t>
            </w:r>
            <w:r w:rsidR="00F007D9">
              <w:rPr>
                <w:webHidden/>
              </w:rPr>
              <w:tab/>
            </w:r>
            <w:r w:rsidR="00F007D9">
              <w:rPr>
                <w:webHidden/>
              </w:rPr>
              <w:fldChar w:fldCharType="begin"/>
            </w:r>
            <w:r w:rsidR="00F007D9">
              <w:rPr>
                <w:webHidden/>
              </w:rPr>
              <w:instrText xml:space="preserve"> PAGEREF _Toc84926844 \h </w:instrText>
            </w:r>
            <w:r w:rsidR="00F007D9">
              <w:rPr>
                <w:webHidden/>
              </w:rPr>
            </w:r>
            <w:r w:rsidR="00F007D9">
              <w:rPr>
                <w:webHidden/>
              </w:rPr>
              <w:fldChar w:fldCharType="separate"/>
            </w:r>
            <w:r w:rsidR="00F007D9">
              <w:rPr>
                <w:webHidden/>
              </w:rPr>
              <w:t>30</w:t>
            </w:r>
            <w:r w:rsidR="00F007D9">
              <w:rPr>
                <w:webHidden/>
              </w:rPr>
              <w:fldChar w:fldCharType="end"/>
            </w:r>
          </w:hyperlink>
        </w:p>
        <w:p w14:paraId="4D802105" w14:textId="64360EC0" w:rsidR="00F007D9" w:rsidRDefault="00F6568B">
          <w:pPr>
            <w:pStyle w:val="TOC2"/>
            <w:rPr>
              <w:rFonts w:asciiTheme="minorHAnsi" w:eastAsiaTheme="minorEastAsia" w:hAnsiTheme="minorHAnsi" w:cstheme="minorBidi"/>
              <w:bCs w:val="0"/>
              <w:sz w:val="22"/>
              <w:szCs w:val="22"/>
              <w:lang w:val="en-DK" w:eastAsia="en-DK"/>
            </w:rPr>
          </w:pPr>
          <w:hyperlink w:anchor="_Toc84926845" w:history="1">
            <w:r w:rsidR="00F007D9" w:rsidRPr="008D4DF6">
              <w:rPr>
                <w:rStyle w:val="Hyperlink"/>
              </w:rPr>
              <w:t>5.7</w:t>
            </w:r>
            <w:r w:rsidR="00F007D9">
              <w:rPr>
                <w:rFonts w:asciiTheme="minorHAnsi" w:eastAsiaTheme="minorEastAsia" w:hAnsiTheme="minorHAnsi" w:cstheme="minorBidi"/>
                <w:bCs w:val="0"/>
                <w:sz w:val="22"/>
                <w:szCs w:val="22"/>
                <w:lang w:val="en-DK" w:eastAsia="en-DK"/>
              </w:rPr>
              <w:tab/>
            </w:r>
            <w:r w:rsidR="00F007D9" w:rsidRPr="008D4DF6">
              <w:rPr>
                <w:rStyle w:val="Hyperlink"/>
              </w:rPr>
              <w:t>Possible ADVICE for dPMR Marine</w:t>
            </w:r>
            <w:r w:rsidR="00F007D9">
              <w:rPr>
                <w:webHidden/>
              </w:rPr>
              <w:tab/>
            </w:r>
            <w:r w:rsidR="00F007D9">
              <w:rPr>
                <w:webHidden/>
              </w:rPr>
              <w:fldChar w:fldCharType="begin"/>
            </w:r>
            <w:r w:rsidR="00F007D9">
              <w:rPr>
                <w:webHidden/>
              </w:rPr>
              <w:instrText xml:space="preserve"> PAGEREF _Toc84926845 \h </w:instrText>
            </w:r>
            <w:r w:rsidR="00F007D9">
              <w:rPr>
                <w:webHidden/>
              </w:rPr>
            </w:r>
            <w:r w:rsidR="00F007D9">
              <w:rPr>
                <w:webHidden/>
              </w:rPr>
              <w:fldChar w:fldCharType="separate"/>
            </w:r>
            <w:r w:rsidR="00F007D9">
              <w:rPr>
                <w:webHidden/>
              </w:rPr>
              <w:t>31</w:t>
            </w:r>
            <w:r w:rsidR="00F007D9">
              <w:rPr>
                <w:webHidden/>
              </w:rPr>
              <w:fldChar w:fldCharType="end"/>
            </w:r>
          </w:hyperlink>
        </w:p>
        <w:p w14:paraId="477FA843" w14:textId="26023889" w:rsidR="00F007D9" w:rsidRDefault="00F6568B">
          <w:pPr>
            <w:pStyle w:val="TOC3"/>
            <w:rPr>
              <w:rFonts w:asciiTheme="minorHAnsi" w:eastAsiaTheme="minorEastAsia" w:hAnsiTheme="minorHAnsi" w:cstheme="minorBidi"/>
              <w:sz w:val="22"/>
              <w:szCs w:val="22"/>
              <w:lang w:val="en-DK" w:eastAsia="en-DK"/>
            </w:rPr>
          </w:pPr>
          <w:hyperlink w:anchor="_Toc84926846" w:history="1">
            <w:r w:rsidR="00F007D9" w:rsidRPr="008D4DF6">
              <w:rPr>
                <w:rStyle w:val="Hyperlink"/>
              </w:rPr>
              <w:t>5.7.1</w:t>
            </w:r>
            <w:r w:rsidR="00F007D9">
              <w:rPr>
                <w:rFonts w:asciiTheme="minorHAnsi" w:eastAsiaTheme="minorEastAsia" w:hAnsiTheme="minorHAnsi" w:cstheme="minorBidi"/>
                <w:sz w:val="22"/>
                <w:szCs w:val="22"/>
                <w:lang w:val="en-DK" w:eastAsia="en-DK"/>
              </w:rPr>
              <w:tab/>
            </w:r>
            <w:r w:rsidR="00F007D9" w:rsidRPr="008D4DF6">
              <w:rPr>
                <w:rStyle w:val="Hyperlink"/>
              </w:rPr>
              <w:t>Proposed changes from ESI TS 102 658</w:t>
            </w:r>
            <w:r w:rsidR="00F007D9">
              <w:rPr>
                <w:webHidden/>
              </w:rPr>
              <w:tab/>
            </w:r>
            <w:r w:rsidR="00F007D9">
              <w:rPr>
                <w:webHidden/>
              </w:rPr>
              <w:fldChar w:fldCharType="begin"/>
            </w:r>
            <w:r w:rsidR="00F007D9">
              <w:rPr>
                <w:webHidden/>
              </w:rPr>
              <w:instrText xml:space="preserve"> PAGEREF _Toc84926846 \h </w:instrText>
            </w:r>
            <w:r w:rsidR="00F007D9">
              <w:rPr>
                <w:webHidden/>
              </w:rPr>
            </w:r>
            <w:r w:rsidR="00F007D9">
              <w:rPr>
                <w:webHidden/>
              </w:rPr>
              <w:fldChar w:fldCharType="separate"/>
            </w:r>
            <w:r w:rsidR="00F007D9">
              <w:rPr>
                <w:webHidden/>
              </w:rPr>
              <w:t>31</w:t>
            </w:r>
            <w:r w:rsidR="00F007D9">
              <w:rPr>
                <w:webHidden/>
              </w:rPr>
              <w:fldChar w:fldCharType="end"/>
            </w:r>
          </w:hyperlink>
        </w:p>
        <w:p w14:paraId="0766FE51" w14:textId="2B755982" w:rsidR="00F007D9" w:rsidRDefault="00F6568B">
          <w:pPr>
            <w:pStyle w:val="TOC1"/>
            <w:rPr>
              <w:rFonts w:asciiTheme="minorHAnsi" w:eastAsiaTheme="minorEastAsia" w:hAnsiTheme="minorHAnsi" w:cstheme="minorBidi"/>
              <w:b w:val="0"/>
              <w:noProof/>
              <w:sz w:val="22"/>
              <w:szCs w:val="22"/>
              <w:lang w:val="en-DK" w:eastAsia="en-DK"/>
            </w:rPr>
          </w:pPr>
          <w:hyperlink w:anchor="_Toc84926847" w:history="1">
            <w:r w:rsidR="00F007D9" w:rsidRPr="008D4DF6">
              <w:rPr>
                <w:rStyle w:val="Hyperlink"/>
                <w:noProof/>
              </w:rPr>
              <w:t>6</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Roadmap</w:t>
            </w:r>
            <w:r w:rsidR="00F007D9">
              <w:rPr>
                <w:noProof/>
                <w:webHidden/>
              </w:rPr>
              <w:tab/>
            </w:r>
            <w:r w:rsidR="00F007D9">
              <w:rPr>
                <w:noProof/>
                <w:webHidden/>
              </w:rPr>
              <w:fldChar w:fldCharType="begin"/>
            </w:r>
            <w:r w:rsidR="00F007D9">
              <w:rPr>
                <w:noProof/>
                <w:webHidden/>
              </w:rPr>
              <w:instrText xml:space="preserve"> PAGEREF _Toc84926847 \h </w:instrText>
            </w:r>
            <w:r w:rsidR="00F007D9">
              <w:rPr>
                <w:noProof/>
                <w:webHidden/>
              </w:rPr>
            </w:r>
            <w:r w:rsidR="00F007D9">
              <w:rPr>
                <w:noProof/>
                <w:webHidden/>
              </w:rPr>
              <w:fldChar w:fldCharType="separate"/>
            </w:r>
            <w:r w:rsidR="00F007D9">
              <w:rPr>
                <w:noProof/>
                <w:webHidden/>
              </w:rPr>
              <w:t>32</w:t>
            </w:r>
            <w:r w:rsidR="00F007D9">
              <w:rPr>
                <w:noProof/>
                <w:webHidden/>
              </w:rPr>
              <w:fldChar w:fldCharType="end"/>
            </w:r>
          </w:hyperlink>
        </w:p>
        <w:p w14:paraId="15371317" w14:textId="238428B8" w:rsidR="00F007D9" w:rsidRDefault="00F6568B">
          <w:pPr>
            <w:pStyle w:val="TOC1"/>
            <w:rPr>
              <w:rFonts w:asciiTheme="minorHAnsi" w:eastAsiaTheme="minorEastAsia" w:hAnsiTheme="minorHAnsi" w:cstheme="minorBidi"/>
              <w:b w:val="0"/>
              <w:noProof/>
              <w:sz w:val="22"/>
              <w:szCs w:val="22"/>
              <w:lang w:val="en-DK" w:eastAsia="en-DK"/>
            </w:rPr>
          </w:pPr>
          <w:hyperlink w:anchor="_Toc84926848" w:history="1">
            <w:r w:rsidR="00F007D9" w:rsidRPr="008D4DF6">
              <w:rPr>
                <w:rStyle w:val="Hyperlink"/>
                <w:noProof/>
              </w:rPr>
              <w:t>7</w:t>
            </w:r>
            <w:r w:rsidR="00F007D9">
              <w:rPr>
                <w:rFonts w:asciiTheme="minorHAnsi" w:eastAsiaTheme="minorEastAsia" w:hAnsiTheme="minorHAnsi" w:cstheme="minorBidi"/>
                <w:b w:val="0"/>
                <w:noProof/>
                <w:sz w:val="22"/>
                <w:szCs w:val="22"/>
                <w:lang w:val="en-DK" w:eastAsia="en-DK"/>
              </w:rPr>
              <w:tab/>
            </w:r>
            <w:r w:rsidR="00F007D9" w:rsidRPr="008D4DF6">
              <w:rPr>
                <w:rStyle w:val="Hyperlink"/>
                <w:noProof/>
              </w:rPr>
              <w:t>Conclusions</w:t>
            </w:r>
            <w:r w:rsidR="00F007D9">
              <w:rPr>
                <w:noProof/>
                <w:webHidden/>
              </w:rPr>
              <w:tab/>
            </w:r>
            <w:r w:rsidR="00F007D9">
              <w:rPr>
                <w:noProof/>
                <w:webHidden/>
              </w:rPr>
              <w:fldChar w:fldCharType="begin"/>
            </w:r>
            <w:r w:rsidR="00F007D9">
              <w:rPr>
                <w:noProof/>
                <w:webHidden/>
              </w:rPr>
              <w:instrText xml:space="preserve"> PAGEREF _Toc84926848 \h </w:instrText>
            </w:r>
            <w:r w:rsidR="00F007D9">
              <w:rPr>
                <w:noProof/>
                <w:webHidden/>
              </w:rPr>
            </w:r>
            <w:r w:rsidR="00F007D9">
              <w:rPr>
                <w:noProof/>
                <w:webHidden/>
              </w:rPr>
              <w:fldChar w:fldCharType="separate"/>
            </w:r>
            <w:r w:rsidR="00F007D9">
              <w:rPr>
                <w:noProof/>
                <w:webHidden/>
              </w:rPr>
              <w:t>34</w:t>
            </w:r>
            <w:r w:rsidR="00F007D9">
              <w:rPr>
                <w:noProof/>
                <w:webHidden/>
              </w:rPr>
              <w:fldChar w:fldCharType="end"/>
            </w:r>
          </w:hyperlink>
        </w:p>
        <w:p w14:paraId="7CE40C87" w14:textId="2BC991C4" w:rsidR="00F007D9" w:rsidRDefault="00F6568B">
          <w:pPr>
            <w:pStyle w:val="TOC1"/>
            <w:rPr>
              <w:rFonts w:asciiTheme="minorHAnsi" w:eastAsiaTheme="minorEastAsia" w:hAnsiTheme="minorHAnsi" w:cstheme="minorBidi"/>
              <w:b w:val="0"/>
              <w:noProof/>
              <w:sz w:val="22"/>
              <w:szCs w:val="22"/>
              <w:lang w:val="en-DK" w:eastAsia="en-DK"/>
            </w:rPr>
          </w:pPr>
          <w:hyperlink w:anchor="_Toc84926849" w:history="1">
            <w:r w:rsidR="00F007D9" w:rsidRPr="008D4DF6">
              <w:rPr>
                <w:rStyle w:val="Hyperlink"/>
                <w:noProof/>
              </w:rPr>
              <w:t>ANNEX 1: Report from CYBERNETICA (Y-399-70) “Analyses of different digital radio protocols for use in maritime communication”</w:t>
            </w:r>
            <w:r w:rsidR="00F007D9">
              <w:rPr>
                <w:noProof/>
                <w:webHidden/>
              </w:rPr>
              <w:tab/>
            </w:r>
            <w:r w:rsidR="00F007D9">
              <w:rPr>
                <w:noProof/>
                <w:webHidden/>
              </w:rPr>
              <w:fldChar w:fldCharType="begin"/>
            </w:r>
            <w:r w:rsidR="00F007D9">
              <w:rPr>
                <w:noProof/>
                <w:webHidden/>
              </w:rPr>
              <w:instrText xml:space="preserve"> PAGEREF _Toc84926849 \h </w:instrText>
            </w:r>
            <w:r w:rsidR="00F007D9">
              <w:rPr>
                <w:noProof/>
                <w:webHidden/>
              </w:rPr>
            </w:r>
            <w:r w:rsidR="00F007D9">
              <w:rPr>
                <w:noProof/>
                <w:webHidden/>
              </w:rPr>
              <w:fldChar w:fldCharType="separate"/>
            </w:r>
            <w:r w:rsidR="00F007D9">
              <w:rPr>
                <w:noProof/>
                <w:webHidden/>
              </w:rPr>
              <w:t>35</w:t>
            </w:r>
            <w:r w:rsidR="00F007D9">
              <w:rPr>
                <w:noProof/>
                <w:webHidden/>
              </w:rPr>
              <w:fldChar w:fldCharType="end"/>
            </w:r>
          </w:hyperlink>
        </w:p>
        <w:p w14:paraId="53C19991" w14:textId="45BA85DB" w:rsidR="00F007D9" w:rsidRDefault="00F6568B">
          <w:pPr>
            <w:pStyle w:val="TOC1"/>
            <w:rPr>
              <w:rFonts w:asciiTheme="minorHAnsi" w:eastAsiaTheme="minorEastAsia" w:hAnsiTheme="minorHAnsi" w:cstheme="minorBidi"/>
              <w:b w:val="0"/>
              <w:noProof/>
              <w:sz w:val="22"/>
              <w:szCs w:val="22"/>
              <w:lang w:val="en-DK" w:eastAsia="en-DK"/>
            </w:rPr>
          </w:pPr>
          <w:hyperlink w:anchor="_Toc84926850" w:history="1">
            <w:r w:rsidR="00F007D9" w:rsidRPr="008D4DF6">
              <w:rPr>
                <w:rStyle w:val="Hyperlink"/>
                <w:noProof/>
              </w:rPr>
              <w:t>ANNEX 2: Report from Estonia</w:t>
            </w:r>
            <w:r w:rsidR="00F007D9">
              <w:rPr>
                <w:noProof/>
                <w:webHidden/>
              </w:rPr>
              <w:tab/>
            </w:r>
            <w:r w:rsidR="00F007D9">
              <w:rPr>
                <w:noProof/>
                <w:webHidden/>
              </w:rPr>
              <w:fldChar w:fldCharType="begin"/>
            </w:r>
            <w:r w:rsidR="00F007D9">
              <w:rPr>
                <w:noProof/>
                <w:webHidden/>
              </w:rPr>
              <w:instrText xml:space="preserve"> PAGEREF _Toc84926850 \h </w:instrText>
            </w:r>
            <w:r w:rsidR="00F007D9">
              <w:rPr>
                <w:noProof/>
                <w:webHidden/>
              </w:rPr>
            </w:r>
            <w:r w:rsidR="00F007D9">
              <w:rPr>
                <w:noProof/>
                <w:webHidden/>
              </w:rPr>
              <w:fldChar w:fldCharType="separate"/>
            </w:r>
            <w:r w:rsidR="00F007D9">
              <w:rPr>
                <w:noProof/>
                <w:webHidden/>
              </w:rPr>
              <w:t>42</w:t>
            </w:r>
            <w:r w:rsidR="00F007D9">
              <w:rPr>
                <w:noProof/>
                <w:webHidden/>
              </w:rPr>
              <w:fldChar w:fldCharType="end"/>
            </w:r>
          </w:hyperlink>
        </w:p>
        <w:p w14:paraId="452D39B3" w14:textId="6777E367" w:rsidR="00F007D9" w:rsidRDefault="00F6568B">
          <w:pPr>
            <w:pStyle w:val="TOC1"/>
            <w:rPr>
              <w:rFonts w:asciiTheme="minorHAnsi" w:eastAsiaTheme="minorEastAsia" w:hAnsiTheme="minorHAnsi" w:cstheme="minorBidi"/>
              <w:b w:val="0"/>
              <w:noProof/>
              <w:sz w:val="22"/>
              <w:szCs w:val="22"/>
              <w:lang w:val="en-DK" w:eastAsia="en-DK"/>
            </w:rPr>
          </w:pPr>
          <w:hyperlink w:anchor="_Toc84926851" w:history="1">
            <w:r w:rsidR="00F007D9" w:rsidRPr="008D4DF6">
              <w:rPr>
                <w:rStyle w:val="Hyperlink"/>
                <w:noProof/>
              </w:rPr>
              <w:t>ANNEX 3: dPMR Trial Port of Rotterdam</w:t>
            </w:r>
            <w:r w:rsidR="00F007D9">
              <w:rPr>
                <w:noProof/>
                <w:webHidden/>
              </w:rPr>
              <w:tab/>
            </w:r>
            <w:r w:rsidR="00F007D9">
              <w:rPr>
                <w:noProof/>
                <w:webHidden/>
              </w:rPr>
              <w:fldChar w:fldCharType="begin"/>
            </w:r>
            <w:r w:rsidR="00F007D9">
              <w:rPr>
                <w:noProof/>
                <w:webHidden/>
              </w:rPr>
              <w:instrText xml:space="preserve"> PAGEREF _Toc84926851 \h </w:instrText>
            </w:r>
            <w:r w:rsidR="00F007D9">
              <w:rPr>
                <w:noProof/>
                <w:webHidden/>
              </w:rPr>
            </w:r>
            <w:r w:rsidR="00F007D9">
              <w:rPr>
                <w:noProof/>
                <w:webHidden/>
              </w:rPr>
              <w:fldChar w:fldCharType="separate"/>
            </w:r>
            <w:r w:rsidR="00F007D9">
              <w:rPr>
                <w:noProof/>
                <w:webHidden/>
              </w:rPr>
              <w:t>60</w:t>
            </w:r>
            <w:r w:rsidR="00F007D9">
              <w:rPr>
                <w:noProof/>
                <w:webHidden/>
              </w:rPr>
              <w:fldChar w:fldCharType="end"/>
            </w:r>
          </w:hyperlink>
        </w:p>
        <w:p w14:paraId="730B62B0" w14:textId="5D1EFC98" w:rsidR="00F007D9" w:rsidRDefault="00F6568B">
          <w:pPr>
            <w:pStyle w:val="TOC1"/>
            <w:rPr>
              <w:rFonts w:asciiTheme="minorHAnsi" w:eastAsiaTheme="minorEastAsia" w:hAnsiTheme="minorHAnsi" w:cstheme="minorBidi"/>
              <w:b w:val="0"/>
              <w:noProof/>
              <w:sz w:val="22"/>
              <w:szCs w:val="22"/>
              <w:lang w:val="en-DK" w:eastAsia="en-DK"/>
            </w:rPr>
          </w:pPr>
          <w:hyperlink w:anchor="_Toc84926852" w:history="1">
            <w:r w:rsidR="00F007D9" w:rsidRPr="008D4DF6">
              <w:rPr>
                <w:rStyle w:val="Hyperlink"/>
                <w:noProof/>
              </w:rPr>
              <w:t>ANNEX 4: ITU Codecs</w:t>
            </w:r>
            <w:r w:rsidR="00F007D9">
              <w:rPr>
                <w:noProof/>
                <w:webHidden/>
              </w:rPr>
              <w:tab/>
            </w:r>
            <w:r w:rsidR="00F007D9">
              <w:rPr>
                <w:noProof/>
                <w:webHidden/>
              </w:rPr>
              <w:fldChar w:fldCharType="begin"/>
            </w:r>
            <w:r w:rsidR="00F007D9">
              <w:rPr>
                <w:noProof/>
                <w:webHidden/>
              </w:rPr>
              <w:instrText xml:space="preserve"> PAGEREF _Toc84926852 \h </w:instrText>
            </w:r>
            <w:r w:rsidR="00F007D9">
              <w:rPr>
                <w:noProof/>
                <w:webHidden/>
              </w:rPr>
            </w:r>
            <w:r w:rsidR="00F007D9">
              <w:rPr>
                <w:noProof/>
                <w:webHidden/>
              </w:rPr>
              <w:fldChar w:fldCharType="separate"/>
            </w:r>
            <w:r w:rsidR="00F007D9">
              <w:rPr>
                <w:noProof/>
                <w:webHidden/>
              </w:rPr>
              <w:t>70</w:t>
            </w:r>
            <w:r w:rsidR="00F007D9">
              <w:rPr>
                <w:noProof/>
                <w:webHidden/>
              </w:rPr>
              <w:fldChar w:fldCharType="end"/>
            </w:r>
          </w:hyperlink>
        </w:p>
        <w:p w14:paraId="16D5F1E7" w14:textId="10CDB7FF" w:rsidR="00F007D9" w:rsidRDefault="00F6568B">
          <w:pPr>
            <w:pStyle w:val="TOC1"/>
            <w:rPr>
              <w:rFonts w:asciiTheme="minorHAnsi" w:eastAsiaTheme="minorEastAsia" w:hAnsiTheme="minorHAnsi" w:cstheme="minorBidi"/>
              <w:b w:val="0"/>
              <w:noProof/>
              <w:sz w:val="22"/>
              <w:szCs w:val="22"/>
              <w:lang w:val="en-DK" w:eastAsia="en-DK"/>
            </w:rPr>
          </w:pPr>
          <w:hyperlink w:anchor="_Toc84926853" w:history="1">
            <w:r w:rsidR="00F007D9" w:rsidRPr="008D4DF6">
              <w:rPr>
                <w:rStyle w:val="Hyperlink"/>
                <w:noProof/>
              </w:rPr>
              <w:t>ANNEX 5: List of References</w:t>
            </w:r>
            <w:r w:rsidR="00F007D9">
              <w:rPr>
                <w:noProof/>
                <w:webHidden/>
              </w:rPr>
              <w:tab/>
            </w:r>
            <w:r w:rsidR="00F007D9">
              <w:rPr>
                <w:noProof/>
                <w:webHidden/>
              </w:rPr>
              <w:fldChar w:fldCharType="begin"/>
            </w:r>
            <w:r w:rsidR="00F007D9">
              <w:rPr>
                <w:noProof/>
                <w:webHidden/>
              </w:rPr>
              <w:instrText xml:space="preserve"> PAGEREF _Toc84926853 \h </w:instrText>
            </w:r>
            <w:r w:rsidR="00F007D9">
              <w:rPr>
                <w:noProof/>
                <w:webHidden/>
              </w:rPr>
            </w:r>
            <w:r w:rsidR="00F007D9">
              <w:rPr>
                <w:noProof/>
                <w:webHidden/>
              </w:rPr>
              <w:fldChar w:fldCharType="separate"/>
            </w:r>
            <w:r w:rsidR="00F007D9">
              <w:rPr>
                <w:noProof/>
                <w:webHidden/>
              </w:rPr>
              <w:t>74</w:t>
            </w:r>
            <w:r w:rsidR="00F007D9">
              <w:rPr>
                <w:noProof/>
                <w:webHidden/>
              </w:rPr>
              <w:fldChar w:fldCharType="end"/>
            </w:r>
          </w:hyperlink>
        </w:p>
        <w:p w14:paraId="18E1B4DA" w14:textId="56FF1F40" w:rsidR="00120A17" w:rsidRPr="00897858" w:rsidRDefault="00146133" w:rsidP="00264464">
          <w:pPr>
            <w:rPr>
              <w:rStyle w:val="ECCParagraph"/>
            </w:rPr>
          </w:pPr>
          <w:r>
            <w:rPr>
              <w:rStyle w:val="ECCParagraph"/>
              <w:szCs w:val="20"/>
            </w:rPr>
            <w:fldChar w:fldCharType="end"/>
          </w:r>
        </w:p>
      </w:sdtContent>
    </w:sdt>
    <w:p w14:paraId="25E3D70E" w14:textId="6A601047" w:rsidR="00791AAC" w:rsidRPr="00897858" w:rsidRDefault="00791AAC" w:rsidP="00264464">
      <w:pPr>
        <w:rPr>
          <w:rStyle w:val="ECCParagraph"/>
        </w:rPr>
      </w:pPr>
      <w:r w:rsidRPr="00897858">
        <w:rPr>
          <w:rStyle w:val="ECCParagraph"/>
        </w:rPr>
        <w:br w:type="page"/>
      </w:r>
    </w:p>
    <w:p w14:paraId="30BDEEFB" w14:textId="77777777" w:rsidR="008A54FC" w:rsidRPr="00897858" w:rsidRDefault="008A54FC" w:rsidP="00AC2686">
      <w:pPr>
        <w:pStyle w:val="coverpageTableofContent"/>
        <w:rPr>
          <w:noProof w:val="0"/>
          <w:lang w:val="en-GB"/>
        </w:rPr>
      </w:pPr>
    </w:p>
    <w:p w14:paraId="0185E42F" w14:textId="77777777" w:rsidR="008A54FC" w:rsidRPr="00897858" w:rsidRDefault="00DF2C67" w:rsidP="00E2303A">
      <w:pPr>
        <w:pStyle w:val="coverpageTableofContent"/>
        <w:rPr>
          <w:noProof w:val="0"/>
          <w:lang w:val="en-GB"/>
        </w:rPr>
      </w:pPr>
      <w:r w:rsidRPr="00897858">
        <w:rPr>
          <w:lang w:val="fr-FR" w:eastAsia="fr-FR"/>
        </w:rPr>
        <mc:AlternateContent>
          <mc:Choice Requires="wps">
            <w:drawing>
              <wp:anchor distT="0" distB="0" distL="114300" distR="114300" simplePos="0" relativeHeight="251658241" behindDoc="1" locked="1" layoutInCell="1" allowOverlap="1" wp14:anchorId="0CF46393" wp14:editId="5374BE8F">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1CA7B" id="Rectangle 22" o:spid="_x0000_s1026" style="position:absolute;margin-left:0;margin-top:70.9pt;width:595.3pt;height:56.7pt;z-index:-251658239;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" fillcolor="#b0a696" stroked="f">
                <w10:wrap anchorx="page" anchory="page"/>
                <w10:anchorlock/>
              </v:rect>
            </w:pict>
          </mc:Fallback>
        </mc:AlternateContent>
      </w:r>
      <w:r w:rsidR="008A54FC" w:rsidRPr="00897858">
        <w:rPr>
          <w:noProof w:val="0"/>
          <w:lang w:val="en-GB"/>
        </w:rPr>
        <w:t>LIST OF ABBREVIATIONS</w:t>
      </w:r>
    </w:p>
    <w:p w14:paraId="088FA01E" w14:textId="77777777" w:rsidR="008A54FC" w:rsidRPr="00897858"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409"/>
      </w:tblGrid>
      <w:tr w:rsidR="007A5D3E" w:rsidRPr="00897858" w14:paraId="5D2A4100" w14:textId="77777777" w:rsidTr="006D1AB8">
        <w:trPr>
          <w:cnfStyle w:val="100000000000" w:firstRow="1" w:lastRow="0" w:firstColumn="0" w:lastColumn="0" w:oddVBand="0" w:evenVBand="0" w:oddHBand="0" w:evenHBand="0" w:firstRowFirstColumn="0" w:firstRowLastColumn="0" w:lastRowFirstColumn="0" w:lastRowLastColumn="0"/>
        </w:trPr>
        <w:tc>
          <w:tcPr>
            <w:tcW w:w="2077" w:type="dxa"/>
          </w:tcPr>
          <w:p w14:paraId="1C5C7520" w14:textId="77777777" w:rsidR="007A5D3E" w:rsidRPr="00897858" w:rsidRDefault="007A5D3E" w:rsidP="00854314">
            <w:pPr>
              <w:pStyle w:val="ECCTableHeaderredfont"/>
            </w:pPr>
            <w:r w:rsidRPr="00897858">
              <w:t>Abbreviation</w:t>
            </w:r>
          </w:p>
        </w:tc>
        <w:tc>
          <w:tcPr>
            <w:tcW w:w="0" w:type="auto"/>
          </w:tcPr>
          <w:p w14:paraId="22060CEA" w14:textId="65982218" w:rsidR="007A5D3E" w:rsidRPr="00897858" w:rsidRDefault="007A5D3E" w:rsidP="00854314">
            <w:pPr>
              <w:pStyle w:val="ECCTableHeaderredfont"/>
            </w:pPr>
            <w:r w:rsidRPr="00897858">
              <w:t>Explanatio</w:t>
            </w:r>
            <w:r w:rsidR="00CE507B" w:rsidRPr="00897858">
              <w:t>n</w:t>
            </w:r>
          </w:p>
        </w:tc>
      </w:tr>
      <w:tr w:rsidR="007A5D3E" w:rsidRPr="00897858" w14:paraId="68103020" w14:textId="77777777" w:rsidTr="006D1AB8">
        <w:tc>
          <w:tcPr>
            <w:tcW w:w="2077" w:type="dxa"/>
          </w:tcPr>
          <w:p w14:paraId="57EE778D" w14:textId="3DF21513" w:rsidR="007A5D3E" w:rsidRPr="00897858" w:rsidRDefault="007A5D3E" w:rsidP="00F02741">
            <w:pPr>
              <w:pStyle w:val="ECCTabletext"/>
              <w:rPr>
                <w:rStyle w:val="ECCHLbold"/>
              </w:rPr>
            </w:pPr>
            <w:r w:rsidRPr="00897858">
              <w:rPr>
                <w:rStyle w:val="ECCHLbold"/>
              </w:rPr>
              <w:t>ACELP</w:t>
            </w:r>
          </w:p>
        </w:tc>
        <w:tc>
          <w:tcPr>
            <w:tcW w:w="0" w:type="auto"/>
          </w:tcPr>
          <w:p w14:paraId="1D873BDC" w14:textId="0B1F55D8" w:rsidR="007A5D3E" w:rsidRPr="00897858" w:rsidRDefault="007A5D3E" w:rsidP="00F02741">
            <w:pPr>
              <w:pStyle w:val="ECCTabletext"/>
            </w:pPr>
            <w:r w:rsidRPr="00897858">
              <w:t>Algebraic code-excited linear prediction</w:t>
            </w:r>
          </w:p>
        </w:tc>
      </w:tr>
      <w:tr w:rsidR="00CE507B" w:rsidRPr="00897858" w14:paraId="0A709CAF" w14:textId="77777777" w:rsidTr="006D1AB8">
        <w:tc>
          <w:tcPr>
            <w:tcW w:w="2077" w:type="dxa"/>
          </w:tcPr>
          <w:p w14:paraId="0E6AF706" w14:textId="7592B512" w:rsidR="00CE507B" w:rsidRPr="00897858" w:rsidRDefault="00CE507B" w:rsidP="00F02741">
            <w:pPr>
              <w:pStyle w:val="ECCTabletext"/>
              <w:rPr>
                <w:rStyle w:val="ECCHLbold"/>
              </w:rPr>
            </w:pPr>
            <w:r w:rsidRPr="00897858">
              <w:rPr>
                <w:rStyle w:val="ECCHLbold"/>
              </w:rPr>
              <w:t>ADPCM</w:t>
            </w:r>
          </w:p>
        </w:tc>
        <w:tc>
          <w:tcPr>
            <w:tcW w:w="0" w:type="auto"/>
          </w:tcPr>
          <w:p w14:paraId="38936AAF" w14:textId="44CC5423" w:rsidR="00CE507B" w:rsidRPr="00897858" w:rsidRDefault="00CE507B" w:rsidP="00F02741">
            <w:pPr>
              <w:pStyle w:val="ECCTabletext"/>
            </w:pPr>
            <w:r w:rsidRPr="00897858">
              <w:t xml:space="preserve">Adaptive differential pulse-code modulation </w:t>
            </w:r>
          </w:p>
        </w:tc>
      </w:tr>
      <w:tr w:rsidR="00CE507B" w:rsidRPr="00897858" w14:paraId="02DBD5B3" w14:textId="77777777" w:rsidTr="006D1AB8">
        <w:tc>
          <w:tcPr>
            <w:tcW w:w="2077" w:type="dxa"/>
          </w:tcPr>
          <w:p w14:paraId="5F9FFCDD" w14:textId="341F5C1C" w:rsidR="00CE507B" w:rsidRPr="00897858" w:rsidRDefault="00CE507B" w:rsidP="00F02741">
            <w:pPr>
              <w:pStyle w:val="ECCTabletext"/>
              <w:rPr>
                <w:rStyle w:val="ECCHLbold"/>
              </w:rPr>
            </w:pPr>
            <w:r w:rsidRPr="00897858">
              <w:rPr>
                <w:rStyle w:val="ECCHLbold"/>
              </w:rPr>
              <w:t>AIS</w:t>
            </w:r>
          </w:p>
        </w:tc>
        <w:tc>
          <w:tcPr>
            <w:tcW w:w="0" w:type="auto"/>
          </w:tcPr>
          <w:p w14:paraId="17B48194" w14:textId="2728792C" w:rsidR="00CE507B" w:rsidRPr="00897858" w:rsidRDefault="00CE507B" w:rsidP="00F02741">
            <w:pPr>
              <w:pStyle w:val="ECCTabletext"/>
            </w:pPr>
            <w:r w:rsidRPr="00897858">
              <w:t>Automatic Identification System</w:t>
            </w:r>
          </w:p>
        </w:tc>
      </w:tr>
      <w:tr w:rsidR="00CE507B" w:rsidRPr="00897858" w14:paraId="541ED6D8" w14:textId="77777777" w:rsidTr="006D1AB8">
        <w:tc>
          <w:tcPr>
            <w:tcW w:w="2077" w:type="dxa"/>
          </w:tcPr>
          <w:p w14:paraId="0DD1C793" w14:textId="1E5AB95D" w:rsidR="00CE507B" w:rsidRPr="00897858" w:rsidRDefault="00CE507B" w:rsidP="00F02741">
            <w:pPr>
              <w:pStyle w:val="ECCTabletext"/>
              <w:rPr>
                <w:rStyle w:val="ECCHLbold"/>
              </w:rPr>
            </w:pPr>
            <w:r w:rsidRPr="00897858">
              <w:rPr>
                <w:rStyle w:val="ECCHLbold"/>
              </w:rPr>
              <w:t>AMBE</w:t>
            </w:r>
          </w:p>
        </w:tc>
        <w:tc>
          <w:tcPr>
            <w:tcW w:w="0" w:type="auto"/>
          </w:tcPr>
          <w:p w14:paraId="43E21A7C" w14:textId="5DF86C2C" w:rsidR="00CE507B" w:rsidRPr="00897858" w:rsidRDefault="00CE507B" w:rsidP="00F02741">
            <w:pPr>
              <w:pStyle w:val="ECCTabletext"/>
            </w:pPr>
            <w:r w:rsidRPr="00897858">
              <w:t>Advanced Multi-Band Excitation</w:t>
            </w:r>
          </w:p>
        </w:tc>
      </w:tr>
      <w:tr w:rsidR="0000380F" w:rsidRPr="00897858" w14:paraId="55B976C1" w14:textId="77777777" w:rsidTr="006D1AB8">
        <w:tc>
          <w:tcPr>
            <w:tcW w:w="2077" w:type="dxa"/>
          </w:tcPr>
          <w:p w14:paraId="22485258" w14:textId="70789514" w:rsidR="000F178F" w:rsidRPr="000F178F" w:rsidRDefault="000F178F" w:rsidP="00F02741">
            <w:pPr>
              <w:pStyle w:val="ECCTabletext"/>
              <w:rPr>
                <w:rStyle w:val="ECCHLbold"/>
                <w:b w:val="0"/>
                <w:bCs/>
              </w:rPr>
            </w:pPr>
            <w:r w:rsidRPr="000F178F">
              <w:rPr>
                <w:rStyle w:val="ECCParagraph"/>
                <w:b/>
                <w:bCs/>
              </w:rPr>
              <w:t>AMR-WB</w:t>
            </w:r>
          </w:p>
        </w:tc>
        <w:tc>
          <w:tcPr>
            <w:tcW w:w="0" w:type="auto"/>
          </w:tcPr>
          <w:p w14:paraId="4B8BCAE4" w14:textId="78237C0B" w:rsidR="000F178F" w:rsidRPr="00897858" w:rsidRDefault="000F178F" w:rsidP="00F02741">
            <w:pPr>
              <w:pStyle w:val="ECCTabletext"/>
            </w:pPr>
            <w:r w:rsidRPr="00897858">
              <w:rPr>
                <w:rStyle w:val="ECCParagraph"/>
              </w:rPr>
              <w:t>Adaptive Multi-Rate Wideband</w:t>
            </w:r>
          </w:p>
        </w:tc>
      </w:tr>
      <w:tr w:rsidR="0000380F" w:rsidRPr="00897858" w14:paraId="1AF11C46" w14:textId="77777777" w:rsidTr="006D1AB8">
        <w:tc>
          <w:tcPr>
            <w:tcW w:w="2077" w:type="dxa"/>
          </w:tcPr>
          <w:p w14:paraId="068E5249" w14:textId="2F1A27DA" w:rsidR="00C712E0" w:rsidRPr="00897858" w:rsidRDefault="00C712E0" w:rsidP="00C712E0">
            <w:pPr>
              <w:pStyle w:val="ECCTabletext"/>
              <w:rPr>
                <w:rStyle w:val="ECCHLbold"/>
              </w:rPr>
            </w:pPr>
            <w:r w:rsidRPr="00FA2FEA">
              <w:rPr>
                <w:b/>
                <w:bCs/>
              </w:rPr>
              <w:t>ATIS</w:t>
            </w:r>
          </w:p>
        </w:tc>
        <w:tc>
          <w:tcPr>
            <w:tcW w:w="0" w:type="auto"/>
          </w:tcPr>
          <w:p w14:paraId="1CF77E68" w14:textId="38E15F75" w:rsidR="00C712E0" w:rsidRPr="00897858" w:rsidRDefault="00C712E0" w:rsidP="00C712E0">
            <w:pPr>
              <w:pStyle w:val="ECCTabletext"/>
            </w:pPr>
            <w:r>
              <w:t xml:space="preserve">Automatic </w:t>
            </w:r>
            <w:r w:rsidR="001923FC">
              <w:t>Transmitter Identification System</w:t>
            </w:r>
            <w:r>
              <w:t xml:space="preserve"> </w:t>
            </w:r>
          </w:p>
        </w:tc>
      </w:tr>
      <w:tr w:rsidR="00CE507B" w:rsidRPr="00897858" w14:paraId="65183535" w14:textId="77777777" w:rsidTr="006D1AB8">
        <w:tc>
          <w:tcPr>
            <w:tcW w:w="2077" w:type="dxa"/>
          </w:tcPr>
          <w:p w14:paraId="7EF47AAB" w14:textId="56814C45" w:rsidR="00CE507B" w:rsidRPr="00897858" w:rsidRDefault="00CE507B" w:rsidP="00F02741">
            <w:pPr>
              <w:pStyle w:val="ECCTabletext"/>
              <w:rPr>
                <w:rStyle w:val="ECCHLbold"/>
              </w:rPr>
            </w:pPr>
            <w:r w:rsidRPr="00897858">
              <w:rPr>
                <w:rStyle w:val="ECCHLbold"/>
              </w:rPr>
              <w:t>CIRM</w:t>
            </w:r>
          </w:p>
        </w:tc>
        <w:tc>
          <w:tcPr>
            <w:tcW w:w="0" w:type="auto"/>
          </w:tcPr>
          <w:p w14:paraId="0412ECEF" w14:textId="536C292F" w:rsidR="00CE507B" w:rsidRPr="005C60C9" w:rsidRDefault="00DA46BF" w:rsidP="005C60C9">
            <w:r w:rsidRPr="005C60C9">
              <w:t>Comité</w:t>
            </w:r>
            <w:r w:rsidR="00A07A4A" w:rsidRPr="005C60C9">
              <w:t xml:space="preserve"> </w:t>
            </w:r>
            <w:r w:rsidR="00CE507B" w:rsidRPr="005C60C9">
              <w:t xml:space="preserve">International Radio-Maritime </w:t>
            </w:r>
          </w:p>
        </w:tc>
      </w:tr>
      <w:tr w:rsidR="00CE507B" w:rsidRPr="00897858" w14:paraId="01FF6A54" w14:textId="77777777" w:rsidTr="006D1AB8">
        <w:tc>
          <w:tcPr>
            <w:tcW w:w="2077" w:type="dxa"/>
          </w:tcPr>
          <w:p w14:paraId="2AF95AFE" w14:textId="79C525C5" w:rsidR="00CE507B" w:rsidRPr="00897858" w:rsidRDefault="00CE507B" w:rsidP="00F02741">
            <w:pPr>
              <w:pStyle w:val="ECCTabletext"/>
              <w:rPr>
                <w:rStyle w:val="ECCHLbold"/>
              </w:rPr>
            </w:pPr>
            <w:r w:rsidRPr="00897858">
              <w:rPr>
                <w:rStyle w:val="ECCHLbold"/>
              </w:rPr>
              <w:t>CCNR</w:t>
            </w:r>
          </w:p>
        </w:tc>
        <w:tc>
          <w:tcPr>
            <w:tcW w:w="0" w:type="auto"/>
          </w:tcPr>
          <w:p w14:paraId="3B247DEB" w14:textId="62372CF9" w:rsidR="00CE507B" w:rsidRPr="00897858" w:rsidRDefault="00CE507B" w:rsidP="00F02741">
            <w:pPr>
              <w:pStyle w:val="ECCTabletext"/>
            </w:pPr>
            <w:r w:rsidRPr="00897858">
              <w:t>Central Commission on the Rhine</w:t>
            </w:r>
          </w:p>
        </w:tc>
      </w:tr>
      <w:tr w:rsidR="00CE507B" w:rsidRPr="00897858" w14:paraId="54E414EF" w14:textId="77777777" w:rsidTr="006D1AB8">
        <w:tc>
          <w:tcPr>
            <w:tcW w:w="2077" w:type="dxa"/>
          </w:tcPr>
          <w:p w14:paraId="6A90B7F2" w14:textId="304E71CB" w:rsidR="00CE507B" w:rsidRPr="00897858" w:rsidRDefault="00CE507B" w:rsidP="00F02741">
            <w:pPr>
              <w:pStyle w:val="ECCTabletext"/>
              <w:rPr>
                <w:rStyle w:val="ECCHLbold"/>
              </w:rPr>
            </w:pPr>
            <w:r w:rsidRPr="00897858">
              <w:rPr>
                <w:rStyle w:val="ECCHLbold"/>
              </w:rPr>
              <w:t xml:space="preserve">CEPT </w:t>
            </w:r>
          </w:p>
        </w:tc>
        <w:tc>
          <w:tcPr>
            <w:tcW w:w="0" w:type="auto"/>
          </w:tcPr>
          <w:p w14:paraId="4CEDABC9" w14:textId="3AE64E16" w:rsidR="00CE507B" w:rsidRPr="00897858" w:rsidRDefault="00CE507B" w:rsidP="00F02741">
            <w:pPr>
              <w:pStyle w:val="ECCTabletext"/>
            </w:pPr>
            <w:r w:rsidRPr="00897858">
              <w:t>European Conference of Postal and Telecommunications Administrations</w:t>
            </w:r>
          </w:p>
        </w:tc>
      </w:tr>
      <w:tr w:rsidR="0000380F" w:rsidRPr="00897858" w14:paraId="0EEFDB37" w14:textId="77777777" w:rsidTr="006D1AB8">
        <w:tc>
          <w:tcPr>
            <w:tcW w:w="2077" w:type="dxa"/>
            <w:vAlign w:val="top"/>
          </w:tcPr>
          <w:p w14:paraId="06035983" w14:textId="0D8BE4D5" w:rsidR="000F178F" w:rsidRPr="009849CD" w:rsidRDefault="000F178F" w:rsidP="000F178F">
            <w:pPr>
              <w:pStyle w:val="ECCTabletext"/>
              <w:rPr>
                <w:rStyle w:val="ECCHLbold"/>
                <w:b w:val="0"/>
                <w:bCs/>
              </w:rPr>
            </w:pPr>
            <w:r w:rsidRPr="009849CD">
              <w:rPr>
                <w:b/>
                <w:bCs/>
              </w:rPr>
              <w:t>CS-ACELP</w:t>
            </w:r>
          </w:p>
        </w:tc>
        <w:tc>
          <w:tcPr>
            <w:tcW w:w="0" w:type="auto"/>
            <w:vAlign w:val="top"/>
          </w:tcPr>
          <w:p w14:paraId="498D984F" w14:textId="38442DA2" w:rsidR="000F178F" w:rsidRPr="00897858" w:rsidRDefault="009849CD" w:rsidP="000F178F">
            <w:pPr>
              <w:pStyle w:val="ECCTabletext"/>
            </w:pPr>
            <w:r w:rsidRPr="00897858">
              <w:rPr>
                <w:rStyle w:val="ECCParagraph"/>
              </w:rPr>
              <w:t>Conjugate-Structure Algebraic-Code-Excited Linear-Prediction</w:t>
            </w:r>
          </w:p>
        </w:tc>
      </w:tr>
      <w:tr w:rsidR="00CE507B" w:rsidRPr="00897858" w14:paraId="4CE97B38" w14:textId="77777777" w:rsidTr="006D1AB8">
        <w:tc>
          <w:tcPr>
            <w:tcW w:w="2077" w:type="dxa"/>
          </w:tcPr>
          <w:p w14:paraId="09295F27" w14:textId="3D7AE7C7" w:rsidR="00CE507B" w:rsidRPr="00897858" w:rsidRDefault="00CE507B" w:rsidP="00F02741">
            <w:pPr>
              <w:pStyle w:val="ECCTabletext"/>
              <w:rPr>
                <w:rStyle w:val="ECCHLbold"/>
              </w:rPr>
            </w:pPr>
            <w:r w:rsidRPr="00897858">
              <w:rPr>
                <w:rStyle w:val="ECCHLbold"/>
              </w:rPr>
              <w:t>CVSD</w:t>
            </w:r>
          </w:p>
        </w:tc>
        <w:tc>
          <w:tcPr>
            <w:tcW w:w="0" w:type="auto"/>
          </w:tcPr>
          <w:p w14:paraId="1333FFD0" w14:textId="7B887B60" w:rsidR="00CE507B" w:rsidRPr="00897858" w:rsidRDefault="00CE507B" w:rsidP="00F02741">
            <w:pPr>
              <w:pStyle w:val="ECCTabletext"/>
            </w:pPr>
            <w:r w:rsidRPr="00897858">
              <w:t>Continuously variable slope delta modulation</w:t>
            </w:r>
          </w:p>
        </w:tc>
      </w:tr>
      <w:tr w:rsidR="007A5D3E" w:rsidRPr="00897858" w14:paraId="4EDB160D" w14:textId="77777777" w:rsidTr="006D1AB8">
        <w:tc>
          <w:tcPr>
            <w:tcW w:w="2077" w:type="dxa"/>
          </w:tcPr>
          <w:p w14:paraId="5A4EDDFD" w14:textId="3D60F7F3" w:rsidR="007A5D3E" w:rsidRPr="00897858" w:rsidRDefault="007A5D3E" w:rsidP="00F02741">
            <w:pPr>
              <w:pStyle w:val="ECCTabletext"/>
              <w:rPr>
                <w:rStyle w:val="ECCHLbold"/>
              </w:rPr>
            </w:pPr>
            <w:r w:rsidRPr="00897858">
              <w:rPr>
                <w:rStyle w:val="ECCHLbold"/>
              </w:rPr>
              <w:t>DSC</w:t>
            </w:r>
          </w:p>
        </w:tc>
        <w:tc>
          <w:tcPr>
            <w:tcW w:w="0" w:type="auto"/>
          </w:tcPr>
          <w:p w14:paraId="440A0127" w14:textId="4C14F2C1" w:rsidR="007A5D3E" w:rsidRPr="00897858" w:rsidRDefault="007A5D3E" w:rsidP="00F02741">
            <w:pPr>
              <w:pStyle w:val="ECCTabletext"/>
            </w:pPr>
            <w:r w:rsidRPr="00897858">
              <w:t xml:space="preserve">Digital Selective Call </w:t>
            </w:r>
          </w:p>
        </w:tc>
      </w:tr>
      <w:tr w:rsidR="006B555D" w:rsidRPr="00897858" w14:paraId="6B6C50AE" w14:textId="77777777" w:rsidTr="006D1AB8">
        <w:tc>
          <w:tcPr>
            <w:tcW w:w="2077" w:type="dxa"/>
          </w:tcPr>
          <w:p w14:paraId="7F9E6178" w14:textId="614D5F36" w:rsidR="000F178F" w:rsidRPr="000F178F" w:rsidRDefault="000F178F" w:rsidP="009849CD">
            <w:pPr>
              <w:rPr>
                <w:rStyle w:val="ECCHLbold"/>
                <w:bCs/>
              </w:rPr>
            </w:pPr>
            <w:r w:rsidRPr="009849CD">
              <w:rPr>
                <w:rStyle w:val="ECCParagraph"/>
                <w:b/>
                <w:bCs/>
              </w:rPr>
              <w:t>DCME</w:t>
            </w:r>
          </w:p>
        </w:tc>
        <w:tc>
          <w:tcPr>
            <w:tcW w:w="0" w:type="auto"/>
          </w:tcPr>
          <w:p w14:paraId="7A0E22D7" w14:textId="704A8A1C" w:rsidR="000F178F" w:rsidRPr="00897858" w:rsidRDefault="000F178F" w:rsidP="00F02741">
            <w:pPr>
              <w:pStyle w:val="ECCTabletext"/>
            </w:pPr>
            <w:r w:rsidRPr="00897858">
              <w:rPr>
                <w:rStyle w:val="ECCParagraph"/>
              </w:rPr>
              <w:t>Digital Circuit Multiplication Equipment</w:t>
            </w:r>
          </w:p>
        </w:tc>
      </w:tr>
      <w:tr w:rsidR="00CE507B" w:rsidRPr="00897858" w14:paraId="1C8CF1B8" w14:textId="77777777" w:rsidTr="006D1AB8">
        <w:tc>
          <w:tcPr>
            <w:tcW w:w="2077" w:type="dxa"/>
          </w:tcPr>
          <w:p w14:paraId="7B0FCE22" w14:textId="447794AC" w:rsidR="00CE507B" w:rsidRPr="00897858" w:rsidRDefault="00CE507B" w:rsidP="00F02741">
            <w:pPr>
              <w:pStyle w:val="ECCTabletext"/>
              <w:rPr>
                <w:rStyle w:val="ECCHLbold"/>
              </w:rPr>
            </w:pPr>
            <w:r w:rsidRPr="00897858">
              <w:rPr>
                <w:rStyle w:val="ECCHLbold"/>
              </w:rPr>
              <w:t>dMMR</w:t>
            </w:r>
          </w:p>
        </w:tc>
        <w:tc>
          <w:tcPr>
            <w:tcW w:w="0" w:type="auto"/>
          </w:tcPr>
          <w:p w14:paraId="2863ED22" w14:textId="79D3913C" w:rsidR="00CE507B" w:rsidRPr="00897858" w:rsidRDefault="00CE507B" w:rsidP="00F02741">
            <w:pPr>
              <w:pStyle w:val="ECCTabletext"/>
            </w:pPr>
            <w:r w:rsidRPr="00897858">
              <w:t>Digital Maritime Mobile Radio</w:t>
            </w:r>
          </w:p>
        </w:tc>
      </w:tr>
      <w:tr w:rsidR="00CE507B" w:rsidRPr="00897858" w14:paraId="011D6581" w14:textId="77777777" w:rsidTr="006D1AB8">
        <w:tc>
          <w:tcPr>
            <w:tcW w:w="2077" w:type="dxa"/>
          </w:tcPr>
          <w:p w14:paraId="2460FAF5" w14:textId="473C5E26" w:rsidR="00CE507B" w:rsidRPr="00897858" w:rsidRDefault="006E30AC" w:rsidP="00F02741">
            <w:pPr>
              <w:pStyle w:val="ECCTabletext"/>
              <w:rPr>
                <w:rStyle w:val="ECCHLbold"/>
              </w:rPr>
            </w:pPr>
            <w:r w:rsidRPr="00897858">
              <w:rPr>
                <w:rStyle w:val="ECCHLbold"/>
              </w:rPr>
              <w:t>DMR</w:t>
            </w:r>
          </w:p>
        </w:tc>
        <w:tc>
          <w:tcPr>
            <w:tcW w:w="0" w:type="auto"/>
          </w:tcPr>
          <w:p w14:paraId="37884074" w14:textId="71F4A86D" w:rsidR="00CE507B" w:rsidRPr="00897858" w:rsidRDefault="006E30AC" w:rsidP="00F02741">
            <w:pPr>
              <w:pStyle w:val="ECCTabletext"/>
            </w:pPr>
            <w:r w:rsidRPr="00897858">
              <w:t>Digital Mobile Radio</w:t>
            </w:r>
          </w:p>
        </w:tc>
      </w:tr>
      <w:tr w:rsidR="00CE507B" w:rsidRPr="00897858" w14:paraId="7D6A99CE" w14:textId="77777777" w:rsidTr="006D1AB8">
        <w:tc>
          <w:tcPr>
            <w:tcW w:w="2077" w:type="dxa"/>
          </w:tcPr>
          <w:p w14:paraId="249DE142" w14:textId="51EE4885" w:rsidR="00CE507B" w:rsidRPr="00897858" w:rsidRDefault="006E30AC" w:rsidP="00F02741">
            <w:pPr>
              <w:pStyle w:val="ECCTabletext"/>
              <w:rPr>
                <w:rStyle w:val="ECCHLbold"/>
              </w:rPr>
            </w:pPr>
            <w:r w:rsidRPr="00897858">
              <w:rPr>
                <w:rStyle w:val="ECCHLbold"/>
              </w:rPr>
              <w:t>dPMR</w:t>
            </w:r>
          </w:p>
        </w:tc>
        <w:tc>
          <w:tcPr>
            <w:tcW w:w="0" w:type="auto"/>
          </w:tcPr>
          <w:p w14:paraId="57D765D6" w14:textId="48D5A589" w:rsidR="00CE507B" w:rsidRPr="00897858" w:rsidRDefault="006E30AC" w:rsidP="00F02741">
            <w:pPr>
              <w:pStyle w:val="ECCTabletext"/>
            </w:pPr>
            <w:r w:rsidRPr="00897858">
              <w:t>Digital Private Mobile Radio</w:t>
            </w:r>
          </w:p>
        </w:tc>
      </w:tr>
      <w:tr w:rsidR="00CE507B" w:rsidRPr="00897858" w14:paraId="3F2F5549" w14:textId="77777777" w:rsidTr="006D1AB8">
        <w:tc>
          <w:tcPr>
            <w:tcW w:w="2077" w:type="dxa"/>
          </w:tcPr>
          <w:p w14:paraId="512913FD" w14:textId="0CBE0560" w:rsidR="00CE507B" w:rsidRPr="00897858" w:rsidRDefault="006E30AC" w:rsidP="00F02741">
            <w:pPr>
              <w:pStyle w:val="ECCTabletext"/>
              <w:rPr>
                <w:rStyle w:val="ECCHLbold"/>
              </w:rPr>
            </w:pPr>
            <w:r w:rsidRPr="00897858">
              <w:rPr>
                <w:rStyle w:val="ECCHLbold"/>
              </w:rPr>
              <w:t>ECA</w:t>
            </w:r>
          </w:p>
        </w:tc>
        <w:tc>
          <w:tcPr>
            <w:tcW w:w="0" w:type="auto"/>
          </w:tcPr>
          <w:p w14:paraId="2FF0AD26" w14:textId="068C20DE" w:rsidR="00CE507B" w:rsidRPr="00897858" w:rsidRDefault="006E30AC" w:rsidP="00F02741">
            <w:pPr>
              <w:pStyle w:val="ECCTabletext"/>
            </w:pPr>
            <w:r w:rsidRPr="00897858">
              <w:t>European Common Allocation</w:t>
            </w:r>
          </w:p>
        </w:tc>
      </w:tr>
      <w:tr w:rsidR="007A5D3E" w:rsidRPr="00897858" w14:paraId="442B5EEB" w14:textId="77777777" w:rsidTr="006D1AB8">
        <w:tc>
          <w:tcPr>
            <w:tcW w:w="2077" w:type="dxa"/>
          </w:tcPr>
          <w:p w14:paraId="4E4B8557" w14:textId="39A3CA6A" w:rsidR="007A5D3E" w:rsidRPr="00897858" w:rsidRDefault="007A5D3E" w:rsidP="00F02741">
            <w:pPr>
              <w:pStyle w:val="ECCTabletext"/>
              <w:rPr>
                <w:rStyle w:val="ECCHLbold"/>
              </w:rPr>
            </w:pPr>
            <w:r w:rsidRPr="00897858">
              <w:rPr>
                <w:rStyle w:val="ECCHLbold"/>
              </w:rPr>
              <w:t>ECC</w:t>
            </w:r>
          </w:p>
        </w:tc>
        <w:tc>
          <w:tcPr>
            <w:tcW w:w="0" w:type="auto"/>
          </w:tcPr>
          <w:p w14:paraId="216BEB37" w14:textId="4776F50D" w:rsidR="007A5D3E" w:rsidRPr="00897858" w:rsidRDefault="007A5D3E" w:rsidP="00F02741">
            <w:pPr>
              <w:pStyle w:val="ECCTabletext"/>
            </w:pPr>
            <w:r w:rsidRPr="00897858">
              <w:t>Electronic Communications Committee</w:t>
            </w:r>
          </w:p>
        </w:tc>
      </w:tr>
      <w:tr w:rsidR="00CA14EB" w:rsidRPr="00897858" w14:paraId="1C774A34" w14:textId="77777777" w:rsidTr="006D1AB8">
        <w:tc>
          <w:tcPr>
            <w:tcW w:w="2077" w:type="dxa"/>
          </w:tcPr>
          <w:p w14:paraId="4AFD15C3" w14:textId="5B99246A" w:rsidR="00CA14EB" w:rsidRPr="00897858" w:rsidRDefault="00CA14EB" w:rsidP="00F02741">
            <w:pPr>
              <w:pStyle w:val="ECCTabletext"/>
              <w:rPr>
                <w:rStyle w:val="ECCHLbold"/>
              </w:rPr>
            </w:pPr>
            <w:r w:rsidRPr="00897858">
              <w:rPr>
                <w:rStyle w:val="ECCHLbold"/>
              </w:rPr>
              <w:t xml:space="preserve">ETSI </w:t>
            </w:r>
          </w:p>
        </w:tc>
        <w:tc>
          <w:tcPr>
            <w:tcW w:w="0" w:type="auto"/>
          </w:tcPr>
          <w:p w14:paraId="6A38B4A7" w14:textId="3B79B73A" w:rsidR="00CA14EB" w:rsidRPr="00897858" w:rsidRDefault="00CA14EB" w:rsidP="00F02741">
            <w:pPr>
              <w:pStyle w:val="ECCTabletext"/>
            </w:pPr>
            <w:r w:rsidRPr="00897858">
              <w:t>European Telecommunications Standards Institute</w:t>
            </w:r>
          </w:p>
        </w:tc>
      </w:tr>
      <w:tr w:rsidR="00CA14EB" w:rsidRPr="00897858" w14:paraId="2DD9E898" w14:textId="77777777" w:rsidTr="006D1AB8">
        <w:tc>
          <w:tcPr>
            <w:tcW w:w="2077" w:type="dxa"/>
          </w:tcPr>
          <w:p w14:paraId="55D4DAE5" w14:textId="1D16E388" w:rsidR="00CA14EB" w:rsidRPr="00897858" w:rsidRDefault="00CA14EB" w:rsidP="00F02741">
            <w:pPr>
              <w:pStyle w:val="ECCTabletext"/>
              <w:rPr>
                <w:rStyle w:val="ECCHLbold"/>
              </w:rPr>
            </w:pPr>
            <w:r w:rsidRPr="00897858">
              <w:rPr>
                <w:rStyle w:val="ECCHLbold"/>
              </w:rPr>
              <w:t xml:space="preserve">EU </w:t>
            </w:r>
          </w:p>
        </w:tc>
        <w:tc>
          <w:tcPr>
            <w:tcW w:w="0" w:type="auto"/>
          </w:tcPr>
          <w:p w14:paraId="61DE7275" w14:textId="41502A76" w:rsidR="00CA14EB" w:rsidRPr="00897858" w:rsidRDefault="00CA14EB" w:rsidP="00F02741">
            <w:pPr>
              <w:pStyle w:val="ECCTabletext"/>
            </w:pPr>
            <w:r w:rsidRPr="00897858">
              <w:t>European Union</w:t>
            </w:r>
          </w:p>
        </w:tc>
      </w:tr>
      <w:tr w:rsidR="00CA14EB" w:rsidRPr="00897858" w14:paraId="7CF9ED51" w14:textId="77777777" w:rsidTr="006D1AB8">
        <w:tc>
          <w:tcPr>
            <w:tcW w:w="2077" w:type="dxa"/>
          </w:tcPr>
          <w:p w14:paraId="528B6467" w14:textId="122396E6" w:rsidR="00CA14EB" w:rsidRPr="00897858" w:rsidRDefault="00CA14EB" w:rsidP="00F02741">
            <w:pPr>
              <w:pStyle w:val="ECCTabletext"/>
              <w:rPr>
                <w:rStyle w:val="ECCHLbold"/>
              </w:rPr>
            </w:pPr>
            <w:r w:rsidRPr="00897858">
              <w:rPr>
                <w:rStyle w:val="ECCHLbold"/>
              </w:rPr>
              <w:t xml:space="preserve">FDMA </w:t>
            </w:r>
          </w:p>
        </w:tc>
        <w:tc>
          <w:tcPr>
            <w:tcW w:w="0" w:type="auto"/>
          </w:tcPr>
          <w:p w14:paraId="4897A74C" w14:textId="66074E35" w:rsidR="00CA14EB" w:rsidRPr="00897858" w:rsidRDefault="00CA14EB" w:rsidP="00F02741">
            <w:pPr>
              <w:pStyle w:val="ECCTabletext"/>
            </w:pPr>
            <w:r w:rsidRPr="00897858">
              <w:t xml:space="preserve">Frequency Division Multiple Access </w:t>
            </w:r>
          </w:p>
        </w:tc>
      </w:tr>
      <w:tr w:rsidR="00CA14EB" w:rsidRPr="00897858" w14:paraId="1C35FCEE" w14:textId="77777777" w:rsidTr="006D1AB8">
        <w:tc>
          <w:tcPr>
            <w:tcW w:w="2077" w:type="dxa"/>
          </w:tcPr>
          <w:p w14:paraId="1DE34A50" w14:textId="7A60BBC2" w:rsidR="00CA14EB" w:rsidRPr="00897858" w:rsidRDefault="00CA14EB" w:rsidP="00F02741">
            <w:pPr>
              <w:pStyle w:val="ECCTabletext"/>
              <w:rPr>
                <w:rStyle w:val="ECCHLbold"/>
              </w:rPr>
            </w:pPr>
            <w:r w:rsidRPr="00897858">
              <w:rPr>
                <w:rStyle w:val="ECCHLbold"/>
              </w:rPr>
              <w:t>FEC</w:t>
            </w:r>
          </w:p>
        </w:tc>
        <w:tc>
          <w:tcPr>
            <w:tcW w:w="0" w:type="auto"/>
          </w:tcPr>
          <w:p w14:paraId="33A6AC8A" w14:textId="5D1ABE67" w:rsidR="00CA14EB" w:rsidRPr="00897858" w:rsidRDefault="00CA14EB" w:rsidP="00F02741">
            <w:pPr>
              <w:pStyle w:val="ECCTabletext"/>
            </w:pPr>
            <w:r w:rsidRPr="00897858">
              <w:t>Forward error correction</w:t>
            </w:r>
          </w:p>
        </w:tc>
      </w:tr>
      <w:tr w:rsidR="00CA14EB" w:rsidRPr="00897858" w14:paraId="44A81415" w14:textId="77777777" w:rsidTr="006D1AB8">
        <w:tc>
          <w:tcPr>
            <w:tcW w:w="2077" w:type="dxa"/>
          </w:tcPr>
          <w:p w14:paraId="64814FB6" w14:textId="6C10093F" w:rsidR="00CA14EB" w:rsidRPr="00897858" w:rsidRDefault="00CA14EB" w:rsidP="00F02741">
            <w:pPr>
              <w:pStyle w:val="ECCTabletext"/>
              <w:rPr>
                <w:rStyle w:val="ECCHLbold"/>
              </w:rPr>
            </w:pPr>
            <w:r w:rsidRPr="00897858">
              <w:rPr>
                <w:rStyle w:val="ECCHLbold"/>
              </w:rPr>
              <w:t>FRAND</w:t>
            </w:r>
          </w:p>
        </w:tc>
        <w:tc>
          <w:tcPr>
            <w:tcW w:w="0" w:type="auto"/>
          </w:tcPr>
          <w:p w14:paraId="4FDBF739" w14:textId="54BC767F" w:rsidR="00CA14EB" w:rsidRPr="00897858" w:rsidRDefault="00CA14EB" w:rsidP="00F02741">
            <w:pPr>
              <w:pStyle w:val="ECCTabletext"/>
            </w:pPr>
            <w:r w:rsidRPr="00897858">
              <w:t>Fair, Reasonable and Non-Discriminatory</w:t>
            </w:r>
          </w:p>
        </w:tc>
      </w:tr>
      <w:tr w:rsidR="00CA14EB" w:rsidRPr="00897858" w14:paraId="22D22539" w14:textId="77777777" w:rsidTr="006D1AB8">
        <w:tc>
          <w:tcPr>
            <w:tcW w:w="2077" w:type="dxa"/>
          </w:tcPr>
          <w:p w14:paraId="16F5A9AB" w14:textId="6962FCC0" w:rsidR="00CA14EB" w:rsidRPr="00897858" w:rsidRDefault="00CA14EB" w:rsidP="00CA14EB">
            <w:pPr>
              <w:pStyle w:val="ECCTabletext"/>
              <w:rPr>
                <w:rStyle w:val="ECCHLbold"/>
              </w:rPr>
            </w:pPr>
            <w:r w:rsidRPr="00897858">
              <w:rPr>
                <w:rStyle w:val="ECCHLbold"/>
              </w:rPr>
              <w:t>FSK</w:t>
            </w:r>
          </w:p>
        </w:tc>
        <w:tc>
          <w:tcPr>
            <w:tcW w:w="0" w:type="auto"/>
          </w:tcPr>
          <w:p w14:paraId="697AB081" w14:textId="0D60C6EF" w:rsidR="00CA14EB" w:rsidRPr="00897858" w:rsidRDefault="00CA14EB" w:rsidP="00CA14EB">
            <w:pPr>
              <w:pStyle w:val="ECCTabletext"/>
            </w:pPr>
            <w:r w:rsidRPr="00897858">
              <w:t>Frequency shift keying</w:t>
            </w:r>
          </w:p>
        </w:tc>
      </w:tr>
      <w:tr w:rsidR="00CA14EB" w:rsidRPr="00897858" w14:paraId="615168F7" w14:textId="77777777" w:rsidTr="006D1AB8">
        <w:tc>
          <w:tcPr>
            <w:tcW w:w="2077" w:type="dxa"/>
          </w:tcPr>
          <w:p w14:paraId="65301582" w14:textId="24C00C97" w:rsidR="00CA14EB" w:rsidRPr="00897858" w:rsidRDefault="00CA14EB" w:rsidP="00CA14EB">
            <w:pPr>
              <w:pStyle w:val="ECCTabletext"/>
              <w:rPr>
                <w:rStyle w:val="ECCHLbold"/>
              </w:rPr>
            </w:pPr>
            <w:r w:rsidRPr="00897858">
              <w:rPr>
                <w:rStyle w:val="ECCHLbold"/>
              </w:rPr>
              <w:t xml:space="preserve">GMDSS </w:t>
            </w:r>
          </w:p>
        </w:tc>
        <w:tc>
          <w:tcPr>
            <w:tcW w:w="0" w:type="auto"/>
          </w:tcPr>
          <w:p w14:paraId="00B60102" w14:textId="76AFCF93" w:rsidR="00CA14EB" w:rsidRPr="00897858" w:rsidRDefault="00CA14EB" w:rsidP="00CA14EB">
            <w:pPr>
              <w:pStyle w:val="ECCTabletext"/>
            </w:pPr>
            <w:r w:rsidRPr="00897858">
              <w:t>Global Maritime Distress and Safety System</w:t>
            </w:r>
          </w:p>
        </w:tc>
      </w:tr>
      <w:tr w:rsidR="007A5D3E" w:rsidRPr="00897858" w14:paraId="3679A467" w14:textId="77777777" w:rsidTr="006D1AB8">
        <w:tc>
          <w:tcPr>
            <w:tcW w:w="2077" w:type="dxa"/>
          </w:tcPr>
          <w:p w14:paraId="4229CE44" w14:textId="61C9950A" w:rsidR="007A5D3E" w:rsidRPr="00897858" w:rsidRDefault="007A5D3E" w:rsidP="00F02741">
            <w:pPr>
              <w:pStyle w:val="ECCTabletext"/>
              <w:rPr>
                <w:rStyle w:val="ECCHLbold"/>
              </w:rPr>
            </w:pPr>
            <w:r w:rsidRPr="00897858">
              <w:rPr>
                <w:rStyle w:val="ECCHLbold"/>
              </w:rPr>
              <w:t>G</w:t>
            </w:r>
            <w:r w:rsidR="00464EC4">
              <w:rPr>
                <w:rStyle w:val="ECCHLbold"/>
              </w:rPr>
              <w:t>O</w:t>
            </w:r>
            <w:r w:rsidRPr="00897858">
              <w:rPr>
                <w:rStyle w:val="ECCHLbold"/>
              </w:rPr>
              <w:t>FREP</w:t>
            </w:r>
          </w:p>
        </w:tc>
        <w:tc>
          <w:tcPr>
            <w:tcW w:w="0" w:type="auto"/>
          </w:tcPr>
          <w:p w14:paraId="6C954B60" w14:textId="4CDAD2A3" w:rsidR="007A5D3E" w:rsidRPr="00897858" w:rsidRDefault="007A5D3E" w:rsidP="00F02741">
            <w:pPr>
              <w:pStyle w:val="ECCTabletext"/>
            </w:pPr>
            <w:r w:rsidRPr="00897858">
              <w:t>Gulf of Finland Reporting System</w:t>
            </w:r>
          </w:p>
        </w:tc>
      </w:tr>
      <w:tr w:rsidR="00BE1D1A" w:rsidRPr="00897858" w14:paraId="2AA4CB17" w14:textId="77777777" w:rsidTr="006D1AB8">
        <w:tc>
          <w:tcPr>
            <w:tcW w:w="2077" w:type="dxa"/>
          </w:tcPr>
          <w:p w14:paraId="1A7B399E" w14:textId="162CF308" w:rsidR="00BE1D1A" w:rsidRPr="00897858" w:rsidRDefault="00631E38" w:rsidP="00F02741">
            <w:pPr>
              <w:pStyle w:val="ECCTabletext"/>
              <w:rPr>
                <w:rStyle w:val="ECCHLbold"/>
              </w:rPr>
            </w:pPr>
            <w:r w:rsidRPr="00897858">
              <w:rPr>
                <w:rStyle w:val="ECCHLbold"/>
              </w:rPr>
              <w:t>GSM</w:t>
            </w:r>
          </w:p>
        </w:tc>
        <w:tc>
          <w:tcPr>
            <w:tcW w:w="0" w:type="auto"/>
          </w:tcPr>
          <w:p w14:paraId="045E2457" w14:textId="4496161B" w:rsidR="00BE1D1A" w:rsidRPr="00897858" w:rsidRDefault="00631E38" w:rsidP="00F02741">
            <w:pPr>
              <w:pStyle w:val="ECCTabletext"/>
            </w:pPr>
            <w:r w:rsidRPr="00897858">
              <w:t>Global System for Mobile Communications</w:t>
            </w:r>
          </w:p>
        </w:tc>
      </w:tr>
      <w:tr w:rsidR="00BE1D1A" w:rsidRPr="00897858" w14:paraId="6718A559" w14:textId="77777777" w:rsidTr="006D1AB8">
        <w:tc>
          <w:tcPr>
            <w:tcW w:w="2077" w:type="dxa"/>
          </w:tcPr>
          <w:p w14:paraId="2232CF39" w14:textId="55743FD1" w:rsidR="00BE1D1A" w:rsidRPr="00897858" w:rsidRDefault="00631E38" w:rsidP="00F02741">
            <w:pPr>
              <w:pStyle w:val="ECCTabletext"/>
              <w:rPr>
                <w:rStyle w:val="ECCHLbold"/>
              </w:rPr>
            </w:pPr>
            <w:r w:rsidRPr="00897858">
              <w:rPr>
                <w:rStyle w:val="ECCHLbold"/>
              </w:rPr>
              <w:t xml:space="preserve">HF </w:t>
            </w:r>
          </w:p>
        </w:tc>
        <w:tc>
          <w:tcPr>
            <w:tcW w:w="0" w:type="auto"/>
          </w:tcPr>
          <w:p w14:paraId="124473BC" w14:textId="07CC52ED" w:rsidR="00BE1D1A" w:rsidRPr="00897858" w:rsidRDefault="00631E38" w:rsidP="00F02741">
            <w:pPr>
              <w:pStyle w:val="ECCTabletext"/>
            </w:pPr>
            <w:r w:rsidRPr="00897858">
              <w:t xml:space="preserve">High Frequency </w:t>
            </w:r>
          </w:p>
        </w:tc>
      </w:tr>
      <w:tr w:rsidR="00631E38" w:rsidRPr="00897858" w14:paraId="43D72CAD" w14:textId="77777777" w:rsidTr="006D1AB8">
        <w:tc>
          <w:tcPr>
            <w:tcW w:w="2077" w:type="dxa"/>
          </w:tcPr>
          <w:p w14:paraId="37607635" w14:textId="5DC09D42" w:rsidR="00631E38" w:rsidRPr="00897858" w:rsidRDefault="00631E38" w:rsidP="00631E38">
            <w:pPr>
              <w:pStyle w:val="ECCTabletext"/>
              <w:rPr>
                <w:rStyle w:val="ECCHLbold"/>
              </w:rPr>
            </w:pPr>
            <w:r w:rsidRPr="00897858">
              <w:rPr>
                <w:rStyle w:val="ECCHLbold"/>
              </w:rPr>
              <w:t>IALA</w:t>
            </w:r>
          </w:p>
        </w:tc>
        <w:tc>
          <w:tcPr>
            <w:tcW w:w="0" w:type="auto"/>
          </w:tcPr>
          <w:p w14:paraId="0AA3AAAC" w14:textId="34FA77A2" w:rsidR="00631E38" w:rsidRPr="00897858" w:rsidRDefault="00631E38" w:rsidP="00631E38">
            <w:pPr>
              <w:pStyle w:val="ECCTabletext"/>
            </w:pPr>
            <w:r w:rsidRPr="00897858">
              <w:t>International Association of Marine Aids to Navigation and Lighthouse Authorities</w:t>
            </w:r>
          </w:p>
        </w:tc>
      </w:tr>
      <w:tr w:rsidR="007A5D3E" w:rsidRPr="00897858" w14:paraId="36739035" w14:textId="77777777" w:rsidTr="006D1AB8">
        <w:tc>
          <w:tcPr>
            <w:tcW w:w="2077" w:type="dxa"/>
          </w:tcPr>
          <w:p w14:paraId="73A4C713" w14:textId="3FA448A7" w:rsidR="007A5D3E" w:rsidRPr="00897858" w:rsidRDefault="007A5D3E" w:rsidP="00F02741">
            <w:pPr>
              <w:pStyle w:val="ECCTabletext"/>
              <w:rPr>
                <w:rStyle w:val="ECCHLbold"/>
              </w:rPr>
            </w:pPr>
            <w:r w:rsidRPr="00897858">
              <w:rPr>
                <w:rStyle w:val="ECCHLbold"/>
              </w:rPr>
              <w:t>IMO</w:t>
            </w:r>
          </w:p>
        </w:tc>
        <w:tc>
          <w:tcPr>
            <w:tcW w:w="0" w:type="auto"/>
          </w:tcPr>
          <w:p w14:paraId="137624EF" w14:textId="58245C30" w:rsidR="007A5D3E" w:rsidRPr="00897858" w:rsidRDefault="007A5D3E" w:rsidP="00F02741">
            <w:pPr>
              <w:pStyle w:val="ECCTabletext"/>
            </w:pPr>
            <w:r w:rsidRPr="00897858">
              <w:t>International Maritime Organization</w:t>
            </w:r>
          </w:p>
        </w:tc>
      </w:tr>
      <w:tr w:rsidR="00631E38" w:rsidRPr="00897858" w14:paraId="64BCCF0B" w14:textId="77777777" w:rsidTr="006D1AB8">
        <w:tc>
          <w:tcPr>
            <w:tcW w:w="2077" w:type="dxa"/>
          </w:tcPr>
          <w:p w14:paraId="5C95D97E" w14:textId="02F445CF" w:rsidR="00631E38" w:rsidRPr="00897858" w:rsidRDefault="00631E38" w:rsidP="00F02741">
            <w:pPr>
              <w:pStyle w:val="ECCTabletext"/>
              <w:rPr>
                <w:rStyle w:val="ECCHLbold"/>
              </w:rPr>
            </w:pPr>
            <w:r w:rsidRPr="00897858">
              <w:rPr>
                <w:rStyle w:val="ECCHLbold"/>
              </w:rPr>
              <w:t>ITU</w:t>
            </w:r>
          </w:p>
        </w:tc>
        <w:tc>
          <w:tcPr>
            <w:tcW w:w="0" w:type="auto"/>
          </w:tcPr>
          <w:p w14:paraId="7BC58CF0" w14:textId="7026B943" w:rsidR="00631E38" w:rsidRPr="00897858" w:rsidRDefault="00631E38" w:rsidP="00F02741">
            <w:pPr>
              <w:pStyle w:val="ECCTabletext"/>
            </w:pPr>
            <w:r w:rsidRPr="00897858">
              <w:t>International Telecommunication Union</w:t>
            </w:r>
          </w:p>
        </w:tc>
      </w:tr>
      <w:tr w:rsidR="006B555D" w:rsidRPr="00897858" w14:paraId="4A65D832" w14:textId="77777777" w:rsidTr="006D1AB8">
        <w:tc>
          <w:tcPr>
            <w:tcW w:w="2077" w:type="dxa"/>
          </w:tcPr>
          <w:p w14:paraId="5C7FA3F8" w14:textId="4D3B75B9" w:rsidR="000F178F" w:rsidRPr="00897858" w:rsidRDefault="000F178F" w:rsidP="00F02741">
            <w:pPr>
              <w:pStyle w:val="ECCTabletext"/>
              <w:rPr>
                <w:rStyle w:val="ECCHLbold"/>
              </w:rPr>
            </w:pPr>
            <w:r w:rsidRPr="000F178F">
              <w:rPr>
                <w:rStyle w:val="ECCHLbold"/>
              </w:rPr>
              <w:t>LD-CELP</w:t>
            </w:r>
          </w:p>
        </w:tc>
        <w:tc>
          <w:tcPr>
            <w:tcW w:w="0" w:type="auto"/>
          </w:tcPr>
          <w:p w14:paraId="27C2547C" w14:textId="4D6DA29F" w:rsidR="000F178F" w:rsidRPr="00897858" w:rsidRDefault="002B0308" w:rsidP="00F02741">
            <w:pPr>
              <w:pStyle w:val="ECCTabletext"/>
            </w:pPr>
            <w:r>
              <w:t xml:space="preserve">Low delay </w:t>
            </w:r>
            <w:r w:rsidR="009B0247">
              <w:t>code excited linear prediction</w:t>
            </w:r>
          </w:p>
        </w:tc>
      </w:tr>
      <w:tr w:rsidR="00631E38" w:rsidRPr="00897858" w14:paraId="0B0361DF" w14:textId="77777777" w:rsidTr="006D1AB8">
        <w:tc>
          <w:tcPr>
            <w:tcW w:w="2077" w:type="dxa"/>
          </w:tcPr>
          <w:p w14:paraId="2E72BCD4" w14:textId="40C0F96D" w:rsidR="00631E38" w:rsidRPr="00897858" w:rsidRDefault="00631E38" w:rsidP="00F02741">
            <w:pPr>
              <w:pStyle w:val="ECCTabletext"/>
              <w:rPr>
                <w:rStyle w:val="ECCHLbold"/>
              </w:rPr>
            </w:pPr>
            <w:r w:rsidRPr="00897858">
              <w:rPr>
                <w:rStyle w:val="ECCHLbold"/>
              </w:rPr>
              <w:t xml:space="preserve">LEO </w:t>
            </w:r>
          </w:p>
        </w:tc>
        <w:tc>
          <w:tcPr>
            <w:tcW w:w="0" w:type="auto"/>
          </w:tcPr>
          <w:p w14:paraId="02C2ECCF" w14:textId="03286BEC" w:rsidR="00631E38" w:rsidRPr="00897858" w:rsidRDefault="00631E38" w:rsidP="00F02741">
            <w:pPr>
              <w:pStyle w:val="ECCTabletext"/>
            </w:pPr>
            <w:r w:rsidRPr="00897858">
              <w:t xml:space="preserve">Low Earth orbit </w:t>
            </w:r>
          </w:p>
        </w:tc>
      </w:tr>
      <w:tr w:rsidR="00631E38" w:rsidRPr="00897858" w14:paraId="1F52AD95" w14:textId="77777777" w:rsidTr="006D1AB8">
        <w:tc>
          <w:tcPr>
            <w:tcW w:w="2077" w:type="dxa"/>
          </w:tcPr>
          <w:p w14:paraId="50A68F23" w14:textId="679CDAAD" w:rsidR="00631E38" w:rsidRPr="00897858" w:rsidRDefault="00631E38" w:rsidP="00F02741">
            <w:pPr>
              <w:pStyle w:val="ECCTabletext"/>
              <w:rPr>
                <w:rStyle w:val="ECCHLbold"/>
              </w:rPr>
            </w:pPr>
            <w:r w:rsidRPr="00897858">
              <w:rPr>
                <w:rStyle w:val="ECCHLbold"/>
              </w:rPr>
              <w:t>LED</w:t>
            </w:r>
          </w:p>
        </w:tc>
        <w:tc>
          <w:tcPr>
            <w:tcW w:w="0" w:type="auto"/>
          </w:tcPr>
          <w:p w14:paraId="20CE2448" w14:textId="1ADB3C16" w:rsidR="00631E38" w:rsidRPr="00897858" w:rsidRDefault="00631E38" w:rsidP="00F02741">
            <w:pPr>
              <w:pStyle w:val="ECCTabletext"/>
            </w:pPr>
            <w:r w:rsidRPr="00897858">
              <w:t>Light emitting diode</w:t>
            </w:r>
          </w:p>
        </w:tc>
      </w:tr>
      <w:tr w:rsidR="00631E38" w:rsidRPr="00897858" w14:paraId="38BC52D0" w14:textId="77777777" w:rsidTr="006D1AB8">
        <w:tc>
          <w:tcPr>
            <w:tcW w:w="2077" w:type="dxa"/>
          </w:tcPr>
          <w:p w14:paraId="733B1DE4" w14:textId="1E40C665" w:rsidR="00631E38" w:rsidRPr="00897858" w:rsidRDefault="00631E38" w:rsidP="00F02741">
            <w:pPr>
              <w:pStyle w:val="ECCTabletext"/>
              <w:rPr>
                <w:rStyle w:val="ECCHLbold"/>
              </w:rPr>
            </w:pPr>
            <w:r w:rsidRPr="00897858">
              <w:rPr>
                <w:rStyle w:val="ECCHLbold"/>
              </w:rPr>
              <w:lastRenderedPageBreak/>
              <w:t>LTE</w:t>
            </w:r>
          </w:p>
        </w:tc>
        <w:tc>
          <w:tcPr>
            <w:tcW w:w="0" w:type="auto"/>
          </w:tcPr>
          <w:p w14:paraId="3DF69B9B" w14:textId="1B97811C" w:rsidR="00631E38" w:rsidRPr="00897858" w:rsidRDefault="00631E38" w:rsidP="00F02741">
            <w:pPr>
              <w:pStyle w:val="ECCTabletext"/>
            </w:pPr>
            <w:r w:rsidRPr="00897858">
              <w:t>Long-Term Evolution</w:t>
            </w:r>
          </w:p>
        </w:tc>
      </w:tr>
      <w:tr w:rsidR="00631E38" w:rsidRPr="00897858" w14:paraId="050F2203" w14:textId="77777777" w:rsidTr="006D1AB8">
        <w:tc>
          <w:tcPr>
            <w:tcW w:w="2077" w:type="dxa"/>
          </w:tcPr>
          <w:p w14:paraId="613C62FB" w14:textId="3FD14935" w:rsidR="00631E38" w:rsidRPr="00897858" w:rsidRDefault="00631E38" w:rsidP="00F02741">
            <w:pPr>
              <w:pStyle w:val="ECCTabletext"/>
              <w:rPr>
                <w:rStyle w:val="ECCHLbold"/>
              </w:rPr>
            </w:pPr>
            <w:r w:rsidRPr="00897858">
              <w:rPr>
                <w:rStyle w:val="ECCHLbold"/>
              </w:rPr>
              <w:t>MF</w:t>
            </w:r>
          </w:p>
        </w:tc>
        <w:tc>
          <w:tcPr>
            <w:tcW w:w="0" w:type="auto"/>
          </w:tcPr>
          <w:p w14:paraId="64AE12AB" w14:textId="228E153B" w:rsidR="00631E38" w:rsidRPr="00897858" w:rsidRDefault="00631E38" w:rsidP="00F02741">
            <w:pPr>
              <w:pStyle w:val="ECCTabletext"/>
            </w:pPr>
            <w:r w:rsidRPr="00897858">
              <w:t>Medium Frequency</w:t>
            </w:r>
          </w:p>
        </w:tc>
      </w:tr>
      <w:tr w:rsidR="00631E38" w:rsidRPr="00897858" w14:paraId="23CEE822" w14:textId="77777777" w:rsidTr="006D1AB8">
        <w:tc>
          <w:tcPr>
            <w:tcW w:w="2077" w:type="dxa"/>
          </w:tcPr>
          <w:p w14:paraId="262A9E6F" w14:textId="25FCA9B2" w:rsidR="00631E38" w:rsidRPr="00897858" w:rsidRDefault="00631E38" w:rsidP="00F02741">
            <w:pPr>
              <w:pStyle w:val="ECCTabletext"/>
              <w:rPr>
                <w:rStyle w:val="ECCHLbold"/>
              </w:rPr>
            </w:pPr>
            <w:r w:rsidRPr="00897858">
              <w:rPr>
                <w:rStyle w:val="ECCHLbold"/>
              </w:rPr>
              <w:t>MH</w:t>
            </w:r>
          </w:p>
        </w:tc>
        <w:tc>
          <w:tcPr>
            <w:tcW w:w="0" w:type="auto"/>
          </w:tcPr>
          <w:p w14:paraId="4C0CD833" w14:textId="6906E92E" w:rsidR="00631E38" w:rsidRPr="00897858" w:rsidRDefault="00631E38" w:rsidP="00F02741">
            <w:pPr>
              <w:pStyle w:val="ECCTabletext"/>
            </w:pPr>
            <w:r w:rsidRPr="00897858">
              <w:t xml:space="preserve">Megahertz </w:t>
            </w:r>
          </w:p>
        </w:tc>
      </w:tr>
      <w:tr w:rsidR="00631E38" w:rsidRPr="00897858" w14:paraId="5913BC87" w14:textId="77777777" w:rsidTr="006D1AB8">
        <w:tc>
          <w:tcPr>
            <w:tcW w:w="2077" w:type="dxa"/>
          </w:tcPr>
          <w:p w14:paraId="2F4F193B" w14:textId="4B5A930E" w:rsidR="00631E38" w:rsidRPr="00897858" w:rsidRDefault="00631E38" w:rsidP="00F02741">
            <w:pPr>
              <w:pStyle w:val="ECCTabletext"/>
              <w:rPr>
                <w:rStyle w:val="ECCHLbold"/>
              </w:rPr>
            </w:pPr>
            <w:r w:rsidRPr="00897858">
              <w:rPr>
                <w:rStyle w:val="ECCHLbold"/>
              </w:rPr>
              <w:t>MMSI</w:t>
            </w:r>
          </w:p>
        </w:tc>
        <w:tc>
          <w:tcPr>
            <w:tcW w:w="0" w:type="auto"/>
          </w:tcPr>
          <w:p w14:paraId="0887B412" w14:textId="3C029D55" w:rsidR="00631E38" w:rsidRPr="00897858" w:rsidRDefault="00631E38" w:rsidP="00F02741">
            <w:pPr>
              <w:pStyle w:val="ECCTabletext"/>
            </w:pPr>
            <w:r w:rsidRPr="00897858">
              <w:t xml:space="preserve">Maritime Mobile Service Identity </w:t>
            </w:r>
          </w:p>
        </w:tc>
      </w:tr>
      <w:tr w:rsidR="00631E38" w:rsidRPr="00897858" w14:paraId="5382674C" w14:textId="77777777" w:rsidTr="006D1AB8">
        <w:tc>
          <w:tcPr>
            <w:tcW w:w="2077" w:type="dxa"/>
          </w:tcPr>
          <w:p w14:paraId="0FB77756" w14:textId="042C866E" w:rsidR="00631E38" w:rsidRPr="00897858" w:rsidRDefault="00631E38" w:rsidP="00F02741">
            <w:pPr>
              <w:pStyle w:val="ECCTabletext"/>
              <w:rPr>
                <w:rStyle w:val="ECCHLbold"/>
              </w:rPr>
            </w:pPr>
            <w:r w:rsidRPr="00897858">
              <w:rPr>
                <w:rStyle w:val="ECCHLbold"/>
              </w:rPr>
              <w:t>MoU</w:t>
            </w:r>
          </w:p>
        </w:tc>
        <w:tc>
          <w:tcPr>
            <w:tcW w:w="0" w:type="auto"/>
          </w:tcPr>
          <w:p w14:paraId="0C69D7A4" w14:textId="6C8D4F6A" w:rsidR="00631E38" w:rsidRPr="00897858" w:rsidRDefault="00631E38" w:rsidP="00F02741">
            <w:pPr>
              <w:pStyle w:val="ECCTabletext"/>
            </w:pPr>
            <w:r w:rsidRPr="00897858">
              <w:t>Memorandum of Understanding</w:t>
            </w:r>
          </w:p>
        </w:tc>
      </w:tr>
      <w:tr w:rsidR="00631E38" w:rsidRPr="00897858" w14:paraId="06E0BF6A" w14:textId="77777777" w:rsidTr="006D1AB8">
        <w:tc>
          <w:tcPr>
            <w:tcW w:w="2077" w:type="dxa"/>
          </w:tcPr>
          <w:p w14:paraId="052695F5" w14:textId="513CAA6A" w:rsidR="00631E38" w:rsidRPr="00897858" w:rsidRDefault="00631E38" w:rsidP="00F02741">
            <w:pPr>
              <w:pStyle w:val="ECCTabletext"/>
              <w:rPr>
                <w:rStyle w:val="ECCHLbold"/>
              </w:rPr>
            </w:pPr>
            <w:r w:rsidRPr="00897858">
              <w:rPr>
                <w:rStyle w:val="ECCHLbold"/>
              </w:rPr>
              <w:t>MSC</w:t>
            </w:r>
          </w:p>
        </w:tc>
        <w:tc>
          <w:tcPr>
            <w:tcW w:w="0" w:type="auto"/>
          </w:tcPr>
          <w:p w14:paraId="34539DFD" w14:textId="456BBCF4" w:rsidR="00631E38" w:rsidRPr="00897858" w:rsidRDefault="00631E38" w:rsidP="00F02741">
            <w:pPr>
              <w:pStyle w:val="ECCTabletext"/>
            </w:pPr>
            <w:r w:rsidRPr="00897858">
              <w:t>Maritime Safety Committee</w:t>
            </w:r>
          </w:p>
        </w:tc>
      </w:tr>
      <w:tr w:rsidR="006B555D" w:rsidRPr="00897858" w14:paraId="6E12009C" w14:textId="77777777" w:rsidTr="006D1AB8">
        <w:tc>
          <w:tcPr>
            <w:tcW w:w="2077" w:type="dxa"/>
          </w:tcPr>
          <w:p w14:paraId="76C1CACF" w14:textId="3129402C" w:rsidR="00C712E0" w:rsidRPr="00897858" w:rsidRDefault="00C712E0" w:rsidP="00C712E0">
            <w:pPr>
              <w:pStyle w:val="ECCTabletext"/>
              <w:rPr>
                <w:rStyle w:val="ECCHLbold"/>
              </w:rPr>
            </w:pPr>
            <w:r w:rsidRPr="00ED3FC9">
              <w:rPr>
                <w:b/>
                <w:bCs/>
              </w:rPr>
              <w:t>NCSR</w:t>
            </w:r>
          </w:p>
        </w:tc>
        <w:tc>
          <w:tcPr>
            <w:tcW w:w="0" w:type="auto"/>
          </w:tcPr>
          <w:p w14:paraId="038E702C" w14:textId="2B5E4AD2" w:rsidR="00C712E0" w:rsidRPr="00897858" w:rsidRDefault="00C712E0" w:rsidP="00C712E0">
            <w:pPr>
              <w:pStyle w:val="ECCTabletext"/>
            </w:pPr>
            <w:r>
              <w:t>IMO sub</w:t>
            </w:r>
            <w:r w:rsidR="007B5092">
              <w:t>-</w:t>
            </w:r>
            <w:r>
              <w:t>committee on Navigation, Communications and Search and Rescue</w:t>
            </w:r>
          </w:p>
        </w:tc>
      </w:tr>
      <w:tr w:rsidR="00631E38" w:rsidRPr="00897858" w14:paraId="46C4B345" w14:textId="77777777" w:rsidTr="006D1AB8">
        <w:tc>
          <w:tcPr>
            <w:tcW w:w="2077" w:type="dxa"/>
          </w:tcPr>
          <w:p w14:paraId="0270C350" w14:textId="58E4B121" w:rsidR="00631E38" w:rsidRPr="00897858" w:rsidRDefault="00631E38" w:rsidP="00F02741">
            <w:pPr>
              <w:pStyle w:val="ECCTabletext"/>
              <w:rPr>
                <w:rStyle w:val="ECCHLbold"/>
              </w:rPr>
            </w:pPr>
            <w:r w:rsidRPr="00897858">
              <w:rPr>
                <w:rStyle w:val="ECCHLbold"/>
              </w:rPr>
              <w:t>NXDN</w:t>
            </w:r>
          </w:p>
        </w:tc>
        <w:tc>
          <w:tcPr>
            <w:tcW w:w="0" w:type="auto"/>
          </w:tcPr>
          <w:p w14:paraId="3B01952D" w14:textId="62DD2516" w:rsidR="00631E38" w:rsidRPr="00897858" w:rsidRDefault="00631E38" w:rsidP="00F02741">
            <w:pPr>
              <w:pStyle w:val="ECCTabletext"/>
            </w:pPr>
            <w:r w:rsidRPr="00897858">
              <w:t>Next Generation Digital Narrowband</w:t>
            </w:r>
          </w:p>
        </w:tc>
      </w:tr>
      <w:tr w:rsidR="00631E38" w:rsidRPr="00897858" w14:paraId="291AC729" w14:textId="77777777" w:rsidTr="006D1AB8">
        <w:tc>
          <w:tcPr>
            <w:tcW w:w="2077" w:type="dxa"/>
          </w:tcPr>
          <w:p w14:paraId="330127ED" w14:textId="526D7130" w:rsidR="00631E38" w:rsidRPr="00897858" w:rsidRDefault="00631E38" w:rsidP="00F02741">
            <w:pPr>
              <w:pStyle w:val="ECCTabletext"/>
              <w:rPr>
                <w:rStyle w:val="ECCHLbold"/>
              </w:rPr>
            </w:pPr>
            <w:r w:rsidRPr="00897858">
              <w:rPr>
                <w:rStyle w:val="ECCHLbold"/>
              </w:rPr>
              <w:t>PAMR</w:t>
            </w:r>
          </w:p>
        </w:tc>
        <w:tc>
          <w:tcPr>
            <w:tcW w:w="0" w:type="auto"/>
          </w:tcPr>
          <w:p w14:paraId="4E658E8E" w14:textId="12228C4F" w:rsidR="00631E38" w:rsidRPr="00897858" w:rsidRDefault="00631E38" w:rsidP="00F02741">
            <w:pPr>
              <w:pStyle w:val="ECCTabletext"/>
            </w:pPr>
            <w:r w:rsidRPr="00897858">
              <w:t xml:space="preserve">Public Access Mobile Radio </w:t>
            </w:r>
          </w:p>
        </w:tc>
      </w:tr>
      <w:tr w:rsidR="00631E38" w:rsidRPr="00897858" w14:paraId="5BB30632" w14:textId="77777777" w:rsidTr="006D1AB8">
        <w:tc>
          <w:tcPr>
            <w:tcW w:w="2077" w:type="dxa"/>
          </w:tcPr>
          <w:p w14:paraId="090AF302" w14:textId="33366981" w:rsidR="00631E38" w:rsidRPr="00897858" w:rsidRDefault="00631E38" w:rsidP="00F02741">
            <w:pPr>
              <w:pStyle w:val="ECCTabletext"/>
              <w:rPr>
                <w:rStyle w:val="ECCHLbold"/>
              </w:rPr>
            </w:pPr>
            <w:r w:rsidRPr="00897858">
              <w:rPr>
                <w:rStyle w:val="ECCHLbold"/>
              </w:rPr>
              <w:t xml:space="preserve">PESQ </w:t>
            </w:r>
          </w:p>
        </w:tc>
        <w:tc>
          <w:tcPr>
            <w:tcW w:w="0" w:type="auto"/>
          </w:tcPr>
          <w:p w14:paraId="04195A8A" w14:textId="7DF9B2B4" w:rsidR="00631E38" w:rsidRPr="00897858" w:rsidRDefault="00631E38" w:rsidP="00F02741">
            <w:pPr>
              <w:pStyle w:val="ECCTabletext"/>
            </w:pPr>
            <w:r w:rsidRPr="00897858">
              <w:t>Perceptual Evaluation of Speech Quality</w:t>
            </w:r>
          </w:p>
        </w:tc>
      </w:tr>
      <w:tr w:rsidR="00631E38" w:rsidRPr="00897858" w14:paraId="75FB03E9" w14:textId="77777777" w:rsidTr="006D1AB8">
        <w:tc>
          <w:tcPr>
            <w:tcW w:w="2077" w:type="dxa"/>
          </w:tcPr>
          <w:p w14:paraId="220C704A" w14:textId="4A914762" w:rsidR="00631E38" w:rsidRPr="00897858" w:rsidRDefault="00631E38" w:rsidP="00F02741">
            <w:pPr>
              <w:pStyle w:val="ECCTabletext"/>
              <w:rPr>
                <w:rStyle w:val="ECCHLbold"/>
              </w:rPr>
            </w:pPr>
            <w:r w:rsidRPr="00897858">
              <w:rPr>
                <w:rStyle w:val="ECCHLbold"/>
              </w:rPr>
              <w:t xml:space="preserve">PMR </w:t>
            </w:r>
          </w:p>
        </w:tc>
        <w:tc>
          <w:tcPr>
            <w:tcW w:w="0" w:type="auto"/>
          </w:tcPr>
          <w:p w14:paraId="523C7FAD" w14:textId="04B03026" w:rsidR="00631E38" w:rsidRPr="00897858" w:rsidRDefault="00631E38" w:rsidP="00F02741">
            <w:pPr>
              <w:pStyle w:val="ECCTabletext"/>
            </w:pPr>
            <w:r w:rsidRPr="00897858">
              <w:t>Private Mobile Radio</w:t>
            </w:r>
          </w:p>
        </w:tc>
      </w:tr>
      <w:tr w:rsidR="006B555D" w:rsidRPr="00897858" w14:paraId="1B7839F9" w14:textId="77777777" w:rsidTr="006D1AB8">
        <w:tc>
          <w:tcPr>
            <w:tcW w:w="2077" w:type="dxa"/>
          </w:tcPr>
          <w:p w14:paraId="01300D12" w14:textId="3B09912B" w:rsidR="00C40D2B" w:rsidRPr="00897858" w:rsidRDefault="00C40D2B" w:rsidP="00F02741">
            <w:pPr>
              <w:pStyle w:val="ECCTabletext"/>
              <w:rPr>
                <w:rStyle w:val="ECCHLbold"/>
              </w:rPr>
            </w:pPr>
            <w:r>
              <w:rPr>
                <w:rStyle w:val="ECCHLbold"/>
              </w:rPr>
              <w:t>POTS</w:t>
            </w:r>
          </w:p>
        </w:tc>
        <w:tc>
          <w:tcPr>
            <w:tcW w:w="0" w:type="auto"/>
          </w:tcPr>
          <w:p w14:paraId="2B720C49" w14:textId="77485551" w:rsidR="00C40D2B" w:rsidRPr="00897858" w:rsidRDefault="000D7367" w:rsidP="00F02741">
            <w:pPr>
              <w:pStyle w:val="ECCTabletext"/>
            </w:pPr>
            <w:r w:rsidRPr="000D7367">
              <w:t>Plain Old Telephone Service</w:t>
            </w:r>
          </w:p>
        </w:tc>
      </w:tr>
      <w:tr w:rsidR="00631E38" w:rsidRPr="00897858" w14:paraId="24401D27" w14:textId="77777777" w:rsidTr="006D1AB8">
        <w:tc>
          <w:tcPr>
            <w:tcW w:w="2077" w:type="dxa"/>
          </w:tcPr>
          <w:p w14:paraId="7DBA1465" w14:textId="7A278EE5" w:rsidR="00631E38" w:rsidRPr="00897858" w:rsidRDefault="00631E38" w:rsidP="00F02741">
            <w:pPr>
              <w:pStyle w:val="ECCTabletext"/>
              <w:rPr>
                <w:rStyle w:val="ECCHLbold"/>
              </w:rPr>
            </w:pPr>
            <w:r w:rsidRPr="00897858">
              <w:rPr>
                <w:rStyle w:val="ECCHLbold"/>
              </w:rPr>
              <w:t>PSTN</w:t>
            </w:r>
          </w:p>
        </w:tc>
        <w:tc>
          <w:tcPr>
            <w:tcW w:w="0" w:type="auto"/>
          </w:tcPr>
          <w:p w14:paraId="66AD5FC6" w14:textId="68747D1B" w:rsidR="00631E38" w:rsidRPr="00897858" w:rsidRDefault="00631E38" w:rsidP="00F02741">
            <w:pPr>
              <w:pStyle w:val="ECCTabletext"/>
            </w:pPr>
            <w:r w:rsidRPr="00897858">
              <w:t xml:space="preserve">Public Switched Telephone Network </w:t>
            </w:r>
          </w:p>
        </w:tc>
      </w:tr>
      <w:tr w:rsidR="006B555D" w:rsidRPr="00897858" w14:paraId="755BC840" w14:textId="77777777" w:rsidTr="006D1AB8">
        <w:tc>
          <w:tcPr>
            <w:tcW w:w="2077" w:type="dxa"/>
          </w:tcPr>
          <w:p w14:paraId="779DC39A" w14:textId="0F630BA9" w:rsidR="00C712E0" w:rsidRPr="00897858" w:rsidRDefault="00C712E0" w:rsidP="00C712E0">
            <w:pPr>
              <w:pStyle w:val="ECCTabletext"/>
              <w:rPr>
                <w:rStyle w:val="ECCHLbold"/>
              </w:rPr>
            </w:pPr>
            <w:r>
              <w:rPr>
                <w:rStyle w:val="ECCHLbold"/>
              </w:rPr>
              <w:t>RAINWAT</w:t>
            </w:r>
          </w:p>
        </w:tc>
        <w:tc>
          <w:tcPr>
            <w:tcW w:w="0" w:type="auto"/>
          </w:tcPr>
          <w:p w14:paraId="7A65D0EB" w14:textId="0CA844C2" w:rsidR="00C712E0" w:rsidRPr="00897858" w:rsidRDefault="00C712E0" w:rsidP="00C712E0">
            <w:pPr>
              <w:pStyle w:val="ECCTabletext"/>
            </w:pPr>
            <w:r>
              <w:t xml:space="preserve">Regional Arrangement </w:t>
            </w:r>
            <w:r w:rsidR="00464EC4">
              <w:t>on the</w:t>
            </w:r>
            <w:r>
              <w:t xml:space="preserve"> Radiocommunication </w:t>
            </w:r>
            <w:r w:rsidR="00464EC4">
              <w:t>Service for</w:t>
            </w:r>
            <w:r>
              <w:t xml:space="preserve"> Inland Waterways</w:t>
            </w:r>
          </w:p>
        </w:tc>
      </w:tr>
      <w:tr w:rsidR="007A5D3E" w:rsidRPr="00897858" w14:paraId="391214FB" w14:textId="77777777" w:rsidTr="006D1AB8">
        <w:tc>
          <w:tcPr>
            <w:tcW w:w="2077" w:type="dxa"/>
          </w:tcPr>
          <w:p w14:paraId="5D5E6124" w14:textId="57F07695" w:rsidR="007A5D3E" w:rsidRPr="00897858" w:rsidRDefault="007A5D3E" w:rsidP="00F02741">
            <w:pPr>
              <w:pStyle w:val="ECCTabletext"/>
              <w:rPr>
                <w:rStyle w:val="ECCHLbold"/>
              </w:rPr>
            </w:pPr>
            <w:r w:rsidRPr="00897858">
              <w:rPr>
                <w:rStyle w:val="ECCHLbold"/>
              </w:rPr>
              <w:t>RALCWI</w:t>
            </w:r>
          </w:p>
        </w:tc>
        <w:tc>
          <w:tcPr>
            <w:tcW w:w="0" w:type="auto"/>
          </w:tcPr>
          <w:p w14:paraId="23CE369E" w14:textId="33B2B0FB" w:rsidR="007A5D3E" w:rsidRPr="00897858" w:rsidRDefault="007A5D3E" w:rsidP="00F02741">
            <w:pPr>
              <w:pStyle w:val="ECCTabletext"/>
            </w:pPr>
            <w:r w:rsidRPr="00897858">
              <w:t>Robust Advanced Low Complexity Waveform Interpolation</w:t>
            </w:r>
          </w:p>
        </w:tc>
      </w:tr>
      <w:tr w:rsidR="0091615F" w:rsidRPr="00897858" w14:paraId="08856857" w14:textId="77777777" w:rsidTr="006D1AB8">
        <w:tc>
          <w:tcPr>
            <w:tcW w:w="2077" w:type="dxa"/>
          </w:tcPr>
          <w:p w14:paraId="023A77C9" w14:textId="57048944" w:rsidR="0091615F" w:rsidRPr="000F178F" w:rsidRDefault="0091615F" w:rsidP="00F02741">
            <w:pPr>
              <w:pStyle w:val="ECCTabletext"/>
              <w:rPr>
                <w:rStyle w:val="ECCHLbold"/>
              </w:rPr>
            </w:pPr>
            <w:r w:rsidRPr="000F178F">
              <w:rPr>
                <w:rStyle w:val="ECCHLbold"/>
              </w:rPr>
              <w:t xml:space="preserve">RR </w:t>
            </w:r>
          </w:p>
        </w:tc>
        <w:tc>
          <w:tcPr>
            <w:tcW w:w="0" w:type="auto"/>
          </w:tcPr>
          <w:p w14:paraId="18121391" w14:textId="17ACB0BA" w:rsidR="0091615F" w:rsidRPr="00897858" w:rsidRDefault="0091615F" w:rsidP="00F02741">
            <w:pPr>
              <w:pStyle w:val="ECCTabletext"/>
            </w:pPr>
            <w:r w:rsidRPr="00897858">
              <w:t>Radio Regulations</w:t>
            </w:r>
          </w:p>
        </w:tc>
      </w:tr>
      <w:tr w:rsidR="006B555D" w:rsidRPr="00897858" w14:paraId="7D2612BE" w14:textId="77777777" w:rsidTr="006D1AB8">
        <w:tc>
          <w:tcPr>
            <w:tcW w:w="2077" w:type="dxa"/>
            <w:vAlign w:val="top"/>
          </w:tcPr>
          <w:p w14:paraId="29D96973" w14:textId="7056948A" w:rsidR="000F178F" w:rsidRPr="000F178F" w:rsidRDefault="000F178F" w:rsidP="000F178F">
            <w:pPr>
              <w:pStyle w:val="ECCTabletext"/>
              <w:rPr>
                <w:rStyle w:val="ECCHLbold"/>
                <w:b w:val="0"/>
              </w:rPr>
            </w:pPr>
            <w:r w:rsidRPr="000F178F">
              <w:rPr>
                <w:rStyle w:val="ECCParagraph"/>
                <w:b/>
              </w:rPr>
              <w:t>SB-ADPCM</w:t>
            </w:r>
          </w:p>
        </w:tc>
        <w:tc>
          <w:tcPr>
            <w:tcW w:w="0" w:type="auto"/>
            <w:vAlign w:val="top"/>
          </w:tcPr>
          <w:p w14:paraId="14AF2F88" w14:textId="1E417251" w:rsidR="000F178F" w:rsidRPr="00897858" w:rsidRDefault="00723DC2" w:rsidP="000F178F">
            <w:pPr>
              <w:pStyle w:val="ECCTabletext"/>
            </w:pPr>
            <w:r>
              <w:rPr>
                <w:rStyle w:val="ECCParagraph"/>
              </w:rPr>
              <w:t>S</w:t>
            </w:r>
            <w:r w:rsidRPr="00897858">
              <w:rPr>
                <w:rStyle w:val="ECCParagraph"/>
              </w:rPr>
              <w:t>ub-band adaptive differential pulse code modulation</w:t>
            </w:r>
          </w:p>
        </w:tc>
      </w:tr>
      <w:tr w:rsidR="0091615F" w:rsidRPr="00897858" w14:paraId="1157AB40" w14:textId="77777777" w:rsidTr="006D1AB8">
        <w:tc>
          <w:tcPr>
            <w:tcW w:w="2077" w:type="dxa"/>
          </w:tcPr>
          <w:p w14:paraId="6BE66850" w14:textId="6412CA4C" w:rsidR="0091615F" w:rsidRPr="000F178F" w:rsidRDefault="0091615F" w:rsidP="00F02741">
            <w:pPr>
              <w:pStyle w:val="ECCTabletext"/>
              <w:rPr>
                <w:rStyle w:val="ECCHLbold"/>
              </w:rPr>
            </w:pPr>
            <w:r w:rsidRPr="000F178F">
              <w:rPr>
                <w:rStyle w:val="ECCHLbold"/>
              </w:rPr>
              <w:t xml:space="preserve">SMS </w:t>
            </w:r>
          </w:p>
        </w:tc>
        <w:tc>
          <w:tcPr>
            <w:tcW w:w="0" w:type="auto"/>
          </w:tcPr>
          <w:p w14:paraId="013CB77B" w14:textId="43907386" w:rsidR="0091615F" w:rsidRPr="00897858" w:rsidRDefault="0091615F" w:rsidP="00F02741">
            <w:pPr>
              <w:pStyle w:val="ECCTabletext"/>
            </w:pPr>
            <w:r w:rsidRPr="00897858">
              <w:t xml:space="preserve">Short Message Service </w:t>
            </w:r>
          </w:p>
        </w:tc>
      </w:tr>
      <w:tr w:rsidR="0091615F" w:rsidRPr="00897858" w14:paraId="0251C94B" w14:textId="77777777" w:rsidTr="006D1AB8">
        <w:tc>
          <w:tcPr>
            <w:tcW w:w="2077" w:type="dxa"/>
          </w:tcPr>
          <w:p w14:paraId="474381E5" w14:textId="3FE7A239" w:rsidR="0091615F" w:rsidRPr="00897858" w:rsidRDefault="0091615F" w:rsidP="00F02741">
            <w:pPr>
              <w:pStyle w:val="ECCTabletext"/>
              <w:rPr>
                <w:rStyle w:val="ECCHLbold"/>
              </w:rPr>
            </w:pPr>
            <w:r w:rsidRPr="00897858">
              <w:rPr>
                <w:rStyle w:val="ECCHLbold"/>
              </w:rPr>
              <w:t>SNR</w:t>
            </w:r>
          </w:p>
        </w:tc>
        <w:tc>
          <w:tcPr>
            <w:tcW w:w="0" w:type="auto"/>
          </w:tcPr>
          <w:p w14:paraId="03DAF766" w14:textId="5FCC817D" w:rsidR="0091615F" w:rsidRPr="00897858" w:rsidRDefault="0091615F" w:rsidP="00F02741">
            <w:pPr>
              <w:pStyle w:val="ECCTabletext"/>
            </w:pPr>
            <w:r w:rsidRPr="00897858">
              <w:t>Signal to noise ratio</w:t>
            </w:r>
          </w:p>
        </w:tc>
      </w:tr>
      <w:tr w:rsidR="0091615F" w:rsidRPr="00897858" w14:paraId="7725CC52" w14:textId="77777777" w:rsidTr="006D1AB8">
        <w:tc>
          <w:tcPr>
            <w:tcW w:w="2077" w:type="dxa"/>
          </w:tcPr>
          <w:p w14:paraId="25CC6F4C" w14:textId="5562B7A1" w:rsidR="0091615F" w:rsidRPr="00897858" w:rsidRDefault="0091615F" w:rsidP="00F02741">
            <w:pPr>
              <w:pStyle w:val="ECCTabletext"/>
              <w:rPr>
                <w:rStyle w:val="ECCHLbold"/>
              </w:rPr>
            </w:pPr>
            <w:r w:rsidRPr="00897858">
              <w:rPr>
                <w:rStyle w:val="ECCHLbold"/>
              </w:rPr>
              <w:t xml:space="preserve">SOLAS </w:t>
            </w:r>
          </w:p>
        </w:tc>
        <w:tc>
          <w:tcPr>
            <w:tcW w:w="0" w:type="auto"/>
          </w:tcPr>
          <w:p w14:paraId="2ED687D5" w14:textId="0ED21896" w:rsidR="0091615F" w:rsidRPr="00897858" w:rsidRDefault="0091615F" w:rsidP="00F02741">
            <w:pPr>
              <w:pStyle w:val="ECCTabletext"/>
            </w:pPr>
            <w:r w:rsidRPr="00897858">
              <w:t>Safety of Life at Sea</w:t>
            </w:r>
          </w:p>
        </w:tc>
      </w:tr>
      <w:tr w:rsidR="0091615F" w:rsidRPr="00897858" w14:paraId="0EC680A4" w14:textId="77777777" w:rsidTr="006D1AB8">
        <w:tc>
          <w:tcPr>
            <w:tcW w:w="2077" w:type="dxa"/>
          </w:tcPr>
          <w:p w14:paraId="4E373091" w14:textId="2D05DFAD" w:rsidR="0091615F" w:rsidRPr="00897858" w:rsidRDefault="0091615F" w:rsidP="00F02741">
            <w:pPr>
              <w:pStyle w:val="ECCTabletext"/>
              <w:rPr>
                <w:rStyle w:val="ECCHLbold"/>
              </w:rPr>
            </w:pPr>
            <w:r w:rsidRPr="00897858">
              <w:rPr>
                <w:rStyle w:val="ECCHLbold"/>
              </w:rPr>
              <w:t xml:space="preserve">TETRA </w:t>
            </w:r>
          </w:p>
        </w:tc>
        <w:tc>
          <w:tcPr>
            <w:tcW w:w="0" w:type="auto"/>
          </w:tcPr>
          <w:p w14:paraId="364EF980" w14:textId="7AB1B74E" w:rsidR="0091615F" w:rsidRPr="00897858" w:rsidRDefault="0091615F" w:rsidP="00F02741">
            <w:pPr>
              <w:pStyle w:val="ECCTabletext"/>
            </w:pPr>
            <w:r w:rsidRPr="00897858">
              <w:t>Trans-European Trunked Radio System</w:t>
            </w:r>
          </w:p>
        </w:tc>
      </w:tr>
      <w:tr w:rsidR="0091615F" w:rsidRPr="00897858" w14:paraId="3F09B396" w14:textId="77777777" w:rsidTr="006D1AB8">
        <w:tc>
          <w:tcPr>
            <w:tcW w:w="2077" w:type="dxa"/>
          </w:tcPr>
          <w:p w14:paraId="7A13C6E8" w14:textId="0BA662D2" w:rsidR="0091615F" w:rsidRPr="00897858" w:rsidRDefault="0091615F" w:rsidP="00F02741">
            <w:pPr>
              <w:pStyle w:val="ECCTabletext"/>
              <w:rPr>
                <w:rStyle w:val="ECCHLbold"/>
              </w:rPr>
            </w:pPr>
            <w:r w:rsidRPr="00897858">
              <w:rPr>
                <w:rStyle w:val="ECCHLbold"/>
              </w:rPr>
              <w:t>TDMA</w:t>
            </w:r>
          </w:p>
        </w:tc>
        <w:tc>
          <w:tcPr>
            <w:tcW w:w="0" w:type="auto"/>
          </w:tcPr>
          <w:p w14:paraId="63C2B0E9" w14:textId="0929B6B5" w:rsidR="0091615F" w:rsidRPr="00897858" w:rsidRDefault="0091615F" w:rsidP="00F02741">
            <w:pPr>
              <w:pStyle w:val="ECCTabletext"/>
            </w:pPr>
            <w:r w:rsidRPr="00897858">
              <w:t xml:space="preserve">Time Division Multiple Access </w:t>
            </w:r>
          </w:p>
        </w:tc>
      </w:tr>
      <w:tr w:rsidR="0091615F" w:rsidRPr="00897858" w14:paraId="1348F07E" w14:textId="77777777" w:rsidTr="006D1AB8">
        <w:tc>
          <w:tcPr>
            <w:tcW w:w="2077" w:type="dxa"/>
          </w:tcPr>
          <w:p w14:paraId="0FE52B2D" w14:textId="4D1FB957" w:rsidR="0091615F" w:rsidRPr="00897858" w:rsidRDefault="0091615F" w:rsidP="00F02741">
            <w:pPr>
              <w:pStyle w:val="ECCTabletext"/>
              <w:rPr>
                <w:rStyle w:val="ECCHLbold"/>
              </w:rPr>
            </w:pPr>
            <w:r w:rsidRPr="00897858">
              <w:rPr>
                <w:rStyle w:val="ECCHLbold"/>
              </w:rPr>
              <w:t>TCP/IP</w:t>
            </w:r>
          </w:p>
        </w:tc>
        <w:tc>
          <w:tcPr>
            <w:tcW w:w="0" w:type="auto"/>
          </w:tcPr>
          <w:p w14:paraId="65B60775" w14:textId="5D317343" w:rsidR="0091615F" w:rsidRPr="00897858" w:rsidRDefault="0091615F" w:rsidP="00F02741">
            <w:pPr>
              <w:pStyle w:val="ECCTabletext"/>
            </w:pPr>
            <w:r w:rsidRPr="00897858">
              <w:t xml:space="preserve">Transmission Control Protocol/Internet Protocol </w:t>
            </w:r>
          </w:p>
        </w:tc>
      </w:tr>
      <w:tr w:rsidR="0091615F" w:rsidRPr="00897858" w14:paraId="00269BE9" w14:textId="77777777" w:rsidTr="006D1AB8">
        <w:tc>
          <w:tcPr>
            <w:tcW w:w="2077" w:type="dxa"/>
          </w:tcPr>
          <w:p w14:paraId="43C8B9D2" w14:textId="66DC8AE4" w:rsidR="0091615F" w:rsidRPr="00897858" w:rsidRDefault="0091615F" w:rsidP="00F02741">
            <w:pPr>
              <w:pStyle w:val="ECCTabletext"/>
              <w:rPr>
                <w:rStyle w:val="ECCHLbold"/>
              </w:rPr>
            </w:pPr>
            <w:r w:rsidRPr="00897858">
              <w:rPr>
                <w:rStyle w:val="ECCHLbold"/>
              </w:rPr>
              <w:t>TWELP</w:t>
            </w:r>
          </w:p>
        </w:tc>
        <w:tc>
          <w:tcPr>
            <w:tcW w:w="0" w:type="auto"/>
          </w:tcPr>
          <w:p w14:paraId="068D91FF" w14:textId="39254BDF" w:rsidR="0091615F" w:rsidRPr="00897858" w:rsidRDefault="0091615F" w:rsidP="00F02741">
            <w:pPr>
              <w:pStyle w:val="ECCTabletext"/>
            </w:pPr>
            <w:r w:rsidRPr="00897858">
              <w:t>Tri-Wave Excited Linear Prediction</w:t>
            </w:r>
          </w:p>
        </w:tc>
      </w:tr>
      <w:tr w:rsidR="007A5D3E" w:rsidRPr="00897858" w14:paraId="0EB17F62" w14:textId="77777777" w:rsidTr="006D1AB8">
        <w:tc>
          <w:tcPr>
            <w:tcW w:w="2077" w:type="dxa"/>
          </w:tcPr>
          <w:p w14:paraId="0925684D" w14:textId="4C0CF114" w:rsidR="007A5D3E" w:rsidRPr="00897858" w:rsidRDefault="007A5D3E" w:rsidP="00F02741">
            <w:pPr>
              <w:pStyle w:val="ECCTabletext"/>
              <w:rPr>
                <w:rStyle w:val="ECCHLbold"/>
              </w:rPr>
            </w:pPr>
            <w:r w:rsidRPr="00897858">
              <w:rPr>
                <w:rStyle w:val="ECCHLbold"/>
              </w:rPr>
              <w:t>Tx</w:t>
            </w:r>
          </w:p>
        </w:tc>
        <w:tc>
          <w:tcPr>
            <w:tcW w:w="0" w:type="auto"/>
          </w:tcPr>
          <w:p w14:paraId="36F9229C" w14:textId="5BFF7869" w:rsidR="007A5D3E" w:rsidRPr="00897858" w:rsidRDefault="007A5D3E" w:rsidP="00F02741">
            <w:pPr>
              <w:pStyle w:val="ECCTabletext"/>
            </w:pPr>
            <w:r w:rsidRPr="00897858">
              <w:t>Transmission</w:t>
            </w:r>
          </w:p>
        </w:tc>
      </w:tr>
      <w:tr w:rsidR="007A5D3E" w:rsidRPr="00897858" w14:paraId="459420FB" w14:textId="77777777" w:rsidTr="006D1AB8">
        <w:tc>
          <w:tcPr>
            <w:tcW w:w="2077" w:type="dxa"/>
          </w:tcPr>
          <w:p w14:paraId="4A709BBB" w14:textId="726BF8D3" w:rsidR="007A5D3E" w:rsidRPr="00897858" w:rsidRDefault="007A5D3E" w:rsidP="00F02741">
            <w:pPr>
              <w:pStyle w:val="ECCTabletext"/>
              <w:rPr>
                <w:rStyle w:val="ECCHLbold"/>
              </w:rPr>
            </w:pPr>
            <w:r w:rsidRPr="00897858">
              <w:rPr>
                <w:rStyle w:val="ECCHLbold"/>
              </w:rPr>
              <w:t>VDES</w:t>
            </w:r>
          </w:p>
        </w:tc>
        <w:tc>
          <w:tcPr>
            <w:tcW w:w="0" w:type="auto"/>
          </w:tcPr>
          <w:p w14:paraId="5D133990" w14:textId="5F2C6791" w:rsidR="007A5D3E" w:rsidRPr="00897858" w:rsidRDefault="007A5D3E" w:rsidP="00F02741">
            <w:pPr>
              <w:pStyle w:val="ECCTabletext"/>
            </w:pPr>
            <w:r w:rsidRPr="00897858">
              <w:t>VHF data exchange system</w:t>
            </w:r>
          </w:p>
        </w:tc>
      </w:tr>
      <w:tr w:rsidR="0091615F" w:rsidRPr="00897858" w14:paraId="6287FBD3" w14:textId="77777777" w:rsidTr="006D1AB8">
        <w:tc>
          <w:tcPr>
            <w:tcW w:w="2077" w:type="dxa"/>
          </w:tcPr>
          <w:p w14:paraId="5CE00185" w14:textId="14414AB0" w:rsidR="0091615F" w:rsidRPr="00897858" w:rsidRDefault="0091615F" w:rsidP="00F02741">
            <w:pPr>
              <w:pStyle w:val="ECCTabletext"/>
              <w:rPr>
                <w:rStyle w:val="ECCHLbold"/>
              </w:rPr>
            </w:pPr>
            <w:r w:rsidRPr="00897858">
              <w:rPr>
                <w:rStyle w:val="ECCHLbold"/>
              </w:rPr>
              <w:t xml:space="preserve">VHF </w:t>
            </w:r>
          </w:p>
        </w:tc>
        <w:tc>
          <w:tcPr>
            <w:tcW w:w="0" w:type="auto"/>
          </w:tcPr>
          <w:p w14:paraId="18A73AD0" w14:textId="162273E4" w:rsidR="0091615F" w:rsidRPr="00897858" w:rsidRDefault="0091615F" w:rsidP="00F02741">
            <w:pPr>
              <w:pStyle w:val="ECCTabletext"/>
            </w:pPr>
            <w:r w:rsidRPr="00897858">
              <w:t>Very High Frequency</w:t>
            </w:r>
          </w:p>
        </w:tc>
      </w:tr>
      <w:tr w:rsidR="0091615F" w:rsidRPr="00897858" w14:paraId="160EAF09" w14:textId="77777777" w:rsidTr="006D1AB8">
        <w:tc>
          <w:tcPr>
            <w:tcW w:w="2077" w:type="dxa"/>
          </w:tcPr>
          <w:p w14:paraId="3A3191EB" w14:textId="27DAF62A" w:rsidR="0091615F" w:rsidRPr="00897858" w:rsidRDefault="0091615F" w:rsidP="00F02741">
            <w:pPr>
              <w:pStyle w:val="ECCTabletext"/>
              <w:rPr>
                <w:rStyle w:val="ECCHLbold"/>
              </w:rPr>
            </w:pPr>
            <w:r w:rsidRPr="00897858">
              <w:rPr>
                <w:rStyle w:val="ECCHLbold"/>
              </w:rPr>
              <w:t>VTS</w:t>
            </w:r>
          </w:p>
        </w:tc>
        <w:tc>
          <w:tcPr>
            <w:tcW w:w="0" w:type="auto"/>
          </w:tcPr>
          <w:p w14:paraId="1AB7BE5D" w14:textId="42C4A202" w:rsidR="0091615F" w:rsidRPr="00897858" w:rsidRDefault="0091615F" w:rsidP="00F02741">
            <w:pPr>
              <w:pStyle w:val="ECCTabletext"/>
            </w:pPr>
            <w:r w:rsidRPr="00897858">
              <w:t xml:space="preserve">Vessel Traffic Service </w:t>
            </w:r>
          </w:p>
        </w:tc>
      </w:tr>
      <w:tr w:rsidR="007A5D3E" w:rsidRPr="00897858" w14:paraId="17A981D6" w14:textId="77777777" w:rsidTr="006D1AB8">
        <w:tc>
          <w:tcPr>
            <w:tcW w:w="2077" w:type="dxa"/>
          </w:tcPr>
          <w:p w14:paraId="5B084D7B" w14:textId="41F2602D" w:rsidR="007A5D3E" w:rsidRPr="00897858" w:rsidRDefault="007A5D3E" w:rsidP="00F02741">
            <w:pPr>
              <w:pStyle w:val="ECCTabletext"/>
              <w:rPr>
                <w:rStyle w:val="ECCHLbold"/>
              </w:rPr>
            </w:pPr>
            <w:r w:rsidRPr="00897858">
              <w:rPr>
                <w:rStyle w:val="ECCHLbold"/>
              </w:rPr>
              <w:t>WRC</w:t>
            </w:r>
          </w:p>
        </w:tc>
        <w:tc>
          <w:tcPr>
            <w:tcW w:w="0" w:type="auto"/>
          </w:tcPr>
          <w:p w14:paraId="39C36293" w14:textId="7007E048" w:rsidR="007A5D3E" w:rsidRPr="00897858" w:rsidRDefault="007A5D3E" w:rsidP="00F02741">
            <w:pPr>
              <w:pStyle w:val="ECCTabletext"/>
            </w:pPr>
            <w:r w:rsidRPr="00897858">
              <w:t>World Radio</w:t>
            </w:r>
            <w:r w:rsidR="00ED43CE" w:rsidRPr="00897858">
              <w:t xml:space="preserve">communication </w:t>
            </w:r>
            <w:r w:rsidRPr="00897858">
              <w:t>Conference</w:t>
            </w:r>
          </w:p>
        </w:tc>
      </w:tr>
    </w:tbl>
    <w:p w14:paraId="6F8F9CF7" w14:textId="584C3CDF" w:rsidR="00797D4C" w:rsidRPr="00897858" w:rsidRDefault="00797D4C" w:rsidP="009465E0">
      <w:pPr>
        <w:pStyle w:val="Heading1"/>
        <w:rPr>
          <w:rStyle w:val="ECCParagraph"/>
        </w:rPr>
      </w:pPr>
      <w:bookmarkStart w:id="15" w:name="_Toc66434770"/>
      <w:bookmarkStart w:id="16" w:name="_Toc66434893"/>
      <w:bookmarkStart w:id="17" w:name="_Toc380056497"/>
      <w:bookmarkStart w:id="18" w:name="_Toc380059748"/>
      <w:bookmarkStart w:id="19" w:name="_Toc380059785"/>
      <w:bookmarkStart w:id="20" w:name="_Toc396153636"/>
      <w:bookmarkStart w:id="21" w:name="_Toc396383863"/>
      <w:bookmarkStart w:id="22" w:name="_Toc396917296"/>
      <w:bookmarkStart w:id="23" w:name="_Toc396917345"/>
      <w:bookmarkStart w:id="24" w:name="_Toc396917407"/>
      <w:bookmarkStart w:id="25" w:name="_Toc396917460"/>
      <w:bookmarkStart w:id="26" w:name="_Toc396917627"/>
      <w:bookmarkStart w:id="27" w:name="_Toc396917642"/>
      <w:bookmarkStart w:id="28" w:name="_Toc396917747"/>
      <w:bookmarkStart w:id="29" w:name="_Toc84926806"/>
      <w:bookmarkEnd w:id="15"/>
      <w:bookmarkEnd w:id="16"/>
      <w:r w:rsidRPr="00897858">
        <w:rPr>
          <w:rStyle w:val="ECCParagraph"/>
        </w:rPr>
        <w:lastRenderedPageBreak/>
        <w:t>Introduction</w:t>
      </w:r>
      <w:bookmarkEnd w:id="17"/>
      <w:bookmarkEnd w:id="18"/>
      <w:bookmarkEnd w:id="19"/>
      <w:bookmarkEnd w:id="20"/>
      <w:bookmarkEnd w:id="21"/>
      <w:bookmarkEnd w:id="22"/>
      <w:bookmarkEnd w:id="23"/>
      <w:bookmarkEnd w:id="24"/>
      <w:bookmarkEnd w:id="25"/>
      <w:bookmarkEnd w:id="26"/>
      <w:bookmarkEnd w:id="27"/>
      <w:bookmarkEnd w:id="28"/>
      <w:bookmarkEnd w:id="29"/>
    </w:p>
    <w:p w14:paraId="14DE83E9" w14:textId="3DDE034B" w:rsidR="00F02741" w:rsidRPr="00897858" w:rsidRDefault="008B6854" w:rsidP="00CB0A9D">
      <w:r w:rsidRPr="00897858">
        <w:t xml:space="preserve">The voice radio telephony in the VHF maritime mobile band is the most important communication for shipping. </w:t>
      </w:r>
      <w:r w:rsidR="00F02741" w:rsidRPr="00897858">
        <w:t>At this moment t</w:t>
      </w:r>
      <w:r w:rsidRPr="00897858">
        <w:t>he congestion in the VHF maritime mobile band has become a serious problem</w:t>
      </w:r>
      <w:r w:rsidR="00C329A8" w:rsidRPr="00897858">
        <w:t xml:space="preserve"> not only</w:t>
      </w:r>
      <w:r w:rsidRPr="00897858">
        <w:t xml:space="preserve"> in CEPT </w:t>
      </w:r>
      <w:r w:rsidR="00F87A15" w:rsidRPr="00897858">
        <w:t>countries and</w:t>
      </w:r>
      <w:r w:rsidRPr="00897858">
        <w:t xml:space="preserve"> is continuing to grow. </w:t>
      </w:r>
      <w:r w:rsidR="00E97351" w:rsidRPr="00897858">
        <w:t>As a consequence of</w:t>
      </w:r>
      <w:r w:rsidRPr="00897858">
        <w:t xml:space="preserve"> the implementation of DSC, AIS and VDES the </w:t>
      </w:r>
      <w:r w:rsidR="003C6BAD" w:rsidRPr="00897858">
        <w:t xml:space="preserve">number </w:t>
      </w:r>
      <w:r w:rsidRPr="00897858">
        <w:t xml:space="preserve">of voice channels in the VHF maritime mobile band has been reduced. </w:t>
      </w:r>
    </w:p>
    <w:p w14:paraId="3B0A5F2B" w14:textId="323F384B" w:rsidR="008B6854" w:rsidRPr="00897858" w:rsidRDefault="00F02741" w:rsidP="00CB0A9D">
      <w:r w:rsidRPr="00897858">
        <w:t>The first intent to cope with this problem was t</w:t>
      </w:r>
      <w:r w:rsidR="008B6854" w:rsidRPr="00897858">
        <w:t>he reduction to 12.5 kHz/6.25 kHz bandwidths as indicated in Recommendation ITU-R M.</w:t>
      </w:r>
      <w:r w:rsidR="00464EC4">
        <w:t>1084</w:t>
      </w:r>
      <w:r w:rsidRPr="00897858">
        <w:t xml:space="preserve"> but</w:t>
      </w:r>
      <w:r w:rsidR="008B6854" w:rsidRPr="00897858">
        <w:t xml:space="preserve"> has never been implemented. </w:t>
      </w:r>
      <w:r w:rsidRPr="00897858">
        <w:t>Also s</w:t>
      </w:r>
      <w:r w:rsidR="008B6854" w:rsidRPr="00897858">
        <w:t>plit</w:t>
      </w:r>
      <w:r w:rsidR="00CD7D4D" w:rsidRPr="00897858">
        <w:t>t</w:t>
      </w:r>
      <w:r w:rsidRPr="00897858">
        <w:t>ing</w:t>
      </w:r>
      <w:r w:rsidR="008B6854" w:rsidRPr="00897858">
        <w:t xml:space="preserve"> duplex channels into simplex does not lead to the doubling of</w:t>
      </w:r>
      <w:r w:rsidRPr="00897858">
        <w:t xml:space="preserve"> available</w:t>
      </w:r>
      <w:r w:rsidR="008B6854" w:rsidRPr="00897858">
        <w:t xml:space="preserve"> voice channels </w:t>
      </w:r>
      <w:r w:rsidRPr="00897858">
        <w:t xml:space="preserve">due to the fact that </w:t>
      </w:r>
      <w:r w:rsidR="003C6BAD" w:rsidRPr="00897858">
        <w:t xml:space="preserve">AIS Rx </w:t>
      </w:r>
      <w:r w:rsidRPr="00897858">
        <w:t>sensi</w:t>
      </w:r>
      <w:r w:rsidR="003C6BAD" w:rsidRPr="00897858">
        <w:t>tiv</w:t>
      </w:r>
      <w:r w:rsidRPr="00897858">
        <w:t xml:space="preserve">ity will </w:t>
      </w:r>
      <w:r w:rsidR="003C6BAD" w:rsidRPr="00897858">
        <w:t>be degraded</w:t>
      </w:r>
      <w:r w:rsidRPr="00897858">
        <w:t xml:space="preserve"> </w:t>
      </w:r>
      <w:r w:rsidR="00BD4408" w:rsidRPr="00897858">
        <w:t>in</w:t>
      </w:r>
      <w:r w:rsidR="003C6BAD" w:rsidRPr="00897858">
        <w:t xml:space="preserve"> </w:t>
      </w:r>
      <w:r w:rsidR="008B6854" w:rsidRPr="00897858">
        <w:t>the “upper legs”</w:t>
      </w:r>
      <w:r w:rsidRPr="00897858">
        <w:t xml:space="preserve"> unless the antennas are separated significantly</w:t>
      </w:r>
      <w:r w:rsidR="008B6854" w:rsidRPr="00897858">
        <w:t>.</w:t>
      </w:r>
      <w:r w:rsidRPr="00897858">
        <w:t xml:space="preserve"> This is not always possible on ships.</w:t>
      </w:r>
    </w:p>
    <w:p w14:paraId="314E24C4" w14:textId="3CE384B7" w:rsidR="008B6854" w:rsidRPr="00897858" w:rsidRDefault="008B6854" w:rsidP="00CB0A9D">
      <w:r w:rsidRPr="00897858">
        <w:t>The Recommendation ITU-R M.</w:t>
      </w:r>
      <w:r w:rsidR="00464EC4">
        <w:t>1084</w:t>
      </w:r>
      <w:r w:rsidRPr="00897858">
        <w:t xml:space="preserve"> provides ways to improve efficiency in the use of the band 156-174 MHz by stations in the maritime mobile service; specifically describes technical characteristics when using channels spaced by 12.5 kHz</w:t>
      </w:r>
      <w:r w:rsidR="003D67E1" w:rsidRPr="00897858">
        <w:t xml:space="preserve"> and 6.25 kHz</w:t>
      </w:r>
      <w:r w:rsidRPr="00897858">
        <w:t xml:space="preserve">, migration to narrow-band channels, an example method for implementing interleaved narrowband channels at 12.5 kHz </w:t>
      </w:r>
      <w:r w:rsidR="003D67E1" w:rsidRPr="00897858">
        <w:t xml:space="preserve">or 6.25 kHz </w:t>
      </w:r>
      <w:r w:rsidRPr="00897858">
        <w:t xml:space="preserve">offset spacing and assignment of channels numbers to interleaved channels and simplex operation of duplex channels. </w:t>
      </w:r>
    </w:p>
    <w:p w14:paraId="629660A6" w14:textId="6FD8072E" w:rsidR="008B6854" w:rsidRPr="00897858" w:rsidRDefault="008B6854" w:rsidP="00CB0A9D">
      <w:r w:rsidRPr="00897858">
        <w:t>This ECC Report gives an</w:t>
      </w:r>
      <w:r w:rsidR="00512DB7" w:rsidRPr="00897858">
        <w:t xml:space="preserve"> analysis</w:t>
      </w:r>
      <w:r w:rsidRPr="00897858">
        <w:t xml:space="preserve"> to investigate the feasibility of implementation of digital voice radio telephony in the VHF maritime mobile band. This ECC Report could be the base for future discussions.</w:t>
      </w:r>
    </w:p>
    <w:p w14:paraId="5529BFA5" w14:textId="77777777" w:rsidR="008A54FC" w:rsidRPr="00897858" w:rsidRDefault="00877AA1" w:rsidP="009465E0">
      <w:pPr>
        <w:pStyle w:val="Heading1"/>
        <w:rPr>
          <w:lang w:val="en-GB"/>
        </w:rPr>
      </w:pPr>
      <w:bookmarkStart w:id="30" w:name="_Toc84926807"/>
      <w:r w:rsidRPr="00897858">
        <w:rPr>
          <w:lang w:val="en-GB"/>
        </w:rPr>
        <w:lastRenderedPageBreak/>
        <w:t>SCOPE</w:t>
      </w:r>
      <w:bookmarkEnd w:id="30"/>
    </w:p>
    <w:p w14:paraId="16AC2BB9" w14:textId="77777777" w:rsidR="0040568E" w:rsidRPr="00897858" w:rsidRDefault="00877AA1" w:rsidP="00CB0A9D">
      <w:pPr>
        <w:pStyle w:val="ECCTablenote"/>
        <w:spacing w:before="240" w:after="60"/>
        <w:ind w:left="0" w:firstLine="0"/>
        <w:rPr>
          <w:rStyle w:val="ECCParagraph"/>
        </w:rPr>
      </w:pPr>
      <w:r w:rsidRPr="00897858">
        <w:rPr>
          <w:rStyle w:val="ECCParagraph"/>
        </w:rPr>
        <w:t>The purpose of the analysis is to investigate in a new direction the possible expansion of the number of VHF maritime voice channels based on the implementation of digital technology. Analyses concerning reliability, GMDSS, mode of operation (simplex/duplex), bandwidth, range, etc. are the necessary milestones to decide on the feasibility of implementation of digital voice radio telephony in the VHF maritime mobile band.</w:t>
      </w:r>
    </w:p>
    <w:p w14:paraId="5E878DA7" w14:textId="5C95A08F" w:rsidR="00FA0B12" w:rsidRPr="00897858" w:rsidRDefault="000E5F50" w:rsidP="00CB0A9D">
      <w:pPr>
        <w:pStyle w:val="ECCTablenote"/>
        <w:spacing w:before="240" w:after="60"/>
        <w:ind w:left="0" w:firstLine="0"/>
        <w:rPr>
          <w:rStyle w:val="ECCParagraph"/>
        </w:rPr>
      </w:pPr>
      <w:r w:rsidRPr="00897858">
        <w:rPr>
          <w:rStyle w:val="ECCParagraph"/>
        </w:rPr>
        <w:t>Th</w:t>
      </w:r>
      <w:r w:rsidR="00BC5BFB" w:rsidRPr="00897858">
        <w:rPr>
          <w:rStyle w:val="ECCParagraph"/>
        </w:rPr>
        <w:t>e</w:t>
      </w:r>
      <w:r w:rsidRPr="00897858">
        <w:rPr>
          <w:rStyle w:val="ECCParagraph"/>
        </w:rPr>
        <w:t xml:space="preserve"> Report contains</w:t>
      </w:r>
      <w:r w:rsidR="00F87A15" w:rsidRPr="00897858">
        <w:rPr>
          <w:rStyle w:val="ECCParagraph"/>
        </w:rPr>
        <w:t xml:space="preserve"> of </w:t>
      </w:r>
      <w:r w:rsidR="001271A2" w:rsidRPr="00897858">
        <w:rPr>
          <w:rStyle w:val="ECCParagraph"/>
        </w:rPr>
        <w:t>seven</w:t>
      </w:r>
      <w:r w:rsidR="00F87A15" w:rsidRPr="00897858">
        <w:rPr>
          <w:rStyle w:val="ECCParagraph"/>
        </w:rPr>
        <w:t xml:space="preserve"> </w:t>
      </w:r>
      <w:r w:rsidRPr="00897858">
        <w:rPr>
          <w:rStyle w:val="ECCParagraph"/>
        </w:rPr>
        <w:t>chapters</w:t>
      </w:r>
      <w:r w:rsidR="00FA0B12" w:rsidRPr="00897858">
        <w:rPr>
          <w:rStyle w:val="ECCParagraph"/>
        </w:rPr>
        <w:t>:</w:t>
      </w:r>
      <w:r w:rsidRPr="00897858">
        <w:rPr>
          <w:rStyle w:val="ECCParagraph"/>
        </w:rPr>
        <w:t xml:space="preserve"> </w:t>
      </w:r>
    </w:p>
    <w:p w14:paraId="27CC9A17" w14:textId="15381126" w:rsidR="00FA0B12" w:rsidRPr="00897858" w:rsidRDefault="000E5F50" w:rsidP="001271A2">
      <w:pPr>
        <w:pStyle w:val="ECCBulletsLv1"/>
        <w:rPr>
          <w:rStyle w:val="ECCParagraph"/>
        </w:rPr>
      </w:pPr>
      <w:r w:rsidRPr="00897858">
        <w:rPr>
          <w:rStyle w:val="ECCParagraph"/>
        </w:rPr>
        <w:t>First part of the Report</w:t>
      </w:r>
      <w:r w:rsidR="00D632B7">
        <w:rPr>
          <w:rStyle w:val="ECCParagraph"/>
        </w:rPr>
        <w:t>, up to Chapter 5,</w:t>
      </w:r>
      <w:r w:rsidRPr="00897858">
        <w:rPr>
          <w:rStyle w:val="ECCParagraph"/>
        </w:rPr>
        <w:t xml:space="preserve"> gives an overview of current situation</w:t>
      </w:r>
      <w:r w:rsidR="00D72045">
        <w:rPr>
          <w:rStyle w:val="ECCParagraph"/>
        </w:rPr>
        <w:t>;</w:t>
      </w:r>
      <w:r w:rsidRPr="00897858">
        <w:rPr>
          <w:rStyle w:val="ECCParagraph"/>
        </w:rPr>
        <w:t xml:space="preserve"> </w:t>
      </w:r>
    </w:p>
    <w:p w14:paraId="14C26E84" w14:textId="7B904CA9" w:rsidR="000E5F50" w:rsidRPr="00897858" w:rsidRDefault="00AF3DB4" w:rsidP="001271A2">
      <w:pPr>
        <w:pStyle w:val="ECCBulletsLv1"/>
        <w:rPr>
          <w:rStyle w:val="ECCParagraph"/>
        </w:rPr>
      </w:pPr>
      <w:r w:rsidRPr="00897858">
        <w:rPr>
          <w:rStyle w:val="ECCParagraph"/>
        </w:rPr>
        <w:t>S</w:t>
      </w:r>
      <w:r w:rsidR="000E5F50" w:rsidRPr="00897858">
        <w:rPr>
          <w:rStyle w:val="ECCParagraph"/>
        </w:rPr>
        <w:t>econd part of the Report</w:t>
      </w:r>
      <w:r w:rsidR="000E02EA">
        <w:rPr>
          <w:rStyle w:val="ECCParagraph"/>
        </w:rPr>
        <w:t>, from Chapter 6</w:t>
      </w:r>
      <w:r w:rsidR="00B93A4A">
        <w:rPr>
          <w:rStyle w:val="ECCParagraph"/>
        </w:rPr>
        <w:t>,</w:t>
      </w:r>
      <w:r w:rsidR="000E5F50" w:rsidRPr="00897858">
        <w:rPr>
          <w:rStyle w:val="ECCParagraph"/>
        </w:rPr>
        <w:t xml:space="preserve"> describes possible ways for </w:t>
      </w:r>
      <w:r w:rsidR="00BC5BFB" w:rsidRPr="00897858">
        <w:rPr>
          <w:rStyle w:val="ECCParagraph"/>
        </w:rPr>
        <w:t xml:space="preserve">implementation </w:t>
      </w:r>
      <w:r w:rsidR="002E2C7F" w:rsidRPr="00897858">
        <w:rPr>
          <w:rStyle w:val="ECCParagraph"/>
        </w:rPr>
        <w:t>c</w:t>
      </w:r>
      <w:r w:rsidR="000E5F50" w:rsidRPr="00897858">
        <w:rPr>
          <w:rStyle w:val="ECCParagraph"/>
        </w:rPr>
        <w:t xml:space="preserve">oexistence with </w:t>
      </w:r>
      <w:r w:rsidR="00F87A15" w:rsidRPr="00897858">
        <w:rPr>
          <w:rStyle w:val="ECCParagraph"/>
        </w:rPr>
        <w:t>analogue</w:t>
      </w:r>
      <w:r w:rsidR="000E5F50" w:rsidRPr="00897858">
        <w:rPr>
          <w:rStyle w:val="ECCParagraph"/>
        </w:rPr>
        <w:t xml:space="preserve"> and digital voice channels. </w:t>
      </w:r>
    </w:p>
    <w:p w14:paraId="021672DB" w14:textId="7908B367" w:rsidR="00226A05" w:rsidRPr="00897858" w:rsidRDefault="00226A05" w:rsidP="00CB0A9D">
      <w:pPr>
        <w:pStyle w:val="ECCTablenote"/>
        <w:spacing w:before="240" w:after="60"/>
        <w:ind w:left="0" w:firstLine="0"/>
        <w:rPr>
          <w:rStyle w:val="ECCParagraph"/>
        </w:rPr>
      </w:pPr>
      <w:r w:rsidRPr="00897858">
        <w:rPr>
          <w:rStyle w:val="ECCParagraph"/>
        </w:rPr>
        <w:t>In addition to basic analys</w:t>
      </w:r>
      <w:r w:rsidR="003161A3" w:rsidRPr="00897858">
        <w:rPr>
          <w:rStyle w:val="ECCParagraph"/>
        </w:rPr>
        <w:t>i</w:t>
      </w:r>
      <w:r w:rsidRPr="00897858">
        <w:rPr>
          <w:rStyle w:val="ECCParagraph"/>
        </w:rPr>
        <w:t xml:space="preserve">s of the digital technology in the VHF maritime mobile band, discussions on a plan for a crossover from </w:t>
      </w:r>
      <w:r w:rsidR="00F87A15" w:rsidRPr="00897858">
        <w:rPr>
          <w:rStyle w:val="ECCParagraph"/>
        </w:rPr>
        <w:t>analogue</w:t>
      </w:r>
      <w:r w:rsidRPr="00897858">
        <w:rPr>
          <w:rStyle w:val="ECCParagraph"/>
        </w:rPr>
        <w:t xml:space="preserve"> to digital are required. This includes time frame, possibility of parallel operation, possible technical requirements to the manufacturers, testing etc.</w:t>
      </w:r>
    </w:p>
    <w:p w14:paraId="412ACEE1" w14:textId="1D92B21D" w:rsidR="00BC5BFB" w:rsidRPr="00897858" w:rsidRDefault="00BC5BFB" w:rsidP="00CB0A9D">
      <w:pPr>
        <w:pStyle w:val="ECCTablenote"/>
        <w:spacing w:before="240" w:after="60"/>
        <w:ind w:left="0" w:firstLine="0"/>
        <w:rPr>
          <w:rStyle w:val="ECCParagraph"/>
        </w:rPr>
      </w:pPr>
      <w:r w:rsidRPr="00897858">
        <w:rPr>
          <w:rStyle w:val="ECCParagraph"/>
        </w:rPr>
        <w:t>The Report does not take into account the lifespan of current VHF radios which could be as long as 20 years</w:t>
      </w:r>
      <w:r w:rsidR="00C6732B" w:rsidRPr="00897858">
        <w:rPr>
          <w:rStyle w:val="ECCParagraph"/>
        </w:rPr>
        <w:t xml:space="preserve">. </w:t>
      </w:r>
    </w:p>
    <w:p w14:paraId="17C17322" w14:textId="6D0CFB50" w:rsidR="008A54FC" w:rsidRPr="00897858" w:rsidRDefault="00752E4E" w:rsidP="009465E0">
      <w:pPr>
        <w:pStyle w:val="Heading1"/>
        <w:rPr>
          <w:lang w:val="en-GB"/>
        </w:rPr>
      </w:pPr>
      <w:bookmarkStart w:id="31" w:name="_Toc84926808"/>
      <w:bookmarkStart w:id="32" w:name="_Toc380056499"/>
      <w:bookmarkStart w:id="33" w:name="_Toc380059750"/>
      <w:bookmarkStart w:id="34" w:name="_Toc380059787"/>
      <w:bookmarkStart w:id="35" w:name="_Toc396153638"/>
      <w:bookmarkStart w:id="36" w:name="_Toc396383865"/>
      <w:bookmarkStart w:id="37" w:name="_Toc396917298"/>
      <w:bookmarkStart w:id="38" w:name="_Toc396917347"/>
      <w:bookmarkStart w:id="39" w:name="_Toc396917409"/>
      <w:bookmarkStart w:id="40" w:name="_Toc396917462"/>
      <w:bookmarkStart w:id="41" w:name="_Toc396917629"/>
      <w:bookmarkStart w:id="42" w:name="_Toc396917644"/>
      <w:bookmarkStart w:id="43" w:name="_Toc396917749"/>
      <w:r w:rsidRPr="00897858">
        <w:rPr>
          <w:lang w:val="en-GB"/>
        </w:rPr>
        <w:lastRenderedPageBreak/>
        <w:t xml:space="preserve">Current </w:t>
      </w:r>
      <w:r w:rsidR="00D968D8" w:rsidRPr="00897858">
        <w:rPr>
          <w:lang w:val="en-GB"/>
        </w:rPr>
        <w:t>REGULATION</w:t>
      </w:r>
      <w:bookmarkEnd w:id="31"/>
      <w:r w:rsidR="00D968D8" w:rsidRPr="00897858">
        <w:rPr>
          <w:lang w:val="en-GB"/>
        </w:rPr>
        <w:t xml:space="preserve"> </w:t>
      </w:r>
      <w:bookmarkEnd w:id="32"/>
      <w:bookmarkEnd w:id="33"/>
      <w:bookmarkEnd w:id="34"/>
      <w:bookmarkEnd w:id="35"/>
      <w:bookmarkEnd w:id="36"/>
      <w:bookmarkEnd w:id="37"/>
      <w:bookmarkEnd w:id="38"/>
      <w:bookmarkEnd w:id="39"/>
      <w:bookmarkEnd w:id="40"/>
      <w:bookmarkEnd w:id="41"/>
      <w:bookmarkEnd w:id="42"/>
      <w:bookmarkEnd w:id="43"/>
    </w:p>
    <w:p w14:paraId="736A9705" w14:textId="17830676" w:rsidR="00C72D9E" w:rsidRPr="00897858" w:rsidRDefault="009849CD" w:rsidP="00264464">
      <w:pPr>
        <w:rPr>
          <w:rStyle w:val="ECCParagraph"/>
        </w:rPr>
      </w:pPr>
      <w:r>
        <w:rPr>
          <w:rStyle w:val="ECCParagraph"/>
        </w:rPr>
        <w:t>T</w:t>
      </w:r>
      <w:r w:rsidR="0040568E" w:rsidRPr="00897858">
        <w:rPr>
          <w:rStyle w:val="ECCParagraph"/>
        </w:rPr>
        <w:t xml:space="preserve">his </w:t>
      </w:r>
      <w:r w:rsidR="006527E5">
        <w:rPr>
          <w:rStyle w:val="ECCParagraph"/>
        </w:rPr>
        <w:t>ECC Report</w:t>
      </w:r>
      <w:r w:rsidR="0040568E" w:rsidRPr="00897858">
        <w:rPr>
          <w:rStyle w:val="ECCParagraph"/>
        </w:rPr>
        <w:t xml:space="preserve"> was produced </w:t>
      </w:r>
      <w:r>
        <w:rPr>
          <w:rStyle w:val="ECCParagraph"/>
        </w:rPr>
        <w:t>in</w:t>
      </w:r>
      <w:r w:rsidR="00464EC4">
        <w:rPr>
          <w:rStyle w:val="ECCParagraph"/>
        </w:rPr>
        <w:t xml:space="preserve"> October</w:t>
      </w:r>
      <w:r>
        <w:rPr>
          <w:rStyle w:val="ECCParagraph"/>
        </w:rPr>
        <w:t xml:space="preserve"> 2021, and </w:t>
      </w:r>
      <w:r w:rsidR="0040568E" w:rsidRPr="00897858">
        <w:rPr>
          <w:rStyle w:val="ECCParagraph"/>
        </w:rPr>
        <w:t>the following regulations were in order.</w:t>
      </w:r>
      <w:r w:rsidR="00FB59CE" w:rsidRPr="00897858">
        <w:rPr>
          <w:rStyle w:val="ECCParagraph"/>
        </w:rPr>
        <w:t xml:space="preserve"> This information was gathered by the members of CEPT FM58 and by a </w:t>
      </w:r>
      <w:r w:rsidR="00025341">
        <w:rPr>
          <w:rStyle w:val="ECCParagraph"/>
        </w:rPr>
        <w:t>r</w:t>
      </w:r>
      <w:r w:rsidR="00F95856">
        <w:rPr>
          <w:rStyle w:val="ECCParagraph"/>
        </w:rPr>
        <w:t>eview</w:t>
      </w:r>
      <w:r w:rsidR="00FB59CE" w:rsidRPr="00897858">
        <w:rPr>
          <w:rStyle w:val="ECCParagraph"/>
        </w:rPr>
        <w:t xml:space="preserve"> of </w:t>
      </w:r>
      <w:r w:rsidR="6B9C36BE" w:rsidRPr="1F283A21">
        <w:rPr>
          <w:rStyle w:val="ECCParagraph"/>
        </w:rPr>
        <w:t>the</w:t>
      </w:r>
      <w:r w:rsidR="00FB59CE" w:rsidRPr="00897858">
        <w:rPr>
          <w:rStyle w:val="ECCParagraph"/>
        </w:rPr>
        <w:t xml:space="preserve"> documents</w:t>
      </w:r>
      <w:r w:rsidR="525AD323" w:rsidRPr="1F283A21">
        <w:rPr>
          <w:rStyle w:val="ECCParagraph"/>
        </w:rPr>
        <w:t xml:space="preserve"> </w:t>
      </w:r>
      <w:r w:rsidR="00985E36" w:rsidRPr="1F283A21">
        <w:rPr>
          <w:rStyle w:val="ECCParagraph"/>
        </w:rPr>
        <w:t>detailed</w:t>
      </w:r>
      <w:r w:rsidR="525AD323" w:rsidRPr="1F283A21">
        <w:rPr>
          <w:rStyle w:val="ECCParagraph"/>
        </w:rPr>
        <w:t xml:space="preserve"> in </w:t>
      </w:r>
      <w:r w:rsidR="00013EE8">
        <w:rPr>
          <w:rStyle w:val="ECCParagraph"/>
        </w:rPr>
        <w:t xml:space="preserve">section </w:t>
      </w:r>
      <w:r w:rsidR="00D9137C">
        <w:rPr>
          <w:rStyle w:val="ECCParagraph"/>
        </w:rPr>
        <w:fldChar w:fldCharType="begin"/>
      </w:r>
      <w:r w:rsidR="00D9137C">
        <w:rPr>
          <w:rStyle w:val="ECCParagraph"/>
        </w:rPr>
        <w:instrText xml:space="preserve"> REF _Ref79577077 \r \h </w:instrText>
      </w:r>
      <w:r w:rsidR="00D9137C">
        <w:rPr>
          <w:rStyle w:val="ECCParagraph"/>
        </w:rPr>
      </w:r>
      <w:r w:rsidR="00D9137C">
        <w:rPr>
          <w:rStyle w:val="ECCParagraph"/>
        </w:rPr>
        <w:fldChar w:fldCharType="separate"/>
      </w:r>
      <w:r w:rsidR="00EC1E81">
        <w:rPr>
          <w:rStyle w:val="ECCParagraph"/>
        </w:rPr>
        <w:t>3.2.1</w:t>
      </w:r>
      <w:r w:rsidR="00D9137C">
        <w:rPr>
          <w:rStyle w:val="ECCParagraph"/>
        </w:rPr>
        <w:fldChar w:fldCharType="end"/>
      </w:r>
      <w:r w:rsidR="00FB59CE" w:rsidRPr="00897858">
        <w:rPr>
          <w:rStyle w:val="ECCParagraph"/>
        </w:rPr>
        <w:t>.</w:t>
      </w:r>
    </w:p>
    <w:p w14:paraId="5B309972" w14:textId="73CB6E08" w:rsidR="008A54FC" w:rsidRPr="00897858" w:rsidRDefault="00752E4E" w:rsidP="00F51BD6">
      <w:pPr>
        <w:pStyle w:val="Heading2"/>
        <w:rPr>
          <w:lang w:val="en-GB"/>
        </w:rPr>
      </w:pPr>
      <w:bookmarkStart w:id="44" w:name="_Toc380056500"/>
      <w:bookmarkStart w:id="45" w:name="_Toc380059751"/>
      <w:bookmarkStart w:id="46" w:name="_Toc380059788"/>
      <w:bookmarkStart w:id="47" w:name="_Toc396153639"/>
      <w:bookmarkStart w:id="48" w:name="_Toc396383866"/>
      <w:bookmarkStart w:id="49" w:name="_Toc396917299"/>
      <w:bookmarkStart w:id="50" w:name="_Toc396917410"/>
      <w:bookmarkStart w:id="51" w:name="_Toc396917630"/>
      <w:bookmarkStart w:id="52" w:name="_Toc396917645"/>
      <w:bookmarkStart w:id="53" w:name="_Toc396917750"/>
      <w:bookmarkStart w:id="54" w:name="_Toc84926809"/>
      <w:r w:rsidRPr="00897858">
        <w:rPr>
          <w:lang w:val="en-GB"/>
        </w:rPr>
        <w:t>Table of allocation for the maritime mobile service</w:t>
      </w:r>
      <w:r w:rsidR="00153495" w:rsidRPr="00897858">
        <w:rPr>
          <w:lang w:val="en-GB"/>
        </w:rPr>
        <w:t xml:space="preserve"> and applicable standards</w:t>
      </w:r>
      <w:bookmarkEnd w:id="44"/>
      <w:bookmarkEnd w:id="45"/>
      <w:bookmarkEnd w:id="46"/>
      <w:bookmarkEnd w:id="47"/>
      <w:bookmarkEnd w:id="48"/>
      <w:bookmarkEnd w:id="49"/>
      <w:bookmarkEnd w:id="50"/>
      <w:bookmarkEnd w:id="51"/>
      <w:bookmarkEnd w:id="52"/>
      <w:bookmarkEnd w:id="53"/>
      <w:bookmarkEnd w:id="54"/>
    </w:p>
    <w:p w14:paraId="24B9117E" w14:textId="05B5A1FB" w:rsidR="007566FC" w:rsidRDefault="00F92F8F" w:rsidP="00F06383">
      <w:r w:rsidRPr="00897858">
        <w:t>The below table</w:t>
      </w:r>
      <w:r w:rsidR="008C4C6A" w:rsidRPr="00897858">
        <w:t xml:space="preserve"> provides an extract of the current European Common Allocation (ECA) Table (ERC Report 25 (</w:t>
      </w:r>
      <w:r w:rsidR="00C645F3" w:rsidRPr="00897858">
        <w:t xml:space="preserve">approved </w:t>
      </w:r>
      <w:r w:rsidR="00053A5D" w:rsidRPr="00897858">
        <w:t>November 2020</w:t>
      </w:r>
      <w:r w:rsidR="008C4C6A" w:rsidRPr="00897858">
        <w:t xml:space="preserve">)) </w:t>
      </w:r>
      <w:r w:rsidR="00FB36E9">
        <w:fldChar w:fldCharType="begin"/>
      </w:r>
      <w:r w:rsidR="00FB36E9">
        <w:instrText xml:space="preserve"> REF _Ref86225889 \r \h </w:instrText>
      </w:r>
      <w:r w:rsidR="00FB36E9">
        <w:fldChar w:fldCharType="separate"/>
      </w:r>
      <w:r w:rsidR="00FB36E9">
        <w:t>[2]</w:t>
      </w:r>
      <w:r w:rsidR="00FB36E9">
        <w:fldChar w:fldCharType="end"/>
      </w:r>
      <w:r w:rsidR="006773D5">
        <w:t xml:space="preserve"> </w:t>
      </w:r>
      <w:r w:rsidR="008C4C6A" w:rsidRPr="00897858">
        <w:t xml:space="preserve">in the 156-174 MHz band. </w:t>
      </w:r>
      <w:r w:rsidR="0084247A" w:rsidRPr="00897858">
        <w:t xml:space="preserve">The latest version of this table could be found at </w:t>
      </w:r>
      <w:hyperlink r:id="rId11" w:history="1">
        <w:r w:rsidR="0084247A" w:rsidRPr="00897858">
          <w:rPr>
            <w:rStyle w:val="Hyperlink"/>
          </w:rPr>
          <w:t>https://efis.cept.org/sitecontent.jsp?sitecontent=ecatable</w:t>
        </w:r>
      </w:hyperlink>
      <w:r w:rsidR="00086F2A">
        <w:rPr>
          <w:rStyle w:val="Hyperlink"/>
        </w:rPr>
        <w:t>.</w:t>
      </w:r>
    </w:p>
    <w:p w14:paraId="2D3A66A3" w14:textId="77777777" w:rsidR="003051F2" w:rsidRPr="00897858" w:rsidRDefault="003051F2" w:rsidP="00F06383"/>
    <w:p w14:paraId="0A777EE3" w14:textId="246A7FE4" w:rsidR="007A47C2" w:rsidRPr="00897858" w:rsidRDefault="007A47C2" w:rsidP="00F06383">
      <w:pPr>
        <w:sectPr w:rsidR="007A47C2" w:rsidRPr="00897858" w:rsidSect="009B022D">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440" w:right="1134" w:bottom="1440" w:left="1134" w:header="709" w:footer="709" w:gutter="0"/>
          <w:cols w:space="708"/>
          <w:titlePg/>
          <w:docGrid w:linePitch="360"/>
        </w:sectPr>
      </w:pPr>
    </w:p>
    <w:p w14:paraId="727B835A" w14:textId="68E3E93C" w:rsidR="00F06383" w:rsidRPr="00897858" w:rsidRDefault="00F06383" w:rsidP="00F06383"/>
    <w:p w14:paraId="1455A8D7" w14:textId="05CE07DD" w:rsidR="00F92F8F" w:rsidRPr="00897858" w:rsidRDefault="00F92F8F" w:rsidP="00CB0A9D">
      <w:pPr>
        <w:pStyle w:val="Caption"/>
        <w:rPr>
          <w:lang w:val="en-GB"/>
        </w:rPr>
      </w:pPr>
      <w:r w:rsidRPr="00897858">
        <w:rPr>
          <w:lang w:val="en-GB"/>
        </w:rPr>
        <w:t xml:space="preserve">Table </w:t>
      </w:r>
      <w:r w:rsidRPr="00897858">
        <w:rPr>
          <w:lang w:val="en-GB"/>
        </w:rPr>
        <w:fldChar w:fldCharType="begin"/>
      </w:r>
      <w:r w:rsidRPr="00897858">
        <w:rPr>
          <w:lang w:val="en-GB"/>
        </w:rPr>
        <w:instrText xml:space="preserve"> SEQ Table \* ARABIC </w:instrText>
      </w:r>
      <w:r w:rsidRPr="00897858">
        <w:rPr>
          <w:lang w:val="en-GB"/>
        </w:rPr>
        <w:fldChar w:fldCharType="separate"/>
      </w:r>
      <w:r w:rsidR="00EC1E81">
        <w:rPr>
          <w:noProof/>
          <w:lang w:val="en-GB"/>
        </w:rPr>
        <w:t>1</w:t>
      </w:r>
      <w:r w:rsidRPr="00897858">
        <w:rPr>
          <w:lang w:val="en-GB"/>
        </w:rPr>
        <w:fldChar w:fldCharType="end"/>
      </w:r>
      <w:r w:rsidRPr="00897858">
        <w:rPr>
          <w:lang w:val="en-GB"/>
        </w:rPr>
        <w:t>:</w:t>
      </w:r>
      <w:r w:rsidR="00D83AE2" w:rsidRPr="00897858">
        <w:rPr>
          <w:lang w:val="en-GB"/>
        </w:rPr>
        <w:t xml:space="preserve"> TABLE OF ALLOCATION FOR THE MARITIME MOBILE SERVICE AND APPLICABLE STANDARDS</w:t>
      </w:r>
      <w:r w:rsidR="006527E5">
        <w:rPr>
          <w:lang w:val="en-GB"/>
        </w:rPr>
        <w:t xml:space="preserve"> </w:t>
      </w:r>
      <w:r w:rsidR="006527E5">
        <w:rPr>
          <w:lang w:val="en-GB"/>
        </w:rPr>
        <w:fldChar w:fldCharType="begin"/>
      </w:r>
      <w:r w:rsidR="006527E5">
        <w:rPr>
          <w:lang w:val="en-GB"/>
        </w:rPr>
        <w:instrText xml:space="preserve"> REF _Ref78897696 \r \h </w:instrText>
      </w:r>
      <w:r w:rsidR="006527E5">
        <w:rPr>
          <w:lang w:val="en-GB"/>
        </w:rPr>
      </w:r>
      <w:r w:rsidR="006527E5">
        <w:rPr>
          <w:lang w:val="en-GB"/>
        </w:rPr>
        <w:fldChar w:fldCharType="separate"/>
      </w:r>
      <w:r w:rsidR="00EC1E81">
        <w:rPr>
          <w:lang w:val="en-GB"/>
        </w:rPr>
        <w:t>[2]</w:t>
      </w:r>
      <w:r w:rsidR="006527E5">
        <w:rPr>
          <w:lang w:val="en-GB"/>
        </w:rPr>
        <w:fldChar w:fldCharType="end"/>
      </w:r>
    </w:p>
    <w:tbl>
      <w:tblPr>
        <w:tblStyle w:val="ECCTable-redheader"/>
        <w:tblW w:w="5078" w:type="pct"/>
        <w:tblInd w:w="0" w:type="dxa"/>
        <w:tblLook w:val="04A0" w:firstRow="1" w:lastRow="0" w:firstColumn="1" w:lastColumn="0" w:noHBand="0" w:noVBand="1"/>
      </w:tblPr>
      <w:tblGrid>
        <w:gridCol w:w="3115"/>
        <w:gridCol w:w="2006"/>
        <w:gridCol w:w="2003"/>
        <w:gridCol w:w="2485"/>
        <w:gridCol w:w="1660"/>
        <w:gridCol w:w="2899"/>
      </w:tblGrid>
      <w:tr w:rsidR="00535C57" w:rsidRPr="00897858" w14:paraId="5FB8EA5D" w14:textId="77777777" w:rsidTr="00535C57">
        <w:trPr>
          <w:cnfStyle w:val="100000000000" w:firstRow="1" w:lastRow="0" w:firstColumn="0" w:lastColumn="0" w:oddVBand="0" w:evenVBand="0" w:oddHBand="0" w:evenHBand="0" w:firstRowFirstColumn="0" w:firstRowLastColumn="0" w:lastRowFirstColumn="0" w:lastRowLastColumn="0"/>
        </w:trPr>
        <w:tc>
          <w:tcPr>
            <w:tcW w:w="1099" w:type="pct"/>
          </w:tcPr>
          <w:p w14:paraId="076B04D7" w14:textId="09808205" w:rsidR="00F06383" w:rsidRPr="00897858" w:rsidRDefault="00F06383" w:rsidP="007E11A5">
            <w:pPr>
              <w:pStyle w:val="ECCTableHeaderwhitefont"/>
            </w:pPr>
            <w:r w:rsidRPr="00897858">
              <w:t>RR Region 1 Allocation and RR footnotes applicable to CEPT</w:t>
            </w:r>
          </w:p>
        </w:tc>
        <w:tc>
          <w:tcPr>
            <w:tcW w:w="708" w:type="pct"/>
          </w:tcPr>
          <w:p w14:paraId="2FA56A5F" w14:textId="77777777" w:rsidR="00F06383" w:rsidRPr="00897858" w:rsidRDefault="00F06383" w:rsidP="007E11A5">
            <w:pPr>
              <w:pStyle w:val="ECCTableHeaderwhitefont"/>
            </w:pPr>
            <w:r w:rsidRPr="00897858">
              <w:t xml:space="preserve">European Common Allocation and ECA footnotes </w:t>
            </w:r>
          </w:p>
        </w:tc>
        <w:tc>
          <w:tcPr>
            <w:tcW w:w="707" w:type="pct"/>
          </w:tcPr>
          <w:p w14:paraId="77EE962D" w14:textId="77777777" w:rsidR="00F06383" w:rsidRPr="00897858" w:rsidRDefault="00F06383" w:rsidP="007E11A5">
            <w:pPr>
              <w:pStyle w:val="ECCTableHeaderwhitefont"/>
            </w:pPr>
            <w:r w:rsidRPr="00897858">
              <w:t>ECC/ERC harmonisation measure</w:t>
            </w:r>
          </w:p>
        </w:tc>
        <w:tc>
          <w:tcPr>
            <w:tcW w:w="877" w:type="pct"/>
          </w:tcPr>
          <w:p w14:paraId="17042A1F" w14:textId="77777777" w:rsidR="00F06383" w:rsidRPr="00897858" w:rsidRDefault="00F06383" w:rsidP="007E11A5">
            <w:pPr>
              <w:pStyle w:val="ECCTableHeaderwhitefont"/>
            </w:pPr>
            <w:r w:rsidRPr="00897858">
              <w:t xml:space="preserve">Applications </w:t>
            </w:r>
          </w:p>
        </w:tc>
        <w:tc>
          <w:tcPr>
            <w:tcW w:w="586" w:type="pct"/>
          </w:tcPr>
          <w:p w14:paraId="15D09EC9" w14:textId="77777777" w:rsidR="00F06383" w:rsidRPr="00897858" w:rsidRDefault="00F06383" w:rsidP="007E11A5">
            <w:pPr>
              <w:pStyle w:val="ECCTableHeaderwhitefont"/>
            </w:pPr>
            <w:r w:rsidRPr="00897858">
              <w:t>Standard</w:t>
            </w:r>
          </w:p>
        </w:tc>
        <w:tc>
          <w:tcPr>
            <w:tcW w:w="1023" w:type="pct"/>
          </w:tcPr>
          <w:p w14:paraId="7F684F58" w14:textId="77777777" w:rsidR="00F06383" w:rsidRPr="00897858" w:rsidRDefault="00F06383" w:rsidP="007E11A5">
            <w:pPr>
              <w:pStyle w:val="ECCTableHeaderwhitefont"/>
            </w:pPr>
            <w:r w:rsidRPr="00897858">
              <w:t>Notes</w:t>
            </w:r>
          </w:p>
        </w:tc>
      </w:tr>
      <w:tr w:rsidR="00535C57" w:rsidRPr="00897858" w14:paraId="30676CE5" w14:textId="77777777" w:rsidTr="00535C57">
        <w:trPr>
          <w:trHeight w:val="265"/>
        </w:trPr>
        <w:tc>
          <w:tcPr>
            <w:tcW w:w="1099" w:type="pct"/>
            <w:vMerge w:val="restart"/>
          </w:tcPr>
          <w:p w14:paraId="5403D451" w14:textId="77777777" w:rsidR="00F06383" w:rsidRPr="00897858" w:rsidRDefault="00F06383" w:rsidP="00A60CE9">
            <w:pPr>
              <w:spacing w:before="0" w:after="0" w:line="276" w:lineRule="auto"/>
              <w:jc w:val="left"/>
              <w:rPr>
                <w:rStyle w:val="ECCParagraph"/>
              </w:rPr>
            </w:pPr>
            <w:r w:rsidRPr="00897858">
              <w:rPr>
                <w:rStyle w:val="ECCParagraph"/>
              </w:rPr>
              <w:t>154 MHz - 156.4875 FIXED MOBILE EXCEPT AERONAUTICAL MOBILE (R) 5.225A 5.226 MHz</w:t>
            </w:r>
          </w:p>
          <w:p w14:paraId="31F4FBCC" w14:textId="77777777" w:rsidR="00F06383" w:rsidRPr="00897858" w:rsidRDefault="00F06383" w:rsidP="00732CB3">
            <w:pPr>
              <w:pStyle w:val="ECCTabletext"/>
              <w:spacing w:after="0" w:line="276" w:lineRule="auto"/>
              <w:jc w:val="left"/>
              <w:rPr>
                <w:rStyle w:val="ECCParagraph"/>
                <w:sz w:val="16"/>
                <w:szCs w:val="16"/>
                <w:lang w:eastAsia="en-US"/>
              </w:rPr>
            </w:pPr>
          </w:p>
        </w:tc>
        <w:tc>
          <w:tcPr>
            <w:tcW w:w="708" w:type="pct"/>
            <w:vMerge w:val="restart"/>
          </w:tcPr>
          <w:p w14:paraId="7E4A222B" w14:textId="77777777" w:rsidR="00732CB3" w:rsidRPr="00897858" w:rsidRDefault="00F06383" w:rsidP="00732CB3">
            <w:pPr>
              <w:pStyle w:val="ECCTabletext"/>
              <w:spacing w:after="0" w:line="276" w:lineRule="auto"/>
              <w:jc w:val="left"/>
              <w:rPr>
                <w:rStyle w:val="ECCParagraph"/>
              </w:rPr>
            </w:pPr>
            <w:r w:rsidRPr="00897858">
              <w:rPr>
                <w:rStyle w:val="ECCParagraph"/>
              </w:rPr>
              <w:t xml:space="preserve">MOBILE EXCEPT AERONAUTICAL MOBILE (R) </w:t>
            </w:r>
          </w:p>
          <w:p w14:paraId="16A18032" w14:textId="77777777" w:rsidR="00732CB3" w:rsidRPr="00897858" w:rsidRDefault="00F06383" w:rsidP="00732CB3">
            <w:pPr>
              <w:pStyle w:val="ECCTabletext"/>
              <w:spacing w:after="0" w:line="276" w:lineRule="auto"/>
              <w:jc w:val="left"/>
              <w:rPr>
                <w:rStyle w:val="ECCParagraph"/>
              </w:rPr>
            </w:pPr>
            <w:r w:rsidRPr="00897858">
              <w:rPr>
                <w:rStyle w:val="ECCParagraph"/>
              </w:rPr>
              <w:t xml:space="preserve">5.226 </w:t>
            </w:r>
          </w:p>
          <w:p w14:paraId="737B9650" w14:textId="77777777" w:rsidR="00732CB3" w:rsidRPr="00897858" w:rsidRDefault="00F06383" w:rsidP="00732CB3">
            <w:pPr>
              <w:pStyle w:val="ECCTabletext"/>
              <w:spacing w:after="0" w:line="276" w:lineRule="auto"/>
              <w:jc w:val="left"/>
              <w:rPr>
                <w:rStyle w:val="ECCParagraph"/>
              </w:rPr>
            </w:pPr>
            <w:r w:rsidRPr="00897858">
              <w:rPr>
                <w:rStyle w:val="ECCParagraph"/>
              </w:rPr>
              <w:t xml:space="preserve">ECA7 </w:t>
            </w:r>
          </w:p>
          <w:p w14:paraId="1E6C88D1" w14:textId="4CBFC1D3" w:rsidR="00F06383" w:rsidRPr="00897858" w:rsidRDefault="00F06383" w:rsidP="00732CB3">
            <w:pPr>
              <w:pStyle w:val="ECCTabletext"/>
              <w:spacing w:after="0" w:line="276" w:lineRule="auto"/>
              <w:jc w:val="left"/>
              <w:rPr>
                <w:rStyle w:val="ECCParagraph"/>
              </w:rPr>
            </w:pPr>
            <w:r w:rsidRPr="00897858">
              <w:rPr>
                <w:rStyle w:val="ECCParagraph"/>
              </w:rPr>
              <w:t>ECA8</w:t>
            </w:r>
          </w:p>
        </w:tc>
        <w:tc>
          <w:tcPr>
            <w:tcW w:w="707" w:type="pct"/>
          </w:tcPr>
          <w:p w14:paraId="44C98D3F" w14:textId="34915E4E" w:rsidR="00F06383" w:rsidRPr="00897858" w:rsidRDefault="00C51879" w:rsidP="001A6FA1">
            <w:pPr>
              <w:pStyle w:val="ECCTabletext"/>
              <w:spacing w:line="276" w:lineRule="auto"/>
              <w:rPr>
                <w:rStyle w:val="ECCParagraph"/>
              </w:rPr>
            </w:pPr>
            <w:r w:rsidRPr="00897858">
              <w:rPr>
                <w:rStyle w:val="ECCParagraph"/>
              </w:rPr>
              <w:t>ECC/DEC (19)03</w:t>
            </w:r>
          </w:p>
        </w:tc>
        <w:tc>
          <w:tcPr>
            <w:tcW w:w="877" w:type="pct"/>
          </w:tcPr>
          <w:p w14:paraId="033C8321" w14:textId="77777777" w:rsidR="00F06383" w:rsidRPr="00897858" w:rsidRDefault="00F06383" w:rsidP="001A6FA1">
            <w:pPr>
              <w:pStyle w:val="ECCTabletext"/>
              <w:spacing w:line="276" w:lineRule="auto"/>
              <w:rPr>
                <w:rStyle w:val="ECCParagraph"/>
              </w:rPr>
            </w:pPr>
            <w:r w:rsidRPr="00897858">
              <w:rPr>
                <w:rStyle w:val="ECCParagraph"/>
              </w:rPr>
              <w:t>Maritime communications</w:t>
            </w:r>
          </w:p>
        </w:tc>
        <w:tc>
          <w:tcPr>
            <w:tcW w:w="586" w:type="pct"/>
          </w:tcPr>
          <w:p w14:paraId="025A97F8" w14:textId="77777777" w:rsidR="00D34F66" w:rsidRPr="00897858" w:rsidRDefault="00F06383" w:rsidP="001931C9">
            <w:pPr>
              <w:pStyle w:val="ECCTabletext"/>
              <w:spacing w:after="0" w:line="276" w:lineRule="auto"/>
              <w:jc w:val="left"/>
              <w:rPr>
                <w:rStyle w:val="ECCParagraph"/>
              </w:rPr>
            </w:pPr>
            <w:r w:rsidRPr="00897858">
              <w:rPr>
                <w:rStyle w:val="ECCParagraph"/>
              </w:rPr>
              <w:t xml:space="preserve">EN 300 162 </w:t>
            </w:r>
          </w:p>
          <w:p w14:paraId="3CE171DD" w14:textId="70803ABF" w:rsidR="00D34F66" w:rsidRPr="00897858" w:rsidRDefault="00F06383" w:rsidP="001931C9">
            <w:pPr>
              <w:pStyle w:val="ECCTabletext"/>
              <w:spacing w:after="0" w:line="276" w:lineRule="auto"/>
              <w:jc w:val="left"/>
              <w:rPr>
                <w:rStyle w:val="ECCParagraph"/>
              </w:rPr>
            </w:pPr>
            <w:r w:rsidRPr="00897858">
              <w:rPr>
                <w:rStyle w:val="ECCParagraph"/>
              </w:rPr>
              <w:t xml:space="preserve">EN 300 698 </w:t>
            </w:r>
          </w:p>
          <w:p w14:paraId="44C0E0B3" w14:textId="77777777" w:rsidR="00D34F66" w:rsidRPr="00897858" w:rsidRDefault="00F06383" w:rsidP="001931C9">
            <w:pPr>
              <w:pStyle w:val="ECCTabletext"/>
              <w:spacing w:after="0" w:line="276" w:lineRule="auto"/>
              <w:jc w:val="left"/>
              <w:rPr>
                <w:rStyle w:val="ECCParagraph"/>
              </w:rPr>
            </w:pPr>
            <w:r w:rsidRPr="00897858">
              <w:rPr>
                <w:rStyle w:val="ECCParagraph"/>
              </w:rPr>
              <w:t xml:space="preserve">EN 301 025 </w:t>
            </w:r>
          </w:p>
          <w:p w14:paraId="59FDAE8E" w14:textId="6884ABD4" w:rsidR="00D34F66" w:rsidRPr="00897858" w:rsidRDefault="00F06383" w:rsidP="001931C9">
            <w:pPr>
              <w:pStyle w:val="ECCTabletext"/>
              <w:spacing w:after="0" w:line="276" w:lineRule="auto"/>
              <w:jc w:val="left"/>
              <w:rPr>
                <w:rStyle w:val="ECCParagraph"/>
              </w:rPr>
            </w:pPr>
            <w:r w:rsidRPr="00897858">
              <w:rPr>
                <w:rStyle w:val="ECCParagraph"/>
              </w:rPr>
              <w:t xml:space="preserve">EN 301 178 </w:t>
            </w:r>
          </w:p>
          <w:p w14:paraId="437F4947" w14:textId="2FDA04FA" w:rsidR="00F06383" w:rsidRPr="00897858" w:rsidRDefault="00F06383" w:rsidP="001931C9">
            <w:pPr>
              <w:pStyle w:val="ECCTabletext"/>
              <w:spacing w:after="0" w:line="276" w:lineRule="auto"/>
              <w:jc w:val="left"/>
              <w:rPr>
                <w:rStyle w:val="ECCParagraph"/>
                <w:sz w:val="16"/>
                <w:szCs w:val="16"/>
                <w:lang w:eastAsia="en-US"/>
              </w:rPr>
            </w:pPr>
            <w:r w:rsidRPr="00897858">
              <w:rPr>
                <w:rStyle w:val="ECCParagraph"/>
              </w:rPr>
              <w:t>EN 301 929</w:t>
            </w:r>
          </w:p>
        </w:tc>
        <w:tc>
          <w:tcPr>
            <w:tcW w:w="1023" w:type="pct"/>
          </w:tcPr>
          <w:p w14:paraId="052AFCCB" w14:textId="77777777" w:rsidR="00F06383" w:rsidRPr="00897858" w:rsidRDefault="00F06383" w:rsidP="001A6FA1">
            <w:pPr>
              <w:pStyle w:val="ECCTabletext"/>
              <w:spacing w:line="276" w:lineRule="auto"/>
              <w:jc w:val="left"/>
              <w:rPr>
                <w:rStyle w:val="ECCParagraph"/>
              </w:rPr>
            </w:pPr>
            <w:r w:rsidRPr="00897858">
              <w:rPr>
                <w:rStyle w:val="ECCParagraph"/>
              </w:rPr>
              <w:t>RR Appendix 18</w:t>
            </w:r>
          </w:p>
          <w:p w14:paraId="5D30B39D" w14:textId="77777777" w:rsidR="00F06383" w:rsidRPr="00897858" w:rsidRDefault="00F06383" w:rsidP="001A6FA1">
            <w:pPr>
              <w:pStyle w:val="ECCTabletext"/>
              <w:spacing w:line="276" w:lineRule="auto"/>
              <w:rPr>
                <w:rStyle w:val="ECCParagraph"/>
                <w:sz w:val="16"/>
                <w:szCs w:val="16"/>
                <w:lang w:eastAsia="en-US"/>
              </w:rPr>
            </w:pPr>
          </w:p>
        </w:tc>
      </w:tr>
      <w:tr w:rsidR="00535C57" w:rsidRPr="00897858" w14:paraId="33E064D5" w14:textId="77777777" w:rsidTr="00535C57">
        <w:trPr>
          <w:trHeight w:val="2436"/>
        </w:trPr>
        <w:tc>
          <w:tcPr>
            <w:tcW w:w="1099" w:type="pct"/>
            <w:vMerge/>
          </w:tcPr>
          <w:p w14:paraId="0AC96563" w14:textId="77777777" w:rsidR="00F06383" w:rsidRPr="00897858" w:rsidRDefault="00F06383" w:rsidP="00732CB3">
            <w:pPr>
              <w:pStyle w:val="ECCTabletext"/>
              <w:spacing w:after="0" w:line="276" w:lineRule="auto"/>
              <w:jc w:val="left"/>
              <w:rPr>
                <w:rStyle w:val="ECCParagraph"/>
                <w:sz w:val="16"/>
                <w:szCs w:val="16"/>
                <w:lang w:eastAsia="en-US"/>
              </w:rPr>
            </w:pPr>
          </w:p>
        </w:tc>
        <w:tc>
          <w:tcPr>
            <w:tcW w:w="708" w:type="pct"/>
            <w:vMerge/>
          </w:tcPr>
          <w:p w14:paraId="6B43326C" w14:textId="77777777" w:rsidR="00F06383" w:rsidRPr="00897858" w:rsidRDefault="00F06383" w:rsidP="00732CB3">
            <w:pPr>
              <w:pStyle w:val="ECCTabletext"/>
              <w:spacing w:after="0" w:line="276" w:lineRule="auto"/>
              <w:jc w:val="left"/>
              <w:rPr>
                <w:rStyle w:val="ECCParagraph"/>
                <w:sz w:val="16"/>
                <w:szCs w:val="16"/>
                <w:lang w:eastAsia="en-US"/>
              </w:rPr>
            </w:pPr>
          </w:p>
        </w:tc>
        <w:tc>
          <w:tcPr>
            <w:tcW w:w="707" w:type="pct"/>
          </w:tcPr>
          <w:p w14:paraId="4EA11FC6" w14:textId="77777777" w:rsidR="00D804EA" w:rsidRPr="00897858" w:rsidRDefault="00F06383" w:rsidP="001A6FA1">
            <w:pPr>
              <w:pStyle w:val="ECCTabletext"/>
              <w:spacing w:line="276" w:lineRule="auto"/>
              <w:rPr>
                <w:rStyle w:val="ECCParagraph"/>
              </w:rPr>
            </w:pPr>
            <w:r w:rsidRPr="00897858">
              <w:rPr>
                <w:rStyle w:val="ECCParagraph"/>
              </w:rPr>
              <w:t>ECC/DEC/</w:t>
            </w:r>
            <w:r w:rsidR="008502C3" w:rsidRPr="00897858">
              <w:rPr>
                <w:rStyle w:val="ECCParagraph"/>
              </w:rPr>
              <w:t xml:space="preserve"> </w:t>
            </w:r>
            <w:r w:rsidRPr="00897858">
              <w:rPr>
                <w:rStyle w:val="ECCParagraph"/>
              </w:rPr>
              <w:t xml:space="preserve">(19)02 </w:t>
            </w:r>
          </w:p>
          <w:p w14:paraId="0BF24090" w14:textId="41C8C7AD" w:rsidR="00F06383" w:rsidRPr="00897858" w:rsidRDefault="00F06383" w:rsidP="001A6FA1">
            <w:pPr>
              <w:pStyle w:val="ECCTabletext"/>
              <w:spacing w:line="276" w:lineRule="auto"/>
              <w:rPr>
                <w:rStyle w:val="ECCParagraph"/>
                <w:sz w:val="16"/>
                <w:szCs w:val="16"/>
                <w:lang w:eastAsia="en-US"/>
              </w:rPr>
            </w:pPr>
            <w:r w:rsidRPr="00897858">
              <w:rPr>
                <w:rStyle w:val="ECCParagraph"/>
              </w:rPr>
              <w:t>T/R 25-08</w:t>
            </w:r>
          </w:p>
        </w:tc>
        <w:tc>
          <w:tcPr>
            <w:tcW w:w="877" w:type="pct"/>
          </w:tcPr>
          <w:p w14:paraId="67A39A5E" w14:textId="77777777" w:rsidR="00F06383" w:rsidRPr="00897858" w:rsidRDefault="00F06383" w:rsidP="001A6FA1">
            <w:pPr>
              <w:pStyle w:val="ECCTabletext"/>
              <w:spacing w:line="276" w:lineRule="auto"/>
              <w:rPr>
                <w:rStyle w:val="ECCParagraph"/>
              </w:rPr>
            </w:pPr>
            <w:r w:rsidRPr="00897858">
              <w:rPr>
                <w:rStyle w:val="ECCParagraph"/>
              </w:rPr>
              <w:t>PMR/PAMR</w:t>
            </w:r>
          </w:p>
        </w:tc>
        <w:tc>
          <w:tcPr>
            <w:tcW w:w="586" w:type="pct"/>
            <w:vAlign w:val="top"/>
          </w:tcPr>
          <w:p w14:paraId="7587A98B" w14:textId="77777777" w:rsidR="00D34F66" w:rsidRPr="00897858" w:rsidRDefault="00F06383" w:rsidP="001931C9">
            <w:pPr>
              <w:pStyle w:val="ECCTabletext"/>
              <w:spacing w:after="0" w:line="276" w:lineRule="auto"/>
              <w:rPr>
                <w:rStyle w:val="ECCParagraph"/>
              </w:rPr>
            </w:pPr>
            <w:r w:rsidRPr="00897858">
              <w:rPr>
                <w:rStyle w:val="ECCParagraph"/>
              </w:rPr>
              <w:t xml:space="preserve">EN 300 086 </w:t>
            </w:r>
          </w:p>
          <w:p w14:paraId="4C37B4D2" w14:textId="3F13CC0B" w:rsidR="00D34F66" w:rsidRPr="00897858" w:rsidRDefault="00F06383" w:rsidP="001931C9">
            <w:pPr>
              <w:pStyle w:val="ECCTabletext"/>
              <w:spacing w:after="0" w:line="276" w:lineRule="auto"/>
              <w:rPr>
                <w:rStyle w:val="ECCParagraph"/>
              </w:rPr>
            </w:pPr>
            <w:r w:rsidRPr="00897858">
              <w:rPr>
                <w:rStyle w:val="ECCParagraph"/>
              </w:rPr>
              <w:t xml:space="preserve">EN 300 113 </w:t>
            </w:r>
          </w:p>
          <w:p w14:paraId="5147805A" w14:textId="77777777" w:rsidR="00D34F66" w:rsidRPr="00897858" w:rsidRDefault="00F06383" w:rsidP="001931C9">
            <w:pPr>
              <w:pStyle w:val="ECCTabletext"/>
              <w:spacing w:after="0" w:line="276" w:lineRule="auto"/>
              <w:rPr>
                <w:rStyle w:val="ECCParagraph"/>
              </w:rPr>
            </w:pPr>
            <w:r w:rsidRPr="00897858">
              <w:rPr>
                <w:rStyle w:val="ECCParagraph"/>
              </w:rPr>
              <w:t xml:space="preserve">EN 300 219 </w:t>
            </w:r>
          </w:p>
          <w:p w14:paraId="2EE0BF97" w14:textId="17EF456F" w:rsidR="00D34F66" w:rsidRPr="00897858" w:rsidRDefault="00F06383" w:rsidP="001931C9">
            <w:pPr>
              <w:pStyle w:val="ECCTabletext"/>
              <w:spacing w:after="0" w:line="276" w:lineRule="auto"/>
              <w:rPr>
                <w:rStyle w:val="ECCParagraph"/>
              </w:rPr>
            </w:pPr>
            <w:r w:rsidRPr="00897858">
              <w:rPr>
                <w:rStyle w:val="ECCParagraph"/>
              </w:rPr>
              <w:t xml:space="preserve">EN 300 296 </w:t>
            </w:r>
          </w:p>
          <w:p w14:paraId="24B6E801" w14:textId="77777777" w:rsidR="00D34F66" w:rsidRPr="00897858" w:rsidRDefault="00F06383" w:rsidP="001931C9">
            <w:pPr>
              <w:pStyle w:val="ECCTabletext"/>
              <w:spacing w:after="0" w:line="276" w:lineRule="auto"/>
              <w:rPr>
                <w:rStyle w:val="ECCParagraph"/>
              </w:rPr>
            </w:pPr>
            <w:r w:rsidRPr="00897858">
              <w:rPr>
                <w:rStyle w:val="ECCParagraph"/>
              </w:rPr>
              <w:t xml:space="preserve">EN 300 341 </w:t>
            </w:r>
          </w:p>
          <w:p w14:paraId="7812C229" w14:textId="02AF9369" w:rsidR="00D34F66" w:rsidRPr="00897858" w:rsidRDefault="00F06383" w:rsidP="001931C9">
            <w:pPr>
              <w:pStyle w:val="ECCTabletext"/>
              <w:spacing w:after="0" w:line="276" w:lineRule="auto"/>
              <w:rPr>
                <w:rStyle w:val="ECCParagraph"/>
              </w:rPr>
            </w:pPr>
            <w:r w:rsidRPr="00897858">
              <w:rPr>
                <w:rStyle w:val="ECCParagraph"/>
              </w:rPr>
              <w:t xml:space="preserve">EN 300 390 </w:t>
            </w:r>
          </w:p>
          <w:p w14:paraId="2515DD20" w14:textId="77777777" w:rsidR="00D34F66" w:rsidRPr="00897858" w:rsidRDefault="00F06383" w:rsidP="001931C9">
            <w:pPr>
              <w:pStyle w:val="ECCTabletext"/>
              <w:spacing w:after="0" w:line="276" w:lineRule="auto"/>
              <w:rPr>
                <w:rStyle w:val="ECCParagraph"/>
              </w:rPr>
            </w:pPr>
            <w:r w:rsidRPr="00897858">
              <w:rPr>
                <w:rStyle w:val="ECCParagraph"/>
              </w:rPr>
              <w:t xml:space="preserve">EN 300 471 </w:t>
            </w:r>
          </w:p>
          <w:p w14:paraId="724B163F" w14:textId="77777777" w:rsidR="00D34F66" w:rsidRPr="00897858" w:rsidRDefault="00F06383" w:rsidP="001931C9">
            <w:pPr>
              <w:pStyle w:val="ECCTabletext"/>
              <w:spacing w:after="0" w:line="276" w:lineRule="auto"/>
              <w:rPr>
                <w:rStyle w:val="ECCParagraph"/>
              </w:rPr>
            </w:pPr>
            <w:r w:rsidRPr="00897858">
              <w:rPr>
                <w:rStyle w:val="ECCParagraph"/>
              </w:rPr>
              <w:t xml:space="preserve">EN 301 166 </w:t>
            </w:r>
          </w:p>
          <w:p w14:paraId="3408A086" w14:textId="4A030E5E" w:rsidR="00D34F66" w:rsidRPr="00897858" w:rsidRDefault="00F06383" w:rsidP="001931C9">
            <w:pPr>
              <w:pStyle w:val="ECCTabletext"/>
              <w:spacing w:after="0" w:line="276" w:lineRule="auto"/>
              <w:rPr>
                <w:rStyle w:val="ECCParagraph"/>
              </w:rPr>
            </w:pPr>
            <w:r w:rsidRPr="00897858">
              <w:rPr>
                <w:rStyle w:val="ECCParagraph"/>
              </w:rPr>
              <w:t xml:space="preserve">EN 302 561 </w:t>
            </w:r>
          </w:p>
          <w:p w14:paraId="0A6601FC" w14:textId="52D0EC5D" w:rsidR="00F06383" w:rsidRPr="00897858" w:rsidRDefault="00F06383" w:rsidP="001931C9">
            <w:pPr>
              <w:pStyle w:val="ECCTabletext"/>
              <w:spacing w:after="0" w:line="276" w:lineRule="auto"/>
              <w:rPr>
                <w:rStyle w:val="ECCParagraph"/>
                <w:sz w:val="16"/>
                <w:szCs w:val="16"/>
                <w:lang w:eastAsia="en-US"/>
              </w:rPr>
            </w:pPr>
            <w:r w:rsidRPr="00897858">
              <w:rPr>
                <w:rStyle w:val="ECCParagraph"/>
              </w:rPr>
              <w:t>EN 303 039</w:t>
            </w:r>
          </w:p>
        </w:tc>
        <w:tc>
          <w:tcPr>
            <w:tcW w:w="1023" w:type="pct"/>
            <w:vAlign w:val="top"/>
          </w:tcPr>
          <w:p w14:paraId="50EF6D8F" w14:textId="77777777" w:rsidR="00D34F66" w:rsidRPr="00897858" w:rsidRDefault="00F06383" w:rsidP="001A6FA1">
            <w:pPr>
              <w:pStyle w:val="ECCTabletext"/>
              <w:spacing w:line="276" w:lineRule="auto"/>
              <w:jc w:val="left"/>
              <w:rPr>
                <w:rStyle w:val="ECCParagraph"/>
              </w:rPr>
            </w:pPr>
            <w:r w:rsidRPr="00897858">
              <w:rPr>
                <w:rStyle w:val="ECCParagraph"/>
              </w:rPr>
              <w:t>154-154.5 MHz base station transmit paired with 149.4-149.9 MHz, 154.5-154.65</w:t>
            </w:r>
          </w:p>
          <w:p w14:paraId="0666E15D" w14:textId="3EFDE001" w:rsidR="00F06383" w:rsidRPr="00897858" w:rsidRDefault="00F06383" w:rsidP="001A6FA1">
            <w:pPr>
              <w:pStyle w:val="ECCTabletext"/>
              <w:spacing w:line="276" w:lineRule="auto"/>
              <w:jc w:val="left"/>
              <w:rPr>
                <w:rStyle w:val="ECCParagraph"/>
                <w:sz w:val="16"/>
                <w:szCs w:val="16"/>
                <w:lang w:eastAsia="en-US"/>
              </w:rPr>
            </w:pPr>
            <w:r w:rsidRPr="00897858">
              <w:rPr>
                <w:rStyle w:val="ECCParagraph"/>
              </w:rPr>
              <w:t xml:space="preserve">MHz single frequency appl. 154.65-156 MHz, base station </w:t>
            </w:r>
            <w:r w:rsidR="0084525E" w:rsidRPr="00897858">
              <w:rPr>
                <w:rStyle w:val="ECCParagraph"/>
              </w:rPr>
              <w:t>transmits</w:t>
            </w:r>
            <w:r w:rsidRPr="00897858">
              <w:rPr>
                <w:rStyle w:val="ECCParagraph"/>
              </w:rPr>
              <w:t xml:space="preserve"> paired with 150.05-151.4 MHz</w:t>
            </w:r>
          </w:p>
        </w:tc>
      </w:tr>
      <w:tr w:rsidR="00535C57" w:rsidRPr="00897858" w14:paraId="1848F437" w14:textId="77777777" w:rsidTr="00535C57">
        <w:trPr>
          <w:trHeight w:val="265"/>
        </w:trPr>
        <w:tc>
          <w:tcPr>
            <w:tcW w:w="1099" w:type="pct"/>
          </w:tcPr>
          <w:p w14:paraId="7B437FAC" w14:textId="77777777" w:rsidR="00732CB3" w:rsidRPr="00897858" w:rsidRDefault="00F06383" w:rsidP="00732CB3">
            <w:pPr>
              <w:pStyle w:val="ECCTabletext"/>
              <w:spacing w:after="0"/>
              <w:jc w:val="left"/>
              <w:rPr>
                <w:rStyle w:val="ECCParagraph"/>
              </w:rPr>
            </w:pPr>
            <w:r w:rsidRPr="00897858">
              <w:rPr>
                <w:rStyle w:val="ECCParagraph"/>
              </w:rPr>
              <w:t xml:space="preserve">156.4875 MHz - 156.5125 MHz MARITIME MOBILE (DISTRESS AND CALLING VIA DSC) </w:t>
            </w:r>
          </w:p>
          <w:p w14:paraId="174EB784" w14:textId="77777777" w:rsidR="00732CB3" w:rsidRPr="00897858" w:rsidRDefault="00F06383" w:rsidP="00732CB3">
            <w:pPr>
              <w:pStyle w:val="ECCTabletext"/>
              <w:spacing w:after="0"/>
              <w:jc w:val="left"/>
              <w:rPr>
                <w:rStyle w:val="ECCParagraph"/>
              </w:rPr>
            </w:pPr>
            <w:r w:rsidRPr="00897858">
              <w:rPr>
                <w:rStyle w:val="ECCParagraph"/>
              </w:rPr>
              <w:t xml:space="preserve">5.226 </w:t>
            </w:r>
          </w:p>
          <w:p w14:paraId="4289141F" w14:textId="6785E929" w:rsidR="00F06383" w:rsidRPr="00897858" w:rsidRDefault="00F06383" w:rsidP="00732CB3">
            <w:pPr>
              <w:pStyle w:val="ECCTabletext"/>
              <w:spacing w:after="0"/>
              <w:jc w:val="left"/>
              <w:rPr>
                <w:rStyle w:val="ECCParagraph"/>
              </w:rPr>
            </w:pPr>
            <w:r w:rsidRPr="00897858">
              <w:rPr>
                <w:rStyle w:val="ECCParagraph"/>
              </w:rPr>
              <w:t>5.22</w:t>
            </w:r>
          </w:p>
        </w:tc>
        <w:tc>
          <w:tcPr>
            <w:tcW w:w="708" w:type="pct"/>
            <w:vAlign w:val="top"/>
          </w:tcPr>
          <w:p w14:paraId="3F561A9E" w14:textId="77777777" w:rsidR="00732CB3" w:rsidRPr="00897858" w:rsidRDefault="00F06383" w:rsidP="00732CB3">
            <w:pPr>
              <w:pStyle w:val="ECCTabletext"/>
              <w:spacing w:after="0"/>
              <w:jc w:val="left"/>
              <w:rPr>
                <w:rStyle w:val="ECCParagraph"/>
              </w:rPr>
            </w:pPr>
            <w:r w:rsidRPr="00897858">
              <w:rPr>
                <w:rStyle w:val="ECCParagraph"/>
              </w:rPr>
              <w:t xml:space="preserve">MARITIME MOBILE (DISTRESS AND CALLING VIA DSC) </w:t>
            </w:r>
          </w:p>
          <w:p w14:paraId="16C6B89A" w14:textId="77777777" w:rsidR="00732CB3" w:rsidRPr="00897858" w:rsidRDefault="00F06383" w:rsidP="00732CB3">
            <w:pPr>
              <w:pStyle w:val="ECCTabletext"/>
              <w:spacing w:after="0"/>
              <w:jc w:val="left"/>
              <w:rPr>
                <w:rStyle w:val="ECCParagraph"/>
              </w:rPr>
            </w:pPr>
            <w:r w:rsidRPr="00897858">
              <w:rPr>
                <w:rStyle w:val="ECCParagraph"/>
              </w:rPr>
              <w:t xml:space="preserve">5.226 </w:t>
            </w:r>
          </w:p>
          <w:p w14:paraId="259BEE62" w14:textId="77777777" w:rsidR="00732CB3" w:rsidRPr="00897858" w:rsidRDefault="00F06383" w:rsidP="00732CB3">
            <w:pPr>
              <w:pStyle w:val="ECCTabletext"/>
              <w:spacing w:after="0"/>
              <w:jc w:val="left"/>
              <w:rPr>
                <w:rStyle w:val="ECCParagraph"/>
              </w:rPr>
            </w:pPr>
            <w:r w:rsidRPr="00897858">
              <w:rPr>
                <w:rStyle w:val="ECCParagraph"/>
              </w:rPr>
              <w:t xml:space="preserve">5.227 </w:t>
            </w:r>
          </w:p>
          <w:p w14:paraId="40CF5849" w14:textId="77777777" w:rsidR="00732CB3" w:rsidRPr="00897858" w:rsidRDefault="00F06383" w:rsidP="00732CB3">
            <w:pPr>
              <w:pStyle w:val="ECCTabletext"/>
              <w:spacing w:after="0"/>
              <w:jc w:val="left"/>
              <w:rPr>
                <w:rStyle w:val="ECCParagraph"/>
              </w:rPr>
            </w:pPr>
            <w:r w:rsidRPr="00897858">
              <w:rPr>
                <w:rStyle w:val="ECCParagraph"/>
              </w:rPr>
              <w:t xml:space="preserve">ECA7 </w:t>
            </w:r>
          </w:p>
          <w:p w14:paraId="1FD5D3D0" w14:textId="6A14F386" w:rsidR="00F06383" w:rsidRPr="00897858" w:rsidRDefault="00F06383" w:rsidP="00732CB3">
            <w:pPr>
              <w:pStyle w:val="ECCTabletext"/>
              <w:spacing w:after="0"/>
              <w:jc w:val="left"/>
              <w:rPr>
                <w:rStyle w:val="ECCParagraph"/>
              </w:rPr>
            </w:pPr>
            <w:r w:rsidRPr="00897858">
              <w:rPr>
                <w:rStyle w:val="ECCParagraph"/>
              </w:rPr>
              <w:t>ECA8</w:t>
            </w:r>
          </w:p>
        </w:tc>
        <w:tc>
          <w:tcPr>
            <w:tcW w:w="707" w:type="pct"/>
          </w:tcPr>
          <w:p w14:paraId="692B9146" w14:textId="7AC4766D" w:rsidR="00F06383" w:rsidRPr="00897858" w:rsidRDefault="008502C3" w:rsidP="00D804EA">
            <w:pPr>
              <w:pStyle w:val="ECCTabletext"/>
              <w:rPr>
                <w:rStyle w:val="ECCParagraph"/>
              </w:rPr>
            </w:pPr>
            <w:r w:rsidRPr="00897858">
              <w:rPr>
                <w:rStyle w:val="ECCParagraph"/>
              </w:rPr>
              <w:t>ECC/DEC (19)03</w:t>
            </w:r>
          </w:p>
        </w:tc>
        <w:tc>
          <w:tcPr>
            <w:tcW w:w="877" w:type="pct"/>
          </w:tcPr>
          <w:p w14:paraId="47712BE8" w14:textId="77777777" w:rsidR="00F06383" w:rsidRPr="00897858" w:rsidRDefault="00F06383" w:rsidP="00D804EA">
            <w:pPr>
              <w:pStyle w:val="ECCTabletext"/>
              <w:rPr>
                <w:rStyle w:val="ECCParagraph"/>
              </w:rPr>
            </w:pPr>
            <w:r w:rsidRPr="00897858">
              <w:rPr>
                <w:rStyle w:val="ECCParagraph"/>
              </w:rPr>
              <w:t>Maritime communications</w:t>
            </w:r>
          </w:p>
        </w:tc>
        <w:tc>
          <w:tcPr>
            <w:tcW w:w="586" w:type="pct"/>
          </w:tcPr>
          <w:p w14:paraId="1A602382" w14:textId="77777777" w:rsidR="00D804EA" w:rsidRPr="00897858" w:rsidRDefault="00F06383" w:rsidP="001931C9">
            <w:pPr>
              <w:pStyle w:val="ECCTabletext"/>
              <w:spacing w:after="0"/>
              <w:rPr>
                <w:rStyle w:val="ECCParagraph"/>
              </w:rPr>
            </w:pPr>
            <w:r w:rsidRPr="00897858">
              <w:rPr>
                <w:rStyle w:val="ECCParagraph"/>
              </w:rPr>
              <w:t xml:space="preserve">EN 300 162 </w:t>
            </w:r>
          </w:p>
          <w:p w14:paraId="5A22E996" w14:textId="77777777" w:rsidR="00D804EA" w:rsidRPr="00897858" w:rsidRDefault="00F06383" w:rsidP="001931C9">
            <w:pPr>
              <w:pStyle w:val="ECCTabletext"/>
              <w:spacing w:after="0"/>
              <w:rPr>
                <w:rStyle w:val="ECCParagraph"/>
              </w:rPr>
            </w:pPr>
            <w:r w:rsidRPr="00897858">
              <w:rPr>
                <w:rStyle w:val="ECCParagraph"/>
              </w:rPr>
              <w:t xml:space="preserve">EN 300 698 </w:t>
            </w:r>
          </w:p>
          <w:p w14:paraId="0C0FB8C3" w14:textId="63193C15" w:rsidR="00D804EA" w:rsidRPr="00897858" w:rsidRDefault="00F06383" w:rsidP="001931C9">
            <w:pPr>
              <w:pStyle w:val="ECCTabletext"/>
              <w:spacing w:after="0"/>
              <w:rPr>
                <w:rStyle w:val="ECCParagraph"/>
              </w:rPr>
            </w:pPr>
            <w:r w:rsidRPr="00897858">
              <w:rPr>
                <w:rStyle w:val="ECCParagraph"/>
              </w:rPr>
              <w:t xml:space="preserve">EN 301 025 </w:t>
            </w:r>
          </w:p>
          <w:p w14:paraId="1C782E24" w14:textId="77777777" w:rsidR="00D804EA" w:rsidRPr="00897858" w:rsidRDefault="00F06383" w:rsidP="001931C9">
            <w:pPr>
              <w:pStyle w:val="ECCTabletext"/>
              <w:spacing w:after="0"/>
              <w:rPr>
                <w:rStyle w:val="ECCParagraph"/>
              </w:rPr>
            </w:pPr>
            <w:r w:rsidRPr="00897858">
              <w:rPr>
                <w:rStyle w:val="ECCParagraph"/>
              </w:rPr>
              <w:t xml:space="preserve">EN 301 178 </w:t>
            </w:r>
          </w:p>
          <w:p w14:paraId="5BAE3853" w14:textId="08681848" w:rsidR="00F06383" w:rsidRPr="00897858" w:rsidRDefault="00F06383" w:rsidP="001931C9">
            <w:pPr>
              <w:pStyle w:val="ECCTabletext"/>
              <w:spacing w:after="0"/>
              <w:rPr>
                <w:rStyle w:val="ECCParagraph"/>
                <w:sz w:val="16"/>
                <w:szCs w:val="16"/>
                <w:lang w:eastAsia="en-US"/>
              </w:rPr>
            </w:pPr>
            <w:r w:rsidRPr="00897858">
              <w:rPr>
                <w:rStyle w:val="ECCParagraph"/>
              </w:rPr>
              <w:t>EN 301 929</w:t>
            </w:r>
          </w:p>
        </w:tc>
        <w:tc>
          <w:tcPr>
            <w:tcW w:w="1023" w:type="pct"/>
          </w:tcPr>
          <w:p w14:paraId="45B3A836" w14:textId="77777777" w:rsidR="00F06383" w:rsidRPr="00897858" w:rsidRDefault="00F06383" w:rsidP="00D804EA">
            <w:pPr>
              <w:pStyle w:val="ECCTabletext"/>
              <w:rPr>
                <w:rStyle w:val="ECCParagraph"/>
              </w:rPr>
            </w:pPr>
            <w:r w:rsidRPr="00897858">
              <w:rPr>
                <w:rStyle w:val="ECCParagraph"/>
              </w:rPr>
              <w:t>RR Appendix 18</w:t>
            </w:r>
          </w:p>
        </w:tc>
      </w:tr>
      <w:tr w:rsidR="00535C57" w:rsidRPr="00897858" w14:paraId="5190EEAF" w14:textId="77777777" w:rsidTr="00535C57">
        <w:trPr>
          <w:trHeight w:val="265"/>
        </w:trPr>
        <w:tc>
          <w:tcPr>
            <w:tcW w:w="1099" w:type="pct"/>
          </w:tcPr>
          <w:p w14:paraId="19E3B092" w14:textId="77777777" w:rsidR="00732CB3" w:rsidRPr="00897858" w:rsidRDefault="00F06383" w:rsidP="00732CB3">
            <w:pPr>
              <w:pStyle w:val="ECCTabletext"/>
              <w:spacing w:after="0"/>
              <w:jc w:val="left"/>
              <w:rPr>
                <w:rStyle w:val="ECCParagraph"/>
              </w:rPr>
            </w:pPr>
            <w:r w:rsidRPr="00897858">
              <w:rPr>
                <w:rStyle w:val="ECCParagraph"/>
              </w:rPr>
              <w:t xml:space="preserve">156.5125 MHz - 156.5375 MHz MARITIME MOBILE (DISTRESS AND CALLING VIA DSC) </w:t>
            </w:r>
          </w:p>
          <w:p w14:paraId="56B0BE5D" w14:textId="77777777" w:rsidR="00732CB3" w:rsidRPr="00897858" w:rsidRDefault="00F06383" w:rsidP="00732CB3">
            <w:pPr>
              <w:pStyle w:val="ECCTabletext"/>
              <w:spacing w:after="0"/>
              <w:jc w:val="left"/>
              <w:rPr>
                <w:rStyle w:val="ECCParagraph"/>
              </w:rPr>
            </w:pPr>
            <w:r w:rsidRPr="00897858">
              <w:rPr>
                <w:rStyle w:val="ECCParagraph"/>
              </w:rPr>
              <w:t xml:space="preserve">5.111 </w:t>
            </w:r>
          </w:p>
          <w:p w14:paraId="41CD983B" w14:textId="4EF98D5B" w:rsidR="00F06383" w:rsidRPr="00897858" w:rsidRDefault="00F06383" w:rsidP="00732CB3">
            <w:pPr>
              <w:pStyle w:val="ECCTabletext"/>
              <w:spacing w:after="0"/>
              <w:jc w:val="left"/>
              <w:rPr>
                <w:rStyle w:val="ECCParagraph"/>
              </w:rPr>
            </w:pPr>
            <w:r w:rsidRPr="00897858">
              <w:rPr>
                <w:rStyle w:val="ECCParagraph"/>
              </w:rPr>
              <w:t>5.226</w:t>
            </w:r>
          </w:p>
        </w:tc>
        <w:tc>
          <w:tcPr>
            <w:tcW w:w="708" w:type="pct"/>
          </w:tcPr>
          <w:p w14:paraId="3E8CEA1B" w14:textId="77777777" w:rsidR="00732CB3" w:rsidRPr="00897858" w:rsidRDefault="00F06383" w:rsidP="00732CB3">
            <w:pPr>
              <w:pStyle w:val="ECCTabletext"/>
              <w:spacing w:after="0"/>
              <w:jc w:val="left"/>
              <w:rPr>
                <w:rStyle w:val="ECCParagraph"/>
              </w:rPr>
            </w:pPr>
            <w:r w:rsidRPr="00897858">
              <w:rPr>
                <w:rStyle w:val="ECCParagraph"/>
              </w:rPr>
              <w:t xml:space="preserve">MARITIME MOBILE (DISTRESS AND CALLING VIA DSC) 5.111 </w:t>
            </w:r>
          </w:p>
          <w:p w14:paraId="0755D665" w14:textId="5583DB9D" w:rsidR="00F06383" w:rsidRPr="00897858" w:rsidRDefault="00F06383" w:rsidP="00732CB3">
            <w:pPr>
              <w:pStyle w:val="ECCTabletext"/>
              <w:spacing w:after="0"/>
              <w:jc w:val="left"/>
              <w:rPr>
                <w:rStyle w:val="ECCParagraph"/>
              </w:rPr>
            </w:pPr>
            <w:r w:rsidRPr="00897858">
              <w:rPr>
                <w:rStyle w:val="ECCParagraph"/>
              </w:rPr>
              <w:t>5.226</w:t>
            </w:r>
          </w:p>
        </w:tc>
        <w:tc>
          <w:tcPr>
            <w:tcW w:w="707" w:type="pct"/>
          </w:tcPr>
          <w:p w14:paraId="030E94B2" w14:textId="6FF831BC" w:rsidR="00F06383" w:rsidRPr="00897858" w:rsidRDefault="00151626" w:rsidP="00D804EA">
            <w:pPr>
              <w:pStyle w:val="ECCTabletext"/>
              <w:rPr>
                <w:rStyle w:val="ECCParagraph"/>
              </w:rPr>
            </w:pPr>
            <w:r w:rsidRPr="00897858">
              <w:rPr>
                <w:rStyle w:val="ECCParagraph"/>
              </w:rPr>
              <w:t>ECC/DEC (19)03</w:t>
            </w:r>
          </w:p>
        </w:tc>
        <w:tc>
          <w:tcPr>
            <w:tcW w:w="877" w:type="pct"/>
          </w:tcPr>
          <w:p w14:paraId="616B2663" w14:textId="77777777" w:rsidR="00F06383" w:rsidRPr="00897858" w:rsidRDefault="00F06383" w:rsidP="00D804EA">
            <w:pPr>
              <w:pStyle w:val="ECCTabletext"/>
              <w:rPr>
                <w:rStyle w:val="ECCParagraph"/>
              </w:rPr>
            </w:pPr>
            <w:r w:rsidRPr="00897858">
              <w:rPr>
                <w:rStyle w:val="ECCParagraph"/>
              </w:rPr>
              <w:t>DSC</w:t>
            </w:r>
          </w:p>
        </w:tc>
        <w:tc>
          <w:tcPr>
            <w:tcW w:w="586" w:type="pct"/>
          </w:tcPr>
          <w:p w14:paraId="0A2BE602" w14:textId="77777777" w:rsidR="00D804EA" w:rsidRPr="00897858" w:rsidRDefault="00F06383" w:rsidP="001931C9">
            <w:pPr>
              <w:pStyle w:val="ECCTabletext"/>
              <w:spacing w:after="0"/>
              <w:rPr>
                <w:rStyle w:val="ECCParagraph"/>
              </w:rPr>
            </w:pPr>
            <w:r w:rsidRPr="00897858">
              <w:rPr>
                <w:rStyle w:val="ECCParagraph"/>
              </w:rPr>
              <w:t xml:space="preserve">EN 301 025 </w:t>
            </w:r>
          </w:p>
          <w:p w14:paraId="0032D5A0" w14:textId="77777777" w:rsidR="00D804EA" w:rsidRPr="00897858" w:rsidRDefault="00F06383" w:rsidP="001931C9">
            <w:pPr>
              <w:pStyle w:val="ECCTabletext"/>
              <w:spacing w:after="0"/>
              <w:rPr>
                <w:rStyle w:val="ECCParagraph"/>
              </w:rPr>
            </w:pPr>
            <w:r w:rsidRPr="00897858">
              <w:rPr>
                <w:rStyle w:val="ECCParagraph"/>
              </w:rPr>
              <w:t xml:space="preserve">EN 301 929 </w:t>
            </w:r>
          </w:p>
          <w:p w14:paraId="5A78250E" w14:textId="4E327156" w:rsidR="00D804EA" w:rsidRPr="00897858" w:rsidRDefault="00F06383" w:rsidP="001931C9">
            <w:pPr>
              <w:pStyle w:val="ECCTabletext"/>
              <w:spacing w:after="0"/>
              <w:rPr>
                <w:rStyle w:val="ECCParagraph"/>
              </w:rPr>
            </w:pPr>
            <w:r w:rsidRPr="00897858">
              <w:rPr>
                <w:rStyle w:val="ECCParagraph"/>
              </w:rPr>
              <w:t xml:space="preserve">EN 302 885 </w:t>
            </w:r>
          </w:p>
          <w:p w14:paraId="66AC86DF" w14:textId="5123837D" w:rsidR="00F06383" w:rsidRPr="00897858" w:rsidRDefault="00F06383" w:rsidP="001931C9">
            <w:pPr>
              <w:pStyle w:val="ECCTabletext"/>
              <w:spacing w:after="0"/>
              <w:rPr>
                <w:rStyle w:val="ECCParagraph"/>
                <w:sz w:val="16"/>
                <w:szCs w:val="16"/>
                <w:lang w:eastAsia="en-US"/>
              </w:rPr>
            </w:pPr>
            <w:r w:rsidRPr="00897858">
              <w:rPr>
                <w:rStyle w:val="ECCParagraph"/>
              </w:rPr>
              <w:t>EN 303 132</w:t>
            </w:r>
          </w:p>
        </w:tc>
        <w:tc>
          <w:tcPr>
            <w:tcW w:w="1023" w:type="pct"/>
          </w:tcPr>
          <w:p w14:paraId="03BF00DE" w14:textId="77777777" w:rsidR="00F06383" w:rsidRPr="00897858" w:rsidRDefault="00F06383" w:rsidP="00A036FA">
            <w:pPr>
              <w:pStyle w:val="ECCTabletext"/>
              <w:jc w:val="left"/>
              <w:rPr>
                <w:rStyle w:val="ECCParagraph"/>
                <w:lang w:eastAsia="en-US"/>
              </w:rPr>
            </w:pPr>
            <w:r w:rsidRPr="00897858">
              <w:rPr>
                <w:rStyle w:val="ECCParagraph"/>
              </w:rPr>
              <w:t>RR Appendix 18. Distress, safety and calling 156.525 MHz</w:t>
            </w:r>
          </w:p>
        </w:tc>
      </w:tr>
      <w:tr w:rsidR="00535C57" w:rsidRPr="00897858" w14:paraId="05AF4BCC" w14:textId="77777777" w:rsidTr="00535C57">
        <w:trPr>
          <w:trHeight w:val="265"/>
        </w:trPr>
        <w:tc>
          <w:tcPr>
            <w:tcW w:w="1099" w:type="pct"/>
          </w:tcPr>
          <w:p w14:paraId="6200CB5C" w14:textId="77777777" w:rsidR="00732CB3" w:rsidRPr="00897858" w:rsidRDefault="00F06383" w:rsidP="00BE1EFF">
            <w:pPr>
              <w:pStyle w:val="ECCTabletext"/>
              <w:spacing w:after="0"/>
              <w:jc w:val="left"/>
              <w:rPr>
                <w:rStyle w:val="ECCParagraph"/>
              </w:rPr>
            </w:pPr>
            <w:r w:rsidRPr="00897858">
              <w:rPr>
                <w:rStyle w:val="ECCParagraph"/>
              </w:rPr>
              <w:lastRenderedPageBreak/>
              <w:t xml:space="preserve">156.5375 MHz - 156.5625 MHz MARITIME MOBILE (DISTRESS AND CALLING VIA DSC) </w:t>
            </w:r>
          </w:p>
          <w:p w14:paraId="697C6795" w14:textId="77777777" w:rsidR="00732CB3" w:rsidRPr="00897858" w:rsidRDefault="00F06383" w:rsidP="00BE1EFF">
            <w:pPr>
              <w:pStyle w:val="ECCTabletext"/>
              <w:spacing w:after="0"/>
              <w:jc w:val="left"/>
              <w:rPr>
                <w:rStyle w:val="ECCParagraph"/>
              </w:rPr>
            </w:pPr>
            <w:r w:rsidRPr="00897858">
              <w:rPr>
                <w:rStyle w:val="ECCParagraph"/>
              </w:rPr>
              <w:t xml:space="preserve">5.226 </w:t>
            </w:r>
          </w:p>
          <w:p w14:paraId="40218598" w14:textId="53867D29" w:rsidR="00F06383" w:rsidRPr="00897858" w:rsidRDefault="00F06383" w:rsidP="00BE1EFF">
            <w:pPr>
              <w:pStyle w:val="ECCTabletext"/>
              <w:spacing w:after="0"/>
              <w:jc w:val="left"/>
              <w:rPr>
                <w:rStyle w:val="ECCParagraph"/>
              </w:rPr>
            </w:pPr>
            <w:r w:rsidRPr="00897858">
              <w:rPr>
                <w:rStyle w:val="ECCParagraph"/>
              </w:rPr>
              <w:t>5.227</w:t>
            </w:r>
          </w:p>
        </w:tc>
        <w:tc>
          <w:tcPr>
            <w:tcW w:w="708" w:type="pct"/>
          </w:tcPr>
          <w:p w14:paraId="34DFF472" w14:textId="77777777" w:rsidR="00732CB3" w:rsidRPr="00897858" w:rsidRDefault="00F06383" w:rsidP="00BE1EFF">
            <w:pPr>
              <w:pStyle w:val="ECCTabletext"/>
              <w:spacing w:after="0"/>
              <w:jc w:val="left"/>
              <w:rPr>
                <w:rStyle w:val="ECCParagraph"/>
              </w:rPr>
            </w:pPr>
            <w:r w:rsidRPr="00897858">
              <w:rPr>
                <w:rStyle w:val="ECCParagraph"/>
              </w:rPr>
              <w:t xml:space="preserve">MARITIME MOBILE (DISTRESS AND CALLING VIA DSC) MOBILE EXCEPT AERONAUTICAL MOBILE (R) </w:t>
            </w:r>
          </w:p>
          <w:p w14:paraId="4BC4694C" w14:textId="77777777" w:rsidR="00732CB3" w:rsidRPr="00897858" w:rsidRDefault="00F06383" w:rsidP="00BE1EFF">
            <w:pPr>
              <w:pStyle w:val="ECCTabletext"/>
              <w:spacing w:after="0"/>
              <w:jc w:val="left"/>
              <w:rPr>
                <w:rStyle w:val="ECCParagraph"/>
              </w:rPr>
            </w:pPr>
            <w:r w:rsidRPr="00897858">
              <w:rPr>
                <w:rStyle w:val="ECCParagraph"/>
              </w:rPr>
              <w:t xml:space="preserve">5.226 </w:t>
            </w:r>
          </w:p>
          <w:p w14:paraId="6070D610" w14:textId="77777777" w:rsidR="00732CB3" w:rsidRPr="00897858" w:rsidRDefault="00F06383" w:rsidP="00BE1EFF">
            <w:pPr>
              <w:pStyle w:val="ECCTabletext"/>
              <w:spacing w:after="0"/>
              <w:jc w:val="left"/>
              <w:rPr>
                <w:rStyle w:val="ECCParagraph"/>
              </w:rPr>
            </w:pPr>
            <w:r w:rsidRPr="00897858">
              <w:rPr>
                <w:rStyle w:val="ECCParagraph"/>
              </w:rPr>
              <w:t xml:space="preserve">5.227 </w:t>
            </w:r>
          </w:p>
          <w:p w14:paraId="645A98EF" w14:textId="77777777" w:rsidR="00732CB3" w:rsidRPr="00897858" w:rsidRDefault="00F06383" w:rsidP="00BE1EFF">
            <w:pPr>
              <w:pStyle w:val="ECCTabletext"/>
              <w:spacing w:after="0"/>
              <w:jc w:val="left"/>
              <w:rPr>
                <w:rStyle w:val="ECCParagraph"/>
              </w:rPr>
            </w:pPr>
            <w:r w:rsidRPr="00897858">
              <w:rPr>
                <w:rStyle w:val="ECCParagraph"/>
              </w:rPr>
              <w:t xml:space="preserve">ECA7 </w:t>
            </w:r>
          </w:p>
          <w:p w14:paraId="610EDFC6" w14:textId="63D10285" w:rsidR="00F06383" w:rsidRPr="00897858" w:rsidRDefault="00F06383" w:rsidP="00BE1EFF">
            <w:pPr>
              <w:pStyle w:val="ECCTabletext"/>
              <w:spacing w:after="0"/>
              <w:jc w:val="left"/>
              <w:rPr>
                <w:rStyle w:val="ECCParagraph"/>
              </w:rPr>
            </w:pPr>
            <w:r w:rsidRPr="00897858">
              <w:rPr>
                <w:rStyle w:val="ECCParagraph"/>
              </w:rPr>
              <w:t>ECA8</w:t>
            </w:r>
          </w:p>
        </w:tc>
        <w:tc>
          <w:tcPr>
            <w:tcW w:w="707" w:type="pct"/>
          </w:tcPr>
          <w:p w14:paraId="12AB9AAE" w14:textId="78E42108" w:rsidR="00F06383" w:rsidRPr="00897858" w:rsidRDefault="00151626" w:rsidP="00CB0A9D">
            <w:pPr>
              <w:pStyle w:val="ECCTabletext"/>
              <w:jc w:val="left"/>
              <w:rPr>
                <w:rStyle w:val="ECCParagraph"/>
              </w:rPr>
            </w:pPr>
            <w:r w:rsidRPr="00897858">
              <w:rPr>
                <w:rStyle w:val="ECCParagraph"/>
              </w:rPr>
              <w:t>ECC/DEC (19)03</w:t>
            </w:r>
          </w:p>
        </w:tc>
        <w:tc>
          <w:tcPr>
            <w:tcW w:w="877" w:type="pct"/>
          </w:tcPr>
          <w:p w14:paraId="5C59C054" w14:textId="77777777" w:rsidR="00F06383" w:rsidRPr="00897858" w:rsidRDefault="00F06383" w:rsidP="00CB0A9D">
            <w:pPr>
              <w:pStyle w:val="ECCTabletext"/>
              <w:jc w:val="left"/>
              <w:rPr>
                <w:rStyle w:val="ECCParagraph"/>
              </w:rPr>
            </w:pPr>
            <w:r w:rsidRPr="00897858">
              <w:rPr>
                <w:rStyle w:val="ECCParagraph"/>
              </w:rPr>
              <w:t>Maritime communications</w:t>
            </w:r>
          </w:p>
        </w:tc>
        <w:tc>
          <w:tcPr>
            <w:tcW w:w="586" w:type="pct"/>
          </w:tcPr>
          <w:p w14:paraId="7B1A35FC" w14:textId="77777777" w:rsidR="002B18E8" w:rsidRPr="00897858" w:rsidRDefault="00F06383" w:rsidP="00CB0A9D">
            <w:pPr>
              <w:pStyle w:val="ECCTabletext"/>
              <w:spacing w:after="0"/>
              <w:jc w:val="left"/>
              <w:rPr>
                <w:rStyle w:val="ECCParagraph"/>
              </w:rPr>
            </w:pPr>
            <w:r w:rsidRPr="00897858">
              <w:rPr>
                <w:rStyle w:val="ECCParagraph"/>
              </w:rPr>
              <w:t xml:space="preserve">EN 300 162 </w:t>
            </w:r>
          </w:p>
          <w:p w14:paraId="103B7732" w14:textId="77777777" w:rsidR="002B18E8" w:rsidRPr="00897858" w:rsidRDefault="00F06383" w:rsidP="00CB0A9D">
            <w:pPr>
              <w:pStyle w:val="ECCTabletext"/>
              <w:spacing w:after="0"/>
              <w:jc w:val="left"/>
              <w:rPr>
                <w:rStyle w:val="ECCParagraph"/>
              </w:rPr>
            </w:pPr>
            <w:r w:rsidRPr="00897858">
              <w:rPr>
                <w:rStyle w:val="ECCParagraph"/>
              </w:rPr>
              <w:t xml:space="preserve">EN 300 698 </w:t>
            </w:r>
          </w:p>
          <w:p w14:paraId="5DF0D0E6" w14:textId="77777777" w:rsidR="002B18E8" w:rsidRPr="00897858" w:rsidRDefault="00F06383" w:rsidP="00CB0A9D">
            <w:pPr>
              <w:pStyle w:val="ECCTabletext"/>
              <w:spacing w:after="0"/>
              <w:jc w:val="left"/>
              <w:rPr>
                <w:rStyle w:val="ECCParagraph"/>
              </w:rPr>
            </w:pPr>
            <w:r w:rsidRPr="00897858">
              <w:rPr>
                <w:rStyle w:val="ECCParagraph"/>
              </w:rPr>
              <w:t xml:space="preserve">EN 301 025 </w:t>
            </w:r>
          </w:p>
          <w:p w14:paraId="3CE19245" w14:textId="77777777" w:rsidR="002B18E8" w:rsidRPr="00897858" w:rsidRDefault="00F06383" w:rsidP="00CB0A9D">
            <w:pPr>
              <w:pStyle w:val="ECCTabletext"/>
              <w:spacing w:after="0"/>
              <w:jc w:val="left"/>
              <w:rPr>
                <w:rStyle w:val="ECCParagraph"/>
              </w:rPr>
            </w:pPr>
            <w:r w:rsidRPr="00897858">
              <w:rPr>
                <w:rStyle w:val="ECCParagraph"/>
              </w:rPr>
              <w:t xml:space="preserve">EN 301 178 </w:t>
            </w:r>
          </w:p>
          <w:p w14:paraId="7A343C6A" w14:textId="7A8AE0DE" w:rsidR="00F06383" w:rsidRPr="00897858" w:rsidRDefault="00F06383" w:rsidP="00CB0A9D">
            <w:pPr>
              <w:pStyle w:val="ECCTabletext"/>
              <w:spacing w:after="0"/>
              <w:jc w:val="left"/>
              <w:rPr>
                <w:rStyle w:val="ECCParagraph"/>
                <w:sz w:val="16"/>
                <w:szCs w:val="16"/>
                <w:lang w:eastAsia="en-US"/>
              </w:rPr>
            </w:pPr>
            <w:r w:rsidRPr="00897858">
              <w:rPr>
                <w:rStyle w:val="ECCParagraph"/>
              </w:rPr>
              <w:t>EN 301 929</w:t>
            </w:r>
          </w:p>
        </w:tc>
        <w:tc>
          <w:tcPr>
            <w:tcW w:w="1023" w:type="pct"/>
          </w:tcPr>
          <w:p w14:paraId="40FEAFE9" w14:textId="77777777" w:rsidR="00F06383" w:rsidRPr="00897858" w:rsidRDefault="00F06383" w:rsidP="00CB0A9D">
            <w:pPr>
              <w:pStyle w:val="ECCTabletext"/>
              <w:jc w:val="left"/>
              <w:rPr>
                <w:rStyle w:val="ECCParagraph"/>
              </w:rPr>
            </w:pPr>
            <w:r w:rsidRPr="00897858">
              <w:rPr>
                <w:rStyle w:val="ECCParagraph"/>
              </w:rPr>
              <w:t>RR Appendix 18</w:t>
            </w:r>
          </w:p>
        </w:tc>
      </w:tr>
      <w:tr w:rsidR="00535C57" w:rsidRPr="00897858" w14:paraId="3211120F" w14:textId="77777777" w:rsidTr="00535C57">
        <w:trPr>
          <w:trHeight w:val="265"/>
        </w:trPr>
        <w:tc>
          <w:tcPr>
            <w:tcW w:w="1099" w:type="pct"/>
          </w:tcPr>
          <w:p w14:paraId="35CEF7B4" w14:textId="77777777" w:rsidR="00732CB3" w:rsidRPr="00897858" w:rsidRDefault="00F06383" w:rsidP="00BE1EFF">
            <w:pPr>
              <w:pStyle w:val="ECCTabletext"/>
              <w:spacing w:after="0"/>
              <w:jc w:val="left"/>
              <w:rPr>
                <w:rStyle w:val="ECCParagraph"/>
              </w:rPr>
            </w:pPr>
            <w:r w:rsidRPr="00897858">
              <w:rPr>
                <w:rStyle w:val="ECCParagraph"/>
              </w:rPr>
              <w:t xml:space="preserve">156.5625 MHz - 156.7625 MHz FIXED MOBILE EXCEPT AERONAUTICAL MOBILE (R) </w:t>
            </w:r>
          </w:p>
          <w:p w14:paraId="30FB95E5" w14:textId="649EA93A" w:rsidR="00F06383" w:rsidRPr="00897858" w:rsidRDefault="00F06383" w:rsidP="00BE1EFF">
            <w:pPr>
              <w:pStyle w:val="ECCTabletext"/>
              <w:spacing w:after="0"/>
              <w:jc w:val="left"/>
              <w:rPr>
                <w:rStyle w:val="ECCParagraph"/>
              </w:rPr>
            </w:pPr>
            <w:r w:rsidRPr="00897858">
              <w:rPr>
                <w:rStyle w:val="ECCParagraph"/>
              </w:rPr>
              <w:t>5.226</w:t>
            </w:r>
            <w:r w:rsidR="008C4C6A" w:rsidRPr="00897858">
              <w:rPr>
                <w:rStyle w:val="ECCParagraph"/>
              </w:rPr>
              <w:t xml:space="preserve"> </w:t>
            </w:r>
          </w:p>
        </w:tc>
        <w:tc>
          <w:tcPr>
            <w:tcW w:w="708" w:type="pct"/>
          </w:tcPr>
          <w:p w14:paraId="03A327E8" w14:textId="77777777" w:rsidR="00BE1EFF" w:rsidRPr="00897858" w:rsidRDefault="00F06383" w:rsidP="00BE1EFF">
            <w:pPr>
              <w:pStyle w:val="ECCTabletext"/>
              <w:spacing w:after="0"/>
              <w:jc w:val="left"/>
              <w:rPr>
                <w:rStyle w:val="ECCParagraph"/>
              </w:rPr>
            </w:pPr>
            <w:r w:rsidRPr="00897858">
              <w:rPr>
                <w:rStyle w:val="ECCParagraph"/>
              </w:rPr>
              <w:t xml:space="preserve">MOBILE EXCEPT AERONAUTICAL MOBILE (R) </w:t>
            </w:r>
          </w:p>
          <w:p w14:paraId="70BCE9B6" w14:textId="77777777" w:rsidR="00BE1EFF" w:rsidRPr="00897858" w:rsidRDefault="00F06383" w:rsidP="00BE1EFF">
            <w:pPr>
              <w:pStyle w:val="ECCTabletext"/>
              <w:spacing w:after="0"/>
              <w:jc w:val="left"/>
              <w:rPr>
                <w:rStyle w:val="ECCParagraph"/>
              </w:rPr>
            </w:pPr>
            <w:r w:rsidRPr="00897858">
              <w:rPr>
                <w:rStyle w:val="ECCParagraph"/>
              </w:rPr>
              <w:t xml:space="preserve">5.226 </w:t>
            </w:r>
          </w:p>
          <w:p w14:paraId="468D7980" w14:textId="77777777" w:rsidR="00BE1EFF" w:rsidRPr="00897858" w:rsidRDefault="00F06383" w:rsidP="00BE1EFF">
            <w:pPr>
              <w:pStyle w:val="ECCTabletext"/>
              <w:spacing w:after="0"/>
              <w:jc w:val="left"/>
              <w:rPr>
                <w:rStyle w:val="ECCParagraph"/>
              </w:rPr>
            </w:pPr>
            <w:r w:rsidRPr="00897858">
              <w:rPr>
                <w:rStyle w:val="ECCParagraph"/>
              </w:rPr>
              <w:t xml:space="preserve">ECA7 </w:t>
            </w:r>
          </w:p>
          <w:p w14:paraId="57A5F164" w14:textId="590BDF13" w:rsidR="00F06383" w:rsidRPr="00897858" w:rsidRDefault="00F06383" w:rsidP="00BE1EFF">
            <w:pPr>
              <w:pStyle w:val="ECCTabletext"/>
              <w:spacing w:after="0"/>
              <w:jc w:val="left"/>
              <w:rPr>
                <w:rStyle w:val="ECCParagraph"/>
                <w:sz w:val="16"/>
                <w:szCs w:val="16"/>
                <w:lang w:eastAsia="en-US"/>
              </w:rPr>
            </w:pPr>
            <w:r w:rsidRPr="00897858">
              <w:rPr>
                <w:rStyle w:val="ECCParagraph"/>
              </w:rPr>
              <w:t>ECA8</w:t>
            </w:r>
          </w:p>
        </w:tc>
        <w:tc>
          <w:tcPr>
            <w:tcW w:w="707" w:type="pct"/>
          </w:tcPr>
          <w:p w14:paraId="142A615F" w14:textId="491B50EB" w:rsidR="00F06383" w:rsidRPr="00897858" w:rsidRDefault="00151626" w:rsidP="00CB0A9D">
            <w:pPr>
              <w:pStyle w:val="ECCTabletext"/>
              <w:jc w:val="left"/>
              <w:rPr>
                <w:rStyle w:val="ECCParagraph"/>
              </w:rPr>
            </w:pPr>
            <w:r w:rsidRPr="00897858">
              <w:rPr>
                <w:rStyle w:val="ECCParagraph"/>
              </w:rPr>
              <w:t>ECC/DEC (19)03</w:t>
            </w:r>
          </w:p>
        </w:tc>
        <w:tc>
          <w:tcPr>
            <w:tcW w:w="877" w:type="pct"/>
          </w:tcPr>
          <w:p w14:paraId="38E63D66" w14:textId="77777777" w:rsidR="00F06383" w:rsidRPr="00897858" w:rsidRDefault="00F06383" w:rsidP="00CB0A9D">
            <w:pPr>
              <w:pStyle w:val="ECCTabletext"/>
              <w:jc w:val="left"/>
              <w:rPr>
                <w:rStyle w:val="ECCParagraph"/>
              </w:rPr>
            </w:pPr>
            <w:r w:rsidRPr="00897858">
              <w:rPr>
                <w:rStyle w:val="ECCParagraph"/>
              </w:rPr>
              <w:t>Maritime communications</w:t>
            </w:r>
          </w:p>
        </w:tc>
        <w:tc>
          <w:tcPr>
            <w:tcW w:w="586" w:type="pct"/>
          </w:tcPr>
          <w:p w14:paraId="01ED6B88" w14:textId="77777777" w:rsidR="00D804EA" w:rsidRPr="00897858" w:rsidRDefault="00F06383" w:rsidP="00CB0A9D">
            <w:pPr>
              <w:pStyle w:val="ECCTabletext"/>
              <w:spacing w:after="0"/>
              <w:jc w:val="left"/>
              <w:rPr>
                <w:rStyle w:val="ECCParagraph"/>
              </w:rPr>
            </w:pPr>
            <w:r w:rsidRPr="00897858">
              <w:rPr>
                <w:rStyle w:val="ECCParagraph"/>
              </w:rPr>
              <w:t xml:space="preserve">EN 300 162 </w:t>
            </w:r>
          </w:p>
          <w:p w14:paraId="589ACBDE" w14:textId="393A0563" w:rsidR="00D34F66" w:rsidRPr="00897858" w:rsidRDefault="00F06383" w:rsidP="00CB0A9D">
            <w:pPr>
              <w:pStyle w:val="ECCTabletext"/>
              <w:spacing w:after="0"/>
              <w:jc w:val="left"/>
              <w:rPr>
                <w:rStyle w:val="ECCParagraph"/>
              </w:rPr>
            </w:pPr>
            <w:r w:rsidRPr="00897858">
              <w:rPr>
                <w:rStyle w:val="ECCParagraph"/>
              </w:rPr>
              <w:t xml:space="preserve">EN 300 698 </w:t>
            </w:r>
          </w:p>
          <w:p w14:paraId="7D2332D6" w14:textId="77777777" w:rsidR="00D804EA" w:rsidRPr="00897858" w:rsidRDefault="00F06383" w:rsidP="00CB0A9D">
            <w:pPr>
              <w:pStyle w:val="ECCTabletext"/>
              <w:spacing w:after="0"/>
              <w:jc w:val="left"/>
              <w:rPr>
                <w:rStyle w:val="ECCParagraph"/>
              </w:rPr>
            </w:pPr>
            <w:r w:rsidRPr="00897858">
              <w:rPr>
                <w:rStyle w:val="ECCParagraph"/>
              </w:rPr>
              <w:t xml:space="preserve">EN 301 025 </w:t>
            </w:r>
          </w:p>
          <w:p w14:paraId="350CAF60" w14:textId="77777777" w:rsidR="00D804EA" w:rsidRPr="00897858" w:rsidRDefault="00F06383" w:rsidP="00CB0A9D">
            <w:pPr>
              <w:pStyle w:val="ECCTabletext"/>
              <w:spacing w:after="0"/>
              <w:jc w:val="left"/>
              <w:rPr>
                <w:rStyle w:val="ECCParagraph"/>
              </w:rPr>
            </w:pPr>
            <w:r w:rsidRPr="00897858">
              <w:rPr>
                <w:rStyle w:val="ECCParagraph"/>
              </w:rPr>
              <w:t xml:space="preserve">EN 301 178 </w:t>
            </w:r>
          </w:p>
          <w:p w14:paraId="49C43E93" w14:textId="60757549" w:rsidR="00F06383" w:rsidRPr="00897858" w:rsidRDefault="00F06383" w:rsidP="00CB0A9D">
            <w:pPr>
              <w:pStyle w:val="ECCTabletext"/>
              <w:spacing w:after="0"/>
              <w:jc w:val="left"/>
              <w:rPr>
                <w:rStyle w:val="ECCParagraph"/>
                <w:sz w:val="16"/>
                <w:szCs w:val="16"/>
                <w:lang w:eastAsia="en-US"/>
              </w:rPr>
            </w:pPr>
            <w:r w:rsidRPr="00897858">
              <w:rPr>
                <w:rStyle w:val="ECCParagraph"/>
              </w:rPr>
              <w:t>EN 301 929</w:t>
            </w:r>
          </w:p>
        </w:tc>
        <w:tc>
          <w:tcPr>
            <w:tcW w:w="1023" w:type="pct"/>
          </w:tcPr>
          <w:p w14:paraId="08A160F3" w14:textId="77777777" w:rsidR="00F06383" w:rsidRPr="00897858" w:rsidRDefault="00F06383" w:rsidP="00CB0A9D">
            <w:pPr>
              <w:pStyle w:val="ECCTabletext"/>
              <w:jc w:val="left"/>
              <w:rPr>
                <w:rStyle w:val="ECCParagraph"/>
                <w:sz w:val="16"/>
                <w:szCs w:val="16"/>
                <w:lang w:eastAsia="en-US"/>
              </w:rPr>
            </w:pPr>
          </w:p>
        </w:tc>
      </w:tr>
      <w:tr w:rsidR="00535C57" w:rsidRPr="00897858" w14:paraId="22457604" w14:textId="77777777" w:rsidTr="00535C57">
        <w:trPr>
          <w:trHeight w:val="265"/>
        </w:trPr>
        <w:tc>
          <w:tcPr>
            <w:tcW w:w="1099" w:type="pct"/>
          </w:tcPr>
          <w:p w14:paraId="25C2BF3D" w14:textId="77777777" w:rsidR="00F86A2E" w:rsidRPr="00897858" w:rsidRDefault="00F06383" w:rsidP="00BE1EFF">
            <w:pPr>
              <w:pStyle w:val="ECCTabletext"/>
              <w:spacing w:after="0"/>
              <w:jc w:val="left"/>
              <w:rPr>
                <w:rStyle w:val="ECCParagraph"/>
              </w:rPr>
            </w:pPr>
            <w:r w:rsidRPr="00897858">
              <w:rPr>
                <w:rStyle w:val="ECCParagraph"/>
              </w:rPr>
              <w:t xml:space="preserve">156.7625 MHz - 156.7875 MHz MARITIME MOBILE Mobile-Satellite (Earth-to-space) </w:t>
            </w:r>
          </w:p>
          <w:p w14:paraId="1F566077" w14:textId="77777777" w:rsidR="00F86A2E" w:rsidRPr="00897858" w:rsidRDefault="00F06383" w:rsidP="00BE1EFF">
            <w:pPr>
              <w:pStyle w:val="ECCTabletext"/>
              <w:spacing w:after="0"/>
              <w:jc w:val="left"/>
              <w:rPr>
                <w:rStyle w:val="ECCParagraph"/>
              </w:rPr>
            </w:pPr>
            <w:r w:rsidRPr="00897858">
              <w:rPr>
                <w:rStyle w:val="ECCParagraph"/>
              </w:rPr>
              <w:t xml:space="preserve">5.111 </w:t>
            </w:r>
          </w:p>
          <w:p w14:paraId="7F1D8288" w14:textId="77777777" w:rsidR="00F86A2E" w:rsidRPr="00897858" w:rsidRDefault="00F06383" w:rsidP="00BE1EFF">
            <w:pPr>
              <w:pStyle w:val="ECCTabletext"/>
              <w:spacing w:after="0"/>
              <w:jc w:val="left"/>
              <w:rPr>
                <w:rStyle w:val="ECCParagraph"/>
              </w:rPr>
            </w:pPr>
            <w:r w:rsidRPr="00897858">
              <w:rPr>
                <w:rStyle w:val="ECCParagraph"/>
              </w:rPr>
              <w:t xml:space="preserve">5.226 </w:t>
            </w:r>
          </w:p>
          <w:p w14:paraId="53EEA3BD" w14:textId="4FBF75F8" w:rsidR="00F06383" w:rsidRPr="00897858" w:rsidRDefault="00F06383" w:rsidP="00BE1EFF">
            <w:pPr>
              <w:pStyle w:val="ECCTabletext"/>
              <w:spacing w:after="0"/>
              <w:jc w:val="left"/>
              <w:rPr>
                <w:rStyle w:val="ECCParagraph"/>
              </w:rPr>
            </w:pPr>
            <w:r w:rsidRPr="00897858">
              <w:rPr>
                <w:rStyle w:val="ECCParagraph"/>
              </w:rPr>
              <w:t>5.228</w:t>
            </w:r>
            <w:r w:rsidR="008C4C6A" w:rsidRPr="00897858">
              <w:rPr>
                <w:rStyle w:val="ECCParagraph"/>
              </w:rPr>
              <w:t xml:space="preserve"> </w:t>
            </w:r>
          </w:p>
        </w:tc>
        <w:tc>
          <w:tcPr>
            <w:tcW w:w="708" w:type="pct"/>
          </w:tcPr>
          <w:p w14:paraId="5CAE8CB8" w14:textId="77777777" w:rsidR="00F86A2E" w:rsidRPr="00897858" w:rsidRDefault="00F06383" w:rsidP="00BE1EFF">
            <w:pPr>
              <w:pStyle w:val="ECCTabletext"/>
              <w:spacing w:after="0"/>
              <w:jc w:val="left"/>
              <w:rPr>
                <w:rStyle w:val="ECCParagraph"/>
              </w:rPr>
            </w:pPr>
            <w:r w:rsidRPr="00897858">
              <w:rPr>
                <w:rStyle w:val="ECCParagraph"/>
              </w:rPr>
              <w:t xml:space="preserve">MARITIME MOBILE (DISTRESS AND CALLING) </w:t>
            </w:r>
          </w:p>
          <w:p w14:paraId="12F7E8B3" w14:textId="77777777" w:rsidR="00F86A2E" w:rsidRPr="00897858" w:rsidRDefault="00F06383" w:rsidP="00BE1EFF">
            <w:pPr>
              <w:pStyle w:val="ECCTabletext"/>
              <w:spacing w:after="0"/>
              <w:jc w:val="left"/>
              <w:rPr>
                <w:rStyle w:val="ECCParagraph"/>
              </w:rPr>
            </w:pPr>
            <w:r w:rsidRPr="00897858">
              <w:rPr>
                <w:rStyle w:val="ECCParagraph"/>
              </w:rPr>
              <w:t xml:space="preserve">5.111 </w:t>
            </w:r>
          </w:p>
          <w:p w14:paraId="5D0471BA" w14:textId="77777777" w:rsidR="00F86A2E" w:rsidRPr="00897858" w:rsidRDefault="00F06383" w:rsidP="00BE1EFF">
            <w:pPr>
              <w:pStyle w:val="ECCTabletext"/>
              <w:spacing w:after="0"/>
              <w:jc w:val="left"/>
              <w:rPr>
                <w:rStyle w:val="ECCParagraph"/>
              </w:rPr>
            </w:pPr>
            <w:r w:rsidRPr="00897858">
              <w:rPr>
                <w:rStyle w:val="ECCParagraph"/>
              </w:rPr>
              <w:t xml:space="preserve">5.226 </w:t>
            </w:r>
          </w:p>
          <w:p w14:paraId="050C5EC8" w14:textId="4BA6E74E" w:rsidR="00F06383" w:rsidRPr="00897858" w:rsidRDefault="00F06383" w:rsidP="00BE1EFF">
            <w:pPr>
              <w:pStyle w:val="ECCTabletext"/>
              <w:spacing w:after="0"/>
              <w:jc w:val="left"/>
              <w:rPr>
                <w:rStyle w:val="ECCParagraph"/>
              </w:rPr>
            </w:pPr>
            <w:r w:rsidRPr="00897858">
              <w:rPr>
                <w:rStyle w:val="ECCParagraph"/>
              </w:rPr>
              <w:t>5.228</w:t>
            </w:r>
            <w:r w:rsidR="008C4C6A" w:rsidRPr="00897858">
              <w:rPr>
                <w:rStyle w:val="ECCParagraph"/>
              </w:rPr>
              <w:t xml:space="preserve"> </w:t>
            </w:r>
          </w:p>
        </w:tc>
        <w:tc>
          <w:tcPr>
            <w:tcW w:w="707" w:type="pct"/>
          </w:tcPr>
          <w:p w14:paraId="469CDF52" w14:textId="420CE529" w:rsidR="00F06383" w:rsidRPr="00897858" w:rsidRDefault="00151626" w:rsidP="00CB0A9D">
            <w:pPr>
              <w:pStyle w:val="ECCTabletext"/>
              <w:jc w:val="left"/>
              <w:rPr>
                <w:rStyle w:val="ECCParagraph"/>
              </w:rPr>
            </w:pPr>
            <w:r w:rsidRPr="00897858">
              <w:rPr>
                <w:rStyle w:val="ECCParagraph"/>
              </w:rPr>
              <w:t>ECC/DEC (19)03</w:t>
            </w:r>
          </w:p>
        </w:tc>
        <w:tc>
          <w:tcPr>
            <w:tcW w:w="877" w:type="pct"/>
          </w:tcPr>
          <w:p w14:paraId="0B301D44" w14:textId="77777777" w:rsidR="00F06383" w:rsidRPr="00897858" w:rsidRDefault="00F06383" w:rsidP="00CB0A9D">
            <w:pPr>
              <w:pStyle w:val="ECCTabletext"/>
              <w:jc w:val="left"/>
              <w:rPr>
                <w:rStyle w:val="ECCParagraph"/>
              </w:rPr>
            </w:pPr>
            <w:r w:rsidRPr="00897858">
              <w:rPr>
                <w:rStyle w:val="ECCParagraph"/>
              </w:rPr>
              <w:t>Maritime communications</w:t>
            </w:r>
          </w:p>
        </w:tc>
        <w:tc>
          <w:tcPr>
            <w:tcW w:w="586" w:type="pct"/>
          </w:tcPr>
          <w:p w14:paraId="4FDF7053" w14:textId="77777777" w:rsidR="00F06383" w:rsidRPr="00897858" w:rsidRDefault="00F06383" w:rsidP="00CB0A9D">
            <w:pPr>
              <w:pStyle w:val="ECCTabletext"/>
              <w:spacing w:after="0"/>
              <w:jc w:val="left"/>
              <w:rPr>
                <w:rStyle w:val="ECCParagraph"/>
              </w:rPr>
            </w:pPr>
            <w:r w:rsidRPr="00897858">
              <w:rPr>
                <w:rStyle w:val="ECCParagraph"/>
              </w:rPr>
              <w:t>EN 301 929</w:t>
            </w:r>
          </w:p>
        </w:tc>
        <w:tc>
          <w:tcPr>
            <w:tcW w:w="1023" w:type="pct"/>
          </w:tcPr>
          <w:p w14:paraId="72BB9B65" w14:textId="31D952B9" w:rsidR="00F06383" w:rsidRPr="00897858" w:rsidRDefault="00F06383" w:rsidP="00CB0A9D">
            <w:pPr>
              <w:pStyle w:val="ECCTabletext"/>
              <w:jc w:val="left"/>
              <w:rPr>
                <w:rStyle w:val="ECCParagraph"/>
                <w:sz w:val="16"/>
                <w:szCs w:val="16"/>
                <w:lang w:eastAsia="en-US"/>
              </w:rPr>
            </w:pPr>
            <w:r w:rsidRPr="00897858">
              <w:rPr>
                <w:rStyle w:val="ECCParagraph"/>
              </w:rPr>
              <w:t>RR Appendix 18. Satellite AIS Earth-to-space</w:t>
            </w:r>
          </w:p>
        </w:tc>
      </w:tr>
      <w:tr w:rsidR="00535C57" w:rsidRPr="00897858" w14:paraId="4DCFD745" w14:textId="77777777" w:rsidTr="00535C57">
        <w:trPr>
          <w:trHeight w:val="265"/>
        </w:trPr>
        <w:tc>
          <w:tcPr>
            <w:tcW w:w="1099" w:type="pct"/>
          </w:tcPr>
          <w:p w14:paraId="541375CC" w14:textId="77777777" w:rsidR="00BE1EFF" w:rsidRPr="00897858" w:rsidRDefault="00F06383" w:rsidP="00754DF8">
            <w:pPr>
              <w:pStyle w:val="ECCTabletext"/>
              <w:spacing w:after="0"/>
              <w:jc w:val="left"/>
              <w:rPr>
                <w:rStyle w:val="ECCParagraph"/>
              </w:rPr>
            </w:pPr>
            <w:r w:rsidRPr="00897858">
              <w:rPr>
                <w:rStyle w:val="ECCParagraph"/>
              </w:rPr>
              <w:t xml:space="preserve">156.7875 MHz - 156.8125 MHz MARITIME MOBILE (DISTRESS AND CALLING) </w:t>
            </w:r>
          </w:p>
          <w:p w14:paraId="18F0E766" w14:textId="77777777" w:rsidR="00BE1EFF" w:rsidRPr="00897858" w:rsidRDefault="00F06383" w:rsidP="00754DF8">
            <w:pPr>
              <w:pStyle w:val="ECCTabletext"/>
              <w:spacing w:after="0"/>
              <w:jc w:val="left"/>
              <w:rPr>
                <w:rStyle w:val="ECCParagraph"/>
              </w:rPr>
            </w:pPr>
            <w:r w:rsidRPr="00897858">
              <w:rPr>
                <w:rStyle w:val="ECCParagraph"/>
              </w:rPr>
              <w:t xml:space="preserve">5.111 </w:t>
            </w:r>
          </w:p>
          <w:p w14:paraId="5DCD48E6" w14:textId="099AF68B" w:rsidR="00F06383" w:rsidRPr="00897858" w:rsidRDefault="00F06383" w:rsidP="00754DF8">
            <w:pPr>
              <w:pStyle w:val="ECCTabletext"/>
              <w:spacing w:after="0"/>
              <w:jc w:val="left"/>
              <w:rPr>
                <w:rStyle w:val="ECCParagraph"/>
              </w:rPr>
            </w:pPr>
            <w:r w:rsidRPr="00897858">
              <w:rPr>
                <w:rStyle w:val="ECCParagraph"/>
              </w:rPr>
              <w:t>5.226</w:t>
            </w:r>
          </w:p>
        </w:tc>
        <w:tc>
          <w:tcPr>
            <w:tcW w:w="708" w:type="pct"/>
          </w:tcPr>
          <w:p w14:paraId="65C2CE4C" w14:textId="77777777" w:rsidR="00BE1EFF" w:rsidRPr="00897858" w:rsidRDefault="00F06383" w:rsidP="00754DF8">
            <w:pPr>
              <w:pStyle w:val="ECCTabletext"/>
              <w:spacing w:after="0"/>
              <w:jc w:val="left"/>
              <w:rPr>
                <w:rStyle w:val="ECCParagraph"/>
              </w:rPr>
            </w:pPr>
            <w:r w:rsidRPr="00897858">
              <w:rPr>
                <w:rStyle w:val="ECCParagraph"/>
              </w:rPr>
              <w:t xml:space="preserve">MARITIME MOBILE (DISTRESS AND CALLING) </w:t>
            </w:r>
          </w:p>
          <w:p w14:paraId="7B1739FE" w14:textId="77777777" w:rsidR="00BE1EFF" w:rsidRPr="00897858" w:rsidRDefault="00F06383" w:rsidP="00754DF8">
            <w:pPr>
              <w:pStyle w:val="ECCTabletext"/>
              <w:spacing w:after="0"/>
              <w:jc w:val="left"/>
              <w:rPr>
                <w:rStyle w:val="ECCParagraph"/>
              </w:rPr>
            </w:pPr>
            <w:r w:rsidRPr="00897858">
              <w:rPr>
                <w:rStyle w:val="ECCParagraph"/>
              </w:rPr>
              <w:t xml:space="preserve">5.111 </w:t>
            </w:r>
          </w:p>
          <w:p w14:paraId="27728A67" w14:textId="7D713550" w:rsidR="00F06383" w:rsidRPr="00897858" w:rsidRDefault="00F06383" w:rsidP="00754DF8">
            <w:pPr>
              <w:pStyle w:val="ECCTabletext"/>
              <w:spacing w:after="0"/>
              <w:jc w:val="left"/>
              <w:rPr>
                <w:rStyle w:val="ECCParagraph"/>
              </w:rPr>
            </w:pPr>
            <w:r w:rsidRPr="00897858">
              <w:rPr>
                <w:rStyle w:val="ECCParagraph"/>
              </w:rPr>
              <w:t>5.226</w:t>
            </w:r>
          </w:p>
        </w:tc>
        <w:tc>
          <w:tcPr>
            <w:tcW w:w="707" w:type="pct"/>
          </w:tcPr>
          <w:p w14:paraId="70346C01" w14:textId="1C92AD3E" w:rsidR="00F06383" w:rsidRPr="00897858" w:rsidRDefault="00151626" w:rsidP="00754DF8">
            <w:pPr>
              <w:pStyle w:val="ECCTabletext"/>
              <w:spacing w:after="0"/>
              <w:jc w:val="left"/>
              <w:rPr>
                <w:rStyle w:val="ECCParagraph"/>
              </w:rPr>
            </w:pPr>
            <w:r w:rsidRPr="00897858">
              <w:rPr>
                <w:rStyle w:val="ECCParagraph"/>
              </w:rPr>
              <w:t>ECC/DEC (19)03</w:t>
            </w:r>
          </w:p>
        </w:tc>
        <w:tc>
          <w:tcPr>
            <w:tcW w:w="877" w:type="pct"/>
          </w:tcPr>
          <w:p w14:paraId="2620535B" w14:textId="77777777" w:rsidR="00F06383" w:rsidRPr="00897858" w:rsidRDefault="00F06383" w:rsidP="00754DF8">
            <w:pPr>
              <w:pStyle w:val="ECCTabletext"/>
              <w:spacing w:after="0"/>
              <w:jc w:val="left"/>
              <w:rPr>
                <w:rStyle w:val="ECCParagraph"/>
              </w:rPr>
            </w:pPr>
            <w:r w:rsidRPr="00897858">
              <w:rPr>
                <w:rStyle w:val="ECCParagraph"/>
              </w:rPr>
              <w:t>Maritime communications</w:t>
            </w:r>
          </w:p>
        </w:tc>
        <w:tc>
          <w:tcPr>
            <w:tcW w:w="586" w:type="pct"/>
          </w:tcPr>
          <w:p w14:paraId="412AA09A" w14:textId="77777777" w:rsidR="00F06383" w:rsidRPr="00897858" w:rsidRDefault="00F06383" w:rsidP="00754DF8">
            <w:pPr>
              <w:pStyle w:val="ECCTabletext"/>
              <w:spacing w:after="0"/>
              <w:jc w:val="left"/>
              <w:rPr>
                <w:rStyle w:val="ECCParagraph"/>
              </w:rPr>
            </w:pPr>
            <w:r w:rsidRPr="00897858">
              <w:rPr>
                <w:rStyle w:val="ECCParagraph"/>
              </w:rPr>
              <w:t>EN 300 162</w:t>
            </w:r>
          </w:p>
        </w:tc>
        <w:tc>
          <w:tcPr>
            <w:tcW w:w="1023" w:type="pct"/>
          </w:tcPr>
          <w:p w14:paraId="1B6005EB" w14:textId="77777777" w:rsidR="00F06383" w:rsidRPr="00897858" w:rsidRDefault="008C5777" w:rsidP="00754DF8">
            <w:pPr>
              <w:pStyle w:val="ECCTabletext"/>
              <w:spacing w:after="0"/>
              <w:jc w:val="left"/>
              <w:rPr>
                <w:rStyle w:val="ECCParagraph"/>
              </w:rPr>
            </w:pPr>
            <w:r w:rsidRPr="00897858">
              <w:rPr>
                <w:rStyle w:val="ECCParagraph"/>
              </w:rPr>
              <w:t>RR Appendix 18. Distress, safety and calling 156.8 MHz for the maritime mobile VHF radiotelephone service</w:t>
            </w:r>
          </w:p>
        </w:tc>
      </w:tr>
      <w:tr w:rsidR="00535C57" w:rsidRPr="00897858" w14:paraId="54DBC710" w14:textId="77777777" w:rsidTr="00535C57">
        <w:trPr>
          <w:trHeight w:val="265"/>
        </w:trPr>
        <w:tc>
          <w:tcPr>
            <w:tcW w:w="1099" w:type="pct"/>
          </w:tcPr>
          <w:p w14:paraId="00319F97" w14:textId="77777777" w:rsidR="00A540D5" w:rsidRPr="00897858" w:rsidRDefault="008C5777" w:rsidP="00754DF8">
            <w:pPr>
              <w:pStyle w:val="ECCTabletext"/>
              <w:spacing w:after="0"/>
              <w:jc w:val="left"/>
              <w:rPr>
                <w:rStyle w:val="ECCParagraph"/>
              </w:rPr>
            </w:pPr>
            <w:r w:rsidRPr="00897858">
              <w:rPr>
                <w:rStyle w:val="ECCParagraph"/>
              </w:rPr>
              <w:t xml:space="preserve">156.8125 MHz - 156.8375 MHz MARITIME MOBILE Mobile-Satellite (Earth-to-space) </w:t>
            </w:r>
          </w:p>
          <w:p w14:paraId="1F4FCE99" w14:textId="77777777" w:rsidR="00A540D5" w:rsidRPr="00897858" w:rsidRDefault="008C5777" w:rsidP="00754DF8">
            <w:pPr>
              <w:pStyle w:val="ECCTabletext"/>
              <w:spacing w:after="0"/>
              <w:jc w:val="left"/>
              <w:rPr>
                <w:rStyle w:val="ECCParagraph"/>
              </w:rPr>
            </w:pPr>
            <w:r w:rsidRPr="00897858">
              <w:rPr>
                <w:rStyle w:val="ECCParagraph"/>
              </w:rPr>
              <w:t xml:space="preserve">5.111 </w:t>
            </w:r>
          </w:p>
          <w:p w14:paraId="76D26B8B" w14:textId="77777777" w:rsidR="00A540D5" w:rsidRPr="00897858" w:rsidRDefault="008C5777" w:rsidP="00754DF8">
            <w:pPr>
              <w:pStyle w:val="ECCTabletext"/>
              <w:spacing w:after="0"/>
              <w:jc w:val="left"/>
              <w:rPr>
                <w:rStyle w:val="ECCParagraph"/>
              </w:rPr>
            </w:pPr>
            <w:r w:rsidRPr="00897858">
              <w:rPr>
                <w:rStyle w:val="ECCParagraph"/>
              </w:rPr>
              <w:t xml:space="preserve">5.226 </w:t>
            </w:r>
          </w:p>
          <w:p w14:paraId="3982562C" w14:textId="53B58C41" w:rsidR="00F06383" w:rsidRPr="00897858" w:rsidRDefault="008C5777" w:rsidP="00754DF8">
            <w:pPr>
              <w:pStyle w:val="ECCTabletext"/>
              <w:spacing w:after="0"/>
              <w:jc w:val="left"/>
              <w:rPr>
                <w:rStyle w:val="ECCParagraph"/>
              </w:rPr>
            </w:pPr>
            <w:r w:rsidRPr="00897858">
              <w:rPr>
                <w:rStyle w:val="ECCParagraph"/>
              </w:rPr>
              <w:t>5.228</w:t>
            </w:r>
          </w:p>
        </w:tc>
        <w:tc>
          <w:tcPr>
            <w:tcW w:w="708" w:type="pct"/>
          </w:tcPr>
          <w:p w14:paraId="75D3C3B3" w14:textId="77777777" w:rsidR="00A540D5" w:rsidRPr="00897858" w:rsidRDefault="008C5777" w:rsidP="00754DF8">
            <w:pPr>
              <w:pStyle w:val="ECCTabletext"/>
              <w:spacing w:after="0"/>
              <w:jc w:val="left"/>
              <w:rPr>
                <w:rStyle w:val="ECCParagraph"/>
              </w:rPr>
            </w:pPr>
            <w:r w:rsidRPr="00897858">
              <w:rPr>
                <w:rStyle w:val="ECCParagraph"/>
              </w:rPr>
              <w:t xml:space="preserve">MARITIME MOBILE 5.111 </w:t>
            </w:r>
          </w:p>
          <w:p w14:paraId="36B63231" w14:textId="77777777" w:rsidR="00A540D5" w:rsidRPr="00897858" w:rsidRDefault="008C5777" w:rsidP="00754DF8">
            <w:pPr>
              <w:pStyle w:val="ECCTabletext"/>
              <w:spacing w:after="0"/>
              <w:jc w:val="left"/>
              <w:rPr>
                <w:rStyle w:val="ECCParagraph"/>
              </w:rPr>
            </w:pPr>
            <w:r w:rsidRPr="00897858">
              <w:rPr>
                <w:rStyle w:val="ECCParagraph"/>
              </w:rPr>
              <w:t xml:space="preserve">5.226 </w:t>
            </w:r>
          </w:p>
          <w:p w14:paraId="5830A33C" w14:textId="58079A45" w:rsidR="00F06383" w:rsidRPr="00897858" w:rsidRDefault="008C5777" w:rsidP="00754DF8">
            <w:pPr>
              <w:pStyle w:val="ECCTabletext"/>
              <w:spacing w:after="0"/>
              <w:jc w:val="left"/>
              <w:rPr>
                <w:rStyle w:val="ECCParagraph"/>
              </w:rPr>
            </w:pPr>
            <w:r w:rsidRPr="00897858">
              <w:rPr>
                <w:rStyle w:val="ECCParagraph"/>
              </w:rPr>
              <w:t>5.228</w:t>
            </w:r>
          </w:p>
        </w:tc>
        <w:tc>
          <w:tcPr>
            <w:tcW w:w="707" w:type="pct"/>
          </w:tcPr>
          <w:p w14:paraId="5CF3190D" w14:textId="0CEB1608" w:rsidR="00F06383" w:rsidRPr="00897858" w:rsidRDefault="00151626" w:rsidP="00754DF8">
            <w:pPr>
              <w:pStyle w:val="ECCTabletext"/>
              <w:spacing w:after="0"/>
              <w:jc w:val="left"/>
              <w:rPr>
                <w:rStyle w:val="ECCParagraph"/>
              </w:rPr>
            </w:pPr>
            <w:r w:rsidRPr="00897858">
              <w:rPr>
                <w:rStyle w:val="ECCParagraph"/>
              </w:rPr>
              <w:t>ECC/DEC (19)03</w:t>
            </w:r>
          </w:p>
        </w:tc>
        <w:tc>
          <w:tcPr>
            <w:tcW w:w="877" w:type="pct"/>
          </w:tcPr>
          <w:p w14:paraId="7514E2E8" w14:textId="77777777" w:rsidR="00F06383" w:rsidRPr="00897858" w:rsidRDefault="008C5777" w:rsidP="00754DF8">
            <w:pPr>
              <w:pStyle w:val="ECCTabletext"/>
              <w:spacing w:after="0"/>
              <w:jc w:val="left"/>
              <w:rPr>
                <w:rStyle w:val="ECCParagraph"/>
              </w:rPr>
            </w:pPr>
            <w:r w:rsidRPr="00897858">
              <w:rPr>
                <w:rStyle w:val="ECCParagraph"/>
              </w:rPr>
              <w:t>Maritime communications</w:t>
            </w:r>
          </w:p>
        </w:tc>
        <w:tc>
          <w:tcPr>
            <w:tcW w:w="586" w:type="pct"/>
          </w:tcPr>
          <w:p w14:paraId="3D51E0A8" w14:textId="77777777" w:rsidR="00F06383" w:rsidRPr="00897858" w:rsidRDefault="008C5777" w:rsidP="00754DF8">
            <w:pPr>
              <w:pStyle w:val="ECCTabletext"/>
              <w:spacing w:after="0"/>
              <w:jc w:val="left"/>
              <w:rPr>
                <w:rStyle w:val="ECCParagraph"/>
              </w:rPr>
            </w:pPr>
            <w:r w:rsidRPr="00897858">
              <w:rPr>
                <w:rStyle w:val="ECCParagraph"/>
              </w:rPr>
              <w:t>EN 301 929</w:t>
            </w:r>
          </w:p>
        </w:tc>
        <w:tc>
          <w:tcPr>
            <w:tcW w:w="1023" w:type="pct"/>
          </w:tcPr>
          <w:p w14:paraId="092468F9" w14:textId="77777777" w:rsidR="00F06383" w:rsidRPr="00897858" w:rsidRDefault="008C5777" w:rsidP="00754DF8">
            <w:pPr>
              <w:pStyle w:val="ECCTabletext"/>
              <w:spacing w:after="0"/>
              <w:jc w:val="left"/>
              <w:rPr>
                <w:rStyle w:val="ECCParagraph"/>
              </w:rPr>
            </w:pPr>
            <w:r w:rsidRPr="00897858">
              <w:rPr>
                <w:rStyle w:val="ECCParagraph"/>
              </w:rPr>
              <w:t>RR Appendix 18. Satellite AIS Earth-to-space</w:t>
            </w:r>
          </w:p>
        </w:tc>
      </w:tr>
      <w:tr w:rsidR="00535C57" w:rsidRPr="00897858" w14:paraId="67D854DF" w14:textId="77777777" w:rsidTr="00535C57">
        <w:trPr>
          <w:cantSplit/>
          <w:trHeight w:val="1163"/>
        </w:trPr>
        <w:tc>
          <w:tcPr>
            <w:tcW w:w="1099" w:type="pct"/>
            <w:vMerge w:val="restart"/>
          </w:tcPr>
          <w:p w14:paraId="35CF9EBA" w14:textId="2D6A4975" w:rsidR="00A540D5" w:rsidRPr="00897858" w:rsidRDefault="008C5777" w:rsidP="00754DF8">
            <w:pPr>
              <w:pStyle w:val="ECCTabletext"/>
              <w:spacing w:after="0"/>
              <w:jc w:val="left"/>
              <w:rPr>
                <w:rStyle w:val="ECCParagraph"/>
              </w:rPr>
            </w:pPr>
            <w:r w:rsidRPr="00897858">
              <w:rPr>
                <w:rStyle w:val="ECCParagraph"/>
              </w:rPr>
              <w:lastRenderedPageBreak/>
              <w:t xml:space="preserve">156.8375 MHz </w:t>
            </w:r>
            <w:r w:rsidR="00C51879" w:rsidRPr="00897858">
              <w:rPr>
                <w:rStyle w:val="ECCParagraph"/>
              </w:rPr>
              <w:t>–</w:t>
            </w:r>
            <w:r w:rsidRPr="00897858">
              <w:rPr>
                <w:rStyle w:val="ECCParagraph"/>
              </w:rPr>
              <w:t xml:space="preserve"> </w:t>
            </w:r>
            <w:r w:rsidR="00C359EE">
              <w:rPr>
                <w:rStyle w:val="ECCParagraph"/>
              </w:rPr>
              <w:t xml:space="preserve">157.1875 </w:t>
            </w:r>
            <w:r w:rsidR="00C51879" w:rsidRPr="00897858">
              <w:rPr>
                <w:rStyle w:val="ECCParagraph"/>
              </w:rPr>
              <w:t>MHz</w:t>
            </w:r>
            <w:r w:rsidRPr="00897858">
              <w:rPr>
                <w:rStyle w:val="ECCParagraph"/>
              </w:rPr>
              <w:t xml:space="preserve"> FIXED MOBILE EXCEPT AERONAUTICAL MOBILE </w:t>
            </w:r>
          </w:p>
          <w:p w14:paraId="0E7089E8" w14:textId="06B05593" w:rsidR="008C5777" w:rsidRPr="00897858" w:rsidRDefault="008C5777" w:rsidP="00754DF8">
            <w:pPr>
              <w:pStyle w:val="ECCTabletext"/>
              <w:spacing w:after="0"/>
              <w:jc w:val="left"/>
              <w:rPr>
                <w:rStyle w:val="ECCParagraph"/>
              </w:rPr>
            </w:pPr>
            <w:r w:rsidRPr="00897858">
              <w:rPr>
                <w:rStyle w:val="ECCParagraph"/>
              </w:rPr>
              <w:t>5.226</w:t>
            </w:r>
            <w:r w:rsidR="008C4C6A" w:rsidRPr="00897858">
              <w:rPr>
                <w:rStyle w:val="ECCParagraph"/>
              </w:rPr>
              <w:t xml:space="preserve"> </w:t>
            </w:r>
          </w:p>
          <w:p w14:paraId="0E673BA3" w14:textId="77777777" w:rsidR="008C5777" w:rsidRPr="00897858" w:rsidRDefault="008C5777" w:rsidP="00754DF8">
            <w:pPr>
              <w:pStyle w:val="ECCTabletext"/>
              <w:spacing w:after="0"/>
              <w:jc w:val="left"/>
              <w:rPr>
                <w:rStyle w:val="ECCParagraph"/>
                <w:sz w:val="16"/>
                <w:szCs w:val="16"/>
                <w:lang w:eastAsia="en-US"/>
              </w:rPr>
            </w:pPr>
          </w:p>
        </w:tc>
        <w:tc>
          <w:tcPr>
            <w:tcW w:w="708" w:type="pct"/>
            <w:vMerge w:val="restart"/>
          </w:tcPr>
          <w:p w14:paraId="6C3DC560" w14:textId="77777777" w:rsidR="00A540D5" w:rsidRPr="00897858" w:rsidRDefault="008C5777" w:rsidP="00754DF8">
            <w:pPr>
              <w:pStyle w:val="ECCTabletext"/>
              <w:spacing w:after="0"/>
              <w:jc w:val="left"/>
              <w:rPr>
                <w:rStyle w:val="ECCParagraph"/>
              </w:rPr>
            </w:pPr>
            <w:r w:rsidRPr="00897858">
              <w:rPr>
                <w:rStyle w:val="ECCParagraph"/>
              </w:rPr>
              <w:t xml:space="preserve">MOBILE EXCEPT AERONAUTICAL MOBILE </w:t>
            </w:r>
          </w:p>
          <w:p w14:paraId="170CF05C" w14:textId="77777777" w:rsidR="00A540D5" w:rsidRPr="00897858" w:rsidRDefault="008C5777" w:rsidP="00754DF8">
            <w:pPr>
              <w:pStyle w:val="ECCTabletext"/>
              <w:spacing w:after="0"/>
              <w:jc w:val="left"/>
              <w:rPr>
                <w:rStyle w:val="ECCParagraph"/>
              </w:rPr>
            </w:pPr>
            <w:r w:rsidRPr="00897858">
              <w:rPr>
                <w:rStyle w:val="ECCParagraph"/>
              </w:rPr>
              <w:t xml:space="preserve">5.226 </w:t>
            </w:r>
          </w:p>
          <w:p w14:paraId="1A4C512F" w14:textId="77777777" w:rsidR="00A540D5" w:rsidRPr="00897858" w:rsidRDefault="008C5777" w:rsidP="00754DF8">
            <w:pPr>
              <w:pStyle w:val="ECCTabletext"/>
              <w:spacing w:after="0"/>
              <w:jc w:val="left"/>
              <w:rPr>
                <w:rStyle w:val="ECCParagraph"/>
              </w:rPr>
            </w:pPr>
            <w:r w:rsidRPr="00897858">
              <w:rPr>
                <w:rStyle w:val="ECCParagraph"/>
              </w:rPr>
              <w:t xml:space="preserve">ECA7 </w:t>
            </w:r>
          </w:p>
          <w:p w14:paraId="29679217" w14:textId="666DB882" w:rsidR="008C5777" w:rsidRPr="00897858" w:rsidRDefault="008C5777" w:rsidP="00754DF8">
            <w:pPr>
              <w:pStyle w:val="ECCTabletext"/>
              <w:spacing w:after="0"/>
              <w:jc w:val="left"/>
              <w:rPr>
                <w:rStyle w:val="ECCParagraph"/>
              </w:rPr>
            </w:pPr>
            <w:r w:rsidRPr="00897858">
              <w:rPr>
                <w:rStyle w:val="ECCParagraph"/>
              </w:rPr>
              <w:t>ECA8</w:t>
            </w:r>
          </w:p>
        </w:tc>
        <w:tc>
          <w:tcPr>
            <w:tcW w:w="707" w:type="pct"/>
          </w:tcPr>
          <w:p w14:paraId="055C46D7" w14:textId="13B8A09D" w:rsidR="008C5777" w:rsidRPr="00897858" w:rsidRDefault="00C51879" w:rsidP="00754DF8">
            <w:pPr>
              <w:pStyle w:val="ECCTabletext"/>
              <w:spacing w:after="0"/>
              <w:rPr>
                <w:rStyle w:val="ECCParagraph"/>
              </w:rPr>
            </w:pPr>
            <w:r w:rsidRPr="00897858">
              <w:rPr>
                <w:rStyle w:val="ECCParagraph"/>
              </w:rPr>
              <w:t>ECC/DEC (19)03</w:t>
            </w:r>
          </w:p>
        </w:tc>
        <w:tc>
          <w:tcPr>
            <w:tcW w:w="877" w:type="pct"/>
          </w:tcPr>
          <w:p w14:paraId="40164859" w14:textId="77777777" w:rsidR="008C5777" w:rsidRPr="00897858" w:rsidRDefault="008C5777" w:rsidP="00754DF8">
            <w:pPr>
              <w:pStyle w:val="ECCTabletext"/>
              <w:spacing w:after="0"/>
              <w:rPr>
                <w:rStyle w:val="ECCParagraph"/>
              </w:rPr>
            </w:pPr>
            <w:r w:rsidRPr="00897858">
              <w:rPr>
                <w:rStyle w:val="ECCParagraph"/>
              </w:rPr>
              <w:t>Maritime communications</w:t>
            </w:r>
          </w:p>
        </w:tc>
        <w:tc>
          <w:tcPr>
            <w:tcW w:w="586" w:type="pct"/>
          </w:tcPr>
          <w:p w14:paraId="3A7FCCA5" w14:textId="77777777" w:rsidR="00D804EA" w:rsidRPr="00897858" w:rsidRDefault="008C5777" w:rsidP="00754DF8">
            <w:pPr>
              <w:pStyle w:val="ECCTabletext"/>
              <w:spacing w:after="0"/>
              <w:rPr>
                <w:rStyle w:val="ECCParagraph"/>
              </w:rPr>
            </w:pPr>
            <w:r w:rsidRPr="00897858">
              <w:rPr>
                <w:rStyle w:val="ECCParagraph"/>
              </w:rPr>
              <w:t xml:space="preserve">EN 300 162 </w:t>
            </w:r>
          </w:p>
          <w:p w14:paraId="5F1263E7" w14:textId="15215327" w:rsidR="00C43C48" w:rsidRPr="00897858" w:rsidRDefault="008C5777" w:rsidP="00754DF8">
            <w:pPr>
              <w:pStyle w:val="ECCTabletext"/>
              <w:spacing w:after="0"/>
              <w:rPr>
                <w:rStyle w:val="ECCParagraph"/>
              </w:rPr>
            </w:pPr>
            <w:r w:rsidRPr="00897858">
              <w:rPr>
                <w:rStyle w:val="ECCParagraph"/>
              </w:rPr>
              <w:t xml:space="preserve">EN 300 698 </w:t>
            </w:r>
          </w:p>
          <w:p w14:paraId="0688297D" w14:textId="77777777" w:rsidR="00D804EA" w:rsidRPr="00897858" w:rsidRDefault="008C5777" w:rsidP="00754DF8">
            <w:pPr>
              <w:pStyle w:val="ECCTabletext"/>
              <w:spacing w:after="0"/>
              <w:rPr>
                <w:rStyle w:val="ECCParagraph"/>
              </w:rPr>
            </w:pPr>
            <w:r w:rsidRPr="00897858">
              <w:rPr>
                <w:rStyle w:val="ECCParagraph"/>
              </w:rPr>
              <w:t xml:space="preserve">EN 301 025 </w:t>
            </w:r>
          </w:p>
          <w:p w14:paraId="1D1A3455" w14:textId="53DAA8BC" w:rsidR="00C43C48" w:rsidRPr="00897858" w:rsidRDefault="008C5777" w:rsidP="00754DF8">
            <w:pPr>
              <w:pStyle w:val="ECCTabletext"/>
              <w:spacing w:after="0"/>
              <w:rPr>
                <w:rStyle w:val="ECCParagraph"/>
              </w:rPr>
            </w:pPr>
            <w:r w:rsidRPr="00897858">
              <w:rPr>
                <w:rStyle w:val="ECCParagraph"/>
              </w:rPr>
              <w:t xml:space="preserve">EN 301 178 </w:t>
            </w:r>
          </w:p>
          <w:p w14:paraId="31E2588C" w14:textId="5F8F7221" w:rsidR="008C5777" w:rsidRPr="00897858" w:rsidRDefault="008C5777" w:rsidP="00754DF8">
            <w:pPr>
              <w:pStyle w:val="ECCTabletext"/>
              <w:spacing w:after="0"/>
              <w:rPr>
                <w:rStyle w:val="ECCParagraph"/>
                <w:sz w:val="16"/>
                <w:szCs w:val="16"/>
                <w:lang w:eastAsia="en-US"/>
              </w:rPr>
            </w:pPr>
            <w:r w:rsidRPr="00897858">
              <w:rPr>
                <w:rStyle w:val="ECCParagraph"/>
              </w:rPr>
              <w:t>EN 301 929</w:t>
            </w:r>
          </w:p>
        </w:tc>
        <w:tc>
          <w:tcPr>
            <w:tcW w:w="1023" w:type="pct"/>
          </w:tcPr>
          <w:p w14:paraId="536BC102" w14:textId="4363389D" w:rsidR="008C5777" w:rsidRPr="00897858" w:rsidRDefault="00095246" w:rsidP="00754DF8">
            <w:pPr>
              <w:pStyle w:val="ECCTabletext"/>
              <w:spacing w:after="0"/>
              <w:rPr>
                <w:rStyle w:val="ECCParagraph"/>
              </w:rPr>
            </w:pPr>
            <w:r>
              <w:rPr>
                <w:rStyle w:val="ECCParagraph"/>
              </w:rPr>
              <w:t xml:space="preserve">RR </w:t>
            </w:r>
            <w:r w:rsidR="008C5777" w:rsidRPr="00897858">
              <w:rPr>
                <w:rStyle w:val="ECCParagraph"/>
              </w:rPr>
              <w:t>Appendix 18</w:t>
            </w:r>
          </w:p>
        </w:tc>
      </w:tr>
      <w:tr w:rsidR="00535C57" w:rsidRPr="00897858" w14:paraId="582C8089" w14:textId="77777777" w:rsidTr="00535C57">
        <w:trPr>
          <w:trHeight w:val="265"/>
        </w:trPr>
        <w:tc>
          <w:tcPr>
            <w:tcW w:w="1099" w:type="pct"/>
            <w:vMerge/>
          </w:tcPr>
          <w:p w14:paraId="713CE578" w14:textId="77777777" w:rsidR="008C5777" w:rsidRPr="00897858" w:rsidRDefault="008C5777" w:rsidP="00754DF8">
            <w:pPr>
              <w:pStyle w:val="ECCTabletext"/>
              <w:spacing w:after="0"/>
              <w:jc w:val="left"/>
              <w:rPr>
                <w:rStyle w:val="ECCParagraph"/>
                <w:rFonts w:eastAsiaTheme="minorEastAsia"/>
                <w:sz w:val="16"/>
                <w:szCs w:val="16"/>
                <w:lang w:eastAsia="en-US"/>
              </w:rPr>
            </w:pPr>
          </w:p>
        </w:tc>
        <w:tc>
          <w:tcPr>
            <w:tcW w:w="708" w:type="pct"/>
            <w:vMerge/>
          </w:tcPr>
          <w:p w14:paraId="483C3377" w14:textId="77777777" w:rsidR="008C5777" w:rsidRPr="00897858" w:rsidRDefault="008C5777" w:rsidP="00754DF8">
            <w:pPr>
              <w:pStyle w:val="ECCTabletext"/>
              <w:spacing w:after="0"/>
              <w:jc w:val="left"/>
              <w:rPr>
                <w:rStyle w:val="ECCParagraph"/>
                <w:sz w:val="16"/>
                <w:szCs w:val="16"/>
                <w:lang w:eastAsia="en-US"/>
              </w:rPr>
            </w:pPr>
          </w:p>
        </w:tc>
        <w:tc>
          <w:tcPr>
            <w:tcW w:w="707" w:type="pct"/>
          </w:tcPr>
          <w:p w14:paraId="7205656D" w14:textId="77777777" w:rsidR="00215A95" w:rsidRPr="00897858" w:rsidRDefault="008C5777" w:rsidP="00754DF8">
            <w:pPr>
              <w:pStyle w:val="ECCTabletext"/>
              <w:spacing w:after="0"/>
              <w:rPr>
                <w:rStyle w:val="ECCParagraph"/>
              </w:rPr>
            </w:pPr>
            <w:r w:rsidRPr="00897858">
              <w:rPr>
                <w:rStyle w:val="ECCParagraph"/>
              </w:rPr>
              <w:t xml:space="preserve">ECC/DEC/(19)02 </w:t>
            </w:r>
          </w:p>
          <w:p w14:paraId="488F3445" w14:textId="61897975" w:rsidR="008C5777" w:rsidRPr="00897858" w:rsidRDefault="008C5777" w:rsidP="00754DF8">
            <w:pPr>
              <w:pStyle w:val="ECCTabletext"/>
              <w:spacing w:after="0"/>
              <w:rPr>
                <w:rStyle w:val="ECCParagraph"/>
                <w:sz w:val="16"/>
                <w:szCs w:val="16"/>
                <w:lang w:eastAsia="en-US"/>
              </w:rPr>
            </w:pPr>
            <w:r w:rsidRPr="00897858">
              <w:rPr>
                <w:rStyle w:val="ECCParagraph"/>
              </w:rPr>
              <w:t>T/R 25-08</w:t>
            </w:r>
          </w:p>
        </w:tc>
        <w:tc>
          <w:tcPr>
            <w:tcW w:w="877" w:type="pct"/>
          </w:tcPr>
          <w:p w14:paraId="38D52551" w14:textId="77777777" w:rsidR="008C5777" w:rsidRPr="00897858" w:rsidRDefault="008C5777" w:rsidP="00754DF8">
            <w:pPr>
              <w:pStyle w:val="ECCTabletext"/>
              <w:spacing w:after="0"/>
              <w:rPr>
                <w:rStyle w:val="ECCParagraph"/>
              </w:rPr>
            </w:pPr>
            <w:r w:rsidRPr="00897858">
              <w:rPr>
                <w:rStyle w:val="ECCParagraph"/>
              </w:rPr>
              <w:t>PMR/PAMR</w:t>
            </w:r>
          </w:p>
        </w:tc>
        <w:tc>
          <w:tcPr>
            <w:tcW w:w="586" w:type="pct"/>
          </w:tcPr>
          <w:p w14:paraId="6E8002B1" w14:textId="77777777" w:rsidR="00215A95" w:rsidRPr="00897858" w:rsidRDefault="008C5777" w:rsidP="00754DF8">
            <w:pPr>
              <w:pStyle w:val="ECCTabletext"/>
              <w:spacing w:after="0"/>
              <w:rPr>
                <w:rStyle w:val="ECCParagraph"/>
              </w:rPr>
            </w:pPr>
            <w:r w:rsidRPr="00897858">
              <w:rPr>
                <w:rStyle w:val="ECCParagraph"/>
              </w:rPr>
              <w:t xml:space="preserve">EN 300 086 </w:t>
            </w:r>
          </w:p>
          <w:p w14:paraId="38D20E84" w14:textId="461D562E" w:rsidR="00C43C48" w:rsidRPr="00897858" w:rsidRDefault="008C5777" w:rsidP="00754DF8">
            <w:pPr>
              <w:pStyle w:val="ECCTabletext"/>
              <w:spacing w:after="0"/>
              <w:rPr>
                <w:rStyle w:val="ECCParagraph"/>
              </w:rPr>
            </w:pPr>
            <w:r w:rsidRPr="00897858">
              <w:rPr>
                <w:rStyle w:val="ECCParagraph"/>
              </w:rPr>
              <w:t xml:space="preserve">EN 300 113 </w:t>
            </w:r>
          </w:p>
          <w:p w14:paraId="1686DB9E" w14:textId="77777777" w:rsidR="00215A95" w:rsidRPr="00897858" w:rsidRDefault="008C5777" w:rsidP="00754DF8">
            <w:pPr>
              <w:pStyle w:val="ECCTabletext"/>
              <w:spacing w:after="0"/>
              <w:rPr>
                <w:rStyle w:val="ECCParagraph"/>
              </w:rPr>
            </w:pPr>
            <w:r w:rsidRPr="00897858">
              <w:rPr>
                <w:rStyle w:val="ECCParagraph"/>
              </w:rPr>
              <w:t xml:space="preserve">EN 300 219 </w:t>
            </w:r>
          </w:p>
          <w:p w14:paraId="6E51B965" w14:textId="3FF4344A" w:rsidR="00C43C48" w:rsidRPr="00897858" w:rsidRDefault="008C5777" w:rsidP="00754DF8">
            <w:pPr>
              <w:pStyle w:val="ECCTabletext"/>
              <w:spacing w:after="0"/>
              <w:rPr>
                <w:rStyle w:val="ECCParagraph"/>
              </w:rPr>
            </w:pPr>
            <w:r w:rsidRPr="00897858">
              <w:rPr>
                <w:rStyle w:val="ECCParagraph"/>
              </w:rPr>
              <w:t xml:space="preserve">EN 300 296 </w:t>
            </w:r>
          </w:p>
          <w:p w14:paraId="05133513" w14:textId="77777777" w:rsidR="00215A95" w:rsidRPr="00897858" w:rsidRDefault="008C5777" w:rsidP="00754DF8">
            <w:pPr>
              <w:pStyle w:val="ECCTabletext"/>
              <w:spacing w:after="0"/>
              <w:rPr>
                <w:rStyle w:val="ECCParagraph"/>
              </w:rPr>
            </w:pPr>
            <w:r w:rsidRPr="00897858">
              <w:rPr>
                <w:rStyle w:val="ECCParagraph"/>
              </w:rPr>
              <w:t xml:space="preserve">EN 300 341 </w:t>
            </w:r>
          </w:p>
          <w:p w14:paraId="18A666CF" w14:textId="4EA402FB" w:rsidR="00C43C48" w:rsidRPr="00897858" w:rsidRDefault="008C5777" w:rsidP="00754DF8">
            <w:pPr>
              <w:pStyle w:val="ECCTabletext"/>
              <w:spacing w:after="0"/>
              <w:rPr>
                <w:rStyle w:val="ECCParagraph"/>
              </w:rPr>
            </w:pPr>
            <w:r w:rsidRPr="00897858">
              <w:rPr>
                <w:rStyle w:val="ECCParagraph"/>
              </w:rPr>
              <w:t xml:space="preserve">EN 300 390 </w:t>
            </w:r>
          </w:p>
          <w:p w14:paraId="716BCEAE" w14:textId="77777777" w:rsidR="00215A95" w:rsidRPr="00897858" w:rsidRDefault="008C5777" w:rsidP="00754DF8">
            <w:pPr>
              <w:pStyle w:val="ECCTabletext"/>
              <w:spacing w:after="0"/>
              <w:rPr>
                <w:rStyle w:val="ECCParagraph"/>
              </w:rPr>
            </w:pPr>
            <w:r w:rsidRPr="00897858">
              <w:rPr>
                <w:rStyle w:val="ECCParagraph"/>
              </w:rPr>
              <w:t xml:space="preserve">EN 300 471 </w:t>
            </w:r>
          </w:p>
          <w:p w14:paraId="45F644E4" w14:textId="4CE7BDDE" w:rsidR="00C43C48" w:rsidRPr="00897858" w:rsidRDefault="008C5777" w:rsidP="00754DF8">
            <w:pPr>
              <w:pStyle w:val="ECCTabletext"/>
              <w:spacing w:after="0"/>
              <w:rPr>
                <w:rStyle w:val="ECCParagraph"/>
              </w:rPr>
            </w:pPr>
            <w:r w:rsidRPr="00897858">
              <w:rPr>
                <w:rStyle w:val="ECCParagraph"/>
              </w:rPr>
              <w:t xml:space="preserve">EN 301 166 </w:t>
            </w:r>
          </w:p>
          <w:p w14:paraId="17662CAD" w14:textId="77777777" w:rsidR="00215A95" w:rsidRPr="00897858" w:rsidRDefault="008C5777" w:rsidP="00754DF8">
            <w:pPr>
              <w:pStyle w:val="ECCTabletext"/>
              <w:spacing w:after="0"/>
              <w:rPr>
                <w:rStyle w:val="ECCParagraph"/>
              </w:rPr>
            </w:pPr>
            <w:r w:rsidRPr="00897858">
              <w:rPr>
                <w:rStyle w:val="ECCParagraph"/>
              </w:rPr>
              <w:t xml:space="preserve">EN 302 561 </w:t>
            </w:r>
          </w:p>
          <w:p w14:paraId="64055DA1" w14:textId="4FE4CBAB" w:rsidR="008C5777" w:rsidRPr="00897858" w:rsidRDefault="008C5777" w:rsidP="00754DF8">
            <w:pPr>
              <w:pStyle w:val="ECCTabletext"/>
              <w:spacing w:after="0"/>
              <w:rPr>
                <w:rStyle w:val="ECCParagraph"/>
                <w:sz w:val="16"/>
                <w:szCs w:val="16"/>
                <w:lang w:eastAsia="en-US"/>
              </w:rPr>
            </w:pPr>
            <w:r w:rsidRPr="00897858">
              <w:rPr>
                <w:rStyle w:val="ECCParagraph"/>
              </w:rPr>
              <w:t>EN 303 039</w:t>
            </w:r>
          </w:p>
        </w:tc>
        <w:tc>
          <w:tcPr>
            <w:tcW w:w="1023" w:type="pct"/>
          </w:tcPr>
          <w:p w14:paraId="3CE5D516" w14:textId="77777777" w:rsidR="008C5777" w:rsidRPr="00897858" w:rsidRDefault="008C5777" w:rsidP="00754DF8">
            <w:pPr>
              <w:pStyle w:val="ECCTabletext"/>
              <w:spacing w:after="0"/>
              <w:rPr>
                <w:rStyle w:val="ECCParagraph"/>
                <w:sz w:val="16"/>
                <w:szCs w:val="16"/>
                <w:lang w:eastAsia="en-US"/>
              </w:rPr>
            </w:pPr>
          </w:p>
        </w:tc>
      </w:tr>
      <w:tr w:rsidR="00535C57" w:rsidRPr="00897858" w14:paraId="5E4187B4" w14:textId="77777777" w:rsidTr="00535C57">
        <w:trPr>
          <w:trHeight w:val="265"/>
        </w:trPr>
        <w:tc>
          <w:tcPr>
            <w:tcW w:w="1099" w:type="pct"/>
            <w:vMerge w:val="restart"/>
          </w:tcPr>
          <w:p w14:paraId="4E2BDB85" w14:textId="77777777" w:rsidR="00A540D5" w:rsidRPr="00897858" w:rsidRDefault="005F7F15" w:rsidP="00754DF8">
            <w:pPr>
              <w:pStyle w:val="ECCTabletext"/>
              <w:spacing w:after="0"/>
              <w:jc w:val="left"/>
              <w:rPr>
                <w:rStyle w:val="ECCParagraph"/>
              </w:rPr>
            </w:pPr>
            <w:r w:rsidRPr="00897858">
              <w:rPr>
                <w:rStyle w:val="ECCParagraph"/>
              </w:rPr>
              <w:t xml:space="preserve">157.1875 MHz – 157.3375 MHz FIXED MOBILE EXCEPT AERONAUTICAL MOBILE 5.226Maritime Mobile-Satellite </w:t>
            </w:r>
          </w:p>
          <w:p w14:paraId="7C1F504D" w14:textId="77777777" w:rsidR="00A540D5" w:rsidRPr="00897858" w:rsidRDefault="005F7F15" w:rsidP="00754DF8">
            <w:pPr>
              <w:pStyle w:val="ECCTabletext"/>
              <w:spacing w:after="0"/>
              <w:jc w:val="left"/>
              <w:rPr>
                <w:rStyle w:val="ECCParagraph"/>
              </w:rPr>
            </w:pPr>
            <w:r w:rsidRPr="00897858">
              <w:rPr>
                <w:rStyle w:val="ECCParagraph"/>
              </w:rPr>
              <w:t xml:space="preserve">5.208A </w:t>
            </w:r>
          </w:p>
          <w:p w14:paraId="581459A1" w14:textId="77777777" w:rsidR="00A540D5" w:rsidRPr="00897858" w:rsidRDefault="005F7F15" w:rsidP="00754DF8">
            <w:pPr>
              <w:pStyle w:val="ECCTabletext"/>
              <w:spacing w:after="0"/>
              <w:jc w:val="left"/>
              <w:rPr>
                <w:rStyle w:val="ECCParagraph"/>
              </w:rPr>
            </w:pPr>
            <w:r w:rsidRPr="00897858">
              <w:rPr>
                <w:rStyle w:val="ECCParagraph"/>
              </w:rPr>
              <w:t xml:space="preserve">5.208B </w:t>
            </w:r>
          </w:p>
          <w:p w14:paraId="0D77CB78" w14:textId="77777777" w:rsidR="00A540D5" w:rsidRPr="00897858" w:rsidRDefault="005F7F15" w:rsidP="00754DF8">
            <w:pPr>
              <w:pStyle w:val="ECCTabletext"/>
              <w:spacing w:after="0"/>
              <w:jc w:val="left"/>
              <w:rPr>
                <w:rStyle w:val="ECCParagraph"/>
              </w:rPr>
            </w:pPr>
            <w:r w:rsidRPr="00897858">
              <w:rPr>
                <w:rStyle w:val="ECCParagraph"/>
              </w:rPr>
              <w:t xml:space="preserve">5.228AC </w:t>
            </w:r>
          </w:p>
          <w:p w14:paraId="1BEF41D2" w14:textId="1FBF6AFA" w:rsidR="005F7F15" w:rsidRPr="00897858" w:rsidRDefault="005F7F15" w:rsidP="00754DF8">
            <w:pPr>
              <w:pStyle w:val="ECCTabletext"/>
              <w:spacing w:after="0"/>
              <w:jc w:val="left"/>
              <w:rPr>
                <w:rStyle w:val="ECCParagraph"/>
              </w:rPr>
            </w:pPr>
            <w:r w:rsidRPr="00897858">
              <w:rPr>
                <w:rStyle w:val="ECCParagraph"/>
              </w:rPr>
              <w:t>5.228AB</w:t>
            </w:r>
          </w:p>
        </w:tc>
        <w:tc>
          <w:tcPr>
            <w:tcW w:w="708" w:type="pct"/>
            <w:vMerge w:val="restart"/>
          </w:tcPr>
          <w:p w14:paraId="7E1F030F" w14:textId="77777777" w:rsidR="00A540D5" w:rsidRPr="00897858" w:rsidRDefault="005F7F15" w:rsidP="00754DF8">
            <w:pPr>
              <w:pStyle w:val="ECCTabletext"/>
              <w:spacing w:after="0"/>
              <w:jc w:val="left"/>
              <w:rPr>
                <w:rStyle w:val="ECCParagraph"/>
              </w:rPr>
            </w:pPr>
            <w:r w:rsidRPr="00897858">
              <w:rPr>
                <w:rStyle w:val="ECCParagraph"/>
              </w:rPr>
              <w:t xml:space="preserve">Maritime Mobile-Satellite 5.208A </w:t>
            </w:r>
          </w:p>
          <w:p w14:paraId="5A38863F" w14:textId="77777777" w:rsidR="00A540D5" w:rsidRPr="00897858" w:rsidRDefault="005F7F15" w:rsidP="00754DF8">
            <w:pPr>
              <w:pStyle w:val="ECCTabletext"/>
              <w:spacing w:after="0"/>
              <w:jc w:val="left"/>
              <w:rPr>
                <w:rStyle w:val="ECCParagraph"/>
              </w:rPr>
            </w:pPr>
            <w:r w:rsidRPr="00897858">
              <w:rPr>
                <w:rStyle w:val="ECCParagraph"/>
              </w:rPr>
              <w:t xml:space="preserve">5.208B </w:t>
            </w:r>
          </w:p>
          <w:p w14:paraId="4DB4DBEC" w14:textId="77777777" w:rsidR="00A540D5" w:rsidRPr="00897858" w:rsidRDefault="005F7F15" w:rsidP="00754DF8">
            <w:pPr>
              <w:pStyle w:val="ECCTabletext"/>
              <w:spacing w:after="0"/>
              <w:jc w:val="left"/>
              <w:rPr>
                <w:rStyle w:val="ECCParagraph"/>
              </w:rPr>
            </w:pPr>
            <w:r w:rsidRPr="00897858">
              <w:rPr>
                <w:rStyle w:val="ECCParagraph"/>
              </w:rPr>
              <w:t xml:space="preserve">5.228AB </w:t>
            </w:r>
          </w:p>
          <w:p w14:paraId="110FAC1F" w14:textId="77777777" w:rsidR="00A540D5" w:rsidRPr="00897858" w:rsidRDefault="005F7F15" w:rsidP="00754DF8">
            <w:pPr>
              <w:pStyle w:val="ECCTabletext"/>
              <w:spacing w:after="0"/>
              <w:jc w:val="left"/>
              <w:rPr>
                <w:rStyle w:val="ECCParagraph"/>
              </w:rPr>
            </w:pPr>
            <w:r w:rsidRPr="00897858">
              <w:rPr>
                <w:rStyle w:val="ECCParagraph"/>
              </w:rPr>
              <w:t xml:space="preserve">5.228AC </w:t>
            </w:r>
          </w:p>
          <w:p w14:paraId="4FD5BC90" w14:textId="77777777" w:rsidR="00A540D5" w:rsidRPr="00897858" w:rsidRDefault="005F7F15" w:rsidP="00754DF8">
            <w:pPr>
              <w:pStyle w:val="ECCTabletext"/>
              <w:spacing w:after="0"/>
              <w:jc w:val="left"/>
              <w:rPr>
                <w:rStyle w:val="ECCParagraph"/>
              </w:rPr>
            </w:pPr>
            <w:r w:rsidRPr="00897858">
              <w:rPr>
                <w:rStyle w:val="ECCParagraph"/>
              </w:rPr>
              <w:t xml:space="preserve">Mobile except aeronautical mobile 5.226 </w:t>
            </w:r>
          </w:p>
          <w:p w14:paraId="52BE8DBE" w14:textId="77777777" w:rsidR="00A540D5" w:rsidRPr="00897858" w:rsidRDefault="005F7F15" w:rsidP="00754DF8">
            <w:pPr>
              <w:pStyle w:val="ECCTabletext"/>
              <w:spacing w:after="0"/>
              <w:jc w:val="left"/>
              <w:rPr>
                <w:rStyle w:val="ECCParagraph"/>
              </w:rPr>
            </w:pPr>
            <w:r w:rsidRPr="00897858">
              <w:rPr>
                <w:rStyle w:val="ECCParagraph"/>
              </w:rPr>
              <w:t xml:space="preserve">ECA7 </w:t>
            </w:r>
          </w:p>
          <w:p w14:paraId="44BCDB0C" w14:textId="55AFC251" w:rsidR="005F7F15" w:rsidRPr="00897858" w:rsidRDefault="005F7F15" w:rsidP="00754DF8">
            <w:pPr>
              <w:pStyle w:val="ECCTabletext"/>
              <w:spacing w:after="0"/>
              <w:jc w:val="left"/>
              <w:rPr>
                <w:rStyle w:val="ECCParagraph"/>
              </w:rPr>
            </w:pPr>
            <w:r w:rsidRPr="00897858">
              <w:rPr>
                <w:rStyle w:val="ECCParagraph"/>
              </w:rPr>
              <w:t xml:space="preserve">ECA8 </w:t>
            </w:r>
          </w:p>
        </w:tc>
        <w:tc>
          <w:tcPr>
            <w:tcW w:w="707" w:type="pct"/>
          </w:tcPr>
          <w:p w14:paraId="1C2C3952" w14:textId="20326597" w:rsidR="005F7F15" w:rsidRPr="00897858" w:rsidRDefault="005F7F15" w:rsidP="00754DF8">
            <w:pPr>
              <w:pStyle w:val="ECCTabletext"/>
              <w:spacing w:after="0"/>
              <w:rPr>
                <w:rStyle w:val="ECCParagraph"/>
              </w:rPr>
            </w:pPr>
            <w:r w:rsidRPr="00897858">
              <w:rPr>
                <w:rStyle w:val="ECCParagraph"/>
              </w:rPr>
              <w:t xml:space="preserve">ECC/DEC (19)03 </w:t>
            </w:r>
          </w:p>
        </w:tc>
        <w:tc>
          <w:tcPr>
            <w:tcW w:w="877" w:type="pct"/>
          </w:tcPr>
          <w:p w14:paraId="679FD016" w14:textId="19E6F6BA" w:rsidR="005F7F15" w:rsidRPr="00897858" w:rsidRDefault="005F7F15" w:rsidP="00754DF8">
            <w:pPr>
              <w:pStyle w:val="ECCTabletext"/>
              <w:spacing w:after="0"/>
              <w:rPr>
                <w:rStyle w:val="ECCParagraph"/>
              </w:rPr>
            </w:pPr>
            <w:r w:rsidRPr="00897858">
              <w:rPr>
                <w:rStyle w:val="ECCParagraph"/>
              </w:rPr>
              <w:t xml:space="preserve">Maritime communications </w:t>
            </w:r>
          </w:p>
        </w:tc>
        <w:tc>
          <w:tcPr>
            <w:tcW w:w="586" w:type="pct"/>
          </w:tcPr>
          <w:p w14:paraId="55930DF4" w14:textId="77777777" w:rsidR="00215A95" w:rsidRPr="00897858" w:rsidRDefault="005F7F15" w:rsidP="00754DF8">
            <w:pPr>
              <w:pStyle w:val="ECCTabletext"/>
              <w:spacing w:after="0"/>
              <w:rPr>
                <w:rStyle w:val="ECCParagraph"/>
              </w:rPr>
            </w:pPr>
            <w:r w:rsidRPr="00897858">
              <w:rPr>
                <w:rStyle w:val="ECCParagraph"/>
              </w:rPr>
              <w:t xml:space="preserve">EN 300 162 </w:t>
            </w:r>
          </w:p>
          <w:p w14:paraId="4669D105" w14:textId="77777777" w:rsidR="00215A95" w:rsidRPr="00897858" w:rsidRDefault="005F7F15" w:rsidP="00754DF8">
            <w:pPr>
              <w:pStyle w:val="ECCTabletext"/>
              <w:spacing w:after="0"/>
              <w:rPr>
                <w:rStyle w:val="ECCParagraph"/>
              </w:rPr>
            </w:pPr>
            <w:r w:rsidRPr="00897858">
              <w:rPr>
                <w:rStyle w:val="ECCParagraph"/>
              </w:rPr>
              <w:t xml:space="preserve">EN 300 698 </w:t>
            </w:r>
          </w:p>
          <w:p w14:paraId="49995EF0" w14:textId="77777777" w:rsidR="00215A95" w:rsidRPr="00897858" w:rsidRDefault="00C102FA" w:rsidP="00754DF8">
            <w:pPr>
              <w:pStyle w:val="ECCTabletext"/>
              <w:spacing w:after="0"/>
              <w:rPr>
                <w:rStyle w:val="ECCParagraph"/>
              </w:rPr>
            </w:pPr>
            <w:r w:rsidRPr="00897858">
              <w:rPr>
                <w:rStyle w:val="ECCParagraph"/>
              </w:rPr>
              <w:t xml:space="preserve">EN 301 025 </w:t>
            </w:r>
          </w:p>
          <w:p w14:paraId="6166F04A" w14:textId="77777777" w:rsidR="00215A95" w:rsidRPr="00897858" w:rsidRDefault="00C102FA" w:rsidP="00754DF8">
            <w:pPr>
              <w:pStyle w:val="ECCTabletext"/>
              <w:spacing w:after="0"/>
              <w:rPr>
                <w:rStyle w:val="ECCParagraph"/>
              </w:rPr>
            </w:pPr>
            <w:r w:rsidRPr="00897858">
              <w:rPr>
                <w:rStyle w:val="ECCParagraph"/>
              </w:rPr>
              <w:t xml:space="preserve">EN 301 178 </w:t>
            </w:r>
          </w:p>
          <w:p w14:paraId="78FEB8E6" w14:textId="1BDBFC33" w:rsidR="005F7F15" w:rsidRPr="00897858" w:rsidRDefault="00C102FA" w:rsidP="00754DF8">
            <w:pPr>
              <w:pStyle w:val="ECCTabletext"/>
              <w:spacing w:after="0"/>
              <w:rPr>
                <w:rStyle w:val="ECCParagraph"/>
                <w:sz w:val="16"/>
                <w:szCs w:val="16"/>
              </w:rPr>
            </w:pPr>
            <w:r w:rsidRPr="00897858">
              <w:rPr>
                <w:rStyle w:val="ECCParagraph"/>
              </w:rPr>
              <w:t>EN 301 929</w:t>
            </w:r>
          </w:p>
        </w:tc>
        <w:tc>
          <w:tcPr>
            <w:tcW w:w="1023" w:type="pct"/>
          </w:tcPr>
          <w:p w14:paraId="5F0858BF" w14:textId="0B1A7B78" w:rsidR="005F7F15" w:rsidRPr="00897858" w:rsidRDefault="00C102FA" w:rsidP="00754DF8">
            <w:pPr>
              <w:pStyle w:val="ECCTabletext"/>
              <w:spacing w:after="0"/>
              <w:rPr>
                <w:rStyle w:val="ECCParagraph"/>
              </w:rPr>
            </w:pPr>
            <w:r w:rsidRPr="00897858">
              <w:rPr>
                <w:rStyle w:val="ECCParagraph"/>
              </w:rPr>
              <w:t>RR Appendix 18</w:t>
            </w:r>
          </w:p>
        </w:tc>
      </w:tr>
      <w:tr w:rsidR="00535C57" w:rsidRPr="00897858" w14:paraId="249E0219" w14:textId="77777777" w:rsidTr="00535C57">
        <w:trPr>
          <w:trHeight w:val="265"/>
        </w:trPr>
        <w:tc>
          <w:tcPr>
            <w:tcW w:w="1099" w:type="pct"/>
            <w:vMerge/>
          </w:tcPr>
          <w:p w14:paraId="12FFE8F3" w14:textId="77777777" w:rsidR="005F7F15" w:rsidRPr="00897858" w:rsidRDefault="005F7F15" w:rsidP="00754DF8">
            <w:pPr>
              <w:pStyle w:val="ECCTabletext"/>
              <w:spacing w:after="0"/>
              <w:jc w:val="left"/>
              <w:rPr>
                <w:rStyle w:val="ECCParagraph"/>
                <w:rFonts w:eastAsiaTheme="minorEastAsia"/>
                <w:sz w:val="16"/>
                <w:szCs w:val="16"/>
                <w:lang w:eastAsia="en-US"/>
              </w:rPr>
            </w:pPr>
          </w:p>
        </w:tc>
        <w:tc>
          <w:tcPr>
            <w:tcW w:w="708" w:type="pct"/>
            <w:vMerge/>
          </w:tcPr>
          <w:p w14:paraId="7E985C9C" w14:textId="77777777" w:rsidR="005F7F15" w:rsidRPr="00897858" w:rsidRDefault="005F7F15" w:rsidP="00754DF8">
            <w:pPr>
              <w:pStyle w:val="ECCTabletext"/>
              <w:spacing w:after="0"/>
              <w:jc w:val="left"/>
              <w:rPr>
                <w:rStyle w:val="ECCParagraph"/>
                <w:sz w:val="16"/>
                <w:szCs w:val="16"/>
                <w:lang w:eastAsia="en-US"/>
              </w:rPr>
            </w:pPr>
          </w:p>
        </w:tc>
        <w:tc>
          <w:tcPr>
            <w:tcW w:w="707" w:type="pct"/>
          </w:tcPr>
          <w:p w14:paraId="2BDFDC90" w14:textId="77777777" w:rsidR="00215A95" w:rsidRPr="00897858" w:rsidRDefault="00C102FA" w:rsidP="00754DF8">
            <w:pPr>
              <w:pStyle w:val="ECCTabletext"/>
              <w:spacing w:after="0"/>
              <w:rPr>
                <w:rStyle w:val="ECCParagraph"/>
              </w:rPr>
            </w:pPr>
            <w:r w:rsidRPr="00897858">
              <w:rPr>
                <w:rStyle w:val="ECCParagraph"/>
              </w:rPr>
              <w:t xml:space="preserve">ECC/DEC (19)02 </w:t>
            </w:r>
          </w:p>
          <w:p w14:paraId="3625BE90" w14:textId="54110454" w:rsidR="005F7F15" w:rsidRPr="00897858" w:rsidRDefault="00C102FA" w:rsidP="00754DF8">
            <w:pPr>
              <w:pStyle w:val="ECCTabletext"/>
              <w:spacing w:after="0"/>
              <w:rPr>
                <w:rStyle w:val="ECCParagraph"/>
                <w:sz w:val="16"/>
                <w:szCs w:val="16"/>
              </w:rPr>
            </w:pPr>
            <w:r w:rsidRPr="00897858">
              <w:rPr>
                <w:rStyle w:val="ECCParagraph"/>
              </w:rPr>
              <w:t xml:space="preserve">T/R 25-08 </w:t>
            </w:r>
          </w:p>
        </w:tc>
        <w:tc>
          <w:tcPr>
            <w:tcW w:w="877" w:type="pct"/>
          </w:tcPr>
          <w:p w14:paraId="610C77BF" w14:textId="30218E84" w:rsidR="005F7F15" w:rsidRPr="00897858" w:rsidRDefault="00C102FA" w:rsidP="00754DF8">
            <w:pPr>
              <w:pStyle w:val="ECCTabletext"/>
              <w:spacing w:after="0"/>
              <w:rPr>
                <w:rStyle w:val="ECCParagraph"/>
              </w:rPr>
            </w:pPr>
            <w:r w:rsidRPr="00897858">
              <w:rPr>
                <w:rStyle w:val="ECCParagraph"/>
              </w:rPr>
              <w:t>PMR/PAMR</w:t>
            </w:r>
          </w:p>
        </w:tc>
        <w:tc>
          <w:tcPr>
            <w:tcW w:w="586" w:type="pct"/>
          </w:tcPr>
          <w:p w14:paraId="0CCD24BB" w14:textId="77777777" w:rsidR="00215A95" w:rsidRPr="00897858" w:rsidRDefault="00C102FA" w:rsidP="00754DF8">
            <w:pPr>
              <w:pStyle w:val="ECCTabletext"/>
              <w:spacing w:after="0"/>
              <w:rPr>
                <w:rStyle w:val="ECCParagraph"/>
              </w:rPr>
            </w:pPr>
            <w:r w:rsidRPr="00897858">
              <w:rPr>
                <w:rStyle w:val="ECCParagraph"/>
              </w:rPr>
              <w:t xml:space="preserve">EN 300 086 </w:t>
            </w:r>
          </w:p>
          <w:p w14:paraId="62BAD307" w14:textId="77777777" w:rsidR="00215A95" w:rsidRPr="00897858" w:rsidRDefault="00C102FA" w:rsidP="00754DF8">
            <w:pPr>
              <w:pStyle w:val="ECCTabletext"/>
              <w:spacing w:after="0"/>
              <w:rPr>
                <w:rStyle w:val="ECCParagraph"/>
              </w:rPr>
            </w:pPr>
            <w:r w:rsidRPr="00897858">
              <w:rPr>
                <w:rStyle w:val="ECCParagraph"/>
              </w:rPr>
              <w:t xml:space="preserve">EN 300 113 </w:t>
            </w:r>
          </w:p>
          <w:p w14:paraId="61F035AC" w14:textId="77777777" w:rsidR="00215A95" w:rsidRPr="00897858" w:rsidRDefault="00C102FA" w:rsidP="00754DF8">
            <w:pPr>
              <w:pStyle w:val="ECCTabletext"/>
              <w:spacing w:after="0"/>
              <w:rPr>
                <w:rStyle w:val="ECCParagraph"/>
              </w:rPr>
            </w:pPr>
            <w:r w:rsidRPr="00897858">
              <w:rPr>
                <w:rStyle w:val="ECCParagraph"/>
              </w:rPr>
              <w:t xml:space="preserve">EN 300 219 </w:t>
            </w:r>
          </w:p>
          <w:p w14:paraId="7EFD37E5" w14:textId="77777777" w:rsidR="00215A95" w:rsidRPr="00897858" w:rsidRDefault="00C102FA" w:rsidP="00754DF8">
            <w:pPr>
              <w:pStyle w:val="ECCTabletext"/>
              <w:spacing w:after="0"/>
              <w:rPr>
                <w:rStyle w:val="ECCParagraph"/>
              </w:rPr>
            </w:pPr>
            <w:r w:rsidRPr="00897858">
              <w:rPr>
                <w:rStyle w:val="ECCParagraph"/>
              </w:rPr>
              <w:t xml:space="preserve">EN 300 296 </w:t>
            </w:r>
          </w:p>
          <w:p w14:paraId="2EC0C768" w14:textId="77777777" w:rsidR="00215A95" w:rsidRPr="00897858" w:rsidRDefault="00C102FA" w:rsidP="00754DF8">
            <w:pPr>
              <w:pStyle w:val="ECCTabletext"/>
              <w:spacing w:after="0"/>
              <w:rPr>
                <w:rStyle w:val="ECCParagraph"/>
              </w:rPr>
            </w:pPr>
            <w:r w:rsidRPr="00897858">
              <w:rPr>
                <w:rStyle w:val="ECCParagraph"/>
              </w:rPr>
              <w:t xml:space="preserve">EN 300 341 </w:t>
            </w:r>
          </w:p>
          <w:p w14:paraId="2A940177" w14:textId="77777777" w:rsidR="00215A95" w:rsidRPr="00897858" w:rsidRDefault="00C102FA" w:rsidP="00754DF8">
            <w:pPr>
              <w:pStyle w:val="ECCTabletext"/>
              <w:spacing w:after="0"/>
              <w:rPr>
                <w:rStyle w:val="ECCParagraph"/>
              </w:rPr>
            </w:pPr>
            <w:r w:rsidRPr="00897858">
              <w:rPr>
                <w:rStyle w:val="ECCParagraph"/>
              </w:rPr>
              <w:t xml:space="preserve">EN 300 390 </w:t>
            </w:r>
          </w:p>
          <w:p w14:paraId="748E46CE" w14:textId="77777777" w:rsidR="00215A95" w:rsidRPr="00897858" w:rsidRDefault="00C102FA" w:rsidP="00754DF8">
            <w:pPr>
              <w:pStyle w:val="ECCTabletext"/>
              <w:spacing w:after="0"/>
              <w:rPr>
                <w:rStyle w:val="ECCParagraph"/>
              </w:rPr>
            </w:pPr>
            <w:r w:rsidRPr="00897858">
              <w:rPr>
                <w:rStyle w:val="ECCParagraph"/>
              </w:rPr>
              <w:t xml:space="preserve">EN 300 471 </w:t>
            </w:r>
          </w:p>
          <w:p w14:paraId="416A8DC3" w14:textId="77777777" w:rsidR="00215A95" w:rsidRPr="00897858" w:rsidRDefault="00C102FA" w:rsidP="00754DF8">
            <w:pPr>
              <w:pStyle w:val="ECCTabletext"/>
              <w:spacing w:after="0"/>
              <w:rPr>
                <w:rStyle w:val="ECCParagraph"/>
              </w:rPr>
            </w:pPr>
            <w:r w:rsidRPr="00897858">
              <w:rPr>
                <w:rStyle w:val="ECCParagraph"/>
              </w:rPr>
              <w:t xml:space="preserve">EN 301 166 </w:t>
            </w:r>
          </w:p>
          <w:p w14:paraId="7002D938" w14:textId="77777777" w:rsidR="00215A95" w:rsidRPr="00897858" w:rsidRDefault="00C102FA" w:rsidP="00754DF8">
            <w:pPr>
              <w:pStyle w:val="ECCTabletext"/>
              <w:spacing w:after="0"/>
              <w:rPr>
                <w:rStyle w:val="ECCParagraph"/>
              </w:rPr>
            </w:pPr>
            <w:r w:rsidRPr="00897858">
              <w:rPr>
                <w:rStyle w:val="ECCParagraph"/>
              </w:rPr>
              <w:t xml:space="preserve">EN 302 561 </w:t>
            </w:r>
          </w:p>
          <w:p w14:paraId="365AC7A2" w14:textId="2FCD3F51" w:rsidR="005F7F15" w:rsidRPr="00897858" w:rsidRDefault="00C102FA" w:rsidP="00754DF8">
            <w:pPr>
              <w:pStyle w:val="ECCTabletext"/>
              <w:spacing w:after="0"/>
              <w:rPr>
                <w:rStyle w:val="ECCParagraph"/>
                <w:sz w:val="16"/>
                <w:szCs w:val="16"/>
              </w:rPr>
            </w:pPr>
            <w:r w:rsidRPr="00897858">
              <w:rPr>
                <w:rStyle w:val="ECCParagraph"/>
              </w:rPr>
              <w:t>EN 303 039</w:t>
            </w:r>
          </w:p>
        </w:tc>
        <w:tc>
          <w:tcPr>
            <w:tcW w:w="1023" w:type="pct"/>
          </w:tcPr>
          <w:p w14:paraId="53A9653F" w14:textId="77777777" w:rsidR="005F7F15" w:rsidRPr="00897858" w:rsidRDefault="005F7F15" w:rsidP="00754DF8">
            <w:pPr>
              <w:pStyle w:val="ECCTabletext"/>
              <w:spacing w:after="0"/>
              <w:rPr>
                <w:rStyle w:val="ECCParagraph"/>
                <w:sz w:val="16"/>
                <w:szCs w:val="16"/>
                <w:lang w:eastAsia="en-US"/>
              </w:rPr>
            </w:pPr>
          </w:p>
        </w:tc>
      </w:tr>
      <w:tr w:rsidR="00535C57" w:rsidRPr="00897858" w14:paraId="25FFF0CA" w14:textId="77777777" w:rsidTr="00535C57">
        <w:trPr>
          <w:trHeight w:val="265"/>
        </w:trPr>
        <w:tc>
          <w:tcPr>
            <w:tcW w:w="1099" w:type="pct"/>
            <w:vMerge w:val="restart"/>
          </w:tcPr>
          <w:p w14:paraId="6BDD4C31" w14:textId="1F06A39E" w:rsidR="00C102FA" w:rsidRPr="00897858" w:rsidRDefault="00C102FA" w:rsidP="00754DF8">
            <w:pPr>
              <w:pStyle w:val="ECCTabletext"/>
              <w:spacing w:after="0"/>
              <w:jc w:val="left"/>
              <w:rPr>
                <w:rStyle w:val="ECCParagraph"/>
              </w:rPr>
            </w:pPr>
            <w:r w:rsidRPr="00897858">
              <w:rPr>
                <w:rStyle w:val="ECCParagraph"/>
              </w:rPr>
              <w:t>157.33775 MHz – 161.7875 MHz FIXED MOBILE EXCEPT AERONAUTICAL MOBILE 5.226</w:t>
            </w:r>
          </w:p>
        </w:tc>
        <w:tc>
          <w:tcPr>
            <w:tcW w:w="708" w:type="pct"/>
            <w:vMerge w:val="restart"/>
          </w:tcPr>
          <w:p w14:paraId="0C29BF9F" w14:textId="77777777" w:rsidR="006221C8" w:rsidRPr="00897858" w:rsidRDefault="00C102FA" w:rsidP="00754DF8">
            <w:pPr>
              <w:pStyle w:val="ECCTabletext"/>
              <w:spacing w:after="0"/>
              <w:jc w:val="left"/>
              <w:rPr>
                <w:rStyle w:val="ECCParagraph"/>
              </w:rPr>
            </w:pPr>
            <w:r w:rsidRPr="00897858">
              <w:rPr>
                <w:rStyle w:val="ECCParagraph"/>
              </w:rPr>
              <w:t xml:space="preserve">MOBILE EXCEPT AERONAUTICAL MOBILE </w:t>
            </w:r>
          </w:p>
          <w:p w14:paraId="460BF6DB" w14:textId="77777777" w:rsidR="006221C8" w:rsidRPr="00897858" w:rsidRDefault="00C102FA" w:rsidP="00754DF8">
            <w:pPr>
              <w:pStyle w:val="ECCTabletext"/>
              <w:spacing w:after="0"/>
              <w:jc w:val="left"/>
              <w:rPr>
                <w:rStyle w:val="ECCParagraph"/>
              </w:rPr>
            </w:pPr>
            <w:r w:rsidRPr="00897858">
              <w:rPr>
                <w:rStyle w:val="ECCParagraph"/>
              </w:rPr>
              <w:t xml:space="preserve">5.226 </w:t>
            </w:r>
          </w:p>
          <w:p w14:paraId="1DC45A80" w14:textId="77777777" w:rsidR="006221C8" w:rsidRPr="00897858" w:rsidRDefault="00C102FA" w:rsidP="00754DF8">
            <w:pPr>
              <w:pStyle w:val="ECCTabletext"/>
              <w:spacing w:after="0"/>
              <w:jc w:val="left"/>
              <w:rPr>
                <w:rStyle w:val="ECCParagraph"/>
              </w:rPr>
            </w:pPr>
            <w:r w:rsidRPr="00897858">
              <w:rPr>
                <w:rStyle w:val="ECCParagraph"/>
              </w:rPr>
              <w:t xml:space="preserve">ECA7 </w:t>
            </w:r>
          </w:p>
          <w:p w14:paraId="23C0E0E6" w14:textId="5409F9E3" w:rsidR="00C102FA" w:rsidRPr="00897858" w:rsidRDefault="00C102FA" w:rsidP="00754DF8">
            <w:pPr>
              <w:pStyle w:val="ECCTabletext"/>
              <w:spacing w:after="0"/>
              <w:jc w:val="left"/>
              <w:rPr>
                <w:rStyle w:val="ECCParagraph"/>
              </w:rPr>
            </w:pPr>
            <w:r w:rsidRPr="00897858">
              <w:rPr>
                <w:rStyle w:val="ECCParagraph"/>
              </w:rPr>
              <w:lastRenderedPageBreak/>
              <w:t>ECA8</w:t>
            </w:r>
          </w:p>
        </w:tc>
        <w:tc>
          <w:tcPr>
            <w:tcW w:w="707" w:type="pct"/>
          </w:tcPr>
          <w:p w14:paraId="39809D04" w14:textId="3F26060D" w:rsidR="00C102FA" w:rsidRPr="00897858" w:rsidRDefault="00C102FA" w:rsidP="00754DF8">
            <w:pPr>
              <w:pStyle w:val="ECCTabletext"/>
              <w:spacing w:after="0"/>
              <w:jc w:val="left"/>
              <w:rPr>
                <w:rStyle w:val="ECCParagraph"/>
              </w:rPr>
            </w:pPr>
            <w:r w:rsidRPr="00897858">
              <w:rPr>
                <w:rStyle w:val="ECCParagraph"/>
              </w:rPr>
              <w:lastRenderedPageBreak/>
              <w:t xml:space="preserve">ECC/DEC (19)03 </w:t>
            </w:r>
          </w:p>
        </w:tc>
        <w:tc>
          <w:tcPr>
            <w:tcW w:w="877" w:type="pct"/>
          </w:tcPr>
          <w:p w14:paraId="1614648B" w14:textId="46A272DF" w:rsidR="00C102FA" w:rsidRPr="00897858" w:rsidRDefault="00C102FA" w:rsidP="00754DF8">
            <w:pPr>
              <w:pStyle w:val="ECCTabletext"/>
              <w:spacing w:after="0"/>
              <w:jc w:val="left"/>
              <w:rPr>
                <w:rStyle w:val="ECCParagraph"/>
              </w:rPr>
            </w:pPr>
            <w:r w:rsidRPr="00897858">
              <w:rPr>
                <w:rStyle w:val="ECCParagraph"/>
              </w:rPr>
              <w:t>Maritime communications</w:t>
            </w:r>
          </w:p>
        </w:tc>
        <w:tc>
          <w:tcPr>
            <w:tcW w:w="586" w:type="pct"/>
          </w:tcPr>
          <w:p w14:paraId="1089F48C" w14:textId="77777777" w:rsidR="00215A95" w:rsidRPr="00897858" w:rsidRDefault="00C102FA" w:rsidP="00754DF8">
            <w:pPr>
              <w:pStyle w:val="ECCTabletext"/>
              <w:spacing w:after="0"/>
              <w:jc w:val="left"/>
              <w:rPr>
                <w:rStyle w:val="ECCParagraph"/>
              </w:rPr>
            </w:pPr>
            <w:r w:rsidRPr="00897858">
              <w:rPr>
                <w:rStyle w:val="ECCParagraph"/>
              </w:rPr>
              <w:t xml:space="preserve">EN 300 162 </w:t>
            </w:r>
          </w:p>
          <w:p w14:paraId="5659AD87" w14:textId="77777777" w:rsidR="00215A95" w:rsidRPr="00897858" w:rsidRDefault="00C102FA" w:rsidP="00754DF8">
            <w:pPr>
              <w:pStyle w:val="ECCTabletext"/>
              <w:spacing w:after="0"/>
              <w:jc w:val="left"/>
              <w:rPr>
                <w:rStyle w:val="ECCParagraph"/>
              </w:rPr>
            </w:pPr>
            <w:r w:rsidRPr="00897858">
              <w:rPr>
                <w:rStyle w:val="ECCParagraph"/>
              </w:rPr>
              <w:t xml:space="preserve">EN 300 698 </w:t>
            </w:r>
          </w:p>
          <w:p w14:paraId="7407A05D" w14:textId="77777777" w:rsidR="00215A95" w:rsidRPr="00897858" w:rsidRDefault="00C102FA" w:rsidP="00754DF8">
            <w:pPr>
              <w:pStyle w:val="ECCTabletext"/>
              <w:spacing w:after="0"/>
              <w:jc w:val="left"/>
              <w:rPr>
                <w:rStyle w:val="ECCParagraph"/>
              </w:rPr>
            </w:pPr>
            <w:r w:rsidRPr="00897858">
              <w:rPr>
                <w:rStyle w:val="ECCParagraph"/>
              </w:rPr>
              <w:t xml:space="preserve">EN 301 025 </w:t>
            </w:r>
          </w:p>
          <w:p w14:paraId="0E9ACE59" w14:textId="77777777" w:rsidR="00215A95" w:rsidRPr="00897858" w:rsidRDefault="00C102FA" w:rsidP="00754DF8">
            <w:pPr>
              <w:pStyle w:val="ECCTabletext"/>
              <w:spacing w:after="0"/>
              <w:jc w:val="left"/>
              <w:rPr>
                <w:rStyle w:val="ECCParagraph"/>
              </w:rPr>
            </w:pPr>
            <w:r w:rsidRPr="00897858">
              <w:rPr>
                <w:rStyle w:val="ECCParagraph"/>
              </w:rPr>
              <w:t xml:space="preserve">EN 301 178 </w:t>
            </w:r>
          </w:p>
          <w:p w14:paraId="2761E3EB" w14:textId="63A01036" w:rsidR="00C102FA" w:rsidRPr="00897858" w:rsidRDefault="00C102FA" w:rsidP="00754DF8">
            <w:pPr>
              <w:pStyle w:val="ECCTabletext"/>
              <w:spacing w:after="0"/>
              <w:jc w:val="left"/>
              <w:rPr>
                <w:rStyle w:val="ECCParagraph"/>
                <w:sz w:val="16"/>
                <w:szCs w:val="16"/>
              </w:rPr>
            </w:pPr>
            <w:r w:rsidRPr="00897858">
              <w:rPr>
                <w:rStyle w:val="ECCParagraph"/>
              </w:rPr>
              <w:t>EN 301 929</w:t>
            </w:r>
          </w:p>
        </w:tc>
        <w:tc>
          <w:tcPr>
            <w:tcW w:w="1023" w:type="pct"/>
          </w:tcPr>
          <w:p w14:paraId="7171636B" w14:textId="06E2177F" w:rsidR="00C102FA" w:rsidRPr="00897858" w:rsidRDefault="00C102FA" w:rsidP="00754DF8">
            <w:pPr>
              <w:pStyle w:val="ECCTabletext"/>
              <w:spacing w:after="0"/>
              <w:rPr>
                <w:rStyle w:val="ECCParagraph"/>
              </w:rPr>
            </w:pPr>
            <w:r w:rsidRPr="00897858">
              <w:rPr>
                <w:rStyle w:val="ECCParagraph"/>
              </w:rPr>
              <w:t>RR Appendix 18</w:t>
            </w:r>
          </w:p>
        </w:tc>
      </w:tr>
      <w:tr w:rsidR="00535C57" w:rsidRPr="00897858" w14:paraId="370CFFCF" w14:textId="77777777" w:rsidTr="00535C57">
        <w:trPr>
          <w:trHeight w:val="265"/>
        </w:trPr>
        <w:tc>
          <w:tcPr>
            <w:tcW w:w="1099" w:type="pct"/>
            <w:vMerge/>
          </w:tcPr>
          <w:p w14:paraId="66C54508" w14:textId="77777777" w:rsidR="00C102FA" w:rsidRPr="00897858" w:rsidRDefault="00C102FA" w:rsidP="00754DF8">
            <w:pPr>
              <w:pStyle w:val="ECCTabletext"/>
              <w:spacing w:after="0"/>
              <w:jc w:val="left"/>
              <w:rPr>
                <w:rStyle w:val="ECCParagraph"/>
                <w:rFonts w:eastAsiaTheme="minorEastAsia"/>
                <w:sz w:val="16"/>
                <w:szCs w:val="16"/>
                <w:lang w:eastAsia="en-US"/>
              </w:rPr>
            </w:pPr>
          </w:p>
        </w:tc>
        <w:tc>
          <w:tcPr>
            <w:tcW w:w="708" w:type="pct"/>
            <w:vMerge/>
          </w:tcPr>
          <w:p w14:paraId="38F620F8" w14:textId="77777777" w:rsidR="00C102FA" w:rsidRPr="00897858" w:rsidRDefault="00C102FA" w:rsidP="00754DF8">
            <w:pPr>
              <w:pStyle w:val="ECCTabletext"/>
              <w:spacing w:after="0"/>
              <w:jc w:val="left"/>
              <w:rPr>
                <w:rStyle w:val="ECCParagraph"/>
                <w:sz w:val="16"/>
                <w:szCs w:val="16"/>
                <w:lang w:eastAsia="en-US"/>
              </w:rPr>
            </w:pPr>
          </w:p>
        </w:tc>
        <w:tc>
          <w:tcPr>
            <w:tcW w:w="707" w:type="pct"/>
          </w:tcPr>
          <w:p w14:paraId="44C3F7EE" w14:textId="77777777" w:rsidR="00215A95" w:rsidRPr="00897858" w:rsidRDefault="00C102FA" w:rsidP="00754DF8">
            <w:pPr>
              <w:pStyle w:val="ECCTabletext"/>
              <w:spacing w:after="0"/>
              <w:jc w:val="left"/>
              <w:rPr>
                <w:rStyle w:val="ECCParagraph"/>
              </w:rPr>
            </w:pPr>
            <w:r w:rsidRPr="00897858">
              <w:rPr>
                <w:rStyle w:val="ECCParagraph"/>
              </w:rPr>
              <w:t xml:space="preserve">ECC/DEC (19)02 </w:t>
            </w:r>
          </w:p>
          <w:p w14:paraId="555B947F" w14:textId="63EAE0EE" w:rsidR="00C102FA" w:rsidRPr="00897858" w:rsidRDefault="00C102FA" w:rsidP="00754DF8">
            <w:pPr>
              <w:pStyle w:val="ECCTabletext"/>
              <w:spacing w:after="0"/>
              <w:jc w:val="left"/>
              <w:rPr>
                <w:rStyle w:val="ECCParagraph"/>
                <w:sz w:val="16"/>
                <w:szCs w:val="16"/>
              </w:rPr>
            </w:pPr>
            <w:r w:rsidRPr="00897858">
              <w:rPr>
                <w:rStyle w:val="ECCParagraph"/>
              </w:rPr>
              <w:t xml:space="preserve">T/R 25-08 </w:t>
            </w:r>
          </w:p>
        </w:tc>
        <w:tc>
          <w:tcPr>
            <w:tcW w:w="877" w:type="pct"/>
          </w:tcPr>
          <w:p w14:paraId="355CB423" w14:textId="2B6B6DBB" w:rsidR="00C102FA" w:rsidRPr="00897858" w:rsidRDefault="00C102FA" w:rsidP="00754DF8">
            <w:pPr>
              <w:pStyle w:val="ECCTabletext"/>
              <w:spacing w:after="0"/>
              <w:jc w:val="left"/>
              <w:rPr>
                <w:rStyle w:val="ECCParagraph"/>
              </w:rPr>
            </w:pPr>
            <w:r w:rsidRPr="00897858">
              <w:rPr>
                <w:rStyle w:val="ECCParagraph"/>
              </w:rPr>
              <w:t>PMR/PAMR</w:t>
            </w:r>
          </w:p>
        </w:tc>
        <w:tc>
          <w:tcPr>
            <w:tcW w:w="586" w:type="pct"/>
          </w:tcPr>
          <w:p w14:paraId="25B305B0" w14:textId="77777777" w:rsidR="00215A95" w:rsidRPr="00897858" w:rsidRDefault="00C102FA" w:rsidP="00754DF8">
            <w:pPr>
              <w:pStyle w:val="ECCTabletext"/>
              <w:spacing w:after="0"/>
              <w:jc w:val="left"/>
              <w:rPr>
                <w:rStyle w:val="ECCParagraph"/>
              </w:rPr>
            </w:pPr>
            <w:r w:rsidRPr="00897858">
              <w:rPr>
                <w:rStyle w:val="ECCParagraph"/>
              </w:rPr>
              <w:t xml:space="preserve">EN 300 086 </w:t>
            </w:r>
          </w:p>
          <w:p w14:paraId="45D9173D" w14:textId="77777777" w:rsidR="00215A95" w:rsidRPr="00897858" w:rsidRDefault="00C102FA" w:rsidP="00754DF8">
            <w:pPr>
              <w:pStyle w:val="ECCTabletext"/>
              <w:spacing w:after="0"/>
              <w:jc w:val="left"/>
              <w:rPr>
                <w:rStyle w:val="ECCParagraph"/>
              </w:rPr>
            </w:pPr>
            <w:r w:rsidRPr="00897858">
              <w:rPr>
                <w:rStyle w:val="ECCParagraph"/>
              </w:rPr>
              <w:t xml:space="preserve">EN 300 113 </w:t>
            </w:r>
          </w:p>
          <w:p w14:paraId="7BB08C3B" w14:textId="77777777" w:rsidR="00215A95" w:rsidRPr="00897858" w:rsidRDefault="00C102FA" w:rsidP="00754DF8">
            <w:pPr>
              <w:pStyle w:val="ECCTabletext"/>
              <w:spacing w:after="0"/>
              <w:jc w:val="left"/>
              <w:rPr>
                <w:rStyle w:val="ECCParagraph"/>
              </w:rPr>
            </w:pPr>
            <w:r w:rsidRPr="00897858">
              <w:rPr>
                <w:rStyle w:val="ECCParagraph"/>
              </w:rPr>
              <w:t xml:space="preserve">EN 300 219 </w:t>
            </w:r>
          </w:p>
          <w:p w14:paraId="16B68009" w14:textId="77777777" w:rsidR="00215A95" w:rsidRPr="00897858" w:rsidRDefault="00C102FA" w:rsidP="00754DF8">
            <w:pPr>
              <w:pStyle w:val="ECCTabletext"/>
              <w:spacing w:after="0"/>
              <w:jc w:val="left"/>
              <w:rPr>
                <w:rStyle w:val="ECCParagraph"/>
              </w:rPr>
            </w:pPr>
            <w:r w:rsidRPr="00897858">
              <w:rPr>
                <w:rStyle w:val="ECCParagraph"/>
              </w:rPr>
              <w:t xml:space="preserve">EN 300 296 </w:t>
            </w:r>
          </w:p>
          <w:p w14:paraId="1682F0D0" w14:textId="77777777" w:rsidR="00215A95" w:rsidRPr="00897858" w:rsidRDefault="00C102FA" w:rsidP="00754DF8">
            <w:pPr>
              <w:pStyle w:val="ECCTabletext"/>
              <w:spacing w:after="0"/>
              <w:jc w:val="left"/>
              <w:rPr>
                <w:rStyle w:val="ECCParagraph"/>
              </w:rPr>
            </w:pPr>
            <w:r w:rsidRPr="00897858">
              <w:rPr>
                <w:rStyle w:val="ECCParagraph"/>
              </w:rPr>
              <w:t xml:space="preserve">EN 300 341 </w:t>
            </w:r>
          </w:p>
          <w:p w14:paraId="65B1FD52" w14:textId="77777777" w:rsidR="00215A95" w:rsidRPr="00897858" w:rsidRDefault="00C102FA" w:rsidP="00754DF8">
            <w:pPr>
              <w:pStyle w:val="ECCTabletext"/>
              <w:spacing w:after="0"/>
              <w:jc w:val="left"/>
              <w:rPr>
                <w:rStyle w:val="ECCParagraph"/>
              </w:rPr>
            </w:pPr>
            <w:r w:rsidRPr="00897858">
              <w:rPr>
                <w:rStyle w:val="ECCParagraph"/>
              </w:rPr>
              <w:t xml:space="preserve">EN 300 390 </w:t>
            </w:r>
          </w:p>
          <w:p w14:paraId="331541BF" w14:textId="77777777" w:rsidR="00215A95" w:rsidRPr="00897858" w:rsidRDefault="00C102FA" w:rsidP="00754DF8">
            <w:pPr>
              <w:pStyle w:val="ECCTabletext"/>
              <w:spacing w:after="0"/>
              <w:jc w:val="left"/>
              <w:rPr>
                <w:rStyle w:val="ECCParagraph"/>
              </w:rPr>
            </w:pPr>
            <w:r w:rsidRPr="00897858">
              <w:rPr>
                <w:rStyle w:val="ECCParagraph"/>
              </w:rPr>
              <w:t xml:space="preserve">EN 300 471 </w:t>
            </w:r>
          </w:p>
          <w:p w14:paraId="6AF215F3" w14:textId="77777777" w:rsidR="00215A95" w:rsidRPr="00897858" w:rsidRDefault="00C102FA" w:rsidP="00754DF8">
            <w:pPr>
              <w:pStyle w:val="ECCTabletext"/>
              <w:spacing w:after="0"/>
              <w:jc w:val="left"/>
              <w:rPr>
                <w:rStyle w:val="ECCParagraph"/>
              </w:rPr>
            </w:pPr>
            <w:r w:rsidRPr="00897858">
              <w:rPr>
                <w:rStyle w:val="ECCParagraph"/>
              </w:rPr>
              <w:t xml:space="preserve">EN 301 166 </w:t>
            </w:r>
          </w:p>
          <w:p w14:paraId="2C1D998E" w14:textId="77777777" w:rsidR="00215A95" w:rsidRPr="00897858" w:rsidRDefault="00C102FA" w:rsidP="00754DF8">
            <w:pPr>
              <w:pStyle w:val="ECCTabletext"/>
              <w:spacing w:after="0"/>
              <w:jc w:val="left"/>
              <w:rPr>
                <w:rStyle w:val="ECCParagraph"/>
              </w:rPr>
            </w:pPr>
            <w:r w:rsidRPr="00897858">
              <w:rPr>
                <w:rStyle w:val="ECCParagraph"/>
              </w:rPr>
              <w:t xml:space="preserve">EN 302 561 </w:t>
            </w:r>
          </w:p>
          <w:p w14:paraId="4077810D" w14:textId="6440FC58" w:rsidR="00C102FA" w:rsidRPr="00897858" w:rsidRDefault="00C102FA" w:rsidP="00754DF8">
            <w:pPr>
              <w:pStyle w:val="ECCTabletext"/>
              <w:spacing w:after="0"/>
              <w:jc w:val="left"/>
              <w:rPr>
                <w:rStyle w:val="ECCParagraph"/>
                <w:sz w:val="16"/>
                <w:szCs w:val="16"/>
              </w:rPr>
            </w:pPr>
            <w:r w:rsidRPr="00897858">
              <w:rPr>
                <w:rStyle w:val="ECCParagraph"/>
              </w:rPr>
              <w:t>EN 303 039</w:t>
            </w:r>
          </w:p>
        </w:tc>
        <w:tc>
          <w:tcPr>
            <w:tcW w:w="1023" w:type="pct"/>
          </w:tcPr>
          <w:p w14:paraId="439E9D80" w14:textId="77777777" w:rsidR="00C102FA" w:rsidRPr="00897858" w:rsidRDefault="00C102FA" w:rsidP="00754DF8">
            <w:pPr>
              <w:pStyle w:val="ECCTabletext"/>
              <w:spacing w:after="0"/>
              <w:rPr>
                <w:rStyle w:val="ECCParagraph"/>
                <w:sz w:val="16"/>
                <w:szCs w:val="16"/>
                <w:lang w:eastAsia="en-US"/>
              </w:rPr>
            </w:pPr>
          </w:p>
        </w:tc>
      </w:tr>
      <w:tr w:rsidR="00535C57" w:rsidRPr="00897858" w14:paraId="5255C4B4" w14:textId="77777777" w:rsidTr="00535C57">
        <w:trPr>
          <w:trHeight w:val="265"/>
        </w:trPr>
        <w:tc>
          <w:tcPr>
            <w:tcW w:w="1099" w:type="pct"/>
            <w:vMerge w:val="restart"/>
          </w:tcPr>
          <w:p w14:paraId="483176CD" w14:textId="77777777" w:rsidR="006221C8" w:rsidRPr="00897858" w:rsidRDefault="00767B99" w:rsidP="00754DF8">
            <w:pPr>
              <w:pStyle w:val="ECCTabletext"/>
              <w:spacing w:after="0"/>
              <w:jc w:val="left"/>
              <w:rPr>
                <w:rStyle w:val="ECCParagraph"/>
              </w:rPr>
            </w:pPr>
            <w:r w:rsidRPr="00897858">
              <w:rPr>
                <w:rStyle w:val="ECCParagraph"/>
              </w:rPr>
              <w:t xml:space="preserve">161.7875 MHz – 161.9375 MHz FIXED MOBILE EXCEPT AERONAUTICAL MOBILE 5.226 </w:t>
            </w:r>
          </w:p>
          <w:p w14:paraId="708E37D3" w14:textId="59FFDF97" w:rsidR="00767B99" w:rsidRPr="00897858" w:rsidRDefault="00767B99" w:rsidP="00754DF8">
            <w:pPr>
              <w:pStyle w:val="ECCTabletext"/>
              <w:spacing w:after="0"/>
              <w:jc w:val="left"/>
              <w:rPr>
                <w:rStyle w:val="ECCParagraph"/>
              </w:rPr>
            </w:pPr>
            <w:r w:rsidRPr="00897858">
              <w:rPr>
                <w:rStyle w:val="ECCParagraph"/>
              </w:rPr>
              <w:t>Maritime Mobile-Satellit</w:t>
            </w:r>
            <w:r w:rsidR="009F4551" w:rsidRPr="00897858">
              <w:rPr>
                <w:rStyle w:val="ECCParagraph"/>
              </w:rPr>
              <w:t>e</w:t>
            </w:r>
            <w:r w:rsidRPr="00897858">
              <w:rPr>
                <w:rStyle w:val="ECCParagraph"/>
              </w:rPr>
              <w:t xml:space="preserve"> 5.208A 5.228AC 5.228AB 5.208B</w:t>
            </w:r>
          </w:p>
        </w:tc>
        <w:tc>
          <w:tcPr>
            <w:tcW w:w="708" w:type="pct"/>
            <w:vMerge w:val="restart"/>
          </w:tcPr>
          <w:p w14:paraId="2E14409F" w14:textId="77777777" w:rsidR="006221C8" w:rsidRPr="00897858" w:rsidRDefault="00767B99" w:rsidP="00754DF8">
            <w:pPr>
              <w:pStyle w:val="ECCTabletext"/>
              <w:spacing w:after="0"/>
              <w:jc w:val="left"/>
              <w:rPr>
                <w:rStyle w:val="ECCParagraph"/>
              </w:rPr>
            </w:pPr>
            <w:r w:rsidRPr="00897858">
              <w:rPr>
                <w:rStyle w:val="ECCParagraph"/>
              </w:rPr>
              <w:t xml:space="preserve">MOBILE EXCEPT AERONAUTICAL MOBILE 5.226 </w:t>
            </w:r>
          </w:p>
          <w:p w14:paraId="1B007F7C" w14:textId="10D09C98" w:rsidR="00767B99" w:rsidRPr="00897858" w:rsidRDefault="00767B99" w:rsidP="00754DF8">
            <w:pPr>
              <w:pStyle w:val="ECCTabletext"/>
              <w:spacing w:after="0"/>
              <w:jc w:val="left"/>
              <w:rPr>
                <w:rStyle w:val="ECCParagraph"/>
              </w:rPr>
            </w:pPr>
            <w:r w:rsidRPr="00897858">
              <w:rPr>
                <w:rStyle w:val="ECCParagraph"/>
              </w:rPr>
              <w:t>Maritime Mobile-Satellite 5.208A 5.208B 5.228AB 5.228AC ECA7 ECA8</w:t>
            </w:r>
          </w:p>
        </w:tc>
        <w:tc>
          <w:tcPr>
            <w:tcW w:w="707" w:type="pct"/>
          </w:tcPr>
          <w:p w14:paraId="7D2765D3" w14:textId="04DA2454" w:rsidR="00767B99" w:rsidRPr="00897858" w:rsidRDefault="00767B99" w:rsidP="00754DF8">
            <w:pPr>
              <w:pStyle w:val="ECCTabletext"/>
              <w:spacing w:after="0"/>
              <w:jc w:val="left"/>
              <w:rPr>
                <w:rStyle w:val="ECCParagraph"/>
              </w:rPr>
            </w:pPr>
            <w:r w:rsidRPr="00897858">
              <w:rPr>
                <w:rStyle w:val="ECCParagraph"/>
              </w:rPr>
              <w:t xml:space="preserve">ECC/DEC (19)03 </w:t>
            </w:r>
          </w:p>
        </w:tc>
        <w:tc>
          <w:tcPr>
            <w:tcW w:w="877" w:type="pct"/>
          </w:tcPr>
          <w:p w14:paraId="6B7A4F2E" w14:textId="68D34285" w:rsidR="00767B99" w:rsidRPr="00897858" w:rsidRDefault="00767B99" w:rsidP="00754DF8">
            <w:pPr>
              <w:pStyle w:val="ECCTabletext"/>
              <w:spacing w:after="0"/>
              <w:jc w:val="left"/>
              <w:rPr>
                <w:rStyle w:val="ECCParagraph"/>
              </w:rPr>
            </w:pPr>
            <w:r w:rsidRPr="00897858">
              <w:rPr>
                <w:rStyle w:val="ECCParagraph"/>
              </w:rPr>
              <w:t>Maritime communications</w:t>
            </w:r>
          </w:p>
        </w:tc>
        <w:tc>
          <w:tcPr>
            <w:tcW w:w="586" w:type="pct"/>
          </w:tcPr>
          <w:p w14:paraId="2ADAADF0" w14:textId="77777777" w:rsidR="00215A95" w:rsidRPr="00897858" w:rsidRDefault="00767B99" w:rsidP="00754DF8">
            <w:pPr>
              <w:pStyle w:val="ECCTabletext"/>
              <w:spacing w:after="0"/>
              <w:jc w:val="left"/>
              <w:rPr>
                <w:rStyle w:val="ECCParagraph"/>
              </w:rPr>
            </w:pPr>
            <w:r w:rsidRPr="00897858">
              <w:rPr>
                <w:rStyle w:val="ECCParagraph"/>
              </w:rPr>
              <w:t xml:space="preserve">EN 300 162 </w:t>
            </w:r>
          </w:p>
          <w:p w14:paraId="608BF624" w14:textId="77777777" w:rsidR="00215A95" w:rsidRPr="00897858" w:rsidRDefault="00767B99" w:rsidP="00754DF8">
            <w:pPr>
              <w:pStyle w:val="ECCTabletext"/>
              <w:spacing w:after="0"/>
              <w:jc w:val="left"/>
              <w:rPr>
                <w:rStyle w:val="ECCParagraph"/>
              </w:rPr>
            </w:pPr>
            <w:r w:rsidRPr="00897858">
              <w:rPr>
                <w:rStyle w:val="ECCParagraph"/>
              </w:rPr>
              <w:t xml:space="preserve">EN 300 698 </w:t>
            </w:r>
          </w:p>
          <w:p w14:paraId="5707612F" w14:textId="77777777" w:rsidR="00215A95" w:rsidRPr="00897858" w:rsidRDefault="00767B99" w:rsidP="00754DF8">
            <w:pPr>
              <w:pStyle w:val="ECCTabletext"/>
              <w:spacing w:after="0"/>
              <w:jc w:val="left"/>
              <w:rPr>
                <w:rStyle w:val="ECCParagraph"/>
              </w:rPr>
            </w:pPr>
            <w:r w:rsidRPr="00897858">
              <w:rPr>
                <w:rStyle w:val="ECCParagraph"/>
              </w:rPr>
              <w:t xml:space="preserve">EN 301 025 </w:t>
            </w:r>
          </w:p>
          <w:p w14:paraId="0B2B6560" w14:textId="77777777" w:rsidR="00215A95" w:rsidRPr="00897858" w:rsidRDefault="00767B99" w:rsidP="00754DF8">
            <w:pPr>
              <w:pStyle w:val="ECCTabletext"/>
              <w:spacing w:after="0"/>
              <w:jc w:val="left"/>
              <w:rPr>
                <w:rStyle w:val="ECCParagraph"/>
              </w:rPr>
            </w:pPr>
            <w:r w:rsidRPr="00897858">
              <w:rPr>
                <w:rStyle w:val="ECCParagraph"/>
              </w:rPr>
              <w:t xml:space="preserve">EN 301 178 </w:t>
            </w:r>
          </w:p>
          <w:p w14:paraId="4E3C778B" w14:textId="51281E9E" w:rsidR="00767B99" w:rsidRPr="00897858" w:rsidRDefault="00767B99" w:rsidP="00754DF8">
            <w:pPr>
              <w:pStyle w:val="ECCTabletext"/>
              <w:spacing w:after="0"/>
              <w:jc w:val="left"/>
              <w:rPr>
                <w:rStyle w:val="ECCParagraph"/>
                <w:sz w:val="16"/>
                <w:szCs w:val="16"/>
              </w:rPr>
            </w:pPr>
            <w:r w:rsidRPr="00897858">
              <w:rPr>
                <w:rStyle w:val="ECCParagraph"/>
              </w:rPr>
              <w:t xml:space="preserve">EN 301 929 </w:t>
            </w:r>
          </w:p>
        </w:tc>
        <w:tc>
          <w:tcPr>
            <w:tcW w:w="1023" w:type="pct"/>
          </w:tcPr>
          <w:p w14:paraId="00C2F5A1" w14:textId="2C1DC06A" w:rsidR="00767B99" w:rsidRPr="00897858" w:rsidRDefault="00767B99" w:rsidP="00754DF8">
            <w:pPr>
              <w:pStyle w:val="ECCTabletext"/>
              <w:spacing w:after="0"/>
              <w:rPr>
                <w:rStyle w:val="ECCParagraph"/>
              </w:rPr>
            </w:pPr>
            <w:r w:rsidRPr="00897858">
              <w:rPr>
                <w:rStyle w:val="ECCParagraph"/>
              </w:rPr>
              <w:t>RR Appendix 18</w:t>
            </w:r>
          </w:p>
        </w:tc>
      </w:tr>
      <w:tr w:rsidR="00535C57" w:rsidRPr="00897858" w14:paraId="470D06C8" w14:textId="77777777" w:rsidTr="00535C57">
        <w:trPr>
          <w:trHeight w:val="265"/>
        </w:trPr>
        <w:tc>
          <w:tcPr>
            <w:tcW w:w="1099" w:type="pct"/>
            <w:vMerge/>
          </w:tcPr>
          <w:p w14:paraId="3F681578" w14:textId="77777777" w:rsidR="00767B99" w:rsidRPr="00897858" w:rsidRDefault="00767B99" w:rsidP="00754DF8">
            <w:pPr>
              <w:pStyle w:val="ECCTabletext"/>
              <w:spacing w:after="0"/>
              <w:jc w:val="left"/>
              <w:rPr>
                <w:rStyle w:val="ECCParagraph"/>
                <w:rFonts w:eastAsiaTheme="minorEastAsia"/>
                <w:sz w:val="16"/>
                <w:szCs w:val="16"/>
                <w:lang w:eastAsia="en-US"/>
              </w:rPr>
            </w:pPr>
          </w:p>
        </w:tc>
        <w:tc>
          <w:tcPr>
            <w:tcW w:w="708" w:type="pct"/>
            <w:vMerge/>
          </w:tcPr>
          <w:p w14:paraId="170C6700" w14:textId="77777777" w:rsidR="00767B99" w:rsidRPr="00897858" w:rsidRDefault="00767B99" w:rsidP="00754DF8">
            <w:pPr>
              <w:pStyle w:val="ECCTabletext"/>
              <w:spacing w:after="0"/>
              <w:jc w:val="left"/>
              <w:rPr>
                <w:rStyle w:val="ECCParagraph"/>
                <w:sz w:val="16"/>
                <w:szCs w:val="16"/>
                <w:lang w:eastAsia="en-US"/>
              </w:rPr>
            </w:pPr>
          </w:p>
        </w:tc>
        <w:tc>
          <w:tcPr>
            <w:tcW w:w="707" w:type="pct"/>
          </w:tcPr>
          <w:p w14:paraId="6253F828" w14:textId="77777777" w:rsidR="00215A95" w:rsidRPr="00897858" w:rsidRDefault="00767B99" w:rsidP="00754DF8">
            <w:pPr>
              <w:pStyle w:val="ECCTabletext"/>
              <w:spacing w:after="0"/>
              <w:jc w:val="left"/>
              <w:rPr>
                <w:rStyle w:val="ECCParagraph"/>
              </w:rPr>
            </w:pPr>
            <w:r w:rsidRPr="00897858">
              <w:rPr>
                <w:rStyle w:val="ECCParagraph"/>
              </w:rPr>
              <w:t xml:space="preserve">ECC/DEC (19)02 </w:t>
            </w:r>
          </w:p>
          <w:p w14:paraId="51D82CA3" w14:textId="7E74CFC7" w:rsidR="00767B99" w:rsidRPr="00897858" w:rsidRDefault="00767B99" w:rsidP="00754DF8">
            <w:pPr>
              <w:pStyle w:val="ECCTabletext"/>
              <w:spacing w:after="0"/>
              <w:jc w:val="left"/>
              <w:rPr>
                <w:rStyle w:val="ECCParagraph"/>
                <w:sz w:val="16"/>
                <w:szCs w:val="16"/>
              </w:rPr>
            </w:pPr>
            <w:r w:rsidRPr="00897858">
              <w:rPr>
                <w:rStyle w:val="ECCParagraph"/>
              </w:rPr>
              <w:t>T/R 25-08</w:t>
            </w:r>
          </w:p>
        </w:tc>
        <w:tc>
          <w:tcPr>
            <w:tcW w:w="877" w:type="pct"/>
          </w:tcPr>
          <w:p w14:paraId="6D35478C" w14:textId="42EB1AC7" w:rsidR="00767B99" w:rsidRPr="00897858" w:rsidRDefault="00767B99" w:rsidP="00754DF8">
            <w:pPr>
              <w:pStyle w:val="ECCTabletext"/>
              <w:spacing w:after="0"/>
              <w:jc w:val="left"/>
              <w:rPr>
                <w:rStyle w:val="ECCParagraph"/>
              </w:rPr>
            </w:pPr>
            <w:r w:rsidRPr="00897858">
              <w:rPr>
                <w:rStyle w:val="ECCParagraph"/>
              </w:rPr>
              <w:t>PMR/PAMR</w:t>
            </w:r>
          </w:p>
        </w:tc>
        <w:tc>
          <w:tcPr>
            <w:tcW w:w="586" w:type="pct"/>
          </w:tcPr>
          <w:p w14:paraId="2134EC40" w14:textId="77777777" w:rsidR="00215A95" w:rsidRPr="00897858" w:rsidRDefault="00767B99" w:rsidP="00754DF8">
            <w:pPr>
              <w:pStyle w:val="ECCTabletext"/>
              <w:spacing w:after="0"/>
              <w:jc w:val="left"/>
              <w:rPr>
                <w:rStyle w:val="ECCParagraph"/>
              </w:rPr>
            </w:pPr>
            <w:r w:rsidRPr="00897858">
              <w:rPr>
                <w:rStyle w:val="ECCParagraph"/>
              </w:rPr>
              <w:t xml:space="preserve">EN 300 086 </w:t>
            </w:r>
          </w:p>
          <w:p w14:paraId="7DE3B2C0" w14:textId="77777777" w:rsidR="00215A95" w:rsidRPr="00897858" w:rsidRDefault="00767B99" w:rsidP="00754DF8">
            <w:pPr>
              <w:pStyle w:val="ECCTabletext"/>
              <w:spacing w:after="0"/>
              <w:jc w:val="left"/>
              <w:rPr>
                <w:rStyle w:val="ECCParagraph"/>
              </w:rPr>
            </w:pPr>
            <w:r w:rsidRPr="00897858">
              <w:rPr>
                <w:rStyle w:val="ECCParagraph"/>
              </w:rPr>
              <w:t xml:space="preserve">EN 300 113 </w:t>
            </w:r>
          </w:p>
          <w:p w14:paraId="6D00730F" w14:textId="77777777" w:rsidR="00215A95" w:rsidRPr="00897858" w:rsidRDefault="00767B99" w:rsidP="00754DF8">
            <w:pPr>
              <w:pStyle w:val="ECCTabletext"/>
              <w:spacing w:after="0"/>
              <w:jc w:val="left"/>
              <w:rPr>
                <w:rStyle w:val="ECCParagraph"/>
              </w:rPr>
            </w:pPr>
            <w:r w:rsidRPr="00897858">
              <w:rPr>
                <w:rStyle w:val="ECCParagraph"/>
              </w:rPr>
              <w:t xml:space="preserve">EN 300 219 </w:t>
            </w:r>
          </w:p>
          <w:p w14:paraId="65E718E7" w14:textId="77777777" w:rsidR="00215A95" w:rsidRPr="00897858" w:rsidRDefault="00767B99" w:rsidP="00754DF8">
            <w:pPr>
              <w:pStyle w:val="ECCTabletext"/>
              <w:spacing w:after="0"/>
              <w:jc w:val="left"/>
              <w:rPr>
                <w:rStyle w:val="ECCParagraph"/>
              </w:rPr>
            </w:pPr>
            <w:r w:rsidRPr="00897858">
              <w:rPr>
                <w:rStyle w:val="ECCParagraph"/>
              </w:rPr>
              <w:t xml:space="preserve">EN 300 296 </w:t>
            </w:r>
          </w:p>
          <w:p w14:paraId="13ED5595" w14:textId="77777777" w:rsidR="00215A95" w:rsidRPr="00897858" w:rsidRDefault="00767B99" w:rsidP="00754DF8">
            <w:pPr>
              <w:pStyle w:val="ECCTabletext"/>
              <w:spacing w:after="0"/>
              <w:jc w:val="left"/>
              <w:rPr>
                <w:rStyle w:val="ECCParagraph"/>
              </w:rPr>
            </w:pPr>
            <w:r w:rsidRPr="00897858">
              <w:rPr>
                <w:rStyle w:val="ECCParagraph"/>
              </w:rPr>
              <w:t xml:space="preserve">EN 300 341 </w:t>
            </w:r>
          </w:p>
          <w:p w14:paraId="7508710F" w14:textId="77777777" w:rsidR="00215A95" w:rsidRPr="00897858" w:rsidRDefault="00767B99" w:rsidP="00754DF8">
            <w:pPr>
              <w:pStyle w:val="ECCTabletext"/>
              <w:spacing w:after="0"/>
              <w:jc w:val="left"/>
              <w:rPr>
                <w:rStyle w:val="ECCParagraph"/>
              </w:rPr>
            </w:pPr>
            <w:r w:rsidRPr="00897858">
              <w:rPr>
                <w:rStyle w:val="ECCParagraph"/>
              </w:rPr>
              <w:t xml:space="preserve">EN 300 390 </w:t>
            </w:r>
          </w:p>
          <w:p w14:paraId="21007574" w14:textId="77777777" w:rsidR="00215A95" w:rsidRPr="00897858" w:rsidRDefault="00767B99" w:rsidP="00754DF8">
            <w:pPr>
              <w:pStyle w:val="ECCTabletext"/>
              <w:spacing w:after="0"/>
              <w:jc w:val="left"/>
              <w:rPr>
                <w:rStyle w:val="ECCParagraph"/>
              </w:rPr>
            </w:pPr>
            <w:r w:rsidRPr="00897858">
              <w:rPr>
                <w:rStyle w:val="ECCParagraph"/>
              </w:rPr>
              <w:t xml:space="preserve">EN 300 471 </w:t>
            </w:r>
          </w:p>
          <w:p w14:paraId="77181B21" w14:textId="77777777" w:rsidR="00215A95" w:rsidRPr="00897858" w:rsidRDefault="00767B99" w:rsidP="00754DF8">
            <w:pPr>
              <w:pStyle w:val="ECCTabletext"/>
              <w:spacing w:after="0"/>
              <w:jc w:val="left"/>
              <w:rPr>
                <w:rStyle w:val="ECCParagraph"/>
              </w:rPr>
            </w:pPr>
            <w:r w:rsidRPr="00897858">
              <w:rPr>
                <w:rStyle w:val="ECCParagraph"/>
              </w:rPr>
              <w:t xml:space="preserve">EN 301 166 </w:t>
            </w:r>
          </w:p>
          <w:p w14:paraId="09CC4FBB" w14:textId="77777777" w:rsidR="00215A95" w:rsidRPr="00897858" w:rsidRDefault="00767B99" w:rsidP="00754DF8">
            <w:pPr>
              <w:pStyle w:val="ECCTabletext"/>
              <w:spacing w:after="0"/>
              <w:jc w:val="left"/>
              <w:rPr>
                <w:rStyle w:val="ECCParagraph"/>
              </w:rPr>
            </w:pPr>
            <w:r w:rsidRPr="00897858">
              <w:rPr>
                <w:rStyle w:val="ECCParagraph"/>
              </w:rPr>
              <w:t xml:space="preserve">EN 302 561 </w:t>
            </w:r>
          </w:p>
          <w:p w14:paraId="3006BA00" w14:textId="72D5A949" w:rsidR="00767B99" w:rsidRPr="00897858" w:rsidRDefault="00767B99" w:rsidP="00754DF8">
            <w:pPr>
              <w:pStyle w:val="ECCTabletext"/>
              <w:spacing w:after="0"/>
              <w:jc w:val="left"/>
              <w:rPr>
                <w:rStyle w:val="ECCParagraph"/>
                <w:sz w:val="16"/>
                <w:szCs w:val="16"/>
              </w:rPr>
            </w:pPr>
            <w:r w:rsidRPr="00897858">
              <w:rPr>
                <w:rStyle w:val="ECCParagraph"/>
              </w:rPr>
              <w:t>EN 303 039</w:t>
            </w:r>
          </w:p>
        </w:tc>
        <w:tc>
          <w:tcPr>
            <w:tcW w:w="1023" w:type="pct"/>
          </w:tcPr>
          <w:p w14:paraId="0D1A5A76" w14:textId="77777777" w:rsidR="00767B99" w:rsidRPr="00897858" w:rsidRDefault="00767B99" w:rsidP="00754DF8">
            <w:pPr>
              <w:pStyle w:val="ECCTabletext"/>
              <w:spacing w:after="0"/>
              <w:rPr>
                <w:rStyle w:val="ECCParagraph"/>
                <w:sz w:val="16"/>
                <w:szCs w:val="16"/>
                <w:lang w:eastAsia="en-US"/>
              </w:rPr>
            </w:pPr>
          </w:p>
        </w:tc>
      </w:tr>
      <w:tr w:rsidR="00535C57" w:rsidRPr="00897858" w14:paraId="3A8738D4" w14:textId="77777777" w:rsidTr="00535C57">
        <w:trPr>
          <w:trHeight w:val="265"/>
        </w:trPr>
        <w:tc>
          <w:tcPr>
            <w:tcW w:w="1099" w:type="pct"/>
            <w:vMerge w:val="restart"/>
          </w:tcPr>
          <w:p w14:paraId="57C12512" w14:textId="77777777" w:rsidR="006221C8" w:rsidRPr="00897858" w:rsidRDefault="00053A5D" w:rsidP="00754DF8">
            <w:pPr>
              <w:pStyle w:val="ECCTabletext"/>
              <w:spacing w:after="0"/>
              <w:jc w:val="left"/>
              <w:rPr>
                <w:rStyle w:val="ECCParagraph"/>
              </w:rPr>
            </w:pPr>
            <w:r w:rsidRPr="00897858">
              <w:rPr>
                <w:rStyle w:val="ECCParagraph"/>
              </w:rPr>
              <w:t xml:space="preserve">161.9375 MHz – 161.9625 MHz FIXED MARITIME MOBILE-SATELLITE (EARTH-TO-SPACE) 5.228AA </w:t>
            </w:r>
          </w:p>
          <w:p w14:paraId="6AEDF9A7" w14:textId="2BA0ED6C" w:rsidR="00053A5D" w:rsidRPr="00897858" w:rsidRDefault="00053A5D" w:rsidP="00754DF8">
            <w:pPr>
              <w:pStyle w:val="ECCTabletext"/>
              <w:spacing w:after="0"/>
              <w:jc w:val="left"/>
              <w:rPr>
                <w:rStyle w:val="ECCParagraph"/>
              </w:rPr>
            </w:pPr>
            <w:r w:rsidRPr="00897858">
              <w:rPr>
                <w:rStyle w:val="ECCParagraph"/>
              </w:rPr>
              <w:t>MOBILE ECXEPT AERONAUTICAL MOBILE 5.226</w:t>
            </w:r>
          </w:p>
        </w:tc>
        <w:tc>
          <w:tcPr>
            <w:tcW w:w="708" w:type="pct"/>
            <w:vMerge w:val="restart"/>
          </w:tcPr>
          <w:p w14:paraId="2EFC99B1" w14:textId="77777777" w:rsidR="006221C8" w:rsidRPr="00897858" w:rsidRDefault="00053A5D" w:rsidP="00754DF8">
            <w:pPr>
              <w:pStyle w:val="ECCTabletext"/>
              <w:spacing w:after="0"/>
              <w:jc w:val="left"/>
              <w:rPr>
                <w:rStyle w:val="ECCParagraph"/>
              </w:rPr>
            </w:pPr>
            <w:r w:rsidRPr="00897858">
              <w:rPr>
                <w:rStyle w:val="ECCParagraph"/>
              </w:rPr>
              <w:t xml:space="preserve">MOBILE EXCEPT AERONAUTICAL MOBILE </w:t>
            </w:r>
          </w:p>
          <w:p w14:paraId="468F64A4" w14:textId="2CA7733C" w:rsidR="00053A5D" w:rsidRPr="00897858" w:rsidRDefault="00053A5D" w:rsidP="00754DF8">
            <w:pPr>
              <w:pStyle w:val="ECCTabletext"/>
              <w:spacing w:after="0"/>
              <w:jc w:val="left"/>
              <w:rPr>
                <w:rStyle w:val="ECCParagraph"/>
              </w:rPr>
            </w:pPr>
            <w:r w:rsidRPr="00897858">
              <w:rPr>
                <w:rStyle w:val="ECCParagraph"/>
              </w:rPr>
              <w:t>Maritime Mobile-Satellite (Earth-to-space) 5.228AA 5.226 ECA7 ECA8</w:t>
            </w:r>
          </w:p>
        </w:tc>
        <w:tc>
          <w:tcPr>
            <w:tcW w:w="707" w:type="pct"/>
          </w:tcPr>
          <w:p w14:paraId="0614D3DA" w14:textId="7C93F986" w:rsidR="00053A5D" w:rsidRPr="00897858" w:rsidRDefault="00053A5D" w:rsidP="00754DF8">
            <w:pPr>
              <w:pStyle w:val="ECCTabletext"/>
              <w:spacing w:after="0"/>
              <w:jc w:val="left"/>
              <w:rPr>
                <w:rStyle w:val="ECCParagraph"/>
              </w:rPr>
            </w:pPr>
            <w:r w:rsidRPr="00897858">
              <w:rPr>
                <w:rStyle w:val="ECCParagraph"/>
              </w:rPr>
              <w:t xml:space="preserve">ECC/DEC (19)03 </w:t>
            </w:r>
          </w:p>
        </w:tc>
        <w:tc>
          <w:tcPr>
            <w:tcW w:w="877" w:type="pct"/>
          </w:tcPr>
          <w:p w14:paraId="681017BA" w14:textId="0E39A95C" w:rsidR="00053A5D" w:rsidRPr="00897858" w:rsidRDefault="00053A5D" w:rsidP="00754DF8">
            <w:pPr>
              <w:pStyle w:val="ECCTabletext"/>
              <w:spacing w:after="0"/>
              <w:jc w:val="left"/>
              <w:rPr>
                <w:rStyle w:val="ECCParagraph"/>
              </w:rPr>
            </w:pPr>
            <w:r w:rsidRPr="00897858">
              <w:rPr>
                <w:rStyle w:val="ECCParagraph"/>
              </w:rPr>
              <w:t>Maritime communications</w:t>
            </w:r>
          </w:p>
        </w:tc>
        <w:tc>
          <w:tcPr>
            <w:tcW w:w="586" w:type="pct"/>
          </w:tcPr>
          <w:p w14:paraId="7E9638BE" w14:textId="77777777" w:rsidR="00215A95" w:rsidRPr="00897858" w:rsidRDefault="00053A5D" w:rsidP="00754DF8">
            <w:pPr>
              <w:pStyle w:val="ECCTabletext"/>
              <w:spacing w:after="0"/>
              <w:jc w:val="left"/>
              <w:rPr>
                <w:rStyle w:val="ECCParagraph"/>
              </w:rPr>
            </w:pPr>
            <w:r w:rsidRPr="00897858">
              <w:rPr>
                <w:rStyle w:val="ECCParagraph"/>
              </w:rPr>
              <w:t xml:space="preserve">EN 300 162 </w:t>
            </w:r>
          </w:p>
          <w:p w14:paraId="66DC06D7" w14:textId="77777777" w:rsidR="009F5E6F" w:rsidRPr="00897858" w:rsidRDefault="00053A5D" w:rsidP="00754DF8">
            <w:pPr>
              <w:pStyle w:val="ECCTabletext"/>
              <w:spacing w:after="0"/>
              <w:jc w:val="left"/>
              <w:rPr>
                <w:rStyle w:val="ECCParagraph"/>
              </w:rPr>
            </w:pPr>
            <w:r w:rsidRPr="00897858">
              <w:rPr>
                <w:rStyle w:val="ECCParagraph"/>
              </w:rPr>
              <w:t xml:space="preserve">EN 300 698 </w:t>
            </w:r>
          </w:p>
          <w:p w14:paraId="47AC2336" w14:textId="77777777" w:rsidR="009F5E6F" w:rsidRPr="00897858" w:rsidRDefault="00053A5D" w:rsidP="00754DF8">
            <w:pPr>
              <w:pStyle w:val="ECCTabletext"/>
              <w:spacing w:after="0"/>
              <w:jc w:val="left"/>
              <w:rPr>
                <w:rStyle w:val="ECCParagraph"/>
              </w:rPr>
            </w:pPr>
            <w:r w:rsidRPr="00897858">
              <w:rPr>
                <w:rStyle w:val="ECCParagraph"/>
              </w:rPr>
              <w:t xml:space="preserve">EN 301 025 </w:t>
            </w:r>
          </w:p>
          <w:p w14:paraId="5B3056F6" w14:textId="5E784998" w:rsidR="009F5E6F" w:rsidRPr="00897858" w:rsidRDefault="00053A5D" w:rsidP="00754DF8">
            <w:pPr>
              <w:pStyle w:val="ECCTabletext"/>
              <w:spacing w:after="0"/>
              <w:jc w:val="left"/>
              <w:rPr>
                <w:rStyle w:val="ECCParagraph"/>
              </w:rPr>
            </w:pPr>
            <w:r w:rsidRPr="00897858">
              <w:rPr>
                <w:rStyle w:val="ECCParagraph"/>
              </w:rPr>
              <w:t xml:space="preserve">EN 301 178 </w:t>
            </w:r>
          </w:p>
          <w:p w14:paraId="4C6B29FD" w14:textId="21FF536E" w:rsidR="00053A5D" w:rsidRPr="00897858" w:rsidRDefault="00053A5D" w:rsidP="00754DF8">
            <w:pPr>
              <w:pStyle w:val="ECCTabletext"/>
              <w:spacing w:after="0"/>
              <w:jc w:val="left"/>
              <w:rPr>
                <w:rStyle w:val="ECCParagraph"/>
                <w:sz w:val="16"/>
                <w:szCs w:val="16"/>
              </w:rPr>
            </w:pPr>
            <w:r w:rsidRPr="00897858">
              <w:rPr>
                <w:rStyle w:val="ECCParagraph"/>
              </w:rPr>
              <w:t>EN 301 929</w:t>
            </w:r>
          </w:p>
        </w:tc>
        <w:tc>
          <w:tcPr>
            <w:tcW w:w="1023" w:type="pct"/>
          </w:tcPr>
          <w:p w14:paraId="4636AC92" w14:textId="23AC7BA3" w:rsidR="00053A5D" w:rsidRPr="00897858" w:rsidRDefault="00053A5D" w:rsidP="00754DF8">
            <w:pPr>
              <w:pStyle w:val="ECCTabletext"/>
              <w:spacing w:after="0"/>
              <w:rPr>
                <w:rStyle w:val="ECCParagraph"/>
              </w:rPr>
            </w:pPr>
            <w:r w:rsidRPr="00897858">
              <w:rPr>
                <w:rStyle w:val="ECCParagraph"/>
              </w:rPr>
              <w:t>RR Appendix 18</w:t>
            </w:r>
          </w:p>
        </w:tc>
      </w:tr>
      <w:tr w:rsidR="00535C57" w:rsidRPr="00897858" w14:paraId="00AF843D" w14:textId="77777777" w:rsidTr="00535C57">
        <w:trPr>
          <w:trHeight w:val="265"/>
        </w:trPr>
        <w:tc>
          <w:tcPr>
            <w:tcW w:w="1099" w:type="pct"/>
            <w:vMerge/>
          </w:tcPr>
          <w:p w14:paraId="709BE40C" w14:textId="77777777" w:rsidR="00053A5D" w:rsidRPr="00897858" w:rsidRDefault="00053A5D" w:rsidP="00754DF8">
            <w:pPr>
              <w:pStyle w:val="ECCTabletext"/>
              <w:spacing w:after="0"/>
              <w:jc w:val="left"/>
              <w:rPr>
                <w:rStyle w:val="ECCParagraph"/>
                <w:rFonts w:eastAsiaTheme="minorEastAsia"/>
                <w:sz w:val="16"/>
                <w:szCs w:val="16"/>
                <w:lang w:eastAsia="en-US"/>
              </w:rPr>
            </w:pPr>
          </w:p>
        </w:tc>
        <w:tc>
          <w:tcPr>
            <w:tcW w:w="708" w:type="pct"/>
            <w:vMerge/>
          </w:tcPr>
          <w:p w14:paraId="278881B1" w14:textId="77777777" w:rsidR="00053A5D" w:rsidRPr="00897858" w:rsidRDefault="00053A5D" w:rsidP="00754DF8">
            <w:pPr>
              <w:pStyle w:val="ECCTabletext"/>
              <w:spacing w:after="0"/>
              <w:jc w:val="left"/>
              <w:rPr>
                <w:rStyle w:val="ECCParagraph"/>
                <w:sz w:val="16"/>
                <w:szCs w:val="16"/>
                <w:lang w:eastAsia="en-US"/>
              </w:rPr>
            </w:pPr>
          </w:p>
        </w:tc>
        <w:tc>
          <w:tcPr>
            <w:tcW w:w="707" w:type="pct"/>
          </w:tcPr>
          <w:p w14:paraId="3AE43B58" w14:textId="77388B61" w:rsidR="00053A5D" w:rsidRPr="00897858" w:rsidRDefault="00053A5D" w:rsidP="00754DF8">
            <w:pPr>
              <w:pStyle w:val="ECCTabletext"/>
              <w:spacing w:after="0"/>
              <w:jc w:val="left"/>
              <w:rPr>
                <w:rStyle w:val="ECCParagraph"/>
                <w:lang w:eastAsia="en-US"/>
              </w:rPr>
            </w:pPr>
            <w:r w:rsidRPr="00897858">
              <w:rPr>
                <w:rStyle w:val="ECCParagraph"/>
              </w:rPr>
              <w:t>ECC/DEC (19)02 T/R 25-08</w:t>
            </w:r>
          </w:p>
        </w:tc>
        <w:tc>
          <w:tcPr>
            <w:tcW w:w="877" w:type="pct"/>
          </w:tcPr>
          <w:p w14:paraId="60C562DA" w14:textId="3201FCC2" w:rsidR="00053A5D" w:rsidRPr="00897858" w:rsidRDefault="00053A5D" w:rsidP="00754DF8">
            <w:pPr>
              <w:pStyle w:val="ECCTabletext"/>
              <w:spacing w:after="0"/>
              <w:jc w:val="left"/>
              <w:rPr>
                <w:rStyle w:val="ECCParagraph"/>
                <w:lang w:eastAsia="en-US"/>
              </w:rPr>
            </w:pPr>
            <w:r w:rsidRPr="00897858">
              <w:rPr>
                <w:rStyle w:val="ECCParagraph"/>
              </w:rPr>
              <w:t>PMR/PAMR</w:t>
            </w:r>
          </w:p>
        </w:tc>
        <w:tc>
          <w:tcPr>
            <w:tcW w:w="586" w:type="pct"/>
          </w:tcPr>
          <w:p w14:paraId="05D4C9CF"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300 086 </w:t>
            </w:r>
          </w:p>
          <w:p w14:paraId="2FD83FB1"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300 113 </w:t>
            </w:r>
          </w:p>
          <w:p w14:paraId="0734C18A"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300 219 </w:t>
            </w:r>
          </w:p>
          <w:p w14:paraId="0702BC49"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300 296 </w:t>
            </w:r>
          </w:p>
          <w:p w14:paraId="6F1B4883"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300 341 </w:t>
            </w:r>
          </w:p>
          <w:p w14:paraId="3B04BF27" w14:textId="77777777" w:rsidR="009F5E6F" w:rsidRPr="00897858" w:rsidRDefault="00053A5D" w:rsidP="00754DF8">
            <w:pPr>
              <w:pStyle w:val="ECCTabletext"/>
              <w:spacing w:after="0"/>
              <w:jc w:val="left"/>
              <w:rPr>
                <w:rStyle w:val="ECCParagraph"/>
                <w:lang w:eastAsia="en-US"/>
              </w:rPr>
            </w:pPr>
            <w:r w:rsidRPr="00897858">
              <w:rPr>
                <w:rStyle w:val="ECCParagraph"/>
              </w:rPr>
              <w:lastRenderedPageBreak/>
              <w:t xml:space="preserve">EN 300 390 </w:t>
            </w:r>
          </w:p>
          <w:p w14:paraId="11E9696B"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300 471 </w:t>
            </w:r>
          </w:p>
          <w:p w14:paraId="70A8771B" w14:textId="77777777" w:rsidR="009F5E6F" w:rsidRPr="00897858" w:rsidRDefault="00053A5D" w:rsidP="00754DF8">
            <w:pPr>
              <w:pStyle w:val="ECCTabletext"/>
              <w:spacing w:after="0"/>
              <w:jc w:val="left"/>
              <w:rPr>
                <w:rStyle w:val="ECCParagraph"/>
                <w:lang w:eastAsia="en-US"/>
              </w:rPr>
            </w:pPr>
            <w:r w:rsidRPr="00897858">
              <w:rPr>
                <w:rStyle w:val="ECCParagraph"/>
              </w:rPr>
              <w:t xml:space="preserve">EN 301 166 </w:t>
            </w:r>
          </w:p>
          <w:p w14:paraId="7F0F1605" w14:textId="77777777" w:rsidR="008F26D9" w:rsidRPr="00897858" w:rsidRDefault="00053A5D" w:rsidP="00754DF8">
            <w:pPr>
              <w:pStyle w:val="ECCTabletext"/>
              <w:spacing w:after="0"/>
              <w:jc w:val="left"/>
              <w:rPr>
                <w:rStyle w:val="ECCParagraph"/>
                <w:lang w:eastAsia="en-US"/>
              </w:rPr>
            </w:pPr>
            <w:r w:rsidRPr="00897858">
              <w:rPr>
                <w:rStyle w:val="ECCParagraph"/>
              </w:rPr>
              <w:t xml:space="preserve">EN 302 561 </w:t>
            </w:r>
          </w:p>
          <w:p w14:paraId="0F6E34C4" w14:textId="0CE9C3F4" w:rsidR="00053A5D" w:rsidRPr="00897858" w:rsidRDefault="009F5E6F" w:rsidP="00754DF8">
            <w:pPr>
              <w:pStyle w:val="ECCTabletext"/>
              <w:spacing w:after="0"/>
              <w:jc w:val="left"/>
              <w:rPr>
                <w:rStyle w:val="ECCParagraph"/>
                <w:sz w:val="16"/>
                <w:szCs w:val="16"/>
                <w:lang w:eastAsia="en-US"/>
              </w:rPr>
            </w:pPr>
            <w:r w:rsidRPr="00897858">
              <w:rPr>
                <w:rStyle w:val="ECCParagraph"/>
              </w:rPr>
              <w:t>E</w:t>
            </w:r>
            <w:r w:rsidR="00053A5D" w:rsidRPr="00897858">
              <w:rPr>
                <w:rStyle w:val="ECCParagraph"/>
              </w:rPr>
              <w:t>N 303 039</w:t>
            </w:r>
          </w:p>
        </w:tc>
        <w:tc>
          <w:tcPr>
            <w:tcW w:w="1023" w:type="pct"/>
          </w:tcPr>
          <w:p w14:paraId="11EB0871" w14:textId="77777777" w:rsidR="00053A5D" w:rsidRPr="00897858" w:rsidRDefault="00053A5D" w:rsidP="00754DF8">
            <w:pPr>
              <w:pStyle w:val="ECCTabletext"/>
              <w:spacing w:after="0"/>
              <w:rPr>
                <w:rStyle w:val="ECCParagraph"/>
                <w:sz w:val="16"/>
                <w:szCs w:val="16"/>
                <w:lang w:eastAsia="en-US"/>
              </w:rPr>
            </w:pPr>
          </w:p>
        </w:tc>
      </w:tr>
      <w:tr w:rsidR="00535C57" w:rsidRPr="00897858" w14:paraId="77FF36C5" w14:textId="77777777" w:rsidTr="00535C57">
        <w:trPr>
          <w:trHeight w:val="265"/>
        </w:trPr>
        <w:tc>
          <w:tcPr>
            <w:tcW w:w="1099" w:type="pct"/>
            <w:vMerge w:val="restart"/>
          </w:tcPr>
          <w:p w14:paraId="58CDE06B" w14:textId="77777777" w:rsidR="006221C8" w:rsidRPr="00897858" w:rsidRDefault="008C5777" w:rsidP="00754DF8">
            <w:pPr>
              <w:pStyle w:val="ECCTabletext"/>
              <w:spacing w:after="0"/>
              <w:jc w:val="left"/>
              <w:rPr>
                <w:rStyle w:val="ECCParagraph"/>
              </w:rPr>
            </w:pPr>
            <w:r w:rsidRPr="00897858">
              <w:rPr>
                <w:rStyle w:val="ECCParagraph"/>
              </w:rPr>
              <w:t xml:space="preserve">161.9625 MHz - 161.9875 MHz FIXED MOBILE EXCEPT AERONAUTICAL MOBILE </w:t>
            </w:r>
          </w:p>
          <w:p w14:paraId="3E4BF5EA" w14:textId="27B7FF67" w:rsidR="008C5777" w:rsidRPr="00897858" w:rsidRDefault="008C5777" w:rsidP="00754DF8">
            <w:pPr>
              <w:pStyle w:val="ECCTabletext"/>
              <w:spacing w:after="0"/>
              <w:jc w:val="left"/>
              <w:rPr>
                <w:rStyle w:val="ECCParagraph"/>
              </w:rPr>
            </w:pPr>
            <w:r w:rsidRPr="00897858">
              <w:rPr>
                <w:rStyle w:val="ECCParagraph"/>
              </w:rPr>
              <w:t>Mobile-Satellite (Earth-to-space) 5.228F 5.226 5.228A 5.228B</w:t>
            </w:r>
          </w:p>
        </w:tc>
        <w:tc>
          <w:tcPr>
            <w:tcW w:w="708" w:type="pct"/>
            <w:vMerge w:val="restart"/>
          </w:tcPr>
          <w:p w14:paraId="0325EC4D" w14:textId="77777777" w:rsidR="008C5777" w:rsidRPr="00897858" w:rsidRDefault="008C5777" w:rsidP="00754DF8">
            <w:pPr>
              <w:pStyle w:val="ECCTabletext"/>
              <w:spacing w:after="0"/>
              <w:jc w:val="left"/>
              <w:rPr>
                <w:rStyle w:val="ECCParagraph"/>
              </w:rPr>
            </w:pPr>
            <w:r w:rsidRPr="00897858">
              <w:rPr>
                <w:rStyle w:val="ECCParagraph"/>
              </w:rPr>
              <w:t>MOBILE EXCEPT AERONAUTICAL MOBILE Mobile-Satellite (Earth-to-space) 5.228F 5.226 ECA7 ECA</w:t>
            </w:r>
          </w:p>
        </w:tc>
        <w:tc>
          <w:tcPr>
            <w:tcW w:w="707" w:type="pct"/>
          </w:tcPr>
          <w:p w14:paraId="60E6F4BA" w14:textId="77777777" w:rsidR="008C5777" w:rsidRPr="00897858" w:rsidRDefault="008C5777" w:rsidP="00754DF8">
            <w:pPr>
              <w:pStyle w:val="ECCTabletext"/>
              <w:spacing w:after="0"/>
              <w:jc w:val="left"/>
              <w:rPr>
                <w:rStyle w:val="ECCParagraph"/>
                <w:sz w:val="16"/>
                <w:szCs w:val="16"/>
                <w:lang w:eastAsia="en-US"/>
              </w:rPr>
            </w:pPr>
          </w:p>
        </w:tc>
        <w:tc>
          <w:tcPr>
            <w:tcW w:w="877" w:type="pct"/>
          </w:tcPr>
          <w:p w14:paraId="17476A9A" w14:textId="77777777" w:rsidR="008C5777" w:rsidRPr="00897858" w:rsidRDefault="008C5777" w:rsidP="00754DF8">
            <w:pPr>
              <w:pStyle w:val="ECCTabletext"/>
              <w:spacing w:after="0"/>
              <w:jc w:val="left"/>
              <w:rPr>
                <w:rStyle w:val="ECCParagraph"/>
              </w:rPr>
            </w:pPr>
            <w:r w:rsidRPr="00897858">
              <w:rPr>
                <w:rStyle w:val="ECCParagraph"/>
              </w:rPr>
              <w:t>AIS</w:t>
            </w:r>
          </w:p>
        </w:tc>
        <w:tc>
          <w:tcPr>
            <w:tcW w:w="586" w:type="pct"/>
          </w:tcPr>
          <w:p w14:paraId="29D1570F" w14:textId="77777777" w:rsidR="008C5777" w:rsidRPr="00897858" w:rsidRDefault="008C5777" w:rsidP="00754DF8">
            <w:pPr>
              <w:pStyle w:val="ECCTabletext"/>
              <w:spacing w:after="0"/>
              <w:jc w:val="left"/>
              <w:rPr>
                <w:rStyle w:val="ECCParagraph"/>
              </w:rPr>
            </w:pPr>
            <w:r w:rsidRPr="00897858">
              <w:rPr>
                <w:rStyle w:val="ECCParagraph"/>
              </w:rPr>
              <w:t>EN 303 098</w:t>
            </w:r>
          </w:p>
        </w:tc>
        <w:tc>
          <w:tcPr>
            <w:tcW w:w="1023" w:type="pct"/>
          </w:tcPr>
          <w:p w14:paraId="5F05AE5E" w14:textId="77777777" w:rsidR="008C5777" w:rsidRPr="00897858" w:rsidRDefault="008C5777" w:rsidP="00754DF8">
            <w:pPr>
              <w:pStyle w:val="ECCTabletext"/>
              <w:spacing w:after="0"/>
              <w:jc w:val="left"/>
              <w:rPr>
                <w:rStyle w:val="ECCParagraph"/>
              </w:rPr>
            </w:pPr>
            <w:r w:rsidRPr="00897858">
              <w:rPr>
                <w:rStyle w:val="ECCParagraph"/>
              </w:rPr>
              <w:t>161.975 MHz</w:t>
            </w:r>
          </w:p>
        </w:tc>
      </w:tr>
      <w:tr w:rsidR="00535C57" w:rsidRPr="00897858" w14:paraId="309B32C0" w14:textId="77777777" w:rsidTr="00535C57">
        <w:trPr>
          <w:trHeight w:val="265"/>
        </w:trPr>
        <w:tc>
          <w:tcPr>
            <w:tcW w:w="1099" w:type="pct"/>
            <w:vMerge/>
          </w:tcPr>
          <w:p w14:paraId="14E50F9E" w14:textId="77777777" w:rsidR="008C5777" w:rsidRPr="00897858" w:rsidRDefault="008C5777" w:rsidP="00754DF8">
            <w:pPr>
              <w:pStyle w:val="ECCTabletext"/>
              <w:spacing w:after="0"/>
              <w:jc w:val="left"/>
              <w:rPr>
                <w:rStyle w:val="ECCParagraph"/>
                <w:rFonts w:eastAsiaTheme="minorEastAsia"/>
                <w:sz w:val="16"/>
                <w:szCs w:val="16"/>
                <w:lang w:eastAsia="en-US"/>
              </w:rPr>
            </w:pPr>
          </w:p>
        </w:tc>
        <w:tc>
          <w:tcPr>
            <w:tcW w:w="708" w:type="pct"/>
            <w:vMerge/>
          </w:tcPr>
          <w:p w14:paraId="3294D12E" w14:textId="77777777" w:rsidR="008C5777" w:rsidRPr="00897858" w:rsidRDefault="008C5777" w:rsidP="00754DF8">
            <w:pPr>
              <w:pStyle w:val="ECCTabletext"/>
              <w:spacing w:after="0"/>
              <w:jc w:val="left"/>
              <w:rPr>
                <w:rStyle w:val="ECCParagraph"/>
                <w:sz w:val="16"/>
                <w:szCs w:val="16"/>
                <w:lang w:eastAsia="en-US"/>
              </w:rPr>
            </w:pPr>
          </w:p>
        </w:tc>
        <w:tc>
          <w:tcPr>
            <w:tcW w:w="707" w:type="pct"/>
          </w:tcPr>
          <w:p w14:paraId="12298EB5" w14:textId="30F81071" w:rsidR="008C5777" w:rsidRPr="00897858" w:rsidRDefault="00053A5D" w:rsidP="00754DF8">
            <w:pPr>
              <w:pStyle w:val="ECCTabletext"/>
              <w:spacing w:after="0"/>
              <w:jc w:val="left"/>
              <w:rPr>
                <w:rStyle w:val="ECCParagraph"/>
              </w:rPr>
            </w:pPr>
            <w:r w:rsidRPr="00897858">
              <w:rPr>
                <w:rStyle w:val="ECCParagraph"/>
              </w:rPr>
              <w:t xml:space="preserve">ECC/DEC (19)03 </w:t>
            </w:r>
          </w:p>
        </w:tc>
        <w:tc>
          <w:tcPr>
            <w:tcW w:w="877" w:type="pct"/>
          </w:tcPr>
          <w:p w14:paraId="5F5463AF" w14:textId="77777777" w:rsidR="008C5777" w:rsidRPr="00897858" w:rsidRDefault="008C5777" w:rsidP="00754DF8">
            <w:pPr>
              <w:pStyle w:val="ECCTabletext"/>
              <w:spacing w:after="0"/>
              <w:jc w:val="left"/>
              <w:rPr>
                <w:rStyle w:val="ECCParagraph"/>
              </w:rPr>
            </w:pPr>
            <w:r w:rsidRPr="00897858">
              <w:rPr>
                <w:rStyle w:val="ECCParagraph"/>
              </w:rPr>
              <w:t>Maritime communications</w:t>
            </w:r>
          </w:p>
        </w:tc>
        <w:tc>
          <w:tcPr>
            <w:tcW w:w="586" w:type="pct"/>
          </w:tcPr>
          <w:p w14:paraId="1E712F92" w14:textId="77777777" w:rsidR="009F5E6F" w:rsidRPr="00897858" w:rsidRDefault="008C5777" w:rsidP="00754DF8">
            <w:pPr>
              <w:pStyle w:val="ECCTabletext"/>
              <w:spacing w:after="0"/>
              <w:jc w:val="left"/>
              <w:rPr>
                <w:rStyle w:val="ECCParagraph"/>
              </w:rPr>
            </w:pPr>
            <w:r w:rsidRPr="00897858">
              <w:rPr>
                <w:rStyle w:val="ECCParagraph"/>
              </w:rPr>
              <w:t xml:space="preserve">EN 300 162 </w:t>
            </w:r>
          </w:p>
          <w:p w14:paraId="24669485" w14:textId="77777777" w:rsidR="009F5E6F" w:rsidRPr="00897858" w:rsidRDefault="008C5777" w:rsidP="00754DF8">
            <w:pPr>
              <w:pStyle w:val="ECCTabletext"/>
              <w:spacing w:after="0"/>
              <w:jc w:val="left"/>
              <w:rPr>
                <w:rStyle w:val="ECCParagraph"/>
              </w:rPr>
            </w:pPr>
            <w:r w:rsidRPr="00897858">
              <w:rPr>
                <w:rStyle w:val="ECCParagraph"/>
              </w:rPr>
              <w:t xml:space="preserve">EN 300 698 </w:t>
            </w:r>
          </w:p>
          <w:p w14:paraId="4663DD03" w14:textId="77777777" w:rsidR="008F26D9" w:rsidRPr="00897858" w:rsidRDefault="008C5777" w:rsidP="00754DF8">
            <w:pPr>
              <w:pStyle w:val="ECCTabletext"/>
              <w:spacing w:after="0"/>
              <w:jc w:val="left"/>
              <w:rPr>
                <w:rStyle w:val="ECCParagraph"/>
              </w:rPr>
            </w:pPr>
            <w:r w:rsidRPr="00897858">
              <w:rPr>
                <w:rStyle w:val="ECCParagraph"/>
              </w:rPr>
              <w:t xml:space="preserve">EN 301 025 </w:t>
            </w:r>
          </w:p>
          <w:p w14:paraId="4C262E58" w14:textId="77777777" w:rsidR="008F26D9" w:rsidRPr="00897858" w:rsidRDefault="008C5777" w:rsidP="00754DF8">
            <w:pPr>
              <w:pStyle w:val="ECCTabletext"/>
              <w:spacing w:after="0"/>
              <w:jc w:val="left"/>
              <w:rPr>
                <w:rStyle w:val="ECCParagraph"/>
              </w:rPr>
            </w:pPr>
            <w:r w:rsidRPr="00897858">
              <w:rPr>
                <w:rStyle w:val="ECCParagraph"/>
              </w:rPr>
              <w:t xml:space="preserve">EN 301 178 </w:t>
            </w:r>
          </w:p>
          <w:p w14:paraId="438117AD" w14:textId="0022A525" w:rsidR="008C5777" w:rsidRPr="00897858" w:rsidRDefault="008C5777" w:rsidP="00754DF8">
            <w:pPr>
              <w:pStyle w:val="ECCTabletext"/>
              <w:spacing w:after="0"/>
              <w:jc w:val="left"/>
              <w:rPr>
                <w:rStyle w:val="ECCParagraph"/>
                <w:sz w:val="16"/>
                <w:szCs w:val="16"/>
                <w:lang w:eastAsia="en-US"/>
              </w:rPr>
            </w:pPr>
            <w:r w:rsidRPr="00897858">
              <w:rPr>
                <w:rStyle w:val="ECCParagraph"/>
              </w:rPr>
              <w:t>EN 301 929</w:t>
            </w:r>
          </w:p>
        </w:tc>
        <w:tc>
          <w:tcPr>
            <w:tcW w:w="1023" w:type="pct"/>
          </w:tcPr>
          <w:p w14:paraId="4A761F4A" w14:textId="77777777" w:rsidR="008C5777" w:rsidRPr="00897858" w:rsidRDefault="008C5777" w:rsidP="00754DF8">
            <w:pPr>
              <w:pStyle w:val="ECCTabletext"/>
              <w:spacing w:after="0"/>
              <w:jc w:val="left"/>
              <w:rPr>
                <w:rStyle w:val="ECCParagraph"/>
              </w:rPr>
            </w:pPr>
            <w:r w:rsidRPr="00897858">
              <w:rPr>
                <w:rStyle w:val="ECCParagraph"/>
              </w:rPr>
              <w:t>RR Appendix 18</w:t>
            </w:r>
          </w:p>
        </w:tc>
      </w:tr>
      <w:tr w:rsidR="00535C57" w:rsidRPr="00897858" w14:paraId="6955BA94" w14:textId="77777777" w:rsidTr="00535C57">
        <w:trPr>
          <w:trHeight w:val="265"/>
        </w:trPr>
        <w:tc>
          <w:tcPr>
            <w:tcW w:w="1099" w:type="pct"/>
          </w:tcPr>
          <w:p w14:paraId="16B86BF9" w14:textId="77777777" w:rsidR="006221C8" w:rsidRPr="00897858" w:rsidRDefault="008C5777" w:rsidP="00754DF8">
            <w:pPr>
              <w:pStyle w:val="ECCTabletext"/>
              <w:spacing w:after="0"/>
              <w:jc w:val="left"/>
              <w:rPr>
                <w:rStyle w:val="ECCParagraph"/>
              </w:rPr>
            </w:pPr>
            <w:r w:rsidRPr="00897858">
              <w:rPr>
                <w:rStyle w:val="ECCParagraph"/>
              </w:rPr>
              <w:t>161.9875 MHz - 162.0125 MHz FIXED MARITIME MOBILE-SATELLITE (EARTH-TO</w:t>
            </w:r>
            <w:r w:rsidR="0084525E" w:rsidRPr="00897858">
              <w:rPr>
                <w:rStyle w:val="ECCParagraph"/>
              </w:rPr>
              <w:t xml:space="preserve"> </w:t>
            </w:r>
            <w:r w:rsidRPr="00897858">
              <w:rPr>
                <w:rStyle w:val="ECCParagraph"/>
              </w:rPr>
              <w:t xml:space="preserve">SPACE) 5.228AA </w:t>
            </w:r>
          </w:p>
          <w:p w14:paraId="4CF6B38F" w14:textId="6D274614" w:rsidR="008C5777" w:rsidRPr="00897858" w:rsidRDefault="008C5777" w:rsidP="00754DF8">
            <w:pPr>
              <w:pStyle w:val="ECCTabletext"/>
              <w:spacing w:after="0"/>
              <w:jc w:val="left"/>
              <w:rPr>
                <w:rStyle w:val="ECCParagraph"/>
              </w:rPr>
            </w:pPr>
            <w:r w:rsidRPr="00897858">
              <w:rPr>
                <w:rStyle w:val="ECCParagraph"/>
              </w:rPr>
              <w:t>MOBILE EXCEPT AERONAUTICAL MOBILE 5.226 5.229</w:t>
            </w:r>
            <w:r w:rsidR="008C4C6A" w:rsidRPr="00897858">
              <w:rPr>
                <w:rStyle w:val="ECCParagraph"/>
              </w:rPr>
              <w:t xml:space="preserve"> </w:t>
            </w:r>
          </w:p>
        </w:tc>
        <w:tc>
          <w:tcPr>
            <w:tcW w:w="708" w:type="pct"/>
          </w:tcPr>
          <w:p w14:paraId="3C7EB227" w14:textId="77777777" w:rsidR="006221C8" w:rsidRPr="00897858" w:rsidRDefault="008C5777" w:rsidP="00754DF8">
            <w:pPr>
              <w:pStyle w:val="ECCTabletext"/>
              <w:spacing w:after="0"/>
              <w:jc w:val="left"/>
              <w:rPr>
                <w:rStyle w:val="ECCParagraph"/>
              </w:rPr>
            </w:pPr>
            <w:r w:rsidRPr="00897858">
              <w:rPr>
                <w:rStyle w:val="ECCParagraph"/>
              </w:rPr>
              <w:t>MARITIME MOBILE-SATELLITE (EARTH-TO</w:t>
            </w:r>
            <w:r w:rsidR="0084525E" w:rsidRPr="00897858">
              <w:rPr>
                <w:rStyle w:val="ECCParagraph"/>
              </w:rPr>
              <w:t xml:space="preserve"> </w:t>
            </w:r>
            <w:r w:rsidRPr="00897858">
              <w:rPr>
                <w:rStyle w:val="ECCParagraph"/>
              </w:rPr>
              <w:t xml:space="preserve">SPACE) 5.228AA </w:t>
            </w:r>
          </w:p>
          <w:p w14:paraId="2F535D8D" w14:textId="3C12E8ED" w:rsidR="008C5777" w:rsidRPr="00897858" w:rsidRDefault="008C5777" w:rsidP="00754DF8">
            <w:pPr>
              <w:pStyle w:val="ECCTabletext"/>
              <w:spacing w:after="0"/>
              <w:jc w:val="left"/>
              <w:rPr>
                <w:rStyle w:val="ECCParagraph"/>
              </w:rPr>
            </w:pPr>
            <w:r w:rsidRPr="00897858">
              <w:rPr>
                <w:rStyle w:val="ECCParagraph"/>
              </w:rPr>
              <w:t>MOBILE EXCEPT AERONAUTICAL MOBILE 5.226 ECA7 ECA8</w:t>
            </w:r>
          </w:p>
        </w:tc>
        <w:tc>
          <w:tcPr>
            <w:tcW w:w="707" w:type="pct"/>
          </w:tcPr>
          <w:p w14:paraId="2C38B394" w14:textId="43E59BB6" w:rsidR="008C5777" w:rsidRPr="00897858" w:rsidRDefault="00053A5D" w:rsidP="00754DF8">
            <w:pPr>
              <w:pStyle w:val="ECCTabletext"/>
              <w:spacing w:after="0"/>
              <w:jc w:val="left"/>
              <w:rPr>
                <w:rStyle w:val="ECCParagraph"/>
              </w:rPr>
            </w:pPr>
            <w:r w:rsidRPr="00897858">
              <w:rPr>
                <w:rStyle w:val="ECCParagraph"/>
              </w:rPr>
              <w:t xml:space="preserve">ECC/DEC (19)03 </w:t>
            </w:r>
          </w:p>
        </w:tc>
        <w:tc>
          <w:tcPr>
            <w:tcW w:w="877" w:type="pct"/>
          </w:tcPr>
          <w:p w14:paraId="164E07F0" w14:textId="77777777" w:rsidR="008C5777" w:rsidRPr="00897858" w:rsidRDefault="008C5777" w:rsidP="00754DF8">
            <w:pPr>
              <w:pStyle w:val="ECCTabletext"/>
              <w:spacing w:after="0"/>
              <w:jc w:val="left"/>
              <w:rPr>
                <w:rStyle w:val="ECCParagraph"/>
              </w:rPr>
            </w:pPr>
            <w:r w:rsidRPr="00897858">
              <w:rPr>
                <w:rStyle w:val="ECCParagraph"/>
              </w:rPr>
              <w:t>Maritime communications</w:t>
            </w:r>
          </w:p>
        </w:tc>
        <w:tc>
          <w:tcPr>
            <w:tcW w:w="586" w:type="pct"/>
          </w:tcPr>
          <w:p w14:paraId="1CBF0A12" w14:textId="77777777" w:rsidR="008F26D9" w:rsidRPr="00897858" w:rsidRDefault="008C5777" w:rsidP="00754DF8">
            <w:pPr>
              <w:pStyle w:val="ECCTabletext"/>
              <w:spacing w:after="0"/>
              <w:jc w:val="left"/>
              <w:rPr>
                <w:rStyle w:val="ECCParagraph"/>
              </w:rPr>
            </w:pPr>
            <w:r w:rsidRPr="00897858">
              <w:rPr>
                <w:rStyle w:val="ECCParagraph"/>
              </w:rPr>
              <w:t xml:space="preserve">EN 300 162 </w:t>
            </w:r>
          </w:p>
          <w:p w14:paraId="4D46BAD0" w14:textId="77777777" w:rsidR="008F26D9" w:rsidRPr="00897858" w:rsidRDefault="008C5777" w:rsidP="00754DF8">
            <w:pPr>
              <w:pStyle w:val="ECCTabletext"/>
              <w:spacing w:after="0"/>
              <w:jc w:val="left"/>
              <w:rPr>
                <w:rStyle w:val="ECCParagraph"/>
              </w:rPr>
            </w:pPr>
            <w:r w:rsidRPr="00897858">
              <w:rPr>
                <w:rStyle w:val="ECCParagraph"/>
              </w:rPr>
              <w:t xml:space="preserve">EN 300 698 </w:t>
            </w:r>
          </w:p>
          <w:p w14:paraId="2B8169CD" w14:textId="77777777" w:rsidR="008F26D9" w:rsidRPr="00897858" w:rsidRDefault="008C5777" w:rsidP="00754DF8">
            <w:pPr>
              <w:pStyle w:val="ECCTabletext"/>
              <w:spacing w:after="0"/>
              <w:jc w:val="left"/>
              <w:rPr>
                <w:rStyle w:val="ECCParagraph"/>
              </w:rPr>
            </w:pPr>
            <w:r w:rsidRPr="00897858">
              <w:rPr>
                <w:rStyle w:val="ECCParagraph"/>
              </w:rPr>
              <w:t xml:space="preserve">EN 301 025 </w:t>
            </w:r>
          </w:p>
          <w:p w14:paraId="7821731E" w14:textId="77777777" w:rsidR="008F26D9" w:rsidRPr="00897858" w:rsidRDefault="008C5777" w:rsidP="00754DF8">
            <w:pPr>
              <w:pStyle w:val="ECCTabletext"/>
              <w:spacing w:after="0"/>
              <w:jc w:val="left"/>
              <w:rPr>
                <w:rStyle w:val="ECCParagraph"/>
              </w:rPr>
            </w:pPr>
            <w:r w:rsidRPr="00897858">
              <w:rPr>
                <w:rStyle w:val="ECCParagraph"/>
              </w:rPr>
              <w:t xml:space="preserve">EN 301 178 </w:t>
            </w:r>
          </w:p>
          <w:p w14:paraId="4A934D7D" w14:textId="1EC49F56" w:rsidR="008C5777" w:rsidRPr="00897858" w:rsidRDefault="008C5777" w:rsidP="00754DF8">
            <w:pPr>
              <w:pStyle w:val="ECCTabletext"/>
              <w:spacing w:after="0"/>
              <w:jc w:val="left"/>
              <w:rPr>
                <w:rStyle w:val="ECCParagraph"/>
                <w:sz w:val="16"/>
                <w:szCs w:val="16"/>
                <w:lang w:eastAsia="en-US"/>
              </w:rPr>
            </w:pPr>
            <w:r w:rsidRPr="00897858">
              <w:rPr>
                <w:rStyle w:val="ECCParagraph"/>
              </w:rPr>
              <w:t>EN 301 929</w:t>
            </w:r>
          </w:p>
        </w:tc>
        <w:tc>
          <w:tcPr>
            <w:tcW w:w="1023" w:type="pct"/>
          </w:tcPr>
          <w:p w14:paraId="1010A34F" w14:textId="77777777" w:rsidR="008C5777" w:rsidRPr="00897858" w:rsidRDefault="008C5777" w:rsidP="00754DF8">
            <w:pPr>
              <w:pStyle w:val="ECCTabletext"/>
              <w:spacing w:after="0"/>
              <w:jc w:val="left"/>
              <w:rPr>
                <w:rStyle w:val="ECCParagraph"/>
              </w:rPr>
            </w:pPr>
            <w:r w:rsidRPr="00897858">
              <w:rPr>
                <w:rStyle w:val="ECCParagraph"/>
              </w:rPr>
              <w:t>RR Appendix 18</w:t>
            </w:r>
          </w:p>
        </w:tc>
      </w:tr>
      <w:tr w:rsidR="00535C57" w:rsidRPr="00897858" w14:paraId="72B277DD" w14:textId="77777777" w:rsidTr="00535C57">
        <w:trPr>
          <w:trHeight w:val="265"/>
        </w:trPr>
        <w:tc>
          <w:tcPr>
            <w:tcW w:w="1099" w:type="pct"/>
            <w:vMerge w:val="restart"/>
          </w:tcPr>
          <w:p w14:paraId="0AAC727E" w14:textId="77777777" w:rsidR="006221C8" w:rsidRPr="00897858" w:rsidRDefault="008C5777" w:rsidP="00754DF8">
            <w:pPr>
              <w:pStyle w:val="ECCTabletext"/>
              <w:spacing w:after="0"/>
              <w:jc w:val="left"/>
              <w:rPr>
                <w:rStyle w:val="ECCParagraph"/>
              </w:rPr>
            </w:pPr>
            <w:r w:rsidRPr="00897858">
              <w:rPr>
                <w:rStyle w:val="ECCParagraph"/>
              </w:rPr>
              <w:t xml:space="preserve">162.0125 MHz - 162.0375 MHz FIXED MOBILE EXCEPT AERONAUTICAL MOBILE </w:t>
            </w:r>
          </w:p>
          <w:p w14:paraId="18E3B867" w14:textId="638544C7" w:rsidR="008C5777" w:rsidRPr="00897858" w:rsidRDefault="008C5777" w:rsidP="00754DF8">
            <w:pPr>
              <w:pStyle w:val="ECCTabletext"/>
              <w:spacing w:after="0"/>
              <w:jc w:val="left"/>
              <w:rPr>
                <w:rStyle w:val="ECCParagraph"/>
              </w:rPr>
            </w:pPr>
            <w:r w:rsidRPr="00897858">
              <w:rPr>
                <w:rStyle w:val="ECCParagraph"/>
              </w:rPr>
              <w:t>Mobile-Satellite (Earth-to-space) 5.228F 5.226 5.228A 5.228B 5.22</w:t>
            </w:r>
          </w:p>
        </w:tc>
        <w:tc>
          <w:tcPr>
            <w:tcW w:w="708" w:type="pct"/>
            <w:vMerge w:val="restart"/>
          </w:tcPr>
          <w:p w14:paraId="5D0FE6DE" w14:textId="77777777" w:rsidR="00754DF8" w:rsidRPr="00897858" w:rsidRDefault="008C5777" w:rsidP="00754DF8">
            <w:pPr>
              <w:pStyle w:val="ECCTabletext"/>
              <w:spacing w:after="0"/>
              <w:jc w:val="left"/>
              <w:rPr>
                <w:rStyle w:val="ECCParagraph"/>
              </w:rPr>
            </w:pPr>
            <w:r w:rsidRPr="00897858">
              <w:rPr>
                <w:rStyle w:val="ECCParagraph"/>
              </w:rPr>
              <w:t xml:space="preserve">MOBILE EXCEPT AERONAUTICAL MOBILE </w:t>
            </w:r>
          </w:p>
          <w:p w14:paraId="3F5E1DE3" w14:textId="77777777" w:rsidR="00754DF8" w:rsidRPr="00897858" w:rsidRDefault="008C5777" w:rsidP="00754DF8">
            <w:pPr>
              <w:pStyle w:val="ECCTabletext"/>
              <w:spacing w:after="0"/>
              <w:jc w:val="left"/>
              <w:rPr>
                <w:rStyle w:val="ECCParagraph"/>
              </w:rPr>
            </w:pPr>
            <w:r w:rsidRPr="00897858">
              <w:rPr>
                <w:rStyle w:val="ECCParagraph"/>
              </w:rPr>
              <w:t xml:space="preserve">5.226 </w:t>
            </w:r>
          </w:p>
          <w:p w14:paraId="5001E5C4" w14:textId="77777777" w:rsidR="00754DF8" w:rsidRPr="00897858" w:rsidRDefault="008C5777" w:rsidP="00754DF8">
            <w:pPr>
              <w:pStyle w:val="ECCTabletext"/>
              <w:spacing w:after="0"/>
              <w:jc w:val="left"/>
              <w:rPr>
                <w:rStyle w:val="ECCParagraph"/>
              </w:rPr>
            </w:pPr>
            <w:r w:rsidRPr="00897858">
              <w:rPr>
                <w:rStyle w:val="ECCParagraph"/>
              </w:rPr>
              <w:t xml:space="preserve">ECA7 </w:t>
            </w:r>
          </w:p>
          <w:p w14:paraId="73260BD3" w14:textId="18AD6B81" w:rsidR="008C5777" w:rsidRPr="00897858" w:rsidRDefault="008C5777" w:rsidP="00754DF8">
            <w:pPr>
              <w:pStyle w:val="ECCTabletext"/>
              <w:spacing w:after="0"/>
              <w:jc w:val="left"/>
              <w:rPr>
                <w:rStyle w:val="ECCParagraph"/>
              </w:rPr>
            </w:pPr>
            <w:r w:rsidRPr="00897858">
              <w:rPr>
                <w:rStyle w:val="ECCParagraph"/>
              </w:rPr>
              <w:t>ECA8</w:t>
            </w:r>
          </w:p>
        </w:tc>
        <w:tc>
          <w:tcPr>
            <w:tcW w:w="707" w:type="pct"/>
          </w:tcPr>
          <w:p w14:paraId="15A097A3" w14:textId="77777777" w:rsidR="008C5777" w:rsidRPr="00897858" w:rsidRDefault="008C5777" w:rsidP="00754DF8">
            <w:pPr>
              <w:pStyle w:val="ECCTabletext"/>
              <w:spacing w:after="0"/>
              <w:jc w:val="left"/>
              <w:rPr>
                <w:rStyle w:val="ECCParagraph"/>
                <w:sz w:val="16"/>
                <w:szCs w:val="16"/>
                <w:lang w:eastAsia="en-US"/>
              </w:rPr>
            </w:pPr>
          </w:p>
        </w:tc>
        <w:tc>
          <w:tcPr>
            <w:tcW w:w="877" w:type="pct"/>
          </w:tcPr>
          <w:p w14:paraId="4CE616F7" w14:textId="77777777" w:rsidR="008C5777" w:rsidRPr="00897858" w:rsidRDefault="008C5777" w:rsidP="00754DF8">
            <w:pPr>
              <w:pStyle w:val="ECCTabletext"/>
              <w:spacing w:after="0"/>
              <w:jc w:val="left"/>
              <w:rPr>
                <w:rStyle w:val="ECCParagraph"/>
              </w:rPr>
            </w:pPr>
            <w:r w:rsidRPr="00897858">
              <w:rPr>
                <w:rStyle w:val="ECCParagraph"/>
              </w:rPr>
              <w:t>AIS</w:t>
            </w:r>
          </w:p>
        </w:tc>
        <w:tc>
          <w:tcPr>
            <w:tcW w:w="586" w:type="pct"/>
          </w:tcPr>
          <w:p w14:paraId="320BD7E6" w14:textId="77777777" w:rsidR="008C5777" w:rsidRPr="00897858" w:rsidRDefault="008C5777" w:rsidP="00754DF8">
            <w:pPr>
              <w:pStyle w:val="ECCTabletext"/>
              <w:spacing w:after="0"/>
              <w:jc w:val="left"/>
              <w:rPr>
                <w:rStyle w:val="ECCParagraph"/>
              </w:rPr>
            </w:pPr>
            <w:r w:rsidRPr="00897858">
              <w:rPr>
                <w:rStyle w:val="ECCParagraph"/>
              </w:rPr>
              <w:t>EN 303 098</w:t>
            </w:r>
          </w:p>
        </w:tc>
        <w:tc>
          <w:tcPr>
            <w:tcW w:w="1023" w:type="pct"/>
          </w:tcPr>
          <w:p w14:paraId="0B66680D" w14:textId="7A961CB5" w:rsidR="008C5777" w:rsidRPr="00897858" w:rsidRDefault="008C5777" w:rsidP="00754DF8">
            <w:pPr>
              <w:pStyle w:val="ECCTabletext"/>
              <w:spacing w:after="0"/>
              <w:jc w:val="left"/>
              <w:rPr>
                <w:rStyle w:val="ECCParagraph"/>
              </w:rPr>
            </w:pPr>
            <w:r w:rsidRPr="00897858">
              <w:rPr>
                <w:rStyle w:val="ECCParagraph"/>
              </w:rPr>
              <w:t>162.025 MHz</w:t>
            </w:r>
          </w:p>
        </w:tc>
      </w:tr>
      <w:tr w:rsidR="00535C57" w:rsidRPr="00897858" w14:paraId="32615AA7" w14:textId="77777777" w:rsidTr="00535C57">
        <w:trPr>
          <w:trHeight w:val="265"/>
        </w:trPr>
        <w:tc>
          <w:tcPr>
            <w:tcW w:w="1099" w:type="pct"/>
            <w:vMerge/>
          </w:tcPr>
          <w:p w14:paraId="43AD3B84" w14:textId="77777777" w:rsidR="008C5777" w:rsidRPr="00897858" w:rsidRDefault="008C5777" w:rsidP="00754DF8">
            <w:pPr>
              <w:pStyle w:val="ECCTabletext"/>
              <w:spacing w:after="0"/>
              <w:jc w:val="left"/>
              <w:rPr>
                <w:rStyle w:val="ECCParagraph"/>
                <w:rFonts w:eastAsiaTheme="minorEastAsia"/>
                <w:sz w:val="16"/>
                <w:szCs w:val="16"/>
                <w:lang w:eastAsia="en-US"/>
              </w:rPr>
            </w:pPr>
          </w:p>
        </w:tc>
        <w:tc>
          <w:tcPr>
            <w:tcW w:w="708" w:type="pct"/>
            <w:vMerge/>
          </w:tcPr>
          <w:p w14:paraId="67D115E3" w14:textId="77777777" w:rsidR="008C5777" w:rsidRPr="00897858" w:rsidRDefault="008C5777" w:rsidP="00754DF8">
            <w:pPr>
              <w:pStyle w:val="ECCTabletext"/>
              <w:spacing w:after="0"/>
              <w:jc w:val="left"/>
              <w:rPr>
                <w:rStyle w:val="ECCParagraph"/>
                <w:sz w:val="16"/>
                <w:szCs w:val="16"/>
                <w:lang w:eastAsia="en-US"/>
              </w:rPr>
            </w:pPr>
          </w:p>
        </w:tc>
        <w:tc>
          <w:tcPr>
            <w:tcW w:w="707" w:type="pct"/>
          </w:tcPr>
          <w:p w14:paraId="5B41849F" w14:textId="195CA656" w:rsidR="008C5777" w:rsidRPr="00897858" w:rsidRDefault="00053A5D" w:rsidP="00754DF8">
            <w:pPr>
              <w:pStyle w:val="ECCTabletext"/>
              <w:spacing w:after="0"/>
              <w:jc w:val="left"/>
              <w:rPr>
                <w:rStyle w:val="ECCParagraph"/>
              </w:rPr>
            </w:pPr>
            <w:r w:rsidRPr="00897858">
              <w:rPr>
                <w:rStyle w:val="ECCParagraph"/>
              </w:rPr>
              <w:t xml:space="preserve">ECC/DEC (19)03 </w:t>
            </w:r>
          </w:p>
        </w:tc>
        <w:tc>
          <w:tcPr>
            <w:tcW w:w="877" w:type="pct"/>
          </w:tcPr>
          <w:p w14:paraId="7B89BBD3" w14:textId="77777777" w:rsidR="008C5777" w:rsidRPr="00897858" w:rsidRDefault="008C5777" w:rsidP="00754DF8">
            <w:pPr>
              <w:pStyle w:val="ECCTabletext"/>
              <w:spacing w:after="0"/>
              <w:jc w:val="left"/>
              <w:rPr>
                <w:rStyle w:val="ECCParagraph"/>
              </w:rPr>
            </w:pPr>
            <w:r w:rsidRPr="00897858">
              <w:rPr>
                <w:rStyle w:val="ECCParagraph"/>
              </w:rPr>
              <w:t>Maritime communications</w:t>
            </w:r>
          </w:p>
        </w:tc>
        <w:tc>
          <w:tcPr>
            <w:tcW w:w="586" w:type="pct"/>
          </w:tcPr>
          <w:p w14:paraId="56C70F5A" w14:textId="77777777" w:rsidR="008F26D9" w:rsidRPr="00897858" w:rsidRDefault="008C5777" w:rsidP="00754DF8">
            <w:pPr>
              <w:pStyle w:val="ECCTabletext"/>
              <w:spacing w:after="0"/>
              <w:jc w:val="left"/>
              <w:rPr>
                <w:rStyle w:val="ECCParagraph"/>
              </w:rPr>
            </w:pPr>
            <w:r w:rsidRPr="00897858">
              <w:rPr>
                <w:rStyle w:val="ECCParagraph"/>
              </w:rPr>
              <w:t xml:space="preserve">EN 300 162 </w:t>
            </w:r>
          </w:p>
          <w:p w14:paraId="79C9F66D" w14:textId="77777777" w:rsidR="008F26D9" w:rsidRPr="00897858" w:rsidRDefault="008C5777" w:rsidP="00754DF8">
            <w:pPr>
              <w:pStyle w:val="ECCTabletext"/>
              <w:spacing w:after="0"/>
              <w:jc w:val="left"/>
              <w:rPr>
                <w:rStyle w:val="ECCParagraph"/>
              </w:rPr>
            </w:pPr>
            <w:r w:rsidRPr="00897858">
              <w:rPr>
                <w:rStyle w:val="ECCParagraph"/>
              </w:rPr>
              <w:t xml:space="preserve">EN 300 698 </w:t>
            </w:r>
          </w:p>
          <w:p w14:paraId="551D4B12" w14:textId="77777777" w:rsidR="002B18E8" w:rsidRPr="00897858" w:rsidRDefault="008C5777" w:rsidP="00754DF8">
            <w:pPr>
              <w:pStyle w:val="ECCTabletext"/>
              <w:spacing w:after="0"/>
              <w:jc w:val="left"/>
              <w:rPr>
                <w:rStyle w:val="ECCParagraph"/>
              </w:rPr>
            </w:pPr>
            <w:r w:rsidRPr="00897858">
              <w:rPr>
                <w:rStyle w:val="ECCParagraph"/>
              </w:rPr>
              <w:t xml:space="preserve">EN 301 025 </w:t>
            </w:r>
          </w:p>
          <w:p w14:paraId="26A90844" w14:textId="77777777" w:rsidR="002B18E8" w:rsidRPr="00897858" w:rsidRDefault="008C5777" w:rsidP="00754DF8">
            <w:pPr>
              <w:pStyle w:val="ECCTabletext"/>
              <w:spacing w:after="0"/>
              <w:jc w:val="left"/>
              <w:rPr>
                <w:rStyle w:val="ECCParagraph"/>
              </w:rPr>
            </w:pPr>
            <w:r w:rsidRPr="00897858">
              <w:rPr>
                <w:rStyle w:val="ECCParagraph"/>
              </w:rPr>
              <w:t xml:space="preserve">EN 301 178 </w:t>
            </w:r>
          </w:p>
          <w:p w14:paraId="6DF7755A" w14:textId="5FD5C30F" w:rsidR="008C5777" w:rsidRPr="00897858" w:rsidRDefault="008C5777" w:rsidP="00754DF8">
            <w:pPr>
              <w:pStyle w:val="ECCTabletext"/>
              <w:spacing w:after="0"/>
              <w:jc w:val="left"/>
              <w:rPr>
                <w:rStyle w:val="ECCParagraph"/>
                <w:sz w:val="16"/>
                <w:szCs w:val="16"/>
                <w:lang w:eastAsia="en-US"/>
              </w:rPr>
            </w:pPr>
            <w:r w:rsidRPr="00897858">
              <w:rPr>
                <w:rStyle w:val="ECCParagraph"/>
              </w:rPr>
              <w:t>EN 301 929</w:t>
            </w:r>
          </w:p>
        </w:tc>
        <w:tc>
          <w:tcPr>
            <w:tcW w:w="1023" w:type="pct"/>
          </w:tcPr>
          <w:p w14:paraId="495DE685" w14:textId="77777777" w:rsidR="008C5777" w:rsidRPr="00897858" w:rsidRDefault="008C5777" w:rsidP="00754DF8">
            <w:pPr>
              <w:pStyle w:val="ECCTabletext"/>
              <w:spacing w:after="0"/>
              <w:jc w:val="left"/>
              <w:rPr>
                <w:rStyle w:val="ECCParagraph"/>
              </w:rPr>
            </w:pPr>
            <w:r w:rsidRPr="00897858">
              <w:rPr>
                <w:rStyle w:val="ECCParagraph"/>
              </w:rPr>
              <w:t>RR Appendix 18</w:t>
            </w:r>
          </w:p>
        </w:tc>
      </w:tr>
    </w:tbl>
    <w:p w14:paraId="75C22186" w14:textId="77777777" w:rsidR="00BD17C7" w:rsidRPr="00897858" w:rsidRDefault="00BD17C7" w:rsidP="00F06383">
      <w:pPr>
        <w:sectPr w:rsidR="00BD17C7" w:rsidRPr="00897858" w:rsidSect="007566FC">
          <w:headerReference w:type="first" r:id="rId18"/>
          <w:pgSz w:w="16840" w:h="11907" w:orient="landscape" w:code="9"/>
          <w:pgMar w:top="1134" w:right="1440" w:bottom="1134" w:left="1440" w:header="709" w:footer="709" w:gutter="0"/>
          <w:cols w:space="708"/>
          <w:titlePg/>
          <w:docGrid w:linePitch="360"/>
        </w:sectPr>
      </w:pPr>
    </w:p>
    <w:p w14:paraId="5AD22EA7" w14:textId="6284F007" w:rsidR="004F4472" w:rsidRPr="00897858" w:rsidRDefault="004F4472" w:rsidP="00F51BD6">
      <w:pPr>
        <w:pStyle w:val="Heading2"/>
        <w:rPr>
          <w:lang w:val="en-GB"/>
        </w:rPr>
      </w:pPr>
      <w:bookmarkStart w:id="55" w:name="_Toc84926810"/>
      <w:bookmarkStart w:id="56" w:name="_Toc380056503"/>
      <w:bookmarkStart w:id="57" w:name="_Toc380059753"/>
      <w:bookmarkStart w:id="58" w:name="_Toc380059791"/>
      <w:bookmarkStart w:id="59" w:name="_Toc396153641"/>
      <w:bookmarkStart w:id="60" w:name="_Toc396383869"/>
      <w:bookmarkStart w:id="61" w:name="_Toc396917302"/>
      <w:bookmarkStart w:id="62" w:name="_Toc396917413"/>
      <w:bookmarkStart w:id="63" w:name="_Toc396917633"/>
      <w:bookmarkStart w:id="64" w:name="_Toc396917648"/>
      <w:bookmarkStart w:id="65" w:name="_Toc396917753"/>
      <w:r w:rsidRPr="00897858">
        <w:rPr>
          <w:lang w:val="en-GB"/>
        </w:rPr>
        <w:lastRenderedPageBreak/>
        <w:t>ITU</w:t>
      </w:r>
      <w:bookmarkEnd w:id="55"/>
    </w:p>
    <w:p w14:paraId="1569D76D" w14:textId="36C06E97" w:rsidR="00D75A37" w:rsidRPr="00897858" w:rsidRDefault="00FB59CE" w:rsidP="001A6FA1">
      <w:r w:rsidRPr="00897858">
        <w:t>A quick scan and information delivered by the members of CEPT FM58 produced the following list of possible ITU documents related to the subject.</w:t>
      </w:r>
    </w:p>
    <w:p w14:paraId="4EA33789" w14:textId="4C7A1F32" w:rsidR="004F4472" w:rsidRPr="00897858" w:rsidRDefault="004F4472" w:rsidP="001A6FA1">
      <w:pPr>
        <w:pStyle w:val="Heading3"/>
        <w:rPr>
          <w:lang w:val="en-GB"/>
        </w:rPr>
      </w:pPr>
      <w:bookmarkStart w:id="66" w:name="_Ref79577077"/>
      <w:bookmarkStart w:id="67" w:name="_Toc84926811"/>
      <w:r w:rsidRPr="00897858">
        <w:rPr>
          <w:lang w:val="en-GB"/>
        </w:rPr>
        <w:t>Regulations</w:t>
      </w:r>
      <w:r w:rsidR="001F08E7" w:rsidRPr="00897858">
        <w:rPr>
          <w:lang w:val="en-GB"/>
        </w:rPr>
        <w:t>/recommendations</w:t>
      </w:r>
      <w:r w:rsidR="009367DF" w:rsidRPr="00897858">
        <w:rPr>
          <w:lang w:val="en-GB"/>
        </w:rPr>
        <w:t>/reports</w:t>
      </w:r>
      <w:bookmarkEnd w:id="66"/>
      <w:bookmarkEnd w:id="67"/>
    </w:p>
    <w:p w14:paraId="3D6B0FD5" w14:textId="68BEC1AB" w:rsidR="00FB59CE" w:rsidRPr="00897858" w:rsidRDefault="00FB59CE" w:rsidP="003051F2">
      <w:pPr>
        <w:pStyle w:val="ECCBulletsLv1"/>
      </w:pPr>
      <w:r w:rsidRPr="00897858">
        <w:t>Radio Regulations Appendix 18</w:t>
      </w:r>
      <w:r w:rsidR="00486A74" w:rsidRPr="00897858">
        <w:t>;</w:t>
      </w:r>
    </w:p>
    <w:p w14:paraId="010F9FA6" w14:textId="184C5994" w:rsidR="004F4472" w:rsidRPr="00897858" w:rsidRDefault="004F4472" w:rsidP="003051F2">
      <w:pPr>
        <w:pStyle w:val="ECCBulletsLv1"/>
      </w:pPr>
      <w:r w:rsidRPr="00897858">
        <w:t>Recommendation ITU-R M.493</w:t>
      </w:r>
      <w:r w:rsidR="007639BA" w:rsidRPr="00897858">
        <w:t xml:space="preserve"> (DSC)</w:t>
      </w:r>
      <w:r w:rsidR="00486A74" w:rsidRPr="00897858">
        <w:t>;</w:t>
      </w:r>
    </w:p>
    <w:p w14:paraId="4893E089" w14:textId="2CF3F75B" w:rsidR="001F08E7" w:rsidRPr="00897858" w:rsidRDefault="00C359EE" w:rsidP="003051F2">
      <w:pPr>
        <w:pStyle w:val="ECCBulletsLv1"/>
      </w:pPr>
      <w:r>
        <w:t xml:space="preserve">Recommendation ITU-R </w:t>
      </w:r>
      <w:r w:rsidR="001F08E7" w:rsidRPr="00897858">
        <w:t>M.</w:t>
      </w:r>
      <w:r w:rsidR="00464EC4">
        <w:t>1084</w:t>
      </w:r>
      <w:r w:rsidR="001F08E7" w:rsidRPr="00897858">
        <w:t xml:space="preserve"> </w:t>
      </w:r>
      <w:r w:rsidR="00EC36CB" w:rsidRPr="00EC36CB">
        <w:fldChar w:fldCharType="begin"/>
      </w:r>
      <w:r w:rsidR="00EC36CB" w:rsidRPr="00EC36CB">
        <w:instrText xml:space="preserve"> REF _Ref78896725 \r \h </w:instrText>
      </w:r>
      <w:r w:rsidR="00EC36CB" w:rsidRPr="00EC36CB">
        <w:fldChar w:fldCharType="separate"/>
      </w:r>
      <w:r w:rsidR="00A852FD">
        <w:t>[21]</w:t>
      </w:r>
      <w:r w:rsidR="00EC36CB" w:rsidRPr="00EC36CB">
        <w:fldChar w:fldCharType="end"/>
      </w:r>
      <w:r w:rsidR="00EC36CB" w:rsidRPr="00EC36CB">
        <w:t xml:space="preserve"> </w:t>
      </w:r>
      <w:r w:rsidR="001F08E7" w:rsidRPr="00897858">
        <w:t>(Interim solutions for improved efficiency in the use of the band 156-174 MHz by stations in the maritime mobile service)</w:t>
      </w:r>
      <w:r w:rsidR="00486A74" w:rsidRPr="00897858">
        <w:t>;</w:t>
      </w:r>
    </w:p>
    <w:p w14:paraId="749F5ADF" w14:textId="6635AA99" w:rsidR="009367DF" w:rsidRPr="00897858" w:rsidRDefault="009367DF" w:rsidP="003051F2">
      <w:pPr>
        <w:pStyle w:val="ECCBulletsLv1"/>
      </w:pPr>
      <w:r w:rsidRPr="00897858">
        <w:t>RECOMMENDATION ITU-R M.1309</w:t>
      </w:r>
      <w:r w:rsidR="00BC7DA7">
        <w:t xml:space="preserve"> </w:t>
      </w:r>
      <w:r w:rsidR="00BC7DA7">
        <w:fldChar w:fldCharType="begin"/>
      </w:r>
      <w:r w:rsidR="00BC7DA7">
        <w:instrText xml:space="preserve"> REF _Ref78898230 \r \h </w:instrText>
      </w:r>
      <w:r w:rsidR="00BC7DA7">
        <w:fldChar w:fldCharType="separate"/>
      </w:r>
      <w:r w:rsidR="00A852FD">
        <w:t>[22]</w:t>
      </w:r>
      <w:r w:rsidR="00BC7DA7">
        <w:fldChar w:fldCharType="end"/>
      </w:r>
      <w:r w:rsidRPr="00897858">
        <w:t xml:space="preserve"> (DIGITALLY CODED SPEECH IN THE LAND MOBILE SERVICE)</w:t>
      </w:r>
      <w:r w:rsidR="004C5F49" w:rsidRPr="00897858">
        <w:t>;</w:t>
      </w:r>
    </w:p>
    <w:p w14:paraId="657C5F10" w14:textId="33DEA0F3" w:rsidR="009367DF" w:rsidRPr="00897858" w:rsidRDefault="009367DF" w:rsidP="003051F2">
      <w:pPr>
        <w:pStyle w:val="ECCBulletsLv1"/>
      </w:pPr>
      <w:r w:rsidRPr="00897858">
        <w:t xml:space="preserve">Report ITU-R BT.2140 </w:t>
      </w:r>
      <w:r w:rsidR="00D54E90">
        <w:fldChar w:fldCharType="begin"/>
      </w:r>
      <w:r w:rsidR="00D54E90">
        <w:instrText xml:space="preserve"> REF _Ref78898280 \r \h </w:instrText>
      </w:r>
      <w:r w:rsidR="00D54E90">
        <w:fldChar w:fldCharType="separate"/>
      </w:r>
      <w:r w:rsidR="00A852FD">
        <w:t>[17]</w:t>
      </w:r>
      <w:r w:rsidR="00D54E90">
        <w:fldChar w:fldCharType="end"/>
      </w:r>
      <w:r w:rsidR="00690FC9">
        <w:t xml:space="preserve"> </w:t>
      </w:r>
      <w:r w:rsidRPr="00897858">
        <w:t>Transition from analogue to digital terrestrial broadcasting</w:t>
      </w:r>
      <w:r w:rsidR="004C5F49" w:rsidRPr="00897858">
        <w:t>;</w:t>
      </w:r>
    </w:p>
    <w:p w14:paraId="4A497DED" w14:textId="7ED15D4B" w:rsidR="009367DF" w:rsidRPr="00897858" w:rsidRDefault="009367DF" w:rsidP="003051F2">
      <w:pPr>
        <w:pStyle w:val="ECCBulletsLv1"/>
      </w:pPr>
      <w:r w:rsidRPr="00897858">
        <w:t xml:space="preserve">Report ITU-R M.2231 </w:t>
      </w:r>
      <w:r w:rsidR="00FB6287">
        <w:fldChar w:fldCharType="begin"/>
      </w:r>
      <w:r w:rsidR="00FB6287">
        <w:instrText xml:space="preserve"> REF _Ref78898346 \r \h </w:instrText>
      </w:r>
      <w:r w:rsidR="00FB6287">
        <w:fldChar w:fldCharType="separate"/>
      </w:r>
      <w:r w:rsidR="00A852FD">
        <w:t>[16]</w:t>
      </w:r>
      <w:r w:rsidR="00FB6287">
        <w:fldChar w:fldCharType="end"/>
      </w:r>
      <w:r w:rsidR="00476A63">
        <w:t xml:space="preserve"> </w:t>
      </w:r>
      <w:r w:rsidRPr="00897858">
        <w:t>Use of Appendix 18 to the Radio Regulations for the maritime mobile service</w:t>
      </w:r>
      <w:r w:rsidR="004C5F49" w:rsidRPr="00897858">
        <w:t>;</w:t>
      </w:r>
    </w:p>
    <w:p w14:paraId="233C73D2" w14:textId="40F51057" w:rsidR="009367DF" w:rsidRPr="00897858" w:rsidRDefault="009367DF" w:rsidP="003051F2">
      <w:pPr>
        <w:pStyle w:val="ECCBulletsLv1"/>
      </w:pPr>
      <w:r w:rsidRPr="00897858">
        <w:t xml:space="preserve">Report ITU-R M.2288 </w:t>
      </w:r>
      <w:r w:rsidR="00476A63">
        <w:fldChar w:fldCharType="begin"/>
      </w:r>
      <w:r w:rsidR="00476A63">
        <w:instrText xml:space="preserve"> REF _Ref78898398 \r \h </w:instrText>
      </w:r>
      <w:r w:rsidR="00476A63">
        <w:fldChar w:fldCharType="separate"/>
      </w:r>
      <w:r w:rsidR="00A852FD">
        <w:t>[24]</w:t>
      </w:r>
      <w:r w:rsidR="00476A63">
        <w:fldChar w:fldCharType="end"/>
      </w:r>
      <w:r w:rsidR="00690FC9">
        <w:t xml:space="preserve"> </w:t>
      </w:r>
      <w:r w:rsidRPr="00897858">
        <w:t>Digital voice communication system on MF/HF radio channels of the maritime mobile service for shore-to-ship/ship-to-shore applications</w:t>
      </w:r>
      <w:r w:rsidR="004C5F49" w:rsidRPr="00897858">
        <w:t>;</w:t>
      </w:r>
    </w:p>
    <w:p w14:paraId="78105CEE" w14:textId="1480AA75" w:rsidR="0001347C" w:rsidRPr="00897858" w:rsidRDefault="0001347C" w:rsidP="003051F2">
      <w:pPr>
        <w:pStyle w:val="ECCBulletsLv1"/>
      </w:pPr>
      <w:r w:rsidRPr="00897858">
        <w:t xml:space="preserve">Report ITU-R M.2474 </w:t>
      </w:r>
      <w:r w:rsidR="00476A63">
        <w:fldChar w:fldCharType="begin"/>
      </w:r>
      <w:r w:rsidR="00476A63">
        <w:instrText xml:space="preserve"> REF _Ref78898410 \r \h </w:instrText>
      </w:r>
      <w:r w:rsidR="00476A63">
        <w:fldChar w:fldCharType="separate"/>
      </w:r>
      <w:r w:rsidR="00A852FD">
        <w:t>[25]</w:t>
      </w:r>
      <w:r w:rsidR="00476A63">
        <w:fldChar w:fldCharType="end"/>
      </w:r>
      <w:r w:rsidR="00476A63">
        <w:t xml:space="preserve"> </w:t>
      </w:r>
      <w:r w:rsidRPr="00897858">
        <w:t>Conventional digital land mobile radio systems</w:t>
      </w:r>
      <w:r w:rsidR="004C5F49" w:rsidRPr="00897858">
        <w:t>;</w:t>
      </w:r>
    </w:p>
    <w:p w14:paraId="4ADAF40D" w14:textId="2717FD9B" w:rsidR="0001347C" w:rsidRPr="00897858" w:rsidRDefault="001922EA" w:rsidP="003051F2">
      <w:pPr>
        <w:pStyle w:val="ECCBulletsLv1"/>
      </w:pPr>
      <w:r w:rsidRPr="00897858">
        <w:t xml:space="preserve">Recommendation ITU-R M.1808 </w:t>
      </w:r>
      <w:r w:rsidR="00476A63">
        <w:fldChar w:fldCharType="begin"/>
      </w:r>
      <w:r w:rsidR="00476A63">
        <w:instrText xml:space="preserve"> REF _Ref78898425 \r \h </w:instrText>
      </w:r>
      <w:r w:rsidR="00476A63">
        <w:fldChar w:fldCharType="separate"/>
      </w:r>
      <w:r w:rsidR="00A852FD">
        <w:t>[23]</w:t>
      </w:r>
      <w:r w:rsidR="00476A63">
        <w:fldChar w:fldCharType="end"/>
      </w:r>
      <w:r w:rsidR="00690FC9">
        <w:t xml:space="preserve"> </w:t>
      </w:r>
      <w:r w:rsidRPr="00897858">
        <w:t xml:space="preserve">Technical and operational characteristics of conventional and trunked land mobile systems operating in the mobile service allocations below 869 MHz to be used in sharing studies in bands below 960 </w:t>
      </w:r>
      <w:r w:rsidR="0084247A" w:rsidRPr="00897858">
        <w:t>MHz</w:t>
      </w:r>
      <w:r w:rsidR="004C5F49" w:rsidRPr="00897858">
        <w:t>;</w:t>
      </w:r>
    </w:p>
    <w:p w14:paraId="78C0FD40" w14:textId="5E68F880" w:rsidR="007272E8" w:rsidRPr="00897858" w:rsidRDefault="007272E8" w:rsidP="003051F2">
      <w:pPr>
        <w:pStyle w:val="ECCBulletsLv1"/>
      </w:pPr>
      <w:r w:rsidRPr="00897858">
        <w:t xml:space="preserve">REPORT ITU-R SM.2022 </w:t>
      </w:r>
      <w:r w:rsidR="00476A63">
        <w:fldChar w:fldCharType="begin"/>
      </w:r>
      <w:r w:rsidR="00476A63">
        <w:instrText xml:space="preserve"> REF _Ref78898450 \r \h </w:instrText>
      </w:r>
      <w:r w:rsidR="00476A63">
        <w:fldChar w:fldCharType="separate"/>
      </w:r>
      <w:r w:rsidR="00A852FD">
        <w:t>[27]</w:t>
      </w:r>
      <w:r w:rsidR="00476A63">
        <w:fldChar w:fldCharType="end"/>
      </w:r>
      <w:r w:rsidR="00690FC9">
        <w:t xml:space="preserve"> </w:t>
      </w:r>
      <w:r w:rsidRPr="00897858">
        <w:t>The effect on digital communications systems of interference from other modulation schemes</w:t>
      </w:r>
      <w:r w:rsidR="004C5F49" w:rsidRPr="00897858">
        <w:t>.</w:t>
      </w:r>
    </w:p>
    <w:p w14:paraId="3ED527FA" w14:textId="4E2582C5" w:rsidR="00F35D70" w:rsidRPr="00897858" w:rsidRDefault="001732D7" w:rsidP="00861945">
      <w:pPr>
        <w:pStyle w:val="ECCBulletsLv1"/>
        <w:numPr>
          <w:ilvl w:val="0"/>
          <w:numId w:val="0"/>
        </w:numPr>
        <w:tabs>
          <w:tab w:val="clear" w:pos="340"/>
          <w:tab w:val="left" w:pos="0"/>
        </w:tabs>
        <w:spacing w:before="240" w:after="60"/>
        <w:rPr>
          <w:rStyle w:val="ECCParagraph"/>
        </w:rPr>
      </w:pPr>
      <w:r>
        <w:rPr>
          <w:rStyle w:val="ECCParagraph"/>
        </w:rPr>
        <w:t>T</w:t>
      </w:r>
      <w:r w:rsidR="00F35D70" w:rsidRPr="00897858">
        <w:rPr>
          <w:rStyle w:val="ECCParagraph"/>
        </w:rPr>
        <w:t xml:space="preserve">he </w:t>
      </w:r>
      <w:r w:rsidR="00C6732B" w:rsidRPr="00897858">
        <w:rPr>
          <w:rStyle w:val="ECCParagraph"/>
        </w:rPr>
        <w:t>R</w:t>
      </w:r>
      <w:r w:rsidR="00F35D70" w:rsidRPr="00897858">
        <w:rPr>
          <w:rStyle w:val="ECCParagraph"/>
        </w:rPr>
        <w:t xml:space="preserve">adio </w:t>
      </w:r>
      <w:r w:rsidR="00C6732B" w:rsidRPr="00897858">
        <w:rPr>
          <w:rStyle w:val="ECCParagraph"/>
        </w:rPr>
        <w:t>R</w:t>
      </w:r>
      <w:r w:rsidR="00F35D70" w:rsidRPr="00897858">
        <w:rPr>
          <w:rStyle w:val="ECCParagraph"/>
        </w:rPr>
        <w:t>egulations Appendix 18 describe</w:t>
      </w:r>
      <w:r w:rsidR="00845F07">
        <w:rPr>
          <w:rStyle w:val="ECCParagraph"/>
        </w:rPr>
        <w:t>s</w:t>
      </w:r>
      <w:r w:rsidR="00F35D70" w:rsidRPr="00897858">
        <w:rPr>
          <w:rStyle w:val="ECCParagraph"/>
        </w:rPr>
        <w:t xml:space="preserve"> which frequencies and bandwidth are designated to which channel and what should be the use of the channel</w:t>
      </w:r>
      <w:r w:rsidR="00845F07">
        <w:rPr>
          <w:rStyle w:val="ECCParagraph"/>
        </w:rPr>
        <w:t>.</w:t>
      </w:r>
      <w:r w:rsidR="00690FC9">
        <w:rPr>
          <w:rStyle w:val="ECCParagraph"/>
        </w:rPr>
        <w:t xml:space="preserve"> </w:t>
      </w:r>
      <w:r w:rsidR="00644C9E">
        <w:rPr>
          <w:rStyle w:val="ECCParagraph"/>
        </w:rPr>
        <w:t>F</w:t>
      </w:r>
      <w:r w:rsidR="00F35D70" w:rsidRPr="00897858">
        <w:rPr>
          <w:rStyle w:val="ECCParagraph"/>
        </w:rPr>
        <w:t xml:space="preserve">or instance </w:t>
      </w:r>
      <w:r w:rsidR="00897858" w:rsidRPr="00897858">
        <w:rPr>
          <w:rStyle w:val="ECCParagraph"/>
        </w:rPr>
        <w:t>analogue</w:t>
      </w:r>
      <w:r w:rsidR="00F35D70" w:rsidRPr="00897858">
        <w:rPr>
          <w:rStyle w:val="ECCParagraph"/>
        </w:rPr>
        <w:t xml:space="preserve"> or digital. Together with the performance standards and resolutions of IMO is this the bases of the use and how (</w:t>
      </w:r>
      <w:r w:rsidR="00897858" w:rsidRPr="00897858">
        <w:rPr>
          <w:rStyle w:val="ECCParagraph"/>
        </w:rPr>
        <w:t>analogue</w:t>
      </w:r>
      <w:r w:rsidR="00F35D70" w:rsidRPr="00897858">
        <w:rPr>
          <w:rStyle w:val="ECCParagraph"/>
        </w:rPr>
        <w:t xml:space="preserve"> or digital) of VHF radio channels.</w:t>
      </w:r>
    </w:p>
    <w:p w14:paraId="2DB958FE" w14:textId="7C12347E" w:rsidR="00FB59CE" w:rsidRPr="00897858" w:rsidRDefault="007639BA" w:rsidP="004C5F49">
      <w:pPr>
        <w:rPr>
          <w:rStyle w:val="ECCParagraph"/>
        </w:rPr>
      </w:pPr>
      <w:r w:rsidRPr="00897858">
        <w:rPr>
          <w:rStyle w:val="ECCParagraph"/>
        </w:rPr>
        <w:t>Recommendation</w:t>
      </w:r>
      <w:r w:rsidR="0084247A" w:rsidRPr="00897858">
        <w:rPr>
          <w:rStyle w:val="ECCParagraph"/>
        </w:rPr>
        <w:t xml:space="preserve"> ITU-R M.</w:t>
      </w:r>
      <w:r w:rsidR="00464EC4">
        <w:rPr>
          <w:rStyle w:val="ECCParagraph"/>
        </w:rPr>
        <w:t>1084</w:t>
      </w:r>
      <w:r w:rsidR="00EC36CB">
        <w:rPr>
          <w:rStyle w:val="ECCParagraph"/>
        </w:rPr>
        <w:t xml:space="preserve"> </w:t>
      </w:r>
      <w:r w:rsidR="00EC36CB" w:rsidRPr="00EC36CB">
        <w:fldChar w:fldCharType="begin"/>
      </w:r>
      <w:r w:rsidR="00EC36CB" w:rsidRPr="00EC36CB">
        <w:instrText xml:space="preserve"> REF _Ref78896725 \r \h </w:instrText>
      </w:r>
      <w:r w:rsidR="00EC36CB" w:rsidRPr="00EC36CB">
        <w:fldChar w:fldCharType="separate"/>
      </w:r>
      <w:r w:rsidR="00A852FD">
        <w:t>[21]</w:t>
      </w:r>
      <w:r w:rsidR="00EC36CB" w:rsidRPr="00EC36CB">
        <w:fldChar w:fldCharType="end"/>
      </w:r>
      <w:r w:rsidR="0084247A" w:rsidRPr="00897858">
        <w:rPr>
          <w:rStyle w:val="ECCParagraph"/>
        </w:rPr>
        <w:t xml:space="preserve"> </w:t>
      </w:r>
      <w:r w:rsidRPr="00897858">
        <w:rPr>
          <w:rStyle w:val="ECCParagraph"/>
        </w:rPr>
        <w:t>recommends how to assign channel number</w:t>
      </w:r>
      <w:r w:rsidR="00BD4408" w:rsidRPr="00897858">
        <w:rPr>
          <w:rStyle w:val="ECCParagraph"/>
        </w:rPr>
        <w:t>s</w:t>
      </w:r>
      <w:r w:rsidRPr="00897858">
        <w:rPr>
          <w:rStyle w:val="ECCParagraph"/>
        </w:rPr>
        <w:t xml:space="preserve"> when 25</w:t>
      </w:r>
      <w:r w:rsidR="00C816B2">
        <w:rPr>
          <w:rStyle w:val="ECCParagraph"/>
        </w:rPr>
        <w:t xml:space="preserve"> </w:t>
      </w:r>
      <w:r w:rsidRPr="00897858">
        <w:rPr>
          <w:rStyle w:val="ECCParagraph"/>
        </w:rPr>
        <w:t>k</w:t>
      </w:r>
      <w:r w:rsidR="00BD4408" w:rsidRPr="00897858">
        <w:rPr>
          <w:rStyle w:val="ECCParagraph"/>
        </w:rPr>
        <w:t>H</w:t>
      </w:r>
      <w:r w:rsidRPr="00897858">
        <w:rPr>
          <w:rStyle w:val="ECCParagraph"/>
        </w:rPr>
        <w:t>z channels are divided</w:t>
      </w:r>
      <w:r w:rsidR="00BD4408" w:rsidRPr="00897858">
        <w:rPr>
          <w:rStyle w:val="ECCParagraph"/>
        </w:rPr>
        <w:t xml:space="preserve"> into</w:t>
      </w:r>
      <w:r w:rsidRPr="00897858">
        <w:rPr>
          <w:rStyle w:val="ECCParagraph"/>
        </w:rPr>
        <w:t xml:space="preserve"> 12</w:t>
      </w:r>
      <w:r w:rsidR="009E3360">
        <w:rPr>
          <w:rStyle w:val="ECCParagraph"/>
        </w:rPr>
        <w:t>.</w:t>
      </w:r>
      <w:r w:rsidRPr="00897858">
        <w:rPr>
          <w:rStyle w:val="ECCParagraph"/>
        </w:rPr>
        <w:t>5 or 6</w:t>
      </w:r>
      <w:r w:rsidR="00606CC7">
        <w:rPr>
          <w:rStyle w:val="ECCParagraph"/>
        </w:rPr>
        <w:t>.</w:t>
      </w:r>
      <w:r w:rsidRPr="00897858">
        <w:rPr>
          <w:rStyle w:val="ECCParagraph"/>
        </w:rPr>
        <w:t>25 kHz sub</w:t>
      </w:r>
      <w:r w:rsidR="003051F2">
        <w:rPr>
          <w:rStyle w:val="ECCParagraph"/>
        </w:rPr>
        <w:t>-</w:t>
      </w:r>
      <w:r w:rsidRPr="00897858">
        <w:rPr>
          <w:rStyle w:val="ECCParagraph"/>
        </w:rPr>
        <w:t xml:space="preserve">channels. </w:t>
      </w:r>
      <w:r w:rsidR="00FB59CE" w:rsidRPr="00897858">
        <w:rPr>
          <w:rStyle w:val="ECCParagraph"/>
        </w:rPr>
        <w:t xml:space="preserve">This recommendation could be used when assigning </w:t>
      </w:r>
      <w:r w:rsidR="00D4170B" w:rsidRPr="00897858">
        <w:rPr>
          <w:rStyle w:val="ECCParagraph"/>
        </w:rPr>
        <w:t xml:space="preserve">new </w:t>
      </w:r>
      <w:r w:rsidR="00FB59CE" w:rsidRPr="00897858">
        <w:rPr>
          <w:rStyle w:val="ECCParagraph"/>
        </w:rPr>
        <w:t>channel numbers to the (digital) voice channels and depending on the chosen technique used to (automatic</w:t>
      </w:r>
      <w:r w:rsidR="003C6BAD" w:rsidRPr="00897858">
        <w:rPr>
          <w:rStyle w:val="ECCParagraph"/>
        </w:rPr>
        <w:t>al</w:t>
      </w:r>
      <w:r w:rsidR="00FB59CE" w:rsidRPr="00897858">
        <w:rPr>
          <w:rStyle w:val="ECCParagraph"/>
        </w:rPr>
        <w:t xml:space="preserve">ly) switch to </w:t>
      </w:r>
      <w:r w:rsidR="00897858" w:rsidRPr="00897858">
        <w:rPr>
          <w:rStyle w:val="ECCParagraph"/>
        </w:rPr>
        <w:t>analogue</w:t>
      </w:r>
      <w:r w:rsidR="00FB59CE" w:rsidRPr="00897858">
        <w:rPr>
          <w:rStyle w:val="ECCParagraph"/>
        </w:rPr>
        <w:t xml:space="preserve"> if required.</w:t>
      </w:r>
    </w:p>
    <w:p w14:paraId="5B20759C" w14:textId="7A55E080" w:rsidR="008A54FC" w:rsidRPr="00897858" w:rsidRDefault="00E64945" w:rsidP="00F51BD6">
      <w:pPr>
        <w:pStyle w:val="Heading2"/>
        <w:rPr>
          <w:lang w:val="en-GB"/>
        </w:rPr>
      </w:pPr>
      <w:bookmarkStart w:id="68" w:name="_Toc66434902"/>
      <w:bookmarkStart w:id="69" w:name="_Toc66436657"/>
      <w:bookmarkStart w:id="70" w:name="_Toc66438649"/>
      <w:bookmarkStart w:id="71" w:name="_Toc66438868"/>
      <w:bookmarkStart w:id="72" w:name="_Toc66439087"/>
      <w:bookmarkStart w:id="73" w:name="_Toc66439306"/>
      <w:bookmarkStart w:id="74" w:name="_Toc66439523"/>
      <w:bookmarkStart w:id="75" w:name="_Toc66778329"/>
      <w:bookmarkStart w:id="76" w:name="_Toc66778572"/>
      <w:bookmarkStart w:id="77" w:name="_Toc84926812"/>
      <w:bookmarkEnd w:id="56"/>
      <w:bookmarkEnd w:id="57"/>
      <w:bookmarkEnd w:id="58"/>
      <w:bookmarkEnd w:id="59"/>
      <w:bookmarkEnd w:id="60"/>
      <w:bookmarkEnd w:id="61"/>
      <w:bookmarkEnd w:id="62"/>
      <w:bookmarkEnd w:id="63"/>
      <w:bookmarkEnd w:id="64"/>
      <w:bookmarkEnd w:id="65"/>
      <w:bookmarkEnd w:id="68"/>
      <w:bookmarkEnd w:id="69"/>
      <w:bookmarkEnd w:id="70"/>
      <w:bookmarkEnd w:id="71"/>
      <w:bookmarkEnd w:id="72"/>
      <w:bookmarkEnd w:id="73"/>
      <w:bookmarkEnd w:id="74"/>
      <w:bookmarkEnd w:id="75"/>
      <w:bookmarkEnd w:id="76"/>
      <w:r w:rsidRPr="00897858">
        <w:rPr>
          <w:lang w:val="en-GB"/>
        </w:rPr>
        <w:t>IMO</w:t>
      </w:r>
      <w:bookmarkEnd w:id="77"/>
    </w:p>
    <w:p w14:paraId="7B7212C7" w14:textId="1F17AAF1" w:rsidR="00FB59CE" w:rsidRPr="00897858" w:rsidRDefault="00D4170B" w:rsidP="001A6FA1">
      <w:r w:rsidRPr="00897858">
        <w:t xml:space="preserve">As stated in the previous paragraph </w:t>
      </w:r>
      <w:r w:rsidR="00FB59CE" w:rsidRPr="00897858">
        <w:t>VHF radio communication performance standards for maritime</w:t>
      </w:r>
      <w:r w:rsidRPr="00897858">
        <w:t xml:space="preserve"> are</w:t>
      </w:r>
      <w:r w:rsidR="00FB59CE" w:rsidRPr="00897858">
        <w:t xml:space="preserve"> defined by IMO within SOLAS and </w:t>
      </w:r>
      <w:r w:rsidRPr="00897858">
        <w:t xml:space="preserve">IMO </w:t>
      </w:r>
      <w:r w:rsidR="00FB59CE" w:rsidRPr="00897858">
        <w:t xml:space="preserve">resolutions. This </w:t>
      </w:r>
      <w:r w:rsidR="00476A63">
        <w:t>section</w:t>
      </w:r>
      <w:r w:rsidR="00FB59CE" w:rsidRPr="00897858">
        <w:t xml:space="preserve"> will focus on these performance standards and resolutions.</w:t>
      </w:r>
    </w:p>
    <w:p w14:paraId="4F9B4994" w14:textId="09C89157" w:rsidR="00E64945" w:rsidRPr="00897858" w:rsidRDefault="00E64945" w:rsidP="00E64945">
      <w:pPr>
        <w:pStyle w:val="Heading3"/>
        <w:rPr>
          <w:lang w:val="en-GB"/>
        </w:rPr>
      </w:pPr>
      <w:bookmarkStart w:id="78" w:name="_Toc84926813"/>
      <w:r w:rsidRPr="00897858">
        <w:rPr>
          <w:lang w:val="en-GB"/>
        </w:rPr>
        <w:t>Regulations</w:t>
      </w:r>
      <w:r w:rsidR="00295B9B" w:rsidRPr="00897858">
        <w:rPr>
          <w:lang w:val="en-GB"/>
        </w:rPr>
        <w:t xml:space="preserve"> as of March 2021</w:t>
      </w:r>
      <w:bookmarkEnd w:id="78"/>
    </w:p>
    <w:p w14:paraId="7B2ABDBA" w14:textId="01FD0225" w:rsidR="00884ECF" w:rsidRPr="00897858" w:rsidRDefault="00884ECF" w:rsidP="001A6FA1">
      <w:r w:rsidRPr="00897858">
        <w:t>From a desktop scan on the possible IMO documents related to the use of VHF radio</w:t>
      </w:r>
      <w:r w:rsidR="00845285">
        <w:t>,</w:t>
      </w:r>
      <w:r w:rsidRPr="00897858">
        <w:t xml:space="preserve"> the following documents were identified.</w:t>
      </w:r>
    </w:p>
    <w:p w14:paraId="70DE5EC8" w14:textId="3890CCC7" w:rsidR="00A0414C" w:rsidRPr="00897858" w:rsidRDefault="00A0414C" w:rsidP="002150AD">
      <w:pPr>
        <w:pStyle w:val="ECCBulletsLv1"/>
      </w:pPr>
      <w:r w:rsidRPr="00897858">
        <w:t>SOLAS performance standards</w:t>
      </w:r>
    </w:p>
    <w:p w14:paraId="5AA7E52C" w14:textId="0080A1AA" w:rsidR="00EF53DF" w:rsidRPr="00897858" w:rsidRDefault="00EF53DF" w:rsidP="002150AD">
      <w:pPr>
        <w:pStyle w:val="ECCBulletsLv2"/>
      </w:pPr>
      <w:r w:rsidRPr="00897858">
        <w:t>resolution A.694(17)</w:t>
      </w:r>
      <w:r w:rsidR="00B73527">
        <w:t xml:space="preserve"> </w:t>
      </w:r>
      <w:r w:rsidR="00B73527">
        <w:fldChar w:fldCharType="begin"/>
      </w:r>
      <w:r w:rsidR="00B73527">
        <w:instrText xml:space="preserve"> REF _Ref78898486 \r \h </w:instrText>
      </w:r>
      <w:r w:rsidR="00B73527">
        <w:fldChar w:fldCharType="separate"/>
      </w:r>
      <w:r w:rsidR="00A852FD">
        <w:t>[13]</w:t>
      </w:r>
      <w:r w:rsidR="00B73527">
        <w:fldChar w:fldCharType="end"/>
      </w:r>
      <w:r w:rsidR="00380555">
        <w:t>;</w:t>
      </w:r>
    </w:p>
    <w:p w14:paraId="260CC68F" w14:textId="61C6A4C3" w:rsidR="00A0414C" w:rsidRPr="00897858" w:rsidRDefault="00A0414C" w:rsidP="002150AD">
      <w:pPr>
        <w:pStyle w:val="ECCBulletsLv2"/>
      </w:pPr>
      <w:r w:rsidRPr="00897858">
        <w:t>resolution A.803(19)</w:t>
      </w:r>
      <w:r w:rsidR="00EF53DF" w:rsidRPr="00897858">
        <w:t xml:space="preserve"> </w:t>
      </w:r>
      <w:r w:rsidR="00B73527">
        <w:fldChar w:fldCharType="begin"/>
      </w:r>
      <w:r w:rsidR="00B73527">
        <w:instrText xml:space="preserve"> REF _Ref78898505 \r \h </w:instrText>
      </w:r>
      <w:r w:rsidR="00B73527">
        <w:fldChar w:fldCharType="separate"/>
      </w:r>
      <w:r w:rsidR="00A852FD">
        <w:t>[14]</w:t>
      </w:r>
      <w:r w:rsidR="00B73527">
        <w:fldChar w:fldCharType="end"/>
      </w:r>
      <w:r w:rsidR="00B73527">
        <w:t xml:space="preserve"> </w:t>
      </w:r>
      <w:r w:rsidR="00EF53DF" w:rsidRPr="00897858">
        <w:t>Performance standards for shipborne VHF radio installations capable of voice communication and digital selective calling</w:t>
      </w:r>
      <w:r w:rsidR="00380555">
        <w:t>;</w:t>
      </w:r>
    </w:p>
    <w:p w14:paraId="3B233A9A" w14:textId="1CABBAEA" w:rsidR="00A0414C" w:rsidRPr="00897858" w:rsidRDefault="00EF53DF" w:rsidP="002150AD">
      <w:pPr>
        <w:pStyle w:val="ECCBulletsLv2"/>
      </w:pPr>
      <w:r w:rsidRPr="00897858">
        <w:t>resolution MSC.68(68), annex 1</w:t>
      </w:r>
      <w:r w:rsidR="00B73527">
        <w:t xml:space="preserve"> </w:t>
      </w:r>
      <w:r w:rsidR="00B73527">
        <w:fldChar w:fldCharType="begin"/>
      </w:r>
      <w:r w:rsidR="00B73527">
        <w:instrText xml:space="preserve"> REF _Ref78898521 \r \h </w:instrText>
      </w:r>
      <w:r w:rsidR="00B73527">
        <w:fldChar w:fldCharType="separate"/>
      </w:r>
      <w:r w:rsidR="00A852FD">
        <w:t>[15]</w:t>
      </w:r>
      <w:r w:rsidR="00B73527">
        <w:fldChar w:fldCharType="end"/>
      </w:r>
      <w:r w:rsidR="00380555">
        <w:t>;</w:t>
      </w:r>
    </w:p>
    <w:p w14:paraId="7EAA3C85" w14:textId="032E5B6F" w:rsidR="00EF53DF" w:rsidRPr="00897858" w:rsidRDefault="00EF53DF" w:rsidP="002150AD">
      <w:pPr>
        <w:pStyle w:val="ECCBulletsLv2"/>
      </w:pPr>
      <w:r w:rsidRPr="00897858">
        <w:t>resolution A.805(19)</w:t>
      </w:r>
      <w:r w:rsidR="00B73527">
        <w:t xml:space="preserve"> </w:t>
      </w:r>
      <w:r w:rsidR="00B73527">
        <w:fldChar w:fldCharType="begin"/>
      </w:r>
      <w:r w:rsidR="00B73527">
        <w:instrText xml:space="preserve"> REF _Ref78898553 \r \h </w:instrText>
      </w:r>
      <w:r w:rsidR="00B73527">
        <w:fldChar w:fldCharType="separate"/>
      </w:r>
      <w:r w:rsidR="00A852FD">
        <w:t>[43]</w:t>
      </w:r>
      <w:r w:rsidR="00B73527">
        <w:fldChar w:fldCharType="end"/>
      </w:r>
      <w:r w:rsidR="00380555">
        <w:t>;</w:t>
      </w:r>
    </w:p>
    <w:p w14:paraId="2880C4E2" w14:textId="24765C2F" w:rsidR="00EF53DF" w:rsidRPr="00897858" w:rsidRDefault="00EF53DF" w:rsidP="002150AD">
      <w:pPr>
        <w:pStyle w:val="ECCBulletsLv2"/>
      </w:pPr>
      <w:r w:rsidRPr="00897858">
        <w:t>assembly resolution A.609(15)</w:t>
      </w:r>
      <w:r w:rsidR="00B73527">
        <w:t xml:space="preserve"> </w:t>
      </w:r>
      <w:r w:rsidR="00B73527">
        <w:fldChar w:fldCharType="begin"/>
      </w:r>
      <w:r w:rsidR="00B73527">
        <w:instrText xml:space="preserve"> REF _Ref78898566 \r \h </w:instrText>
      </w:r>
      <w:r w:rsidR="00B73527">
        <w:fldChar w:fldCharType="separate"/>
      </w:r>
      <w:r w:rsidR="00A852FD">
        <w:t>[44]</w:t>
      </w:r>
      <w:r w:rsidR="00B73527">
        <w:fldChar w:fldCharType="end"/>
      </w:r>
      <w:r w:rsidR="00380555">
        <w:t>;</w:t>
      </w:r>
    </w:p>
    <w:p w14:paraId="5CCBD7FD" w14:textId="6BBB4D04" w:rsidR="00EF53DF" w:rsidRPr="00897858" w:rsidRDefault="002066A2" w:rsidP="002150AD">
      <w:pPr>
        <w:pStyle w:val="ECCBulletsLv2"/>
      </w:pPr>
      <w:r>
        <w:t>SOLAS Convention</w:t>
      </w:r>
      <w:r w:rsidR="00475C0D">
        <w:t xml:space="preserve"> Chapter</w:t>
      </w:r>
      <w:r w:rsidR="00EF53DF" w:rsidRPr="00897858">
        <w:t xml:space="preserve"> IV/4-1(b)</w:t>
      </w:r>
      <w:r w:rsidR="00284DBF">
        <w:t xml:space="preserve"> </w:t>
      </w:r>
      <w:r w:rsidR="00284DBF">
        <w:fldChar w:fldCharType="begin"/>
      </w:r>
      <w:r w:rsidR="00284DBF">
        <w:instrText xml:space="preserve"> REF _Ref79564755 \r \h </w:instrText>
      </w:r>
      <w:r w:rsidR="00284DBF">
        <w:fldChar w:fldCharType="separate"/>
      </w:r>
      <w:r w:rsidR="00A852FD">
        <w:t>[54]</w:t>
      </w:r>
      <w:r w:rsidR="00284DBF">
        <w:fldChar w:fldCharType="end"/>
      </w:r>
      <w:r w:rsidR="00380555">
        <w:t>;</w:t>
      </w:r>
    </w:p>
    <w:p w14:paraId="06D0EC45" w14:textId="53A6B4FC" w:rsidR="00A0414C" w:rsidRPr="00897858" w:rsidRDefault="00A0414C" w:rsidP="002150AD">
      <w:pPr>
        <w:pStyle w:val="ECCBulletsLv1"/>
      </w:pPr>
      <w:r w:rsidRPr="00897858">
        <w:lastRenderedPageBreak/>
        <w:t>SOLAS IV 7.1.1</w:t>
      </w:r>
      <w:r w:rsidR="00B73527">
        <w:t xml:space="preserve"> </w:t>
      </w:r>
      <w:r w:rsidR="00B73527">
        <w:fldChar w:fldCharType="begin"/>
      </w:r>
      <w:r w:rsidR="00B73527">
        <w:instrText xml:space="preserve"> REF _Ref78898585 \r \h </w:instrText>
      </w:r>
      <w:r w:rsidR="00B73527">
        <w:fldChar w:fldCharType="separate"/>
      </w:r>
      <w:r w:rsidR="00A852FD">
        <w:t>[38]</w:t>
      </w:r>
      <w:r w:rsidR="00B73527">
        <w:fldChar w:fldCharType="end"/>
      </w:r>
      <w:r w:rsidR="009E5FCB">
        <w:t>;</w:t>
      </w:r>
    </w:p>
    <w:p w14:paraId="04891D53" w14:textId="5AFC4EFB" w:rsidR="00A0414C" w:rsidRPr="00897858" w:rsidRDefault="00A0414C" w:rsidP="002150AD">
      <w:pPr>
        <w:pStyle w:val="ECCBulletsLv1"/>
      </w:pPr>
      <w:r w:rsidRPr="00897858">
        <w:t xml:space="preserve">SOLAS IV 7.1.2 </w:t>
      </w:r>
      <w:r w:rsidR="00B73527">
        <w:fldChar w:fldCharType="begin"/>
      </w:r>
      <w:r w:rsidR="00B73527">
        <w:instrText xml:space="preserve"> REF _Ref78898585 \r \h </w:instrText>
      </w:r>
      <w:r w:rsidR="00B73527">
        <w:fldChar w:fldCharType="separate"/>
      </w:r>
      <w:r w:rsidR="00A852FD">
        <w:t>[38]</w:t>
      </w:r>
      <w:r w:rsidR="00B73527">
        <w:fldChar w:fldCharType="end"/>
      </w:r>
      <w:r w:rsidR="009E5FCB">
        <w:t>;</w:t>
      </w:r>
    </w:p>
    <w:p w14:paraId="2CC67C27" w14:textId="1C6ECDD9" w:rsidR="008107B7" w:rsidRDefault="008107B7" w:rsidP="00A036FA">
      <w:pPr>
        <w:pStyle w:val="ECCBulletsLv1"/>
      </w:pPr>
      <w:r>
        <w:t>R</w:t>
      </w:r>
      <w:r w:rsidRPr="00897858">
        <w:t>esolution MSC.131(75)</w:t>
      </w:r>
      <w:r>
        <w:t xml:space="preserve"> </w:t>
      </w:r>
      <w:r>
        <w:fldChar w:fldCharType="begin"/>
      </w:r>
      <w:r>
        <w:instrText xml:space="preserve"> REF _Ref78898608 \r \h </w:instrText>
      </w:r>
      <w:r>
        <w:fldChar w:fldCharType="separate"/>
      </w:r>
      <w:r w:rsidR="00A852FD">
        <w:t>[45]</w:t>
      </w:r>
      <w:r>
        <w:fldChar w:fldCharType="end"/>
      </w:r>
      <w:r w:rsidR="009E5FCB">
        <w:t>.</w:t>
      </w:r>
    </w:p>
    <w:p w14:paraId="75A0A99F" w14:textId="07123651" w:rsidR="00EF53DF" w:rsidRPr="00897858" w:rsidRDefault="00EF53DF" w:rsidP="00151E26">
      <w:pPr>
        <w:pStyle w:val="Heading3"/>
        <w:rPr>
          <w:lang w:val="en-GB"/>
        </w:rPr>
      </w:pPr>
      <w:bookmarkStart w:id="79" w:name="_Toc84926814"/>
      <w:r w:rsidRPr="00897858">
        <w:rPr>
          <w:lang w:val="en-GB"/>
        </w:rPr>
        <w:t>Performance standard</w:t>
      </w:r>
      <w:bookmarkEnd w:id="79"/>
    </w:p>
    <w:p w14:paraId="4DC5AE96" w14:textId="61DBCF6D" w:rsidR="003779C7" w:rsidRPr="00897858" w:rsidRDefault="00D4170B" w:rsidP="001A6FA1">
      <w:r w:rsidRPr="00897858">
        <w:t>The main performance standard for VHF radio</w:t>
      </w:r>
      <w:r w:rsidR="0082525E" w:rsidRPr="00897858">
        <w:t xml:space="preserve"> on ships is from</w:t>
      </w:r>
      <w:r w:rsidRPr="00897858">
        <w:t xml:space="preserve"> IMO </w:t>
      </w:r>
      <w:r w:rsidR="003779C7" w:rsidRPr="00897858">
        <w:t>Resolution A.803(19)</w:t>
      </w:r>
      <w:r w:rsidR="00B73527">
        <w:t xml:space="preserve"> </w:t>
      </w:r>
      <w:r w:rsidR="00B73527">
        <w:fldChar w:fldCharType="begin"/>
      </w:r>
      <w:r w:rsidR="00B73527">
        <w:instrText xml:space="preserve"> REF _Ref78898505 \r \h </w:instrText>
      </w:r>
      <w:r w:rsidR="00B73527">
        <w:fldChar w:fldCharType="separate"/>
      </w:r>
      <w:r w:rsidR="00A852FD">
        <w:t>[14]</w:t>
      </w:r>
      <w:r w:rsidR="00B73527">
        <w:fldChar w:fldCharType="end"/>
      </w:r>
      <w:r w:rsidR="0047201F">
        <w:t>.</w:t>
      </w:r>
      <w:r w:rsidR="0082525E" w:rsidRPr="00897858">
        <w:t xml:space="preserve">. </w:t>
      </w:r>
      <w:r w:rsidRPr="00897858">
        <w:t>This perfo</w:t>
      </w:r>
      <w:r w:rsidR="00C6732B" w:rsidRPr="00897858">
        <w:t>r</w:t>
      </w:r>
      <w:r w:rsidRPr="00897858">
        <w:t>mance standard defines the minimal requirements for the use, availability, installation, robustness, etc. for VHF radio’s on board of ships.</w:t>
      </w:r>
    </w:p>
    <w:p w14:paraId="2AD3FEB0" w14:textId="3444BA95" w:rsidR="0082525E" w:rsidRPr="00897858" w:rsidRDefault="0082525E" w:rsidP="001A6FA1">
      <w:r w:rsidRPr="00897858">
        <w:t xml:space="preserve">Below an </w:t>
      </w:r>
      <w:r w:rsidR="009F4551" w:rsidRPr="00897858">
        <w:t>overview of</w:t>
      </w:r>
      <w:r w:rsidRPr="00897858">
        <w:t xml:space="preserve"> the most important requirements from the IMO Resolution A.803(19).</w:t>
      </w:r>
      <w:r w:rsidR="00300FCA" w:rsidRPr="00897858">
        <w:t xml:space="preserve"> This Resolution has been reviewed by NCSR </w:t>
      </w:r>
      <w:r w:rsidR="00D2416C">
        <w:t xml:space="preserve">meeting </w:t>
      </w:r>
      <w:r w:rsidR="00C75D92">
        <w:t>eight</w:t>
      </w:r>
      <w:r w:rsidR="00300FCA" w:rsidRPr="00897858">
        <w:t xml:space="preserve"> in April 2021. </w:t>
      </w:r>
    </w:p>
    <w:p w14:paraId="4EA1FDA7" w14:textId="52D32BA0" w:rsidR="009F0E6C" w:rsidRPr="00897858" w:rsidRDefault="009F0E6C" w:rsidP="002150AD">
      <w:pPr>
        <w:pStyle w:val="ECCBulletsLv1"/>
      </w:pPr>
      <w:r w:rsidRPr="00897858">
        <w:t>General</w:t>
      </w:r>
      <w:r w:rsidR="00F9330E">
        <w:t>:</w:t>
      </w:r>
    </w:p>
    <w:p w14:paraId="1002C67C" w14:textId="0A433056" w:rsidR="00EF53DF" w:rsidRPr="00897858" w:rsidRDefault="00EF53DF" w:rsidP="002150AD">
      <w:pPr>
        <w:pStyle w:val="ECCBulletsLv2"/>
      </w:pPr>
      <w:r w:rsidRPr="00897858">
        <w:t xml:space="preserve">The installation, which may consist of more than one piece of equipment, </w:t>
      </w:r>
      <w:bookmarkStart w:id="80" w:name="_Hlk61882307"/>
      <w:r w:rsidRPr="00897858">
        <w:t>should be capable of</w:t>
      </w:r>
      <w:r w:rsidR="003779C7" w:rsidRPr="00897858">
        <w:t xml:space="preserve"> </w:t>
      </w:r>
      <w:r w:rsidRPr="00897858">
        <w:t>operating on single-frequency channels or on single- and two-frequency channels</w:t>
      </w:r>
      <w:bookmarkEnd w:id="80"/>
      <w:r w:rsidRPr="00897858">
        <w:t>.</w:t>
      </w:r>
    </w:p>
    <w:p w14:paraId="73587B0A" w14:textId="493217AD" w:rsidR="00EF53DF" w:rsidRPr="00897858" w:rsidRDefault="00EF53DF" w:rsidP="002150AD">
      <w:pPr>
        <w:pStyle w:val="ECCBulletsLv2"/>
      </w:pPr>
      <w:r w:rsidRPr="00897858">
        <w:t xml:space="preserve">The equipment </w:t>
      </w:r>
      <w:bookmarkStart w:id="81" w:name="_Hlk61882339"/>
      <w:r w:rsidRPr="00897858">
        <w:t>should provide for the following categories of calls using both voice and digital selective</w:t>
      </w:r>
      <w:r w:rsidR="00764F1F" w:rsidRPr="00897858">
        <w:t xml:space="preserve"> </w:t>
      </w:r>
      <w:r w:rsidRPr="00897858">
        <w:t>calling (DSC)</w:t>
      </w:r>
      <w:bookmarkEnd w:id="81"/>
      <w:r w:rsidRPr="00897858">
        <w:t>:</w:t>
      </w:r>
    </w:p>
    <w:p w14:paraId="24751237" w14:textId="304FC4E5" w:rsidR="00EF53DF" w:rsidRPr="00897858" w:rsidRDefault="00EF53DF" w:rsidP="002150AD">
      <w:pPr>
        <w:pStyle w:val="ECCBulletsLv3"/>
      </w:pPr>
      <w:bookmarkStart w:id="82" w:name="_Hlk61882353"/>
      <w:r w:rsidRPr="00897858">
        <w:t>distress, urgency and safety;</w:t>
      </w:r>
    </w:p>
    <w:p w14:paraId="3A488AE4" w14:textId="4BB6B7E0" w:rsidR="00EF53DF" w:rsidRPr="00897858" w:rsidRDefault="00EF53DF" w:rsidP="002150AD">
      <w:pPr>
        <w:pStyle w:val="ECCBulletsLv3"/>
      </w:pPr>
      <w:r w:rsidRPr="00897858">
        <w:t xml:space="preserve">ship operational requirements; </w:t>
      </w:r>
    </w:p>
    <w:p w14:paraId="0C052E8A" w14:textId="29DE05C0" w:rsidR="00EF53DF" w:rsidRPr="00897858" w:rsidRDefault="00EF53DF" w:rsidP="002150AD">
      <w:pPr>
        <w:pStyle w:val="ECCBulletsLv3"/>
      </w:pPr>
      <w:r w:rsidRPr="00897858">
        <w:t>public correspondence</w:t>
      </w:r>
      <w:bookmarkEnd w:id="82"/>
      <w:r w:rsidRPr="00897858">
        <w:t>.</w:t>
      </w:r>
    </w:p>
    <w:p w14:paraId="3DD71237" w14:textId="66EE7E26" w:rsidR="00EF53DF" w:rsidRPr="00897858" w:rsidRDefault="00EF53DF" w:rsidP="002150AD">
      <w:pPr>
        <w:pStyle w:val="ECCBulletsLv2"/>
      </w:pPr>
      <w:r w:rsidRPr="00897858">
        <w:t xml:space="preserve">The equipment should </w:t>
      </w:r>
      <w:bookmarkStart w:id="83" w:name="_Hlk61882399"/>
      <w:r w:rsidRPr="00897858">
        <w:t>provide for the following categories of communications using voice</w:t>
      </w:r>
      <w:bookmarkEnd w:id="83"/>
      <w:r w:rsidRPr="00897858">
        <w:t>:</w:t>
      </w:r>
    </w:p>
    <w:p w14:paraId="7EE296A7" w14:textId="480436AB" w:rsidR="00EF53DF" w:rsidRPr="00897858" w:rsidRDefault="00EF53DF" w:rsidP="002150AD">
      <w:pPr>
        <w:pStyle w:val="ECCBulletsLv2"/>
      </w:pPr>
      <w:r w:rsidRPr="00897858">
        <w:t>distress, urgency and safety;</w:t>
      </w:r>
    </w:p>
    <w:p w14:paraId="55BA7A3B" w14:textId="11F193B5" w:rsidR="00EF53DF" w:rsidRPr="00897858" w:rsidRDefault="00EF53DF" w:rsidP="002150AD">
      <w:pPr>
        <w:pStyle w:val="ECCBulletsLv3"/>
      </w:pPr>
      <w:r w:rsidRPr="00897858">
        <w:t xml:space="preserve">ship operational requirements; </w:t>
      </w:r>
    </w:p>
    <w:p w14:paraId="6DF0031F" w14:textId="49E16CFD" w:rsidR="00EF53DF" w:rsidRPr="00897858" w:rsidRDefault="00EF53DF" w:rsidP="002150AD">
      <w:pPr>
        <w:pStyle w:val="ECCBulletsLv3"/>
      </w:pPr>
      <w:r w:rsidRPr="00897858">
        <w:t>public correspondence.</w:t>
      </w:r>
    </w:p>
    <w:p w14:paraId="2BB4A65D" w14:textId="267C74C8" w:rsidR="00EF53DF" w:rsidRPr="00897858" w:rsidRDefault="00EF53DF" w:rsidP="002150AD">
      <w:pPr>
        <w:pStyle w:val="ECCBulletsLv2"/>
      </w:pPr>
      <w:r w:rsidRPr="00897858">
        <w:t>The equipment should comprise at least:</w:t>
      </w:r>
    </w:p>
    <w:p w14:paraId="4C5EF90E" w14:textId="4FC51BBD" w:rsidR="00EF53DF" w:rsidRPr="00897858" w:rsidRDefault="00EF53DF" w:rsidP="002150AD">
      <w:pPr>
        <w:pStyle w:val="ECCBulletsLv3"/>
      </w:pPr>
      <w:r w:rsidRPr="00897858">
        <w:t>a transmitter/receiver including antenna;</w:t>
      </w:r>
    </w:p>
    <w:p w14:paraId="72855B8F" w14:textId="1EABA4E3" w:rsidR="00EF53DF" w:rsidRPr="00897858" w:rsidRDefault="00EF53DF" w:rsidP="002150AD">
      <w:pPr>
        <w:pStyle w:val="ECCBulletsLv3"/>
      </w:pPr>
      <w:bookmarkStart w:id="84" w:name="_Hlk61882503"/>
      <w:r w:rsidRPr="00897858">
        <w:t>an integral control unit or one or more separate control units</w:t>
      </w:r>
      <w:bookmarkEnd w:id="84"/>
      <w:r w:rsidRPr="00897858">
        <w:t>;</w:t>
      </w:r>
    </w:p>
    <w:p w14:paraId="0116761D" w14:textId="68630F8F" w:rsidR="00EF53DF" w:rsidRPr="00897858" w:rsidRDefault="00EF53DF" w:rsidP="002150AD">
      <w:pPr>
        <w:pStyle w:val="ECCBulletsLv3"/>
      </w:pPr>
      <w:r w:rsidRPr="00897858">
        <w:t>a microphone with a press-to-transmit switch, which may be combined with a telephone in a handset;</w:t>
      </w:r>
    </w:p>
    <w:p w14:paraId="55BDDF12" w14:textId="05C475B4" w:rsidR="00EF53DF" w:rsidRPr="00897858" w:rsidRDefault="00EF53DF" w:rsidP="002150AD">
      <w:pPr>
        <w:pStyle w:val="ECCBulletsLv3"/>
      </w:pPr>
      <w:r w:rsidRPr="00897858">
        <w:t>an internal or external loudspeaker;</w:t>
      </w:r>
    </w:p>
    <w:p w14:paraId="702399A4" w14:textId="594E2839" w:rsidR="00EF53DF" w:rsidRPr="00897858" w:rsidRDefault="00EF53DF" w:rsidP="002150AD">
      <w:pPr>
        <w:pStyle w:val="ECCBulletsLv3"/>
      </w:pPr>
      <w:r w:rsidRPr="00897858">
        <w:t>an integral or separate digital selective calling facility; and</w:t>
      </w:r>
    </w:p>
    <w:p w14:paraId="20CA27A9" w14:textId="7BBC36C8" w:rsidR="00EF53DF" w:rsidRPr="00897858" w:rsidRDefault="00EF53DF" w:rsidP="002150AD">
      <w:pPr>
        <w:pStyle w:val="ECCBulletsLv3"/>
      </w:pPr>
      <w:bookmarkStart w:id="85" w:name="_Hlk61882522"/>
      <w:r w:rsidRPr="00897858">
        <w:t xml:space="preserve">a dedicated DSC </w:t>
      </w:r>
      <w:r w:rsidR="003051F2" w:rsidRPr="00897858">
        <w:t>watch keeping</w:t>
      </w:r>
      <w:r w:rsidRPr="00897858">
        <w:t xml:space="preserve"> facility to maintain a continuous watch on </w:t>
      </w:r>
      <w:r w:rsidR="0002768F">
        <w:t>C</w:t>
      </w:r>
      <w:r w:rsidRPr="00897858">
        <w:t>hannel 70</w:t>
      </w:r>
      <w:bookmarkEnd w:id="85"/>
      <w:r w:rsidRPr="00897858">
        <w:t>.</w:t>
      </w:r>
    </w:p>
    <w:p w14:paraId="06603446" w14:textId="206195F9" w:rsidR="00EF53DF" w:rsidRPr="00897858" w:rsidRDefault="00EF53DF" w:rsidP="002150AD">
      <w:pPr>
        <w:pStyle w:val="ECCBulletsLv2"/>
      </w:pPr>
      <w:r w:rsidRPr="00897858">
        <w:t>The installation may also include additional receivers</w:t>
      </w:r>
      <w:r w:rsidR="009D1FDE">
        <w:t>;</w:t>
      </w:r>
    </w:p>
    <w:p w14:paraId="355B9477" w14:textId="5AC330D8" w:rsidR="00EF53DF" w:rsidRPr="00897858" w:rsidRDefault="00EF53DF" w:rsidP="002150AD">
      <w:pPr>
        <w:pStyle w:val="ECCBulletsLv2"/>
      </w:pPr>
      <w:r w:rsidRPr="00897858">
        <w:t xml:space="preserve">A distress alert should be activated only by means </w:t>
      </w:r>
      <w:bookmarkStart w:id="86" w:name="_Hlk61882543"/>
      <w:r w:rsidRPr="00897858">
        <w:t>of a dedicated distress button</w:t>
      </w:r>
      <w:bookmarkEnd w:id="86"/>
      <w:r w:rsidRPr="00897858">
        <w:t>. This button should</w:t>
      </w:r>
      <w:r w:rsidR="003779C7" w:rsidRPr="00897858">
        <w:t xml:space="preserve"> </w:t>
      </w:r>
      <w:r w:rsidRPr="00897858">
        <w:t>not be any key of an ITU-T digital input panel or an ISO keyboard provided on the equipment</w:t>
      </w:r>
      <w:r w:rsidR="009D1FDE">
        <w:t>;</w:t>
      </w:r>
    </w:p>
    <w:p w14:paraId="155B7372" w14:textId="0672AC5B" w:rsidR="00EF53DF" w:rsidRPr="00897858" w:rsidRDefault="00EF53DF" w:rsidP="002150AD">
      <w:pPr>
        <w:pStyle w:val="ECCBulletsLv2"/>
      </w:pPr>
      <w:r w:rsidRPr="00897858">
        <w:t>The dedicated distress button should:</w:t>
      </w:r>
    </w:p>
    <w:p w14:paraId="7068AA90" w14:textId="0D35C1F0" w:rsidR="00EF53DF" w:rsidRPr="00897858" w:rsidRDefault="00EF53DF" w:rsidP="002150AD">
      <w:pPr>
        <w:pStyle w:val="ECCBulletsLv2"/>
      </w:pPr>
      <w:r w:rsidRPr="00897858">
        <w:t xml:space="preserve">be clearly identified; </w:t>
      </w:r>
    </w:p>
    <w:p w14:paraId="5ED01215" w14:textId="5691B9E5" w:rsidR="00EF53DF" w:rsidRPr="00897858" w:rsidRDefault="00EF53DF" w:rsidP="002150AD">
      <w:pPr>
        <w:pStyle w:val="ECCBulletsLv2"/>
      </w:pPr>
      <w:r w:rsidRPr="00897858">
        <w:t>be protected against inadvertent operation.</w:t>
      </w:r>
    </w:p>
    <w:p w14:paraId="6801E261" w14:textId="625DC424" w:rsidR="00EF53DF" w:rsidRPr="00897858" w:rsidRDefault="00EF53DF" w:rsidP="002150AD">
      <w:pPr>
        <w:pStyle w:val="ECCBulletsLv3"/>
      </w:pPr>
      <w:r w:rsidRPr="00897858">
        <w:t xml:space="preserve">The </w:t>
      </w:r>
      <w:bookmarkStart w:id="87" w:name="_Hlk61882585"/>
      <w:r w:rsidRPr="00897858">
        <w:t>distress alert initiation should require at least two independent actions</w:t>
      </w:r>
      <w:bookmarkEnd w:id="87"/>
      <w:r w:rsidR="009D1FDE">
        <w:t>;</w:t>
      </w:r>
    </w:p>
    <w:p w14:paraId="2B569BCD" w14:textId="423A7C82" w:rsidR="00EF53DF" w:rsidRPr="00897858" w:rsidRDefault="00EF53DF" w:rsidP="002150AD">
      <w:pPr>
        <w:pStyle w:val="ECCBulletsLv3"/>
      </w:pPr>
      <w:r w:rsidRPr="00897858">
        <w:t xml:space="preserve">The equipment </w:t>
      </w:r>
      <w:bookmarkStart w:id="88" w:name="_Hlk61882605"/>
      <w:r w:rsidRPr="00897858">
        <w:t>should indicate the status of the distress alert transmission</w:t>
      </w:r>
      <w:bookmarkEnd w:id="88"/>
      <w:r w:rsidR="009D1FDE">
        <w:t>;</w:t>
      </w:r>
    </w:p>
    <w:p w14:paraId="17B3730F" w14:textId="4A46DA5D" w:rsidR="00EF53DF" w:rsidRPr="00897858" w:rsidRDefault="00EF53DF" w:rsidP="002150AD">
      <w:pPr>
        <w:pStyle w:val="ECCBulletsLv3"/>
      </w:pPr>
      <w:r w:rsidRPr="00897858">
        <w:t xml:space="preserve">It should be possible to </w:t>
      </w:r>
      <w:bookmarkStart w:id="89" w:name="_Hlk61882616"/>
      <w:r w:rsidRPr="00897858">
        <w:t>interrupt and initiate distress alerts at any time</w:t>
      </w:r>
      <w:bookmarkEnd w:id="89"/>
      <w:r w:rsidRPr="00897858">
        <w:t>.</w:t>
      </w:r>
    </w:p>
    <w:p w14:paraId="55BA0C74" w14:textId="3BC3F633" w:rsidR="009F0E6C" w:rsidRPr="00897858" w:rsidRDefault="009F0E6C" w:rsidP="002150AD">
      <w:pPr>
        <w:pStyle w:val="ECCBulletsLv1"/>
      </w:pPr>
      <w:r w:rsidRPr="00897858">
        <w:t>Class of emission, frequency bands and channels</w:t>
      </w:r>
      <w:r w:rsidR="009D1FDE">
        <w:t>:</w:t>
      </w:r>
    </w:p>
    <w:p w14:paraId="2D2DD4CE" w14:textId="58C7627D" w:rsidR="003779C7" w:rsidRPr="00897858" w:rsidRDefault="003779C7" w:rsidP="003F0F80">
      <w:pPr>
        <w:pStyle w:val="ECCBulletsLv2"/>
      </w:pPr>
      <w:r w:rsidRPr="00897858">
        <w:t>The equipment may be designated for operation on one or more channels selected from and in</w:t>
      </w:r>
      <w:r w:rsidR="00663E20">
        <w:t xml:space="preserve"> </w:t>
      </w:r>
      <w:r w:rsidRPr="00897858">
        <w:t>accordance with Appendix 18 of the Radio Regulations.</w:t>
      </w:r>
    </w:p>
    <w:p w14:paraId="5249C0B8" w14:textId="49D0641F" w:rsidR="003779C7" w:rsidRPr="00897858" w:rsidRDefault="003779C7" w:rsidP="002150AD">
      <w:pPr>
        <w:pStyle w:val="ECCBulletsLv2"/>
      </w:pPr>
      <w:r w:rsidRPr="00897858">
        <w:t xml:space="preserve">The radiotelephone facility should be capable of </w:t>
      </w:r>
      <w:bookmarkStart w:id="90" w:name="_Hlk61882643"/>
      <w:r w:rsidRPr="00897858">
        <w:t>operating as follows:</w:t>
      </w:r>
    </w:p>
    <w:p w14:paraId="4AF2BFCD" w14:textId="741A3863" w:rsidR="003779C7" w:rsidRPr="00897858" w:rsidRDefault="003779C7" w:rsidP="002150AD">
      <w:pPr>
        <w:pStyle w:val="ECCBulletsLv3"/>
      </w:pPr>
      <w:r w:rsidRPr="00897858">
        <w:t xml:space="preserve">in the band 156.3 MHz to 156.875 MHz on single-frequency channels </w:t>
      </w:r>
      <w:bookmarkEnd w:id="90"/>
      <w:r w:rsidRPr="00897858">
        <w:t xml:space="preserve">as specified in Appendix 18 to the Radio Regulations; </w:t>
      </w:r>
    </w:p>
    <w:p w14:paraId="038140BD" w14:textId="0D03222D" w:rsidR="003779C7" w:rsidRPr="00897858" w:rsidRDefault="003779C7" w:rsidP="002150AD">
      <w:pPr>
        <w:pStyle w:val="ECCBulletsLv3"/>
      </w:pPr>
      <w:r w:rsidRPr="00897858">
        <w:t>in the band 156.025 MH</w:t>
      </w:r>
      <w:r w:rsidR="00295B9B" w:rsidRPr="00897858">
        <w:t>z</w:t>
      </w:r>
      <w:r w:rsidRPr="00897858">
        <w:t xml:space="preserve"> to 157.425 MHz for transmitting and the band 160.625 MHz to 162.025 MH</w:t>
      </w:r>
      <w:r w:rsidR="00295B9B" w:rsidRPr="00897858">
        <w:t>z</w:t>
      </w:r>
      <w:r w:rsidRPr="00897858">
        <w:t xml:space="preserve"> for receiving on two-frequency channels as specified in Appendix 18 to the Radio Regulations.</w:t>
      </w:r>
    </w:p>
    <w:p w14:paraId="109D3402" w14:textId="7CE93856" w:rsidR="003779C7" w:rsidRPr="00897858" w:rsidRDefault="003779C7" w:rsidP="002150AD">
      <w:pPr>
        <w:pStyle w:val="ECCBulletsLv2"/>
      </w:pPr>
      <w:r w:rsidRPr="00897858">
        <w:t xml:space="preserve">The </w:t>
      </w:r>
      <w:bookmarkStart w:id="91" w:name="_Hlk61882733"/>
      <w:r w:rsidRPr="00897858">
        <w:t xml:space="preserve">digital selective calling facility should be capable of operating on </w:t>
      </w:r>
      <w:r w:rsidR="0002768F">
        <w:t>C</w:t>
      </w:r>
      <w:r w:rsidRPr="00897858">
        <w:t>hannel 70</w:t>
      </w:r>
      <w:bookmarkEnd w:id="91"/>
      <w:r w:rsidR="00663E20">
        <w:t>;</w:t>
      </w:r>
    </w:p>
    <w:p w14:paraId="11B1C04E" w14:textId="6AD14130" w:rsidR="003779C7" w:rsidRPr="00897858" w:rsidRDefault="003779C7" w:rsidP="002150AD">
      <w:pPr>
        <w:pStyle w:val="ECCBulletsLv2"/>
      </w:pPr>
      <w:r w:rsidRPr="00897858">
        <w:t>Class of emission should comply with Appendix 19 of the Radio Regulations</w:t>
      </w:r>
      <w:r w:rsidR="00663E20">
        <w:t>;</w:t>
      </w:r>
    </w:p>
    <w:p w14:paraId="6C9C50A0" w14:textId="3D44C299" w:rsidR="004F4472" w:rsidRPr="00897858" w:rsidRDefault="004F4472" w:rsidP="002150AD">
      <w:pPr>
        <w:pStyle w:val="ECCBulletsLv1"/>
      </w:pPr>
      <w:r w:rsidRPr="00897858">
        <w:lastRenderedPageBreak/>
        <w:t>Controls and indicators</w:t>
      </w:r>
      <w:r w:rsidR="00663E20">
        <w:t>:</w:t>
      </w:r>
    </w:p>
    <w:p w14:paraId="036F1BB3" w14:textId="11EA452C" w:rsidR="003779C7" w:rsidRPr="00897858" w:rsidRDefault="003779C7" w:rsidP="002150AD">
      <w:pPr>
        <w:pStyle w:val="ECCBulletsLv2"/>
      </w:pPr>
      <w:r w:rsidRPr="00897858">
        <w:t>General</w:t>
      </w:r>
      <w:r w:rsidR="00663E20">
        <w:t>:</w:t>
      </w:r>
    </w:p>
    <w:p w14:paraId="3490C747" w14:textId="1A23365A" w:rsidR="003779C7" w:rsidRPr="00897858" w:rsidRDefault="003779C7" w:rsidP="002150AD">
      <w:pPr>
        <w:pStyle w:val="ECCBulletsLv3"/>
      </w:pPr>
      <w:r w:rsidRPr="00897858">
        <w:t>Change of channel should be capable of being made as rapidly as possible, but in any event within 5</w:t>
      </w:r>
      <w:r w:rsidR="00883DF4">
        <w:t xml:space="preserve"> </w:t>
      </w:r>
      <w:r w:rsidRPr="00897858">
        <w:t>s</w:t>
      </w:r>
      <w:r w:rsidR="00663E20">
        <w:t>;</w:t>
      </w:r>
    </w:p>
    <w:p w14:paraId="0F854F87" w14:textId="53E8DEF4" w:rsidR="003779C7" w:rsidRPr="00897858" w:rsidRDefault="003779C7" w:rsidP="002150AD">
      <w:pPr>
        <w:pStyle w:val="ECCBulletsLv3"/>
      </w:pPr>
      <w:r w:rsidRPr="00897858">
        <w:t xml:space="preserve">The time taken to </w:t>
      </w:r>
      <w:bookmarkStart w:id="92" w:name="_Hlk61882758"/>
      <w:r w:rsidRPr="00897858">
        <w:t xml:space="preserve">switch from the transmit to the receive condition, and vice versa, should not exceed 0.3 </w:t>
      </w:r>
      <w:bookmarkEnd w:id="92"/>
      <w:r w:rsidRPr="00897858">
        <w:t>s</w:t>
      </w:r>
      <w:r w:rsidR="00663E20">
        <w:t>;</w:t>
      </w:r>
    </w:p>
    <w:p w14:paraId="67FE5F3E" w14:textId="27BE22B0" w:rsidR="003779C7" w:rsidRPr="00897858" w:rsidRDefault="003779C7" w:rsidP="002150AD">
      <w:pPr>
        <w:pStyle w:val="ECCBulletsLv3"/>
      </w:pPr>
      <w:r w:rsidRPr="00897858">
        <w:t>An on/off switch should be provided for the entire installation with a visual indication that the installation is switched on</w:t>
      </w:r>
      <w:r w:rsidR="00663E20">
        <w:t>;</w:t>
      </w:r>
    </w:p>
    <w:p w14:paraId="2498B227" w14:textId="444590EE" w:rsidR="003779C7" w:rsidRPr="00897858" w:rsidRDefault="003779C7" w:rsidP="002150AD">
      <w:pPr>
        <w:pStyle w:val="ECCBulletsLv3"/>
      </w:pPr>
      <w:r w:rsidRPr="00897858">
        <w:t xml:space="preserve">A </w:t>
      </w:r>
      <w:bookmarkStart w:id="93" w:name="_Hlk61882809"/>
      <w:r w:rsidRPr="00897858">
        <w:t>visual indication that the carrier is being transmitted should be provided</w:t>
      </w:r>
      <w:bookmarkEnd w:id="93"/>
      <w:r w:rsidR="00663E20">
        <w:t>;</w:t>
      </w:r>
    </w:p>
    <w:p w14:paraId="787D459D" w14:textId="1494C747" w:rsidR="003779C7" w:rsidRPr="00897858" w:rsidRDefault="003779C7" w:rsidP="002150AD">
      <w:pPr>
        <w:pStyle w:val="ECCBulletsLv3"/>
      </w:pPr>
      <w:r w:rsidRPr="00897858">
        <w:t xml:space="preserve">The equipment </w:t>
      </w:r>
      <w:bookmarkStart w:id="94" w:name="_Hlk61882828"/>
      <w:r w:rsidRPr="00897858">
        <w:t>should indicate the channel number</w:t>
      </w:r>
      <w:bookmarkEnd w:id="94"/>
      <w:r w:rsidRPr="00897858">
        <w:t xml:space="preserve">, as given in the Radio Regulations, to which it is tuned. It should allow the determination of the channel number under all conditions of external lighting. Where practicable, </w:t>
      </w:r>
      <w:r w:rsidR="00BA48FA">
        <w:t>Channel 16 and Channel 70</w:t>
      </w:r>
      <w:r w:rsidRPr="00897858">
        <w:t xml:space="preserve"> should be distinctively marked</w:t>
      </w:r>
      <w:r w:rsidR="00663E20">
        <w:t>;</w:t>
      </w:r>
    </w:p>
    <w:p w14:paraId="30B629CD" w14:textId="2AADAEC9" w:rsidR="003779C7" w:rsidRPr="00897858" w:rsidRDefault="003779C7" w:rsidP="002150AD">
      <w:pPr>
        <w:pStyle w:val="ECCBulletsLv3"/>
      </w:pPr>
      <w:r w:rsidRPr="00897858">
        <w:t>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operation</w:t>
      </w:r>
      <w:r w:rsidR="00663E20">
        <w:t>;</w:t>
      </w:r>
    </w:p>
    <w:p w14:paraId="576E5AC3" w14:textId="64170D24" w:rsidR="003779C7" w:rsidRPr="00897858" w:rsidRDefault="003779C7" w:rsidP="002150AD">
      <w:pPr>
        <w:pStyle w:val="ECCBulletsLv3"/>
      </w:pPr>
      <w:r w:rsidRPr="00897858">
        <w:t>The equipment should not be able to transmit during a channel switching operation</w:t>
      </w:r>
      <w:r w:rsidR="00663E20">
        <w:t>;</w:t>
      </w:r>
      <w:r w:rsidRPr="00897858">
        <w:t>.</w:t>
      </w:r>
    </w:p>
    <w:p w14:paraId="45FE8FFE" w14:textId="635FF9CA" w:rsidR="003779C7" w:rsidRPr="00897858" w:rsidRDefault="003779C7" w:rsidP="002150AD">
      <w:pPr>
        <w:pStyle w:val="ECCBulletsLv3"/>
      </w:pPr>
      <w:r w:rsidRPr="00897858">
        <w:t>Operation of the transmit/receive control should not cause unwanted emissions</w:t>
      </w:r>
      <w:r w:rsidR="00663E20">
        <w:t>;</w:t>
      </w:r>
    </w:p>
    <w:p w14:paraId="5C89BFF6" w14:textId="57CB4D8B" w:rsidR="003779C7" w:rsidRPr="00897858" w:rsidRDefault="003779C7" w:rsidP="002150AD">
      <w:pPr>
        <w:pStyle w:val="ECCBulletsLv2"/>
      </w:pPr>
      <w:r w:rsidRPr="00897858">
        <w:t>Radiotelephone facility</w:t>
      </w:r>
      <w:r w:rsidR="00663E20">
        <w:t>;</w:t>
      </w:r>
    </w:p>
    <w:p w14:paraId="742FE8FE" w14:textId="73FEA0CF" w:rsidR="003779C7" w:rsidRPr="00897858" w:rsidRDefault="003779C7" w:rsidP="002150AD">
      <w:pPr>
        <w:pStyle w:val="ECCBulletsLv2"/>
      </w:pPr>
      <w:r w:rsidRPr="00897858">
        <w:t>Provision should be made for changing from transmission to reception by use of a press-to-transmit switch. Additionally, facilities for operation on two-frequency channels without manual control may be provided</w:t>
      </w:r>
      <w:r w:rsidR="00663E20">
        <w:t>;</w:t>
      </w:r>
    </w:p>
    <w:p w14:paraId="4047799F" w14:textId="0A6C0AA8" w:rsidR="003779C7" w:rsidRPr="00897858" w:rsidRDefault="003779C7" w:rsidP="002150AD">
      <w:pPr>
        <w:pStyle w:val="ECCBulletsLv2"/>
      </w:pPr>
      <w:r w:rsidRPr="00897858">
        <w:t>The receiver should be provided with a manual volume control by which the audio output may be varied</w:t>
      </w:r>
      <w:r w:rsidR="00663E20">
        <w:t>;</w:t>
      </w:r>
    </w:p>
    <w:p w14:paraId="1DF8601A" w14:textId="7F080A84" w:rsidR="003779C7" w:rsidRPr="00897858" w:rsidRDefault="00663E20" w:rsidP="002150AD">
      <w:pPr>
        <w:pStyle w:val="ECCBulletsLv2"/>
      </w:pPr>
      <w:r>
        <w:t>S</w:t>
      </w:r>
      <w:r w:rsidR="003779C7" w:rsidRPr="00897858">
        <w:t>quelch (mute) control should be provided on the exterior of the equipment</w:t>
      </w:r>
      <w:r>
        <w:t>;</w:t>
      </w:r>
    </w:p>
    <w:p w14:paraId="1A864413" w14:textId="68FCB8BF" w:rsidR="004F4472" w:rsidRPr="00897858" w:rsidRDefault="004F4472" w:rsidP="002150AD">
      <w:pPr>
        <w:pStyle w:val="ECCBulletsLv1"/>
      </w:pPr>
      <w:r w:rsidRPr="00897858">
        <w:t>Permissible warming-up period</w:t>
      </w:r>
      <w:r w:rsidR="00663E20">
        <w:t>:</w:t>
      </w:r>
    </w:p>
    <w:p w14:paraId="36002F8F" w14:textId="72886A27" w:rsidR="009F0E6C" w:rsidRPr="00897858" w:rsidRDefault="009F0E6C" w:rsidP="002150AD">
      <w:pPr>
        <w:pStyle w:val="ECCBulletsLv2"/>
      </w:pPr>
      <w:r w:rsidRPr="00897858">
        <w:t>The equipment should be operational within 1 min of switching on</w:t>
      </w:r>
      <w:r w:rsidR="00663E20">
        <w:t>;</w:t>
      </w:r>
    </w:p>
    <w:p w14:paraId="67B663C8" w14:textId="60F6871B" w:rsidR="004F4472" w:rsidRPr="00897858" w:rsidRDefault="004F4472" w:rsidP="002150AD">
      <w:pPr>
        <w:pStyle w:val="ECCBulletsLv1"/>
      </w:pPr>
      <w:r w:rsidRPr="00897858">
        <w:t>Transmitter output power</w:t>
      </w:r>
      <w:r w:rsidR="00663E20">
        <w:t>:</w:t>
      </w:r>
    </w:p>
    <w:p w14:paraId="49CE2028" w14:textId="765D5246" w:rsidR="004F4472" w:rsidRPr="00897858" w:rsidRDefault="004F4472" w:rsidP="002150AD">
      <w:pPr>
        <w:pStyle w:val="ECCBulletsLv2"/>
      </w:pPr>
      <w:r w:rsidRPr="00897858">
        <w:t xml:space="preserve">The </w:t>
      </w:r>
      <w:bookmarkStart w:id="95" w:name="_Hlk61882946"/>
      <w:r w:rsidRPr="00897858">
        <w:t>transmitter output power should be between 6 and 25 W</w:t>
      </w:r>
      <w:bookmarkEnd w:id="95"/>
      <w:r w:rsidR="00663E20">
        <w:t>:</w:t>
      </w:r>
    </w:p>
    <w:p w14:paraId="6E92F61F" w14:textId="752A4E39" w:rsidR="004F4472" w:rsidRPr="00897858" w:rsidRDefault="004F4472" w:rsidP="002150AD">
      <w:pPr>
        <w:pStyle w:val="ECCBulletsLv2"/>
      </w:pPr>
      <w:r w:rsidRPr="00897858">
        <w:t>Provision should be made for r</w:t>
      </w:r>
      <w:bookmarkStart w:id="96" w:name="_Hlk61882999"/>
      <w:r w:rsidRPr="00897858">
        <w:t>educing the transmitter output power to a value of between 0.1 and 1 W</w:t>
      </w:r>
      <w:bookmarkEnd w:id="96"/>
      <w:r w:rsidRPr="00897858">
        <w:t xml:space="preserve">. However, this </w:t>
      </w:r>
      <w:bookmarkStart w:id="97" w:name="_Hlk61882981"/>
      <w:r w:rsidRPr="00897858">
        <w:t xml:space="preserve">reduction of the power is optional on </w:t>
      </w:r>
      <w:r w:rsidR="0002768F">
        <w:t>C</w:t>
      </w:r>
      <w:r w:rsidRPr="00897858">
        <w:t>hannel 70</w:t>
      </w:r>
      <w:bookmarkEnd w:id="97"/>
      <w:r w:rsidRPr="00897858">
        <w:t>.</w:t>
      </w:r>
    </w:p>
    <w:p w14:paraId="1B313D59" w14:textId="65257A81" w:rsidR="004F4472" w:rsidRPr="00897858" w:rsidRDefault="004F4472" w:rsidP="002150AD">
      <w:pPr>
        <w:pStyle w:val="ECCBulletsLv1"/>
      </w:pPr>
      <w:r w:rsidRPr="00897858">
        <w:t>Receiver parameters</w:t>
      </w:r>
      <w:r w:rsidR="00663E20">
        <w:t>:</w:t>
      </w:r>
    </w:p>
    <w:p w14:paraId="079B369B" w14:textId="0F91CF37" w:rsidR="004F4472" w:rsidRPr="00897858" w:rsidRDefault="004F4472" w:rsidP="002150AD">
      <w:pPr>
        <w:pStyle w:val="ECCBulletsLv2"/>
      </w:pPr>
      <w:r w:rsidRPr="00897858">
        <w:t xml:space="preserve">Radiotelephone facility. </w:t>
      </w:r>
      <w:bookmarkStart w:id="98" w:name="_Hlk61883016"/>
      <w:r w:rsidRPr="00897858">
        <w:t>The sensitivity of the receiver should be equal to or better than 2 μV e.m.f. for a signal-to-noise ratio of 20</w:t>
      </w:r>
      <w:r w:rsidR="00883DF4">
        <w:t xml:space="preserve"> </w:t>
      </w:r>
      <w:r w:rsidRPr="00897858">
        <w:t>dB</w:t>
      </w:r>
      <w:bookmarkEnd w:id="98"/>
      <w:r w:rsidR="001D1899">
        <w:t>;</w:t>
      </w:r>
    </w:p>
    <w:p w14:paraId="62FD905E" w14:textId="6AB94163" w:rsidR="004F4472" w:rsidRPr="00897858" w:rsidRDefault="004F4472" w:rsidP="002150AD">
      <w:pPr>
        <w:pStyle w:val="ECCBulletsLv2"/>
      </w:pPr>
      <w:r w:rsidRPr="00897858">
        <w:t xml:space="preserve">Digital selective calling facility. With a </w:t>
      </w:r>
      <w:bookmarkStart w:id="99" w:name="_Hlk61883042"/>
      <w:r w:rsidRPr="00897858">
        <w:t>DSC modulated input signal having a level of 1 μV e.m.f. to its associated VHF receiver, the DSC equipment should be capable of decoding the received message with a maximum permissible output character error rate of 10 -2</w:t>
      </w:r>
      <w:bookmarkEnd w:id="99"/>
      <w:r w:rsidR="001D1899">
        <w:t>;</w:t>
      </w:r>
    </w:p>
    <w:p w14:paraId="4F625825" w14:textId="755AE1E5" w:rsidR="004F4472" w:rsidRPr="00897858" w:rsidRDefault="004F4472" w:rsidP="002150AD">
      <w:pPr>
        <w:pStyle w:val="ECCBulletsLv2"/>
      </w:pPr>
      <w:r w:rsidRPr="00897858">
        <w:t>Immunity to interference. The immunity to interference of the receiver should be such that the wanted signal is not seriously affected by unwanted signals.</w:t>
      </w:r>
    </w:p>
    <w:p w14:paraId="18FA36C7" w14:textId="7F8A518D" w:rsidR="00E64945" w:rsidRPr="00897858" w:rsidRDefault="00E64945" w:rsidP="001A6FA1">
      <w:pPr>
        <w:pStyle w:val="Heading2"/>
        <w:rPr>
          <w:lang w:val="en-GB"/>
        </w:rPr>
      </w:pPr>
      <w:bookmarkStart w:id="100" w:name="_Toc84926815"/>
      <w:bookmarkStart w:id="101" w:name="_Hlk14760533"/>
      <w:r w:rsidRPr="00897858">
        <w:rPr>
          <w:lang w:val="en-GB"/>
        </w:rPr>
        <w:t>IALA</w:t>
      </w:r>
      <w:bookmarkEnd w:id="100"/>
    </w:p>
    <w:p w14:paraId="6B8ACF40" w14:textId="04D0B76B" w:rsidR="00C11675" w:rsidRPr="00897858" w:rsidRDefault="00C11675">
      <w:r w:rsidRPr="00897858">
        <w:t>On the shore side</w:t>
      </w:r>
      <w:r w:rsidR="00BD4408" w:rsidRPr="00897858">
        <w:t>,</w:t>
      </w:r>
      <w:r w:rsidRPr="00897858">
        <w:t xml:space="preserve"> IALA defines Standards, Guidelines and Recommendations on VHF radio to communicate with shipping on their waters/area of responsibility</w:t>
      </w:r>
      <w:r w:rsidR="00AC03ED" w:rsidRPr="00897858">
        <w:t xml:space="preserve"> for safety</w:t>
      </w:r>
      <w:r w:rsidRPr="00897858">
        <w:t xml:space="preserve">. </w:t>
      </w:r>
      <w:r w:rsidR="0088289E" w:rsidRPr="00897858">
        <w:t>In t</w:t>
      </w:r>
      <w:r w:rsidRPr="00897858">
        <w:t xml:space="preserve">he process of adaption </w:t>
      </w:r>
      <w:r w:rsidR="00AC03ED" w:rsidRPr="00897858">
        <w:t xml:space="preserve">and migration to digital </w:t>
      </w:r>
      <w:r w:rsidRPr="00897858">
        <w:t>VHF radio</w:t>
      </w:r>
      <w:r w:rsidR="00AC03ED" w:rsidRPr="00897858">
        <w:t>,</w:t>
      </w:r>
      <w:r w:rsidRPr="00897858">
        <w:t xml:space="preserve"> all parties involved need to be addressed</w:t>
      </w:r>
      <w:r w:rsidR="00AC03ED" w:rsidRPr="00897858">
        <w:t>,</w:t>
      </w:r>
      <w:r w:rsidRPr="00897858">
        <w:t xml:space="preserve"> to ensure pro</w:t>
      </w:r>
      <w:r w:rsidR="0088289E" w:rsidRPr="00897858">
        <w:t>p</w:t>
      </w:r>
      <w:r w:rsidRPr="00897858">
        <w:t>er and clear communications between ships and ships and shore.</w:t>
      </w:r>
    </w:p>
    <w:p w14:paraId="1CB5378E" w14:textId="56194475" w:rsidR="00C11675" w:rsidRPr="00897858" w:rsidRDefault="00AC03ED">
      <w:r w:rsidRPr="00897858">
        <w:t xml:space="preserve">Although there were initiatives before </w:t>
      </w:r>
      <w:r w:rsidR="00C11675" w:rsidRPr="00897858">
        <w:t>IALA started their discussion in February 2019 at a IALA ENAV WG3 intersessional meeting</w:t>
      </w:r>
      <w:r w:rsidRPr="00897858">
        <w:t xml:space="preserve"> </w:t>
      </w:r>
      <w:r w:rsidR="00BD4408" w:rsidRPr="00897858">
        <w:t>with</w:t>
      </w:r>
      <w:r w:rsidRPr="00897858">
        <w:t xml:space="preserve"> a presentation on this subject</w:t>
      </w:r>
      <w:r w:rsidR="00C11675" w:rsidRPr="00897858">
        <w:t>. Th</w:t>
      </w:r>
      <w:r w:rsidRPr="00897858">
        <w:t>e</w:t>
      </w:r>
      <w:r w:rsidR="00C11675" w:rsidRPr="00897858">
        <w:t xml:space="preserve"> disc</w:t>
      </w:r>
      <w:r w:rsidR="00DD2A86" w:rsidRPr="00897858">
        <w:t>ussion was followed up at ENAV23</w:t>
      </w:r>
      <w:r w:rsidR="00C11675" w:rsidRPr="00897858">
        <w:t xml:space="preserve"> in Singapore w</w:t>
      </w:r>
      <w:r w:rsidR="00F102C9" w:rsidRPr="00897858">
        <w:t>h</w:t>
      </w:r>
      <w:r w:rsidR="00C11675" w:rsidRPr="00897858">
        <w:t>ere there were several presentations about possible more efficient use of the spectrum</w:t>
      </w:r>
      <w:r w:rsidRPr="00897858">
        <w:t xml:space="preserve"> </w:t>
      </w:r>
      <w:r w:rsidR="00F102C9" w:rsidRPr="00897858">
        <w:t>currently</w:t>
      </w:r>
      <w:r w:rsidRPr="00897858">
        <w:t xml:space="preserve"> used by VHF radio</w:t>
      </w:r>
      <w:r w:rsidR="00C11675" w:rsidRPr="00897858">
        <w:t>. Th</w:t>
      </w:r>
      <w:r w:rsidRPr="00897858">
        <w:t>e</w:t>
      </w:r>
      <w:r w:rsidR="00C11675" w:rsidRPr="00897858">
        <w:t xml:space="preserve"> </w:t>
      </w:r>
      <w:r w:rsidRPr="00897858">
        <w:t>p</w:t>
      </w:r>
      <w:r w:rsidR="00C11675" w:rsidRPr="00897858">
        <w:t xml:space="preserve">resentations </w:t>
      </w:r>
      <w:r w:rsidRPr="00897858">
        <w:t xml:space="preserve">focussed at that moment on </w:t>
      </w:r>
      <w:r w:rsidR="00C11675" w:rsidRPr="00897858">
        <w:t>one specific international standard</w:t>
      </w:r>
      <w:r w:rsidR="00BD4408" w:rsidRPr="00897858">
        <w:t>,</w:t>
      </w:r>
      <w:r w:rsidRPr="00897858">
        <w:t xml:space="preserve"> namely</w:t>
      </w:r>
      <w:r w:rsidR="00C11675" w:rsidRPr="00897858">
        <w:t xml:space="preserve"> dPM</w:t>
      </w:r>
      <w:r w:rsidR="00DD2A86" w:rsidRPr="00897858">
        <w:t>R</w:t>
      </w:r>
      <w:r w:rsidR="00BD4408" w:rsidRPr="00897858">
        <w:t>,</w:t>
      </w:r>
      <w:r w:rsidR="00DD2A86" w:rsidRPr="00897858">
        <w:t xml:space="preserve"> as an example but there are </w:t>
      </w:r>
      <w:r w:rsidR="00F102C9" w:rsidRPr="00897858">
        <w:t>other</w:t>
      </w:r>
      <w:r w:rsidR="00DD2A86" w:rsidRPr="00897858">
        <w:t xml:space="preserve"> possible solutions.</w:t>
      </w:r>
    </w:p>
    <w:p w14:paraId="0CCDB4E7" w14:textId="7F0F816A" w:rsidR="00884ECF" w:rsidRPr="00897858" w:rsidRDefault="00884ECF">
      <w:r w:rsidRPr="00897858">
        <w:lastRenderedPageBreak/>
        <w:t>From this IALA ENAV meeting</w:t>
      </w:r>
      <w:r w:rsidR="00151E26">
        <w:t>,</w:t>
      </w:r>
      <w:r w:rsidRPr="00897858">
        <w:t xml:space="preserve"> a liaison note was sen</w:t>
      </w:r>
      <w:r w:rsidR="00BD4408" w:rsidRPr="00897858">
        <w:t>t</w:t>
      </w:r>
      <w:r w:rsidRPr="00897858">
        <w:t xml:space="preserve"> to CEPT FM58 and IEC stating their vision on digitisation of VHF radio.</w:t>
      </w:r>
    </w:p>
    <w:p w14:paraId="01CAF9F4" w14:textId="54961321" w:rsidR="00E64945" w:rsidRPr="00897858" w:rsidRDefault="00E64945" w:rsidP="00E64945">
      <w:pPr>
        <w:pStyle w:val="Heading3"/>
        <w:rPr>
          <w:lang w:val="en-GB"/>
        </w:rPr>
      </w:pPr>
      <w:bookmarkStart w:id="102" w:name="_Toc84926816"/>
      <w:r w:rsidRPr="00897858">
        <w:rPr>
          <w:lang w:val="en-GB"/>
        </w:rPr>
        <w:t>Correspondence</w:t>
      </w:r>
      <w:bookmarkEnd w:id="102"/>
    </w:p>
    <w:p w14:paraId="57A16B5A" w14:textId="5796C5B5" w:rsidR="006927B9" w:rsidRPr="00897858" w:rsidRDefault="006927B9" w:rsidP="001A6FA1">
      <w:r w:rsidRPr="00897858">
        <w:t xml:space="preserve">IALA in their Liaison Note on 04. April 2019 stated </w:t>
      </w:r>
      <w:r w:rsidR="00177181">
        <w:t xml:space="preserve">the </w:t>
      </w:r>
      <w:r w:rsidRPr="00897858">
        <w:t>following (IALA ENAV Committee, 2019-04</w:t>
      </w:r>
      <w:r w:rsidR="0008401C" w:rsidRPr="00897858">
        <w:t xml:space="preserve"> </w:t>
      </w:r>
      <w:r w:rsidR="0008401C" w:rsidRPr="00897858">
        <w:fldChar w:fldCharType="begin"/>
      </w:r>
      <w:r w:rsidR="0008401C" w:rsidRPr="00897858">
        <w:instrText xml:space="preserve"> REF _Ref71038965 \r \h </w:instrText>
      </w:r>
      <w:r w:rsidR="0008401C" w:rsidRPr="00897858">
        <w:fldChar w:fldCharType="separate"/>
      </w:r>
      <w:r w:rsidR="00A852FD">
        <w:t>[12]</w:t>
      </w:r>
      <w:r w:rsidR="0008401C" w:rsidRPr="00897858">
        <w:fldChar w:fldCharType="end"/>
      </w:r>
      <w:r w:rsidRPr="00897858">
        <w:t xml:space="preserve">) </w:t>
      </w:r>
      <w:r w:rsidR="00D20249" w:rsidRPr="00897858">
        <w:t>text.</w:t>
      </w:r>
    </w:p>
    <w:p w14:paraId="5D61F091" w14:textId="4A08D117" w:rsidR="00BF66CB" w:rsidRPr="00897858" w:rsidRDefault="00CE6B36" w:rsidP="0075434A">
      <w:pPr>
        <w:rPr>
          <w:i/>
        </w:rPr>
      </w:pPr>
      <w:r w:rsidRPr="00897858">
        <w:rPr>
          <w:i/>
        </w:rPr>
        <w:t>“</w:t>
      </w:r>
      <w:r w:rsidR="00BF66CB" w:rsidRPr="00897858">
        <w:rPr>
          <w:i/>
        </w:rPr>
        <w:t>IALA recognises and agrees that the maritime voice service on the maritime VHF band should be digitised. In this respect, IALA recommends that the following shall be included in the consideration:</w:t>
      </w:r>
    </w:p>
    <w:p w14:paraId="724FAB58" w14:textId="21011CDD" w:rsidR="00E64945" w:rsidRPr="00897858" w:rsidRDefault="006927B9" w:rsidP="00F13439">
      <w:pPr>
        <w:pStyle w:val="ECCBulletsLv1"/>
      </w:pPr>
      <w:r w:rsidRPr="00897858">
        <w:t>T</w:t>
      </w:r>
      <w:r w:rsidR="00E64945" w:rsidRPr="00897858">
        <w:t xml:space="preserve">hat any evaluated technologies should have a clear migration path both from </w:t>
      </w:r>
      <w:bookmarkStart w:id="103" w:name="_Hlk61883172"/>
      <w:r w:rsidR="00E64945" w:rsidRPr="00897858">
        <w:t>the current analogue voice services to the new digital voice services by allowing both the digital and analogue services to co-exist</w:t>
      </w:r>
      <w:bookmarkEnd w:id="103"/>
      <w:r w:rsidR="00E64945" w:rsidRPr="00897858">
        <w:t xml:space="preserve"> in the same transceiver for the duration of the entire migration period. This could extend to using the same antenna and other existing physical installation hardware</w:t>
      </w:r>
      <w:r w:rsidR="00151E26">
        <w:t>;</w:t>
      </w:r>
    </w:p>
    <w:p w14:paraId="756D38B1" w14:textId="67519428" w:rsidR="00E64945" w:rsidRPr="00897858" w:rsidRDefault="00E64945" w:rsidP="00F13439">
      <w:pPr>
        <w:pStyle w:val="ECCBulletsLv1"/>
      </w:pPr>
      <w:r w:rsidRPr="00897858">
        <w:t xml:space="preserve">The </w:t>
      </w:r>
      <w:bookmarkStart w:id="104" w:name="_Hlk61883198"/>
      <w:r w:rsidRPr="00897858">
        <w:t>channel efficiency be a high priority by allowing four (4) or more digital voice channels for each 25</w:t>
      </w:r>
      <w:r w:rsidR="00796B52">
        <w:t xml:space="preserve"> </w:t>
      </w:r>
      <w:r w:rsidR="00F21393">
        <w:t>k</w:t>
      </w:r>
      <w:r w:rsidR="00554841">
        <w:t>H</w:t>
      </w:r>
      <w:r w:rsidRPr="00897858">
        <w:t>z maritime VHF voice channel</w:t>
      </w:r>
      <w:r w:rsidR="00151E26">
        <w:t>;</w:t>
      </w:r>
      <w:r w:rsidRPr="00897858">
        <w:t xml:space="preserve"> </w:t>
      </w:r>
    </w:p>
    <w:bookmarkEnd w:id="104"/>
    <w:p w14:paraId="7A24C387" w14:textId="0438C801" w:rsidR="00E64945" w:rsidRPr="00897858" w:rsidRDefault="00E64945" w:rsidP="00F13439">
      <w:pPr>
        <w:pStyle w:val="ECCBulletsLv1"/>
      </w:pPr>
      <w:r w:rsidRPr="00897858">
        <w:t xml:space="preserve">The digital service includes </w:t>
      </w:r>
      <w:bookmarkStart w:id="105" w:name="_Hlk61883220"/>
      <w:r w:rsidRPr="00897858">
        <w:t>the capability of transmitting the location of the radio for the entire duration of the digital voice conversation</w:t>
      </w:r>
      <w:bookmarkEnd w:id="105"/>
      <w:r w:rsidR="00151E26">
        <w:t>;</w:t>
      </w:r>
    </w:p>
    <w:p w14:paraId="5B1F17A2" w14:textId="115D7F85" w:rsidR="00CE6B36" w:rsidRPr="00897858" w:rsidRDefault="00E64945" w:rsidP="00F13439">
      <w:pPr>
        <w:pStyle w:val="ECCBulletsLv1"/>
      </w:pPr>
      <w:r w:rsidRPr="00897858">
        <w:t xml:space="preserve">The digital service allows a </w:t>
      </w:r>
      <w:bookmarkStart w:id="106" w:name="_Hlk61883242"/>
      <w:r w:rsidRPr="00897858">
        <w:t>Short Message Service (SMS) without the need to set up a digital or other voice call</w:t>
      </w:r>
      <w:bookmarkEnd w:id="106"/>
      <w:r w:rsidR="00151E26">
        <w:t>;</w:t>
      </w:r>
    </w:p>
    <w:p w14:paraId="3BC89A76" w14:textId="6387CA99" w:rsidR="00BF66CB" w:rsidRPr="00897858" w:rsidRDefault="00CE6B36" w:rsidP="00F13439">
      <w:pPr>
        <w:pStyle w:val="ECCBulletsLv1"/>
      </w:pPr>
      <w:r w:rsidRPr="00897858">
        <w:t xml:space="preserve">The </w:t>
      </w:r>
      <w:bookmarkStart w:id="107" w:name="_Hlk61883265"/>
      <w:r w:rsidRPr="00897858">
        <w:t>digital voice quality be similar to or better than the analogue voice service especially using weaker radio signals at the extents of the radio coverage</w:t>
      </w:r>
      <w:bookmarkEnd w:id="107"/>
      <w:r w:rsidRPr="00897858">
        <w:t>.</w:t>
      </w:r>
    </w:p>
    <w:p w14:paraId="7DCCBF20" w14:textId="6F81A99B" w:rsidR="00E64945" w:rsidRPr="00B56489" w:rsidRDefault="00BF66CB" w:rsidP="003F0F80">
      <w:pPr>
        <w:pStyle w:val="ECCNumberedList"/>
        <w:numPr>
          <w:ilvl w:val="0"/>
          <w:numId w:val="0"/>
        </w:numPr>
        <w:rPr>
          <w:i/>
        </w:rPr>
      </w:pPr>
      <w:r w:rsidRPr="00B56489">
        <w:rPr>
          <w:i/>
        </w:rPr>
        <w:t>IALA is currently evaluating digital Private Mobile Radio (dPMR) as one of the candidate technologies and is able to share high-level evaluation reports when this process is completed</w:t>
      </w:r>
      <w:r w:rsidR="00CE6B36" w:rsidRPr="00B56489">
        <w:rPr>
          <w:i/>
        </w:rPr>
        <w:t>”</w:t>
      </w:r>
    </w:p>
    <w:p w14:paraId="5892EDB5" w14:textId="3F43F789" w:rsidR="00884ECF" w:rsidRPr="00897858" w:rsidRDefault="0088289E" w:rsidP="00884ECF">
      <w:pPr>
        <w:pStyle w:val="Heading3"/>
        <w:rPr>
          <w:lang w:val="en-GB"/>
        </w:rPr>
      </w:pPr>
      <w:bookmarkStart w:id="108" w:name="_Toc84926817"/>
      <w:bookmarkEnd w:id="101"/>
      <w:r w:rsidRPr="00897858">
        <w:rPr>
          <w:lang w:val="en-GB"/>
        </w:rPr>
        <w:t xml:space="preserve">IALA </w:t>
      </w:r>
      <w:r w:rsidR="00884ECF" w:rsidRPr="00897858">
        <w:rPr>
          <w:lang w:val="en-GB"/>
        </w:rPr>
        <w:t>Standards, Guidelines and Recommendations</w:t>
      </w:r>
      <w:bookmarkEnd w:id="108"/>
    </w:p>
    <w:p w14:paraId="48DDCA49" w14:textId="2F06F2F3" w:rsidR="00884ECF" w:rsidRPr="00897858" w:rsidRDefault="00884ECF" w:rsidP="001A6FA1">
      <w:r w:rsidRPr="00897858">
        <w:t xml:space="preserve">From a </w:t>
      </w:r>
      <w:r w:rsidR="00663043">
        <w:t>review</w:t>
      </w:r>
      <w:r w:rsidRPr="00897858">
        <w:t xml:space="preserve"> o</w:t>
      </w:r>
      <w:r w:rsidR="00C01284">
        <w:t>f</w:t>
      </w:r>
      <w:r w:rsidRPr="00897858">
        <w:t xml:space="preserve"> the possible IALA documents related to the use of VHF radio</w:t>
      </w:r>
      <w:r w:rsidR="0060616B">
        <w:t>,</w:t>
      </w:r>
      <w:r w:rsidRPr="00897858">
        <w:t xml:space="preserve"> the following documents were identified</w:t>
      </w:r>
      <w:r w:rsidR="00BD4408" w:rsidRPr="00897858">
        <w:t>:</w:t>
      </w:r>
    </w:p>
    <w:p w14:paraId="1B4DDA09" w14:textId="1D4B7400" w:rsidR="005500D2" w:rsidRPr="00897858" w:rsidRDefault="005500D2" w:rsidP="00F13439">
      <w:pPr>
        <w:pStyle w:val="ECCBulletsLv1"/>
      </w:pPr>
      <w:r w:rsidRPr="00897858">
        <w:t>Maritime Radio Communications Plan (MRCP) (Edition 15 December 2017)</w:t>
      </w:r>
      <w:r w:rsidR="001D1899">
        <w:t>;</w:t>
      </w:r>
    </w:p>
    <w:p w14:paraId="33A952CC" w14:textId="005A43CD" w:rsidR="008328A8" w:rsidRPr="00897858" w:rsidRDefault="008328A8" w:rsidP="00F13439">
      <w:pPr>
        <w:pStyle w:val="ECCBulletsLv1"/>
      </w:pPr>
      <w:r w:rsidRPr="00897858">
        <w:t>R1012 VTS communications</w:t>
      </w:r>
      <w:r w:rsidR="007929CC">
        <w:t xml:space="preserve"> </w:t>
      </w:r>
      <w:r w:rsidR="007929CC">
        <w:fldChar w:fldCharType="begin"/>
      </w:r>
      <w:r w:rsidR="007929CC">
        <w:instrText xml:space="preserve"> REF _Ref79417626 \r \h </w:instrText>
      </w:r>
      <w:r w:rsidR="007929CC">
        <w:fldChar w:fldCharType="separate"/>
      </w:r>
      <w:r w:rsidR="00A852FD">
        <w:t>[46]</w:t>
      </w:r>
      <w:r w:rsidR="007929CC">
        <w:fldChar w:fldCharType="end"/>
      </w:r>
      <w:r w:rsidRPr="00897858">
        <w:t xml:space="preserve"> (</w:t>
      </w:r>
      <w:r w:rsidR="00367977" w:rsidRPr="00897858">
        <w:t xml:space="preserve">Edition 1.0 </w:t>
      </w:r>
      <w:r w:rsidRPr="00897858">
        <w:t>December 2017)</w:t>
      </w:r>
      <w:r w:rsidR="001D1899">
        <w:t>;</w:t>
      </w:r>
    </w:p>
    <w:p w14:paraId="5C122FF3" w14:textId="21E7CF17" w:rsidR="00367977" w:rsidRPr="00897858" w:rsidRDefault="00367977" w:rsidP="00F13439">
      <w:pPr>
        <w:pStyle w:val="ECCBulletsLv1"/>
      </w:pPr>
      <w:r w:rsidRPr="00897858">
        <w:t>G1089 Provision of VTS services</w:t>
      </w:r>
      <w:r w:rsidR="00315C60">
        <w:fldChar w:fldCharType="begin"/>
      </w:r>
      <w:r w:rsidR="00315C60">
        <w:instrText xml:space="preserve"> REF _Ref79417718 \r \h </w:instrText>
      </w:r>
      <w:r w:rsidR="00315C60">
        <w:fldChar w:fldCharType="separate"/>
      </w:r>
      <w:r w:rsidR="00A852FD">
        <w:t>[47]</w:t>
      </w:r>
      <w:r w:rsidR="00315C60">
        <w:fldChar w:fldCharType="end"/>
      </w:r>
      <w:r w:rsidR="00B1733F">
        <w:t xml:space="preserve"> </w:t>
      </w:r>
      <w:r w:rsidRPr="00897858">
        <w:t>(INS, TOS &amp; NAS) (Edition 1.0 December 2012)</w:t>
      </w:r>
      <w:r w:rsidR="001D1899">
        <w:t>;</w:t>
      </w:r>
    </w:p>
    <w:p w14:paraId="25D16F5B" w14:textId="55006100" w:rsidR="008328A8" w:rsidRPr="00897858" w:rsidRDefault="008328A8" w:rsidP="00F13439">
      <w:pPr>
        <w:pStyle w:val="ECCBulletsLv1"/>
      </w:pPr>
      <w:r w:rsidRPr="00897858">
        <w:t>G1111</w:t>
      </w:r>
      <w:r w:rsidR="00367977" w:rsidRPr="00897858">
        <w:t xml:space="preserve"> Preparation of operational and technical performance requirements for VTS systems</w:t>
      </w:r>
      <w:r w:rsidR="00B1733F">
        <w:t xml:space="preserve"> </w:t>
      </w:r>
      <w:r w:rsidR="00315C60">
        <w:fldChar w:fldCharType="begin"/>
      </w:r>
      <w:r w:rsidR="00315C60">
        <w:instrText xml:space="preserve"> REF _Ref79417797 \r \h </w:instrText>
      </w:r>
      <w:r w:rsidR="00315C60">
        <w:fldChar w:fldCharType="separate"/>
      </w:r>
      <w:r w:rsidR="00A852FD">
        <w:t>[48]</w:t>
      </w:r>
      <w:r w:rsidR="00315C60">
        <w:fldChar w:fldCharType="end"/>
      </w:r>
      <w:r w:rsidR="00367977" w:rsidRPr="00897858">
        <w:t xml:space="preserve"> (Edition 1.0 May 2015)</w:t>
      </w:r>
      <w:r w:rsidR="001D1899">
        <w:t>;</w:t>
      </w:r>
    </w:p>
    <w:p w14:paraId="0A530D87" w14:textId="0A961558" w:rsidR="008328A8" w:rsidRPr="00897858" w:rsidRDefault="008328A8" w:rsidP="00F13439">
      <w:pPr>
        <w:pStyle w:val="ECCBulletsLv1"/>
      </w:pPr>
      <w:r w:rsidRPr="00897858">
        <w:t xml:space="preserve">G1132 VTS VHF voice communications </w:t>
      </w:r>
      <w:r w:rsidR="00315C60">
        <w:fldChar w:fldCharType="begin"/>
      </w:r>
      <w:r w:rsidR="00315C60">
        <w:instrText xml:space="preserve"> REF _Ref79417772 \r \h </w:instrText>
      </w:r>
      <w:r w:rsidR="00315C60">
        <w:fldChar w:fldCharType="separate"/>
      </w:r>
      <w:r w:rsidR="00A852FD">
        <w:t>[49]</w:t>
      </w:r>
      <w:r w:rsidR="00315C60">
        <w:fldChar w:fldCharType="end"/>
      </w:r>
      <w:r w:rsidR="00B1733F">
        <w:t xml:space="preserve"> </w:t>
      </w:r>
      <w:r w:rsidRPr="00897858">
        <w:t>(</w:t>
      </w:r>
      <w:r w:rsidR="00367977" w:rsidRPr="00897858">
        <w:t xml:space="preserve">Edition 1.0 </w:t>
      </w:r>
      <w:r w:rsidRPr="00897858">
        <w:t>December 2017)</w:t>
      </w:r>
      <w:r w:rsidR="001D1899">
        <w:t>.</w:t>
      </w:r>
    </w:p>
    <w:p w14:paraId="63247E35" w14:textId="21677E84" w:rsidR="00274F84" w:rsidRPr="00897858" w:rsidRDefault="00E64945" w:rsidP="00F51BD6">
      <w:pPr>
        <w:pStyle w:val="Heading2"/>
        <w:rPr>
          <w:lang w:val="en-GB"/>
        </w:rPr>
      </w:pPr>
      <w:bookmarkStart w:id="109" w:name="_Toc84926818"/>
      <w:r w:rsidRPr="00897858">
        <w:rPr>
          <w:lang w:val="en-GB"/>
        </w:rPr>
        <w:t>other bodies/countries/Companies</w:t>
      </w:r>
      <w:bookmarkEnd w:id="109"/>
    </w:p>
    <w:p w14:paraId="33A04F2A" w14:textId="4AB9C661" w:rsidR="001D35AA" w:rsidRPr="00897858" w:rsidRDefault="00912C49" w:rsidP="00EC65DE">
      <w:pPr>
        <w:pStyle w:val="Heading3"/>
        <w:rPr>
          <w:lang w:val="en-GB"/>
        </w:rPr>
      </w:pPr>
      <w:bookmarkStart w:id="110" w:name="_Toc84926819"/>
      <w:r w:rsidRPr="00897858">
        <w:rPr>
          <w:lang w:val="en-GB"/>
        </w:rPr>
        <w:t>Regional Arrangement on the Radiocommunication Service for Inland Waterways (RAINWAT)</w:t>
      </w:r>
      <w:bookmarkEnd w:id="110"/>
    </w:p>
    <w:p w14:paraId="385477DD" w14:textId="3E3F8A0B" w:rsidR="009774C1" w:rsidRPr="00897858" w:rsidRDefault="00930851" w:rsidP="009774C1">
      <w:pPr>
        <w:rPr>
          <w:lang w:eastAsia="de-DE"/>
        </w:rPr>
      </w:pPr>
      <w:r w:rsidRPr="00897858">
        <w:rPr>
          <w:lang w:eastAsia="de-DE"/>
        </w:rPr>
        <w:t>The RAINWAT regulat</w:t>
      </w:r>
      <w:r w:rsidR="00BD4408" w:rsidRPr="00897858">
        <w:rPr>
          <w:lang w:eastAsia="de-DE"/>
        </w:rPr>
        <w:t>es</w:t>
      </w:r>
      <w:r w:rsidRPr="00897858">
        <w:rPr>
          <w:lang w:eastAsia="de-DE"/>
        </w:rPr>
        <w:t xml:space="preserve"> radiocommunication on some European inland waterways. It is based on Art. 6 of the RR and concluded between the administrations of the following countries: </w:t>
      </w:r>
    </w:p>
    <w:p w14:paraId="6AFF193B" w14:textId="0A0BFDA1" w:rsidR="00F91300" w:rsidRPr="00897858" w:rsidRDefault="009774C1" w:rsidP="009774C1">
      <w:pPr>
        <w:rPr>
          <w:lang w:eastAsia="de-DE"/>
        </w:rPr>
      </w:pPr>
      <w:r w:rsidRPr="00897858">
        <w:rPr>
          <w:lang w:eastAsia="de-DE"/>
        </w:rPr>
        <w:t>Austria, Belgium, Bulgaria, Croatia, the Czech Republic, France, Germany, Hungary, Luxembourg, Moldova, Montenegro, the Netherlands, Poland, Romania, Serbia, the Slovak Republic and Switzerland.</w:t>
      </w:r>
    </w:p>
    <w:p w14:paraId="090DC8A8" w14:textId="42E4CA3B" w:rsidR="00950125" w:rsidRPr="00897858" w:rsidRDefault="00950125" w:rsidP="00950125">
      <w:pPr>
        <w:rPr>
          <w:lang w:eastAsia="de-DE"/>
        </w:rPr>
      </w:pPr>
      <w:r w:rsidRPr="00897858">
        <w:rPr>
          <w:lang w:eastAsia="de-DE"/>
        </w:rPr>
        <w:t xml:space="preserve">The </w:t>
      </w:r>
      <w:r w:rsidR="00912C49" w:rsidRPr="00897858">
        <w:rPr>
          <w:lang w:eastAsia="de-DE"/>
        </w:rPr>
        <w:t>current revision</w:t>
      </w:r>
      <w:r w:rsidR="00131274" w:rsidRPr="00897858">
        <w:rPr>
          <w:lang w:eastAsia="de-DE"/>
        </w:rPr>
        <w:t xml:space="preserve"> of the RAINWAT agreement</w:t>
      </w:r>
      <w:r w:rsidR="00912C49" w:rsidRPr="00897858">
        <w:rPr>
          <w:lang w:eastAsia="de-DE"/>
        </w:rPr>
        <w:t xml:space="preserve"> is </w:t>
      </w:r>
      <w:r w:rsidR="00131274" w:rsidRPr="00897858">
        <w:rPr>
          <w:lang w:eastAsia="de-DE"/>
        </w:rPr>
        <w:t>fr</w:t>
      </w:r>
      <w:r w:rsidR="00912C49" w:rsidRPr="00897858">
        <w:rPr>
          <w:lang w:eastAsia="de-DE"/>
        </w:rPr>
        <w:t>o</w:t>
      </w:r>
      <w:r w:rsidR="00131274" w:rsidRPr="00897858">
        <w:rPr>
          <w:lang w:eastAsia="de-DE"/>
        </w:rPr>
        <w:t>m</w:t>
      </w:r>
      <w:r w:rsidRPr="00897858">
        <w:rPr>
          <w:lang w:eastAsia="de-DE"/>
        </w:rPr>
        <w:t xml:space="preserve"> 11</w:t>
      </w:r>
      <w:r w:rsidR="00131274" w:rsidRPr="00897858">
        <w:rPr>
          <w:lang w:eastAsia="de-DE"/>
        </w:rPr>
        <w:t xml:space="preserve"> October </w:t>
      </w:r>
      <w:r w:rsidRPr="00897858">
        <w:rPr>
          <w:lang w:eastAsia="de-DE"/>
        </w:rPr>
        <w:t>2016</w:t>
      </w:r>
      <w:r w:rsidR="009849CD">
        <w:rPr>
          <w:lang w:eastAsia="de-DE"/>
        </w:rPr>
        <w:t>.</w:t>
      </w:r>
      <w:r w:rsidR="00037F95" w:rsidRPr="00897858">
        <w:rPr>
          <w:lang w:eastAsia="de-DE"/>
        </w:rPr>
        <w:t xml:space="preserve"> </w:t>
      </w:r>
    </w:p>
    <w:p w14:paraId="7D5A1644" w14:textId="77777777" w:rsidR="00113AC9" w:rsidRPr="00897858" w:rsidRDefault="00113AC9" w:rsidP="00113AC9">
      <w:pPr>
        <w:rPr>
          <w:lang w:eastAsia="de-DE"/>
        </w:rPr>
      </w:pPr>
      <w:r w:rsidRPr="00897858">
        <w:rPr>
          <w:lang w:eastAsia="de-DE"/>
        </w:rPr>
        <w:t>There are differences between the performance requirements of IMO as stated in paragraph 3.3 and the operational and technical requirements of the equipment as stated in Annex 3 of the RAINWAT agreement. The most important differences are:</w:t>
      </w:r>
    </w:p>
    <w:p w14:paraId="0415398D" w14:textId="77777777" w:rsidR="00113AC9" w:rsidRPr="00897858" w:rsidRDefault="00113AC9" w:rsidP="00F13439">
      <w:pPr>
        <w:pStyle w:val="ECCBulletsLv1"/>
        <w:rPr>
          <w:lang w:eastAsia="de-DE"/>
        </w:rPr>
      </w:pPr>
      <w:r w:rsidRPr="00897858">
        <w:rPr>
          <w:lang w:eastAsia="de-DE"/>
        </w:rPr>
        <w:t>Dual watch is not allowed;</w:t>
      </w:r>
    </w:p>
    <w:p w14:paraId="3D4D9098" w14:textId="77777777" w:rsidR="00113AC9" w:rsidRPr="00897858" w:rsidRDefault="00113AC9" w:rsidP="00F13439">
      <w:pPr>
        <w:pStyle w:val="ECCBulletsLv1"/>
        <w:rPr>
          <w:lang w:eastAsia="de-DE"/>
        </w:rPr>
      </w:pPr>
      <w:r w:rsidRPr="00897858">
        <w:rPr>
          <w:lang w:eastAsia="de-DE"/>
        </w:rPr>
        <w:t>DSC usage is not allowed in radiocommunication on Inland Waterways;</w:t>
      </w:r>
    </w:p>
    <w:p w14:paraId="63B0DDCD" w14:textId="77777777" w:rsidR="00113AC9" w:rsidRPr="00897858" w:rsidRDefault="00113AC9" w:rsidP="00F13439">
      <w:pPr>
        <w:pStyle w:val="ECCBulletsLv1"/>
        <w:rPr>
          <w:lang w:eastAsia="de-DE"/>
        </w:rPr>
      </w:pPr>
      <w:r w:rsidRPr="00897858">
        <w:rPr>
          <w:lang w:eastAsia="de-DE"/>
        </w:rPr>
        <w:lastRenderedPageBreak/>
        <w:t>Identification of the radio by ATIS code is required and</w:t>
      </w:r>
      <w:r w:rsidRPr="00897858">
        <w:t xml:space="preserve"> </w:t>
      </w:r>
      <w:r w:rsidRPr="00897858">
        <w:rPr>
          <w:lang w:eastAsia="de-DE"/>
        </w:rPr>
        <w:t>the reception of the ATIS signals on the loudspeaker or handset can be suppressed by suitable technical measures ;</w:t>
      </w:r>
    </w:p>
    <w:p w14:paraId="1339DF5C" w14:textId="65858993" w:rsidR="00113AC9" w:rsidRPr="00897858" w:rsidRDefault="00113AC9" w:rsidP="00F13439">
      <w:pPr>
        <w:pStyle w:val="ECCBulletsLv1"/>
        <w:rPr>
          <w:lang w:eastAsia="de-DE"/>
        </w:rPr>
      </w:pPr>
      <w:r w:rsidRPr="00897858">
        <w:rPr>
          <w:lang w:eastAsia="de-DE"/>
        </w:rPr>
        <w:t xml:space="preserve">The </w:t>
      </w:r>
      <w:r w:rsidR="00D032CE" w:rsidRPr="00897858">
        <w:rPr>
          <w:lang w:eastAsia="de-DE"/>
        </w:rPr>
        <w:t xml:space="preserve">output power </w:t>
      </w:r>
      <w:r w:rsidRPr="00897858">
        <w:rPr>
          <w:lang w:eastAsia="de-DE"/>
        </w:rPr>
        <w:t>for mobile VHF radiotelephone equipment shall be set to a value between 0.5 and 25 W, however:</w:t>
      </w:r>
    </w:p>
    <w:p w14:paraId="2E3A96C1" w14:textId="4E4DB133" w:rsidR="00113AC9" w:rsidRPr="00897858" w:rsidRDefault="00113AC9" w:rsidP="00F13439">
      <w:pPr>
        <w:pStyle w:val="ECCBulletsLv2"/>
        <w:rPr>
          <w:lang w:eastAsia="de-DE"/>
        </w:rPr>
      </w:pPr>
      <w:r w:rsidRPr="00897858">
        <w:rPr>
          <w:lang w:eastAsia="de-DE"/>
        </w:rPr>
        <w:t xml:space="preserve">the </w:t>
      </w:r>
      <w:r w:rsidR="00D032CE" w:rsidRPr="00897858">
        <w:rPr>
          <w:lang w:eastAsia="de-DE"/>
        </w:rPr>
        <w:t>output power</w:t>
      </w:r>
      <w:r w:rsidRPr="00897858">
        <w:rPr>
          <w:lang w:eastAsia="de-DE"/>
        </w:rPr>
        <w:t xml:space="preserve"> for frequencies designated for service categories ship-to-ship, ship-to port and on-board communications shall be limited automatically to a value between 0.5 and 1 W</w:t>
      </w:r>
      <w:r w:rsidR="00017F95">
        <w:rPr>
          <w:lang w:eastAsia="de-DE"/>
        </w:rPr>
        <w:t>;</w:t>
      </w:r>
    </w:p>
    <w:p w14:paraId="18B624C9" w14:textId="30948AE0" w:rsidR="00113AC9" w:rsidRPr="00897858" w:rsidRDefault="00113AC9" w:rsidP="00F13439">
      <w:pPr>
        <w:pStyle w:val="ECCBulletsLv2"/>
        <w:rPr>
          <w:lang w:eastAsia="de-DE"/>
        </w:rPr>
      </w:pPr>
      <w:r w:rsidRPr="00897858">
        <w:rPr>
          <w:lang w:eastAsia="de-DE"/>
        </w:rPr>
        <w:t xml:space="preserve">for nautical information the Administrations may demand the reduction of the </w:t>
      </w:r>
      <w:r w:rsidR="00D032CE" w:rsidRPr="00897858">
        <w:rPr>
          <w:lang w:eastAsia="de-DE"/>
        </w:rPr>
        <w:t>output power</w:t>
      </w:r>
      <w:r w:rsidRPr="00897858">
        <w:rPr>
          <w:lang w:eastAsia="de-DE"/>
        </w:rPr>
        <w:t xml:space="preserve"> to a value between 0.5 and 1 W for vessels within their territory;</w:t>
      </w:r>
    </w:p>
    <w:p w14:paraId="1EADEF1D" w14:textId="6B47D748" w:rsidR="00113AC9" w:rsidRPr="00897858" w:rsidRDefault="00D032CE" w:rsidP="00F13439">
      <w:pPr>
        <w:pStyle w:val="ECCBulletsLv1"/>
        <w:rPr>
          <w:lang w:eastAsia="de-DE"/>
        </w:rPr>
      </w:pPr>
      <w:r w:rsidRPr="00897858">
        <w:rPr>
          <w:lang w:eastAsia="de-DE"/>
        </w:rPr>
        <w:t>Output power</w:t>
      </w:r>
      <w:r w:rsidR="00113AC9" w:rsidRPr="00897858">
        <w:rPr>
          <w:lang w:eastAsia="de-DE"/>
        </w:rPr>
        <w:t xml:space="preserve"> for handheld equipment used on Inland waterways shall be set to a value between 0.5 and 6 W. The following exceptions apply</w:t>
      </w:r>
      <w:r w:rsidR="00017F95">
        <w:rPr>
          <w:lang w:eastAsia="de-DE"/>
        </w:rPr>
        <w:t>:</w:t>
      </w:r>
    </w:p>
    <w:p w14:paraId="11BAF8F0" w14:textId="1593C680" w:rsidR="00113AC9" w:rsidRPr="00897858" w:rsidRDefault="00113AC9" w:rsidP="00F13439">
      <w:pPr>
        <w:pStyle w:val="ECCBulletsLv2"/>
        <w:rPr>
          <w:lang w:eastAsia="de-DE"/>
        </w:rPr>
      </w:pPr>
      <w:r w:rsidRPr="00897858">
        <w:rPr>
          <w:lang w:eastAsia="de-DE"/>
        </w:rPr>
        <w:t xml:space="preserve">the </w:t>
      </w:r>
      <w:r w:rsidR="00D032CE" w:rsidRPr="00897858">
        <w:rPr>
          <w:lang w:eastAsia="de-DE"/>
        </w:rPr>
        <w:t>output power</w:t>
      </w:r>
      <w:r w:rsidRPr="00897858">
        <w:rPr>
          <w:lang w:eastAsia="de-DE"/>
        </w:rPr>
        <w:t xml:space="preserve"> for frequencies designated for service categories ship-to-ship, ship-to port and on board communications shall be limited automatically to a value between 0.5 and 1 W</w:t>
      </w:r>
      <w:r w:rsidR="00017F95">
        <w:rPr>
          <w:lang w:eastAsia="de-DE"/>
        </w:rPr>
        <w:t>;</w:t>
      </w:r>
      <w:r w:rsidR="00D032CE" w:rsidRPr="00897858">
        <w:rPr>
          <w:lang w:eastAsia="de-DE"/>
        </w:rPr>
        <w:t xml:space="preserve"> </w:t>
      </w:r>
    </w:p>
    <w:p w14:paraId="39AE7870" w14:textId="05C4F2B1" w:rsidR="00D032CE" w:rsidRPr="00897858" w:rsidRDefault="00D032CE" w:rsidP="00F13439">
      <w:pPr>
        <w:pStyle w:val="ECCBulletsLv2"/>
        <w:rPr>
          <w:lang w:eastAsia="de-DE"/>
        </w:rPr>
      </w:pPr>
      <w:r w:rsidRPr="00897858">
        <w:rPr>
          <w:lang w:eastAsia="de-DE"/>
        </w:rPr>
        <w:t>for nautical information the Administrations may demand the reduction of the output power to a value between 0.5 and 1 W for vessels within their territory</w:t>
      </w:r>
      <w:r w:rsidR="00017F95">
        <w:rPr>
          <w:lang w:eastAsia="de-DE"/>
        </w:rPr>
        <w:t>.</w:t>
      </w:r>
    </w:p>
    <w:p w14:paraId="01EECF39" w14:textId="1DA33B47" w:rsidR="00E64945" w:rsidRPr="00897858" w:rsidRDefault="00E64945" w:rsidP="00E64945">
      <w:pPr>
        <w:pStyle w:val="Heading3"/>
        <w:rPr>
          <w:lang w:val="en-GB"/>
        </w:rPr>
      </w:pPr>
      <w:bookmarkStart w:id="111" w:name="_Toc84926820"/>
      <w:r w:rsidRPr="00897858">
        <w:rPr>
          <w:lang w:val="en-GB"/>
        </w:rPr>
        <w:t>Cybernetica</w:t>
      </w:r>
      <w:bookmarkEnd w:id="111"/>
    </w:p>
    <w:p w14:paraId="31B35DEF" w14:textId="6132CF3A" w:rsidR="006927B9" w:rsidRPr="00897858" w:rsidRDefault="006927B9" w:rsidP="006927B9">
      <w:r w:rsidRPr="00897858">
        <w:t>Cybernetica made a report on ”Analyses of different digital radio protocols for use in maritime communication (Y-399-70)”</w:t>
      </w:r>
      <w:r w:rsidR="007639BA" w:rsidRPr="00897858">
        <w:t xml:space="preserve"> where they compared different digital radio protocols. This </w:t>
      </w:r>
      <w:r w:rsidR="0059688D">
        <w:t>a</w:t>
      </w:r>
      <w:r w:rsidR="007639BA" w:rsidRPr="00897858">
        <w:t>nalys</w:t>
      </w:r>
      <w:r w:rsidR="009365B1">
        <w:t>i</w:t>
      </w:r>
      <w:r w:rsidR="007639BA" w:rsidRPr="00897858">
        <w:t xml:space="preserve">s resulted in the following </w:t>
      </w:r>
      <w:r w:rsidR="00DE7012" w:rsidRPr="00897858">
        <w:t>advice:</w:t>
      </w:r>
    </w:p>
    <w:p w14:paraId="501A0FAB" w14:textId="62785DAB" w:rsidR="00DE7012" w:rsidRPr="00897858" w:rsidRDefault="00DE7012" w:rsidP="003F0F80">
      <w:pPr>
        <w:rPr>
          <w:i/>
        </w:rPr>
      </w:pPr>
      <w:r w:rsidRPr="00897858">
        <w:rPr>
          <w:i/>
        </w:rPr>
        <w:t>”Technically, the standards are comparable and offer similar functionality. However, the dPMR published as open ETSI standard is more preferred.”</w:t>
      </w:r>
    </w:p>
    <w:p w14:paraId="3EAE462F" w14:textId="17EDE6E3" w:rsidR="00510D53" w:rsidRPr="003F0F80" w:rsidRDefault="00510D53" w:rsidP="00EC65DE">
      <w:r w:rsidRPr="003F0F80">
        <w:t xml:space="preserve">The full report can be found in </w:t>
      </w:r>
      <w:r w:rsidRPr="003F0F80">
        <w:fldChar w:fldCharType="begin"/>
      </w:r>
      <w:r w:rsidRPr="003F0F80">
        <w:instrText xml:space="preserve"> REF _Ref66437589 \r \h  \* MERGEFORMAT </w:instrText>
      </w:r>
      <w:r w:rsidRPr="003F0F80">
        <w:fldChar w:fldCharType="separate"/>
      </w:r>
      <w:r w:rsidRPr="003F0F80">
        <w:t>ANNEX 1</w:t>
      </w:r>
      <w:r w:rsidRPr="003F0F80">
        <w:fldChar w:fldCharType="end"/>
      </w:r>
      <w:r w:rsidRPr="003F0F80">
        <w:t>.</w:t>
      </w:r>
    </w:p>
    <w:p w14:paraId="4ACE52EB" w14:textId="664FD22B" w:rsidR="00E64945" w:rsidRPr="00897858" w:rsidRDefault="007639BA" w:rsidP="00E64945">
      <w:pPr>
        <w:pStyle w:val="Heading3"/>
        <w:rPr>
          <w:lang w:val="en-GB"/>
        </w:rPr>
      </w:pPr>
      <w:bookmarkStart w:id="112" w:name="_Toc84926821"/>
      <w:r w:rsidRPr="00897858">
        <w:rPr>
          <w:lang w:val="en-GB"/>
        </w:rPr>
        <w:t>Estonia</w:t>
      </w:r>
      <w:bookmarkEnd w:id="112"/>
    </w:p>
    <w:p w14:paraId="1F3EB981" w14:textId="7544BCC8" w:rsidR="00155FF4" w:rsidRPr="00897858" w:rsidRDefault="00AF5BE5" w:rsidP="001A6FA1">
      <w:r w:rsidRPr="00897858">
        <w:t xml:space="preserve">The test in Estonia the participants in the test were generally positive about the introduction of digital communication. The range of digital communications was the same (or better) than the range of </w:t>
      </w:r>
      <w:r w:rsidR="00897858" w:rsidRPr="00897858">
        <w:t>analogue</w:t>
      </w:r>
      <w:r w:rsidRPr="00897858">
        <w:t xml:space="preserve"> communication. At maximum distances that the digital </w:t>
      </w:r>
      <w:r w:rsidR="00071719" w:rsidRPr="00897858">
        <w:t xml:space="preserve">[dPMR] </w:t>
      </w:r>
      <w:r w:rsidRPr="00897858">
        <w:t>communication was understandable (d = 19</w:t>
      </w:r>
      <w:r w:rsidR="00DD78BA" w:rsidRPr="00897858">
        <w:t>.</w:t>
      </w:r>
      <w:r w:rsidRPr="00897858">
        <w:t xml:space="preserve">6 </w:t>
      </w:r>
      <w:r w:rsidR="007350E6">
        <w:t>NM</w:t>
      </w:r>
      <w:r w:rsidRPr="00897858">
        <w:t xml:space="preserve">) — </w:t>
      </w:r>
      <w:r w:rsidR="00897858" w:rsidRPr="00897858">
        <w:t>analogue</w:t>
      </w:r>
      <w:r w:rsidRPr="00897858">
        <w:t xml:space="preserve"> communications experienced very high noise and was not understandable. During the digital switchover period, when the digital station and the </w:t>
      </w:r>
      <w:r w:rsidR="00897858" w:rsidRPr="00897858">
        <w:t>analogue</w:t>
      </w:r>
      <w:r w:rsidRPr="00897858">
        <w:t xml:space="preserve"> station are very close together, the digital station signal will overlap the </w:t>
      </w:r>
      <w:r w:rsidR="00897858" w:rsidRPr="00897858">
        <w:t>analogue</w:t>
      </w:r>
      <w:r w:rsidRPr="00897858">
        <w:t xml:space="preserve"> channel, but this did not cause any interference during testing.</w:t>
      </w:r>
    </w:p>
    <w:p w14:paraId="27391B76" w14:textId="2CF11D6D" w:rsidR="00510D53" w:rsidRPr="00D4772D" w:rsidRDefault="00510D53" w:rsidP="001A6FA1">
      <w:pPr>
        <w:rPr>
          <w:iCs/>
        </w:rPr>
      </w:pPr>
      <w:r w:rsidRPr="003F0F80">
        <w:t xml:space="preserve">The full report can be found in </w:t>
      </w:r>
      <w:r w:rsidRPr="003F0F80">
        <w:fldChar w:fldCharType="begin"/>
      </w:r>
      <w:r w:rsidRPr="003F0F80">
        <w:instrText xml:space="preserve"> REF _Ref66437687 \r \h</w:instrText>
      </w:r>
      <w:r w:rsidRPr="00664E2A">
        <w:instrText xml:space="preserve"> </w:instrText>
      </w:r>
      <w:r w:rsidR="00D4772D">
        <w:rPr>
          <w:iCs/>
        </w:rPr>
        <w:instrText xml:space="preserve"> \* MERGEFORMAT</w:instrText>
      </w:r>
      <w:r w:rsidR="00D4772D" w:rsidRPr="003F0F80">
        <w:instrText xml:space="preserve"> </w:instrText>
      </w:r>
      <w:r w:rsidRPr="003F0F80">
        <w:fldChar w:fldCharType="separate"/>
      </w:r>
      <w:r w:rsidRPr="003F0F80">
        <w:t>ANNEX 2</w:t>
      </w:r>
      <w:r w:rsidRPr="003F0F80">
        <w:fldChar w:fldCharType="end"/>
      </w:r>
      <w:r w:rsidRPr="003F0F80">
        <w:t>.</w:t>
      </w:r>
    </w:p>
    <w:p w14:paraId="19727326" w14:textId="6CD0455E" w:rsidR="00E64945" w:rsidRPr="00897858" w:rsidRDefault="00E64945" w:rsidP="00E64945">
      <w:pPr>
        <w:pStyle w:val="Heading3"/>
        <w:rPr>
          <w:lang w:val="en-GB"/>
        </w:rPr>
      </w:pPr>
      <w:bookmarkStart w:id="113" w:name="_Toc84926822"/>
      <w:r w:rsidRPr="00897858">
        <w:rPr>
          <w:lang w:val="en-GB"/>
        </w:rPr>
        <w:t>The Netherlands</w:t>
      </w:r>
      <w:bookmarkEnd w:id="113"/>
    </w:p>
    <w:p w14:paraId="4E68218E" w14:textId="3725B133" w:rsidR="00E64945" w:rsidRPr="00897858" w:rsidRDefault="00E64945" w:rsidP="00E64945">
      <w:r w:rsidRPr="00897858">
        <w:t>The Netherlands did a trial in The Port of Rotterdam to test digitisation of VHF radio to include users in the proces</w:t>
      </w:r>
      <w:r w:rsidR="00E01200" w:rsidRPr="00897858">
        <w:t>s</w:t>
      </w:r>
      <w:r w:rsidR="00DF2A21" w:rsidRPr="00897858">
        <w:t xml:space="preserve">. </w:t>
      </w:r>
      <w:r w:rsidR="00D23E35" w:rsidRPr="00897858">
        <w:t xml:space="preserve">Before and during </w:t>
      </w:r>
      <w:r w:rsidR="00DF2A21" w:rsidRPr="00897858">
        <w:t>the trial several issues were raised to consider:</w:t>
      </w:r>
    </w:p>
    <w:p w14:paraId="31EE7EFC" w14:textId="5024DFCA" w:rsidR="00E64945" w:rsidRPr="00897858" w:rsidRDefault="00DF2A21" w:rsidP="0098551D">
      <w:pPr>
        <w:pStyle w:val="ECCBulletsLv1"/>
      </w:pPr>
      <w:r w:rsidRPr="00897858">
        <w:t>A</w:t>
      </w:r>
      <w:r w:rsidR="00E64945" w:rsidRPr="00897858">
        <w:t>n appropriate used</w:t>
      </w:r>
      <w:r w:rsidR="00F102C9" w:rsidRPr="00897858">
        <w:t xml:space="preserve"> voice</w:t>
      </w:r>
      <w:r w:rsidR="00E64945" w:rsidRPr="00897858">
        <w:t xml:space="preserve"> code</w:t>
      </w:r>
      <w:r w:rsidR="00F102C9" w:rsidRPr="00897858">
        <w:t>c</w:t>
      </w:r>
      <w:r w:rsidR="00E64945" w:rsidRPr="00897858">
        <w:t xml:space="preserve"> </w:t>
      </w:r>
      <w:r w:rsidRPr="00897858">
        <w:t xml:space="preserve">and digital VHF system </w:t>
      </w:r>
      <w:r w:rsidR="00E64945" w:rsidRPr="00897858">
        <w:t xml:space="preserve">seems to be a possible solution for a future replacement or co-existence of the present </w:t>
      </w:r>
      <w:r w:rsidR="00897858" w:rsidRPr="00897858">
        <w:t>analogue</w:t>
      </w:r>
      <w:r w:rsidR="00E64945" w:rsidRPr="00897858">
        <w:t xml:space="preserve"> VHF;</w:t>
      </w:r>
    </w:p>
    <w:p w14:paraId="258A5B98" w14:textId="2A9CC1C2" w:rsidR="00E64945" w:rsidRPr="00897858" w:rsidRDefault="00DF2A21" w:rsidP="0098551D">
      <w:pPr>
        <w:pStyle w:val="ECCBulletsLv1"/>
      </w:pPr>
      <w:r w:rsidRPr="00897858">
        <w:t>I</w:t>
      </w:r>
      <w:r w:rsidR="00E64945" w:rsidRPr="00897858">
        <w:t xml:space="preserve">n principle: one </w:t>
      </w:r>
      <w:r w:rsidR="00897858" w:rsidRPr="00897858">
        <w:t>analogue</w:t>
      </w:r>
      <w:r w:rsidR="00E64945" w:rsidRPr="00897858">
        <w:t xml:space="preserve"> voice Channel can be converted into 4 digital voice Channels;</w:t>
      </w:r>
    </w:p>
    <w:p w14:paraId="47E8AC16" w14:textId="751856A5" w:rsidR="00E64945" w:rsidRPr="00897858" w:rsidRDefault="00DF2A21" w:rsidP="0098551D">
      <w:pPr>
        <w:pStyle w:val="ECCBulletsLv1"/>
      </w:pPr>
      <w:r w:rsidRPr="00897858">
        <w:t>T</w:t>
      </w:r>
      <w:r w:rsidR="00E64945" w:rsidRPr="00897858">
        <w:t xml:space="preserve">echnologies </w:t>
      </w:r>
      <w:r w:rsidRPr="00897858">
        <w:t xml:space="preserve">should have </w:t>
      </w:r>
      <w:r w:rsidR="00E64945" w:rsidRPr="00897858">
        <w:t xml:space="preserve">in principle a clear migration path both from current </w:t>
      </w:r>
      <w:r w:rsidR="00897858" w:rsidRPr="00897858">
        <w:t>analogue</w:t>
      </w:r>
      <w:r w:rsidR="00E64945" w:rsidRPr="00897858">
        <w:t xml:space="preserve"> voice services to new digital voice services by allowing both digital and </w:t>
      </w:r>
      <w:r w:rsidR="00897858" w:rsidRPr="00897858">
        <w:t>analogue</w:t>
      </w:r>
      <w:r w:rsidR="00E64945" w:rsidRPr="00897858">
        <w:t xml:space="preserve"> services to co-exist in the same transceiver for the duration of the entire migration period. This could be extended to using the same antenna and other existing physical installation hardware;</w:t>
      </w:r>
    </w:p>
    <w:p w14:paraId="339F93CE" w14:textId="5E2F0110" w:rsidR="00DF2A21" w:rsidRPr="00897858" w:rsidRDefault="00DF2A21" w:rsidP="0098551D">
      <w:pPr>
        <w:pStyle w:val="ECCBulletsLv1"/>
      </w:pPr>
      <w:r w:rsidRPr="00897858">
        <w:t>The technology should confirm during the migration period to the standards set by international bodies like IMO and ITU. Next to this additional regional functionality cou</w:t>
      </w:r>
      <w:r w:rsidR="00BA0716" w:rsidRPr="00897858">
        <w:t>ld be applicable</w:t>
      </w:r>
      <w:r w:rsidR="009849CD">
        <w:t>;</w:t>
      </w:r>
    </w:p>
    <w:p w14:paraId="441EA7FA" w14:textId="76877F5C" w:rsidR="00E64945" w:rsidRPr="00897858" w:rsidRDefault="00DF2A21" w:rsidP="0098551D">
      <w:pPr>
        <w:pStyle w:val="ECCBulletsLv1"/>
      </w:pPr>
      <w:r w:rsidRPr="00897858">
        <w:t>D</w:t>
      </w:r>
      <w:r w:rsidR="00E64945" w:rsidRPr="00897858">
        <w:t xml:space="preserve">igital services </w:t>
      </w:r>
      <w:r w:rsidRPr="00897858">
        <w:t>should</w:t>
      </w:r>
      <w:r w:rsidR="00E64945" w:rsidRPr="00897858">
        <w:t xml:space="preserve"> include the capability to embed additional information such as short messages (SMS) and position information of the radio for the entire duration of the digital voice conversation;</w:t>
      </w:r>
    </w:p>
    <w:p w14:paraId="671EEF72" w14:textId="09735AFB" w:rsidR="00E64945" w:rsidRPr="00897858" w:rsidRDefault="00DF2A21" w:rsidP="0098551D">
      <w:pPr>
        <w:pStyle w:val="ECCBulletsLv1"/>
      </w:pPr>
      <w:r w:rsidRPr="00897858">
        <w:t>Di</w:t>
      </w:r>
      <w:r w:rsidR="00E64945" w:rsidRPr="00897858">
        <w:t xml:space="preserve">gital voice quality should be similar or better than the </w:t>
      </w:r>
      <w:r w:rsidR="00897858" w:rsidRPr="00897858">
        <w:t>analogue</w:t>
      </w:r>
      <w:r w:rsidR="00E64945" w:rsidRPr="00897858">
        <w:t xml:space="preserve"> voice quality, especially at the extent of the radio coverage where the radio signals are weaker</w:t>
      </w:r>
      <w:r w:rsidR="00544F66" w:rsidRPr="00897858">
        <w:t>;</w:t>
      </w:r>
      <w:r w:rsidR="00E64945" w:rsidRPr="00897858">
        <w:t xml:space="preserve"> </w:t>
      </w:r>
    </w:p>
    <w:p w14:paraId="28D4C926" w14:textId="2CE5047A" w:rsidR="00E64945" w:rsidRPr="00897858" w:rsidRDefault="00DF2A21" w:rsidP="0098551D">
      <w:pPr>
        <w:pStyle w:val="ECCBulletsLv1"/>
      </w:pPr>
      <w:r w:rsidRPr="00897858">
        <w:t>F</w:t>
      </w:r>
      <w:r w:rsidR="00E64945" w:rsidRPr="00897858">
        <w:t xml:space="preserve">rom a financial point of view </w:t>
      </w:r>
      <w:r w:rsidRPr="00897858">
        <w:t>(</w:t>
      </w:r>
      <w:r w:rsidR="00E64945" w:rsidRPr="00897858">
        <w:t>digital</w:t>
      </w:r>
      <w:r w:rsidRPr="00897858">
        <w:t>)</w:t>
      </w:r>
      <w:r w:rsidR="00E64945" w:rsidRPr="00897858">
        <w:t xml:space="preserve"> radios</w:t>
      </w:r>
      <w:r w:rsidRPr="00897858">
        <w:t xml:space="preserve"> should have</w:t>
      </w:r>
      <w:r w:rsidR="00E64945" w:rsidRPr="00897858">
        <w:t xml:space="preserve"> the same price as </w:t>
      </w:r>
      <w:r w:rsidR="00897858" w:rsidRPr="00897858">
        <w:t>analogue</w:t>
      </w:r>
      <w:r w:rsidR="00E64945" w:rsidRPr="00897858">
        <w:t xml:space="preserve"> radios;</w:t>
      </w:r>
    </w:p>
    <w:p w14:paraId="06357D64" w14:textId="0EFDDE8B" w:rsidR="00E64945" w:rsidRPr="00897858" w:rsidRDefault="00DF2A21" w:rsidP="0098551D">
      <w:pPr>
        <w:pStyle w:val="ECCBulletsLv1"/>
      </w:pPr>
      <w:r w:rsidRPr="00897858">
        <w:lastRenderedPageBreak/>
        <w:t xml:space="preserve">The </w:t>
      </w:r>
      <w:r w:rsidR="00E64945" w:rsidRPr="00897858">
        <w:t xml:space="preserve">present </w:t>
      </w:r>
      <w:r w:rsidR="00E01200" w:rsidRPr="00897858">
        <w:t xml:space="preserve">dPMR </w:t>
      </w:r>
      <w:r w:rsidR="00E64945" w:rsidRPr="00897858">
        <w:t xml:space="preserve">technique/digital equipment </w:t>
      </w:r>
      <w:bookmarkStart w:id="114" w:name="_Hlk61883572"/>
      <w:r w:rsidRPr="00897858">
        <w:t>should</w:t>
      </w:r>
      <w:r w:rsidR="00E64945" w:rsidRPr="00897858">
        <w:t xml:space="preserve"> detect an </w:t>
      </w:r>
      <w:r w:rsidR="00897858" w:rsidRPr="00897858">
        <w:t>analogue</w:t>
      </w:r>
      <w:r w:rsidR="00E64945" w:rsidRPr="00897858">
        <w:t xml:space="preserve"> or digital signal and switch over automatically</w:t>
      </w:r>
      <w:r w:rsidR="00544F66" w:rsidRPr="00897858">
        <w:t xml:space="preserve"> to the right frequency</w:t>
      </w:r>
      <w:r w:rsidR="00E64945" w:rsidRPr="00897858">
        <w:t xml:space="preserve">; </w:t>
      </w:r>
      <w:bookmarkEnd w:id="114"/>
    </w:p>
    <w:p w14:paraId="3211ACA4" w14:textId="43788894" w:rsidR="00DF2A21" w:rsidRPr="00897858" w:rsidRDefault="00DF2A21" w:rsidP="0098551D">
      <w:pPr>
        <w:pStyle w:val="ECCBulletsLv1"/>
      </w:pPr>
      <w:r w:rsidRPr="00897858">
        <w:t>I</w:t>
      </w:r>
      <w:r w:rsidR="00E64945" w:rsidRPr="00897858">
        <w:t xml:space="preserve">n relation to maritime </w:t>
      </w:r>
      <w:r w:rsidRPr="00897858">
        <w:t>there should be</w:t>
      </w:r>
      <w:r w:rsidR="00E64945" w:rsidRPr="00897858">
        <w:t xml:space="preserve"> clear functional requirements, such as: must have, need to have, nice to have</w:t>
      </w:r>
      <w:r w:rsidR="00E01200" w:rsidRPr="00897858">
        <w:t xml:space="preserve">, </w:t>
      </w:r>
      <w:r w:rsidR="00897858" w:rsidRPr="00897858">
        <w:t>undesirable</w:t>
      </w:r>
      <w:r w:rsidR="00E64945" w:rsidRPr="00897858">
        <w:t xml:space="preserve"> and </w:t>
      </w:r>
      <w:r w:rsidR="00544F66" w:rsidRPr="00897858">
        <w:t>compare</w:t>
      </w:r>
      <w:r w:rsidR="00E64945" w:rsidRPr="00897858">
        <w:t xml:space="preserve"> this to possible different technical standards and solutions</w:t>
      </w:r>
      <w:r w:rsidR="00510D53" w:rsidRPr="00897858">
        <w:t>.</w:t>
      </w:r>
    </w:p>
    <w:p w14:paraId="0545970C" w14:textId="4C106B4C" w:rsidR="00510D53" w:rsidRPr="003F0F80" w:rsidRDefault="00CE7D9F" w:rsidP="00EC65DE">
      <w:r w:rsidRPr="003F0F80">
        <w:t xml:space="preserve">The full report can be found in </w:t>
      </w:r>
      <w:r w:rsidRPr="003F0F80">
        <w:fldChar w:fldCharType="begin"/>
      </w:r>
      <w:r w:rsidRPr="003F0F80">
        <w:instrText xml:space="preserve"> REF _Ref66437783 \r \h</w:instrText>
      </w:r>
      <w:r w:rsidRPr="00664E2A">
        <w:instrText xml:space="preserve"> </w:instrText>
      </w:r>
      <w:r w:rsidR="00173F01">
        <w:rPr>
          <w:iCs/>
        </w:rPr>
        <w:instrText xml:space="preserve"> \* MERGEFORMAT</w:instrText>
      </w:r>
      <w:r w:rsidR="00173F01" w:rsidRPr="003F0F80">
        <w:instrText xml:space="preserve"> </w:instrText>
      </w:r>
      <w:r w:rsidRPr="003F0F80">
        <w:fldChar w:fldCharType="separate"/>
      </w:r>
      <w:r w:rsidRPr="003F0F80">
        <w:t>ANNEX 3.</w:t>
      </w:r>
      <w:r w:rsidRPr="003F0F80">
        <w:fldChar w:fldCharType="end"/>
      </w:r>
    </w:p>
    <w:p w14:paraId="68DCE5B5" w14:textId="29BED56A" w:rsidR="00E60FB3" w:rsidRPr="00897858" w:rsidRDefault="007B6232" w:rsidP="001A6FA1">
      <w:pPr>
        <w:pStyle w:val="Heading3"/>
        <w:rPr>
          <w:lang w:val="en-GB"/>
        </w:rPr>
      </w:pPr>
      <w:bookmarkStart w:id="115" w:name="_Toc83305569"/>
      <w:bookmarkStart w:id="116" w:name="_Toc84926823"/>
      <w:bookmarkEnd w:id="115"/>
      <w:r w:rsidRPr="00897858">
        <w:t>Com</w:t>
      </w:r>
      <w:r w:rsidR="00664E2A">
        <w:t>m</w:t>
      </w:r>
      <w:r w:rsidRPr="00897858">
        <w:t>it</w:t>
      </w:r>
      <w:r w:rsidR="009D74AD">
        <w:t>t</w:t>
      </w:r>
      <w:r w:rsidRPr="00897858">
        <w:t>e</w:t>
      </w:r>
      <w:r w:rsidR="009D74AD">
        <w:t>e</w:t>
      </w:r>
      <w:r w:rsidRPr="00897858">
        <w:t xml:space="preserve"> International Radio-Maritime</w:t>
      </w:r>
      <w:r w:rsidRPr="00897858">
        <w:rPr>
          <w:lang w:val="en-GB"/>
        </w:rPr>
        <w:t xml:space="preserve"> </w:t>
      </w:r>
      <w:r>
        <w:rPr>
          <w:lang w:val="en-GB"/>
        </w:rPr>
        <w:t>(</w:t>
      </w:r>
      <w:r w:rsidR="00E60FB3" w:rsidRPr="00897858">
        <w:rPr>
          <w:lang w:val="en-GB"/>
        </w:rPr>
        <w:t>CIRM</w:t>
      </w:r>
      <w:r>
        <w:rPr>
          <w:lang w:val="en-GB"/>
        </w:rPr>
        <w:t>)</w:t>
      </w:r>
      <w:bookmarkEnd w:id="116"/>
    </w:p>
    <w:p w14:paraId="390C3CDA" w14:textId="52821DF2" w:rsidR="00E60FB3" w:rsidRPr="00897858" w:rsidRDefault="00F044B7" w:rsidP="00E60FB3">
      <w:r w:rsidRPr="00897858">
        <w:t>T</w:t>
      </w:r>
      <w:r w:rsidR="00E60FB3" w:rsidRPr="00897858">
        <w:t>he CIRM’s view is that the following issues need to be considered in the ongoing work on this subject:</w:t>
      </w:r>
    </w:p>
    <w:p w14:paraId="25875216" w14:textId="6A78E8CF" w:rsidR="00E60FB3" w:rsidRPr="00897858" w:rsidRDefault="00E60FB3" w:rsidP="0098551D">
      <w:pPr>
        <w:pStyle w:val="ECCBulletsLv1"/>
      </w:pPr>
      <w:r w:rsidRPr="00897858">
        <w:t>A cost benefit analysis covering the entire maritime community, i.e. VHF coast stations, commercial shipping, recreational boating, ports, harbours and marinas etc.</w:t>
      </w:r>
      <w:r w:rsidR="00B434CE">
        <w:t>;</w:t>
      </w:r>
    </w:p>
    <w:p w14:paraId="5364D621" w14:textId="6A0D0168" w:rsidR="00E60FB3" w:rsidRPr="00897858" w:rsidRDefault="00E60FB3" w:rsidP="0098551D">
      <w:pPr>
        <w:pStyle w:val="ECCBulletsLv1"/>
      </w:pPr>
      <w:r w:rsidRPr="00897858">
        <w:t>The relative merits of TDMA vs. FDMA (e.g. in terms of frequency spectrum efficiency)</w:t>
      </w:r>
      <w:r w:rsidR="00B434CE">
        <w:t>;</w:t>
      </w:r>
    </w:p>
    <w:p w14:paraId="5E779C68" w14:textId="1AD9E022" w:rsidR="00E60FB3" w:rsidRPr="00897858" w:rsidRDefault="00E60FB3" w:rsidP="0098551D">
      <w:pPr>
        <w:pStyle w:val="ECCBulletsLv1"/>
      </w:pPr>
      <w:r w:rsidRPr="00897858">
        <w:t>Management of co-existence of digital and analogue channels</w:t>
      </w:r>
      <w:r w:rsidR="00B434CE">
        <w:t>;</w:t>
      </w:r>
    </w:p>
    <w:p w14:paraId="2DB83B9E" w14:textId="3B884383" w:rsidR="00E60FB3" w:rsidRPr="00897858" w:rsidRDefault="00E60FB3" w:rsidP="0098551D">
      <w:pPr>
        <w:pStyle w:val="ECCBulletsLv1"/>
      </w:pPr>
      <w:r w:rsidRPr="00897858">
        <w:t>Should there be an allocation of a separate channel for digital distress, safety and calling (or should Channel 16 or Channel 70 take on this role)</w:t>
      </w:r>
      <w:r w:rsidR="00B434CE">
        <w:t>;</w:t>
      </w:r>
    </w:p>
    <w:p w14:paraId="0FD3DD37" w14:textId="7592CB28" w:rsidR="00E60FB3" w:rsidRPr="00897858" w:rsidRDefault="00E60FB3" w:rsidP="0098551D">
      <w:pPr>
        <w:pStyle w:val="ECCBulletsLv1"/>
      </w:pPr>
      <w:r w:rsidRPr="00897858">
        <w:t>What will be the future relationship between Digital Voice and DSC (e.g. could the same technology be used for DSC)</w:t>
      </w:r>
      <w:r w:rsidR="00B434CE">
        <w:t>;</w:t>
      </w:r>
    </w:p>
    <w:p w14:paraId="4DDA3F07" w14:textId="1B88C42E" w:rsidR="00E60FB3" w:rsidRPr="00897858" w:rsidRDefault="00E60FB3" w:rsidP="0098551D">
      <w:pPr>
        <w:pStyle w:val="ECCBulletsLv1"/>
      </w:pPr>
      <w:r w:rsidRPr="00897858">
        <w:t>Could digitisation create an opportunity for SMS on VHF channels and position information with low overhead</w:t>
      </w:r>
      <w:r w:rsidR="00B434CE">
        <w:t>;</w:t>
      </w:r>
    </w:p>
    <w:p w14:paraId="48B0C449" w14:textId="68DADBEB" w:rsidR="00E60FB3" w:rsidRPr="00897858" w:rsidRDefault="00E60FB3" w:rsidP="0098551D">
      <w:pPr>
        <w:pStyle w:val="ECCBulletsLv1"/>
      </w:pPr>
      <w:r w:rsidRPr="00897858">
        <w:t>What ITU alignment issues are involved</w:t>
      </w:r>
      <w:r w:rsidR="00B434CE">
        <w:t>;</w:t>
      </w:r>
    </w:p>
    <w:p w14:paraId="660C1D8B" w14:textId="6BF76DB6" w:rsidR="00E60FB3" w:rsidRPr="00897858" w:rsidRDefault="00E60FB3" w:rsidP="0098551D">
      <w:pPr>
        <w:pStyle w:val="ECCBulletsLv1"/>
      </w:pPr>
      <w:r w:rsidRPr="00897858">
        <w:t>An implementation plan that clearly sets out how digiti</w:t>
      </w:r>
      <w:r w:rsidR="00BF33B7" w:rsidRPr="00897858">
        <w:t>s</w:t>
      </w:r>
      <w:r w:rsidRPr="00897858">
        <w:t>ation would be introduced and the impact of each stage on the maritime community</w:t>
      </w:r>
      <w:r w:rsidR="00B434CE">
        <w:t>.</w:t>
      </w:r>
    </w:p>
    <w:p w14:paraId="44992669" w14:textId="77777777" w:rsidR="00854314" w:rsidRPr="00897858" w:rsidRDefault="00854314" w:rsidP="000D1E8D">
      <w:pPr>
        <w:pStyle w:val="ECCBulletsLv1"/>
        <w:numPr>
          <w:ilvl w:val="0"/>
          <w:numId w:val="0"/>
        </w:numPr>
        <w:ind w:left="360"/>
        <w:rPr>
          <w:rStyle w:val="ECCParagraph"/>
        </w:rPr>
      </w:pPr>
      <w:bookmarkStart w:id="117" w:name="_Toc380056507"/>
      <w:bookmarkStart w:id="118" w:name="_Toc380059757"/>
      <w:bookmarkStart w:id="119" w:name="_Toc380059795"/>
    </w:p>
    <w:p w14:paraId="42635D3D" w14:textId="77777777" w:rsidR="00226A05" w:rsidRPr="00897858" w:rsidRDefault="00226A05" w:rsidP="009465E0">
      <w:pPr>
        <w:pStyle w:val="Heading1"/>
        <w:rPr>
          <w:lang w:val="en-GB"/>
        </w:rPr>
      </w:pPr>
      <w:bookmarkStart w:id="120" w:name="_Toc84926824"/>
      <w:bookmarkStart w:id="121" w:name="_Toc396153645"/>
      <w:bookmarkStart w:id="122" w:name="_Toc396383873"/>
      <w:bookmarkStart w:id="123" w:name="_Toc396917306"/>
      <w:bookmarkStart w:id="124" w:name="_Toc396917417"/>
      <w:bookmarkStart w:id="125" w:name="_Toc396917637"/>
      <w:bookmarkStart w:id="126" w:name="_Toc396917652"/>
      <w:bookmarkStart w:id="127" w:name="_Toc396917757"/>
      <w:r w:rsidRPr="00897858">
        <w:rPr>
          <w:lang w:val="en-GB"/>
        </w:rPr>
        <w:lastRenderedPageBreak/>
        <w:t>overview of the current situation</w:t>
      </w:r>
      <w:bookmarkEnd w:id="120"/>
      <w:r w:rsidRPr="00897858">
        <w:rPr>
          <w:lang w:val="en-GB"/>
        </w:rPr>
        <w:t xml:space="preserve"> </w:t>
      </w:r>
    </w:p>
    <w:p w14:paraId="3BCC5D0D" w14:textId="1471F0DF" w:rsidR="002A384B" w:rsidRPr="00897858" w:rsidRDefault="00226A05" w:rsidP="00226A05">
      <w:r w:rsidRPr="00897858">
        <w:t xml:space="preserve">This section gives an overview of how the maritime VHF service is built up </w:t>
      </w:r>
      <w:r w:rsidR="0044127B" w:rsidRPr="00897858">
        <w:t>in general</w:t>
      </w:r>
      <w:r w:rsidR="00D23E35" w:rsidRPr="00897858">
        <w:t xml:space="preserve"> </w:t>
      </w:r>
      <w:r w:rsidR="007A5267" w:rsidRPr="00897858">
        <w:t xml:space="preserve">at the moment </w:t>
      </w:r>
      <w:r w:rsidR="00D23E35" w:rsidRPr="00897858">
        <w:t xml:space="preserve">and </w:t>
      </w:r>
      <w:r w:rsidR="001F2665" w:rsidRPr="00897858">
        <w:t>the impact of VDES from</w:t>
      </w:r>
      <w:r w:rsidR="007A5267" w:rsidRPr="00897858">
        <w:t xml:space="preserve"> 1 January 20</w:t>
      </w:r>
      <w:r w:rsidR="00EC4DA9" w:rsidRPr="00897858">
        <w:t>2</w:t>
      </w:r>
      <w:r w:rsidR="007A5267" w:rsidRPr="00897858">
        <w:t xml:space="preserve">4 as stated in IMO MSC.1/Circ.1460/Rev.2 </w:t>
      </w:r>
      <w:r w:rsidR="003A4E05">
        <w:fldChar w:fldCharType="begin"/>
      </w:r>
      <w:r w:rsidR="003A4E05">
        <w:instrText xml:space="preserve"> REF _Ref78898765 \r \h </w:instrText>
      </w:r>
      <w:r w:rsidR="003A4E05">
        <w:fldChar w:fldCharType="separate"/>
      </w:r>
      <w:r w:rsidR="00A852FD">
        <w:t>[50]</w:t>
      </w:r>
      <w:r w:rsidR="003A4E05">
        <w:fldChar w:fldCharType="end"/>
      </w:r>
      <w:r w:rsidR="001F2665" w:rsidRPr="00897858">
        <w:t xml:space="preserve"> </w:t>
      </w:r>
    </w:p>
    <w:p w14:paraId="26BF9C4C" w14:textId="510CFD86" w:rsidR="002A384B" w:rsidRPr="00897858" w:rsidRDefault="0045535B" w:rsidP="00226A05">
      <w:r>
        <w:t>The</w:t>
      </w:r>
      <w:r w:rsidR="002A384B" w:rsidRPr="00897858">
        <w:t xml:space="preserve"> current use of the VHF band </w:t>
      </w:r>
      <w:r w:rsidR="00D51ED7" w:rsidRPr="00897858">
        <w:t xml:space="preserve">after the WRC-2019 </w:t>
      </w:r>
      <w:r w:rsidR="002A384B" w:rsidRPr="00897858">
        <w:t xml:space="preserve">is shown in the </w:t>
      </w:r>
      <w:r w:rsidR="004A6A59" w:rsidRPr="00897858">
        <w:t xml:space="preserve">below </w:t>
      </w:r>
      <w:r w:rsidR="002A384B" w:rsidRPr="00897858">
        <w:t>figure.</w:t>
      </w:r>
    </w:p>
    <w:p w14:paraId="028DA088" w14:textId="77777777" w:rsidR="002A384B" w:rsidRPr="00897858" w:rsidRDefault="002A384B" w:rsidP="00226A05">
      <w:r w:rsidRPr="00897858">
        <w:rPr>
          <w:noProof/>
          <w:lang w:val="fr-FR" w:eastAsia="fr-FR"/>
        </w:rPr>
        <w:drawing>
          <wp:inline distT="0" distB="0" distL="0" distR="0" wp14:anchorId="77EFB9F9" wp14:editId="01823603">
            <wp:extent cx="6120765" cy="3512356"/>
            <wp:effectExtent l="0" t="0" r="0" b="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2"/>
                    <pic:cNvPicPr/>
                  </pic:nvPicPr>
                  <pic:blipFill>
                    <a:blip r:embed="rId19">
                      <a:extLst>
                        <a:ext uri="{28A0092B-C50C-407E-A947-70E740481C1C}">
                          <a14:useLocalDpi xmlns:a14="http://schemas.microsoft.com/office/drawing/2010/main" val="0"/>
                        </a:ext>
                      </a:extLst>
                    </a:blip>
                    <a:stretch>
                      <a:fillRect/>
                    </a:stretch>
                  </pic:blipFill>
                  <pic:spPr>
                    <a:xfrm>
                      <a:off x="0" y="0"/>
                      <a:ext cx="6120765" cy="3512356"/>
                    </a:xfrm>
                    <a:prstGeom prst="rect">
                      <a:avLst/>
                    </a:prstGeom>
                  </pic:spPr>
                </pic:pic>
              </a:graphicData>
            </a:graphic>
          </wp:inline>
        </w:drawing>
      </w:r>
    </w:p>
    <w:p w14:paraId="1B63887A" w14:textId="1259AD6D" w:rsidR="002A384B" w:rsidRPr="00897858" w:rsidRDefault="00A76A1E" w:rsidP="00A76A1E">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w:t>
      </w:r>
      <w:r w:rsidRPr="00897858">
        <w:rPr>
          <w:lang w:val="en-GB"/>
        </w:rPr>
        <w:fldChar w:fldCharType="end"/>
      </w:r>
      <w:r w:rsidRPr="00897858">
        <w:rPr>
          <w:lang w:val="en-GB"/>
        </w:rPr>
        <w:t>:</w:t>
      </w:r>
      <w:r w:rsidR="002A384B" w:rsidRPr="00897858">
        <w:rPr>
          <w:lang w:val="en-GB"/>
        </w:rPr>
        <w:t xml:space="preserve"> The current VHF frequency plan</w:t>
      </w:r>
      <w:r w:rsidR="007A5267" w:rsidRPr="00897858">
        <w:rPr>
          <w:lang w:val="en-GB"/>
        </w:rPr>
        <w:t xml:space="preserve"> </w:t>
      </w:r>
      <w:r w:rsidR="00D51ED7" w:rsidRPr="00897858">
        <w:rPr>
          <w:lang w:val="en-GB"/>
        </w:rPr>
        <w:t>after</w:t>
      </w:r>
      <w:r w:rsidR="007A5267" w:rsidRPr="00897858">
        <w:rPr>
          <w:lang w:val="en-GB"/>
        </w:rPr>
        <w:t xml:space="preserve"> WRC</w:t>
      </w:r>
      <w:r w:rsidRPr="00897858">
        <w:rPr>
          <w:lang w:val="en-GB"/>
        </w:rPr>
        <w:t>-</w:t>
      </w:r>
      <w:r w:rsidR="007A5267" w:rsidRPr="00897858">
        <w:rPr>
          <w:lang w:val="en-GB"/>
        </w:rPr>
        <w:t>2019</w:t>
      </w:r>
    </w:p>
    <w:p w14:paraId="6E26D10D" w14:textId="1AC0879D" w:rsidR="00D51ED7" w:rsidRPr="00897858" w:rsidRDefault="00D51ED7" w:rsidP="00AF44CF">
      <w:r w:rsidRPr="00897858">
        <w:t>In the past</w:t>
      </w:r>
      <w:r w:rsidR="00BD4408" w:rsidRPr="00897858">
        <w:t>,</w:t>
      </w:r>
      <w:r w:rsidRPr="00897858">
        <w:t xml:space="preserve"> several </w:t>
      </w:r>
      <w:r w:rsidR="00897858" w:rsidRPr="00897858">
        <w:t>analogue</w:t>
      </w:r>
      <w:r w:rsidRPr="00897858">
        <w:t xml:space="preserve"> VHF voice channels were </w:t>
      </w:r>
      <w:r w:rsidR="0095139E" w:rsidRPr="00897858">
        <w:t>given over to</w:t>
      </w:r>
      <w:r w:rsidRPr="00897858">
        <w:t xml:space="preserve"> other maritime purposes than voice. Examples of these are DSC and AIS. Most recently from 2012 VHF channels are given to the development of IMO’s e-Navigation where channels we</w:t>
      </w:r>
      <w:r w:rsidR="00BD4408" w:rsidRPr="00897858">
        <w:t>re assigned</w:t>
      </w:r>
      <w:r w:rsidRPr="00897858">
        <w:t xml:space="preserve"> to VDES and AMRD group B. </w:t>
      </w:r>
    </w:p>
    <w:p w14:paraId="7B714D76" w14:textId="6D327F95" w:rsidR="005A1F64" w:rsidRPr="00897858" w:rsidRDefault="005A1F64" w:rsidP="00EC65DE">
      <w:pPr>
        <w:pStyle w:val="Heading2"/>
        <w:rPr>
          <w:lang w:val="en-GB"/>
        </w:rPr>
      </w:pPr>
      <w:bookmarkStart w:id="128" w:name="_Toc66778383"/>
      <w:bookmarkStart w:id="129" w:name="_Toc66778626"/>
      <w:bookmarkStart w:id="130" w:name="_Toc66778384"/>
      <w:bookmarkStart w:id="131" w:name="_Toc66778627"/>
      <w:bookmarkStart w:id="132" w:name="_Toc66778385"/>
      <w:bookmarkStart w:id="133" w:name="_Toc66778628"/>
      <w:bookmarkStart w:id="134" w:name="_Toc66778386"/>
      <w:bookmarkStart w:id="135" w:name="_Toc66778629"/>
      <w:bookmarkStart w:id="136" w:name="_Toc66778387"/>
      <w:bookmarkStart w:id="137" w:name="_Toc66778630"/>
      <w:bookmarkStart w:id="138" w:name="_Toc66778388"/>
      <w:bookmarkStart w:id="139" w:name="_Toc66778631"/>
      <w:bookmarkStart w:id="140" w:name="_Toc66778389"/>
      <w:bookmarkStart w:id="141" w:name="_Toc66778632"/>
      <w:bookmarkStart w:id="142" w:name="_Toc66778390"/>
      <w:bookmarkStart w:id="143" w:name="_Toc66778633"/>
      <w:bookmarkStart w:id="144" w:name="_Toc66778391"/>
      <w:bookmarkStart w:id="145" w:name="_Toc66778634"/>
      <w:bookmarkStart w:id="146" w:name="_Toc66778392"/>
      <w:bookmarkStart w:id="147" w:name="_Toc66778635"/>
      <w:bookmarkStart w:id="148" w:name="_Toc66778393"/>
      <w:bookmarkStart w:id="149" w:name="_Toc66778636"/>
      <w:bookmarkStart w:id="150" w:name="_Toc66778394"/>
      <w:bookmarkStart w:id="151" w:name="_Toc66778637"/>
      <w:bookmarkStart w:id="152" w:name="_Toc66778395"/>
      <w:bookmarkStart w:id="153" w:name="_Toc66778638"/>
      <w:bookmarkStart w:id="154" w:name="_Toc66778396"/>
      <w:bookmarkStart w:id="155" w:name="_Toc66778639"/>
      <w:bookmarkStart w:id="156" w:name="_Toc66778397"/>
      <w:bookmarkStart w:id="157" w:name="_Toc66778640"/>
      <w:bookmarkStart w:id="158" w:name="_Toc66778398"/>
      <w:bookmarkStart w:id="159" w:name="_Toc66778641"/>
      <w:bookmarkStart w:id="160" w:name="_Toc66778399"/>
      <w:bookmarkStart w:id="161" w:name="_Toc66778642"/>
      <w:bookmarkStart w:id="162" w:name="_Toc66778400"/>
      <w:bookmarkStart w:id="163" w:name="_Toc66778643"/>
      <w:bookmarkStart w:id="164" w:name="_Toc66778401"/>
      <w:bookmarkStart w:id="165" w:name="_Toc66778644"/>
      <w:bookmarkStart w:id="166" w:name="_Toc66778402"/>
      <w:bookmarkStart w:id="167" w:name="_Toc66778645"/>
      <w:bookmarkStart w:id="168" w:name="_Toc66778403"/>
      <w:bookmarkStart w:id="169" w:name="_Toc66778646"/>
      <w:bookmarkStart w:id="170" w:name="_Toc66778404"/>
      <w:bookmarkStart w:id="171" w:name="_Toc66778647"/>
      <w:bookmarkStart w:id="172" w:name="_Toc66438703"/>
      <w:bookmarkStart w:id="173" w:name="_Toc66438922"/>
      <w:bookmarkStart w:id="174" w:name="_Toc66439141"/>
      <w:bookmarkStart w:id="175" w:name="_Toc66439360"/>
      <w:bookmarkStart w:id="176" w:name="_Toc66439577"/>
      <w:bookmarkStart w:id="177" w:name="_Toc66778405"/>
      <w:bookmarkStart w:id="178" w:name="_Toc66778648"/>
      <w:bookmarkStart w:id="179" w:name="_Toc66438704"/>
      <w:bookmarkStart w:id="180" w:name="_Toc66438923"/>
      <w:bookmarkStart w:id="181" w:name="_Toc66439142"/>
      <w:bookmarkStart w:id="182" w:name="_Toc66439361"/>
      <w:bookmarkStart w:id="183" w:name="_Toc66439578"/>
      <w:bookmarkStart w:id="184" w:name="_Toc66778406"/>
      <w:bookmarkStart w:id="185" w:name="_Toc66778649"/>
      <w:bookmarkStart w:id="186" w:name="_Toc66438705"/>
      <w:bookmarkStart w:id="187" w:name="_Toc66438924"/>
      <w:bookmarkStart w:id="188" w:name="_Toc66439143"/>
      <w:bookmarkStart w:id="189" w:name="_Toc66439362"/>
      <w:bookmarkStart w:id="190" w:name="_Toc66439579"/>
      <w:bookmarkStart w:id="191" w:name="_Toc66778407"/>
      <w:bookmarkStart w:id="192" w:name="_Toc66778650"/>
      <w:bookmarkStart w:id="193" w:name="_Toc84926825"/>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897858">
        <w:rPr>
          <w:lang w:val="en-GB"/>
        </w:rPr>
        <w:t>Maritime radio usage cases</w:t>
      </w:r>
      <w:bookmarkEnd w:id="193"/>
    </w:p>
    <w:p w14:paraId="45556B45" w14:textId="0CF2AA86" w:rsidR="007B4E43" w:rsidRPr="00897858" w:rsidRDefault="007B4E43" w:rsidP="00EC65DE">
      <w:r w:rsidRPr="00897858">
        <w:t>The maritime environment c</w:t>
      </w:r>
      <w:r w:rsidR="00A057EE" w:rsidRPr="00897858">
        <w:t>an</w:t>
      </w:r>
      <w:r w:rsidRPr="00897858">
        <w:t xml:space="preserve"> be divided into two different zones, the open sea and the coastal/inland areas, such as harbours and rivers. </w:t>
      </w:r>
    </w:p>
    <w:p w14:paraId="44B5A1A0" w14:textId="33D477A7" w:rsidR="005A1F64" w:rsidRPr="00897858" w:rsidRDefault="005A1F64" w:rsidP="005A1F64">
      <w:r w:rsidRPr="00897858">
        <w:t>In marine environment</w:t>
      </w:r>
      <w:r w:rsidR="00A948EF" w:rsidRPr="00897858">
        <w:t>,</w:t>
      </w:r>
      <w:r w:rsidRPr="00897858">
        <w:t xml:space="preserve"> voice communication over VHF band are widely used. There are two main usage cases.</w:t>
      </w:r>
    </w:p>
    <w:p w14:paraId="07065769" w14:textId="5A5A37AD" w:rsidR="005A1F64" w:rsidRPr="00897858" w:rsidRDefault="005A1F64" w:rsidP="001A6FA1">
      <w:pPr>
        <w:pStyle w:val="ECCBulletsLv1"/>
      </w:pPr>
      <w:r w:rsidRPr="00897858">
        <w:t>Ship-to-</w:t>
      </w:r>
      <w:r w:rsidR="00B52EC0">
        <w:t>S</w:t>
      </w:r>
      <w:r w:rsidRPr="00897858">
        <w:t>hip communication. Normally vessels are listening</w:t>
      </w:r>
      <w:r w:rsidR="006B10A6" w:rsidRPr="00897858">
        <w:t xml:space="preserve"> to</w:t>
      </w:r>
      <w:r w:rsidRPr="00897858">
        <w:t xml:space="preserve"> </w:t>
      </w:r>
      <w:r w:rsidR="009E2484">
        <w:t>C</w:t>
      </w:r>
      <w:r w:rsidRPr="00897858">
        <w:t>hannel 16 (distress</w:t>
      </w:r>
      <w:r w:rsidR="006B10A6" w:rsidRPr="00897858">
        <w:t xml:space="preserve"> and alerting</w:t>
      </w:r>
      <w:r w:rsidRPr="00897858">
        <w:t xml:space="preserve"> frequency). Therefore</w:t>
      </w:r>
      <w:r w:rsidR="009E2484">
        <w:t>,</w:t>
      </w:r>
      <w:r w:rsidRPr="00897858">
        <w:t xml:space="preserve"> </w:t>
      </w:r>
      <w:r w:rsidR="009E2484">
        <w:t>C</w:t>
      </w:r>
      <w:r w:rsidRPr="00897858">
        <w:t xml:space="preserve">hannel 16 is used as call channel, to negotiate working channel (normally channel 6). If </w:t>
      </w:r>
      <w:r w:rsidR="006B10A6" w:rsidRPr="00897858">
        <w:t xml:space="preserve">the </w:t>
      </w:r>
      <w:r w:rsidRPr="00897858">
        <w:t>vessels MMSI address is known,</w:t>
      </w:r>
      <w:r w:rsidR="006B10A6" w:rsidRPr="00897858">
        <w:t xml:space="preserve"> a </w:t>
      </w:r>
      <w:r w:rsidRPr="00897858">
        <w:t xml:space="preserve">preferable method is to use Digital Selective Calling (DSC) call to negotiate working channel. </w:t>
      </w:r>
    </w:p>
    <w:p w14:paraId="19541A48" w14:textId="4DA133A7" w:rsidR="005A1F64" w:rsidRPr="00897858" w:rsidRDefault="005A1F64" w:rsidP="001A6FA1">
      <w:pPr>
        <w:pStyle w:val="ECCBulletsLv1"/>
      </w:pPr>
      <w:r w:rsidRPr="00897858">
        <w:t>Ship-to-</w:t>
      </w:r>
      <w:r w:rsidR="00B52EC0">
        <w:t>S</w:t>
      </w:r>
      <w:r w:rsidRPr="00897858">
        <w:t xml:space="preserve">hore communication. Protocols are similar. Coastal stations are using fixed traffic channels, </w:t>
      </w:r>
      <w:r w:rsidR="00A53520">
        <w:t>C</w:t>
      </w:r>
      <w:r w:rsidRPr="00897858">
        <w:t>hannel 16/DSC can be used to advi</w:t>
      </w:r>
      <w:r w:rsidR="00186AC7" w:rsidRPr="00897858">
        <w:t>s</w:t>
      </w:r>
      <w:r w:rsidRPr="00897858">
        <w:t>e vessels to switch to working channel.</w:t>
      </w:r>
    </w:p>
    <w:p w14:paraId="4A810C67" w14:textId="77777777" w:rsidR="005A1F64" w:rsidRPr="00897858" w:rsidRDefault="005A1F64" w:rsidP="003F0F80">
      <w:pPr>
        <w:jc w:val="center"/>
      </w:pPr>
      <w:r w:rsidRPr="00897858">
        <w:rPr>
          <w:noProof/>
          <w:lang w:val="fr-FR" w:eastAsia="fr-FR"/>
        </w:rPr>
        <w:lastRenderedPageBreak/>
        <w:drawing>
          <wp:inline distT="0" distB="0" distL="0" distR="0" wp14:anchorId="33E5E88D" wp14:editId="1D01D5B6">
            <wp:extent cx="6086404" cy="4109292"/>
            <wp:effectExtent l="0" t="0" r="0" b="5715"/>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53C5B9DD" w14:textId="6DC35330" w:rsidR="005A1F64" w:rsidRPr="00897858" w:rsidRDefault="004A6A59" w:rsidP="004A6A59">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2</w:t>
      </w:r>
      <w:r w:rsidRPr="00897858">
        <w:rPr>
          <w:lang w:val="en-GB"/>
        </w:rPr>
        <w:fldChar w:fldCharType="end"/>
      </w:r>
      <w:r w:rsidRPr="00897858">
        <w:rPr>
          <w:lang w:val="en-GB"/>
        </w:rPr>
        <w:t>:</w:t>
      </w:r>
      <w:r w:rsidR="005A1F64" w:rsidRPr="00897858">
        <w:rPr>
          <w:lang w:val="en-GB"/>
        </w:rPr>
        <w:t xml:space="preserve"> Maritime communication</w:t>
      </w:r>
    </w:p>
    <w:p w14:paraId="63782315" w14:textId="58556FFE" w:rsidR="005A1F64" w:rsidRPr="00897858" w:rsidRDefault="005A1F64" w:rsidP="005A1F64">
      <w:r w:rsidRPr="00897858">
        <w:t xml:space="preserve">Ship-to-Ship communication is </w:t>
      </w:r>
      <w:r w:rsidR="006B10A6" w:rsidRPr="00897858">
        <w:t>implemented</w:t>
      </w:r>
      <w:r w:rsidRPr="00897858">
        <w:t xml:space="preserve"> using simplex channels (vessels cannot contact each other over duplex channel). Ship-to-Shore communication can be over duplex channel but, in this case, other vessels can hear only </w:t>
      </w:r>
      <w:r w:rsidR="00B10943">
        <w:t xml:space="preserve">the </w:t>
      </w:r>
      <w:r w:rsidRPr="00897858">
        <w:t xml:space="preserve">coast part of communication. In some situations (security related communication), it is preferred that all vessels can listen </w:t>
      </w:r>
      <w:r w:rsidR="00DA59E5">
        <w:t xml:space="preserve">to </w:t>
      </w:r>
      <w:r w:rsidRPr="00897858">
        <w:t>both parties. When free simplex channels are not available coastal station broadcast vessel TX back to sea on coastal TX frequency (</w:t>
      </w:r>
      <w:r w:rsidR="005F06AF">
        <w:t xml:space="preserve">The </w:t>
      </w:r>
      <w:r w:rsidR="005F06AF">
        <w:rPr>
          <w:rFonts w:cs="Arial"/>
          <w:color w:val="000000"/>
        </w:rPr>
        <w:t>Gulf of Finland Reporting</w:t>
      </w:r>
      <w:r w:rsidRPr="00897858">
        <w:t xml:space="preserve"> G</w:t>
      </w:r>
      <w:r w:rsidR="00AE07CE">
        <w:t>O</w:t>
      </w:r>
      <w:r w:rsidRPr="00897858">
        <w:t>FREP working channels are used like this)</w:t>
      </w:r>
      <w:r w:rsidR="00864B84">
        <w:t>.</w:t>
      </w:r>
    </w:p>
    <w:p w14:paraId="12E6C7A1" w14:textId="771E81AE" w:rsidR="005A1F64" w:rsidRPr="00897858" w:rsidRDefault="005A1F64" w:rsidP="005A1F64">
      <w:r w:rsidRPr="00897858">
        <w:t>With satellite and mobile communication development duplex channels are</w:t>
      </w:r>
      <w:r w:rsidR="00D223ED">
        <w:t xml:space="preserve"> </w:t>
      </w:r>
      <w:r w:rsidRPr="00897858">
        <w:t>rarely used to VHF-PSTN connections (commercial service)</w:t>
      </w:r>
      <w:r w:rsidR="003B7EA1" w:rsidRPr="00897858">
        <w:t xml:space="preserve"> therefor</w:t>
      </w:r>
      <w:r w:rsidR="00D668A4" w:rsidRPr="00897858">
        <w:t>e</w:t>
      </w:r>
      <w:r w:rsidR="003B7EA1" w:rsidRPr="00897858">
        <w:t xml:space="preserve"> it will not be taken into account in this </w:t>
      </w:r>
      <w:r w:rsidR="00A948EF" w:rsidRPr="00897858">
        <w:t>R</w:t>
      </w:r>
      <w:r w:rsidR="003B7EA1" w:rsidRPr="00897858">
        <w:t>eport</w:t>
      </w:r>
      <w:r w:rsidR="00A948EF" w:rsidRPr="00897858">
        <w:t>.</w:t>
      </w:r>
    </w:p>
    <w:p w14:paraId="2235220E" w14:textId="77777777" w:rsidR="005A1F64" w:rsidRPr="00897858" w:rsidRDefault="005A1F64" w:rsidP="001A6FA1">
      <w:pPr>
        <w:pStyle w:val="Heading2"/>
        <w:rPr>
          <w:lang w:val="en-GB"/>
        </w:rPr>
      </w:pPr>
      <w:bookmarkStart w:id="194" w:name="_Toc84926826"/>
      <w:r w:rsidRPr="00897858">
        <w:rPr>
          <w:lang w:val="en-GB"/>
        </w:rPr>
        <w:t>Terrestrial radio usage</w:t>
      </w:r>
      <w:bookmarkEnd w:id="194"/>
    </w:p>
    <w:p w14:paraId="6B684A60" w14:textId="11DCA1D9" w:rsidR="005A1F64" w:rsidRPr="00897858" w:rsidRDefault="005A1F64" w:rsidP="005A1F64">
      <w:r w:rsidRPr="00897858">
        <w:t>In terrestrial communication</w:t>
      </w:r>
      <w:r w:rsidR="0070663A" w:rsidRPr="00897858">
        <w:t>,</w:t>
      </w:r>
      <w:r w:rsidRPr="00897858">
        <w:t xml:space="preserve"> mainly two type of communication is in use: Peer-to-Peer Direct Network and Centrali</w:t>
      </w:r>
      <w:r w:rsidR="00BF33B7" w:rsidRPr="00897858">
        <w:t>s</w:t>
      </w:r>
      <w:r w:rsidRPr="00897858">
        <w:t xml:space="preserve">ed Repeater Network </w:t>
      </w:r>
      <w:r w:rsidR="00CD73D4" w:rsidRPr="00897858">
        <w:fldChar w:fldCharType="begin"/>
      </w:r>
      <w:r w:rsidR="00CD73D4" w:rsidRPr="00897858">
        <w:instrText xml:space="preserve"> REF _Ref71038849 \r \h </w:instrText>
      </w:r>
      <w:r w:rsidR="00CD73D4" w:rsidRPr="00897858">
        <w:fldChar w:fldCharType="separate"/>
      </w:r>
      <w:r w:rsidR="00A852FD">
        <w:t>[39]</w:t>
      </w:r>
      <w:r w:rsidR="00CD73D4" w:rsidRPr="00897858">
        <w:fldChar w:fldCharType="end"/>
      </w:r>
      <w:r w:rsidR="00CD73D4" w:rsidRPr="00897858">
        <w:t>.</w:t>
      </w:r>
    </w:p>
    <w:p w14:paraId="1AFA362B" w14:textId="59318643" w:rsidR="005A1F64" w:rsidRPr="00897858" w:rsidRDefault="005A1F64" w:rsidP="005A1F64">
      <w:r w:rsidRPr="00897858">
        <w:t>In Direct Network mode</w:t>
      </w:r>
      <w:r w:rsidR="00CD73D4" w:rsidRPr="00897858">
        <w:t>,</w:t>
      </w:r>
      <w:r w:rsidRPr="00897858">
        <w:t xml:space="preserve"> all radios in network work in the same frequency. There are no Master-Slave relationship and each radio in responsible for channel access rules. This is how maritime communication wo</w:t>
      </w:r>
      <w:r w:rsidR="006B10A6" w:rsidRPr="00897858">
        <w:t>r</w:t>
      </w:r>
      <w:r w:rsidRPr="00897858">
        <w:t>ks</w:t>
      </w:r>
      <w:r w:rsidR="006B10A6" w:rsidRPr="00897858">
        <w:t xml:space="preserve"> today</w:t>
      </w:r>
      <w:r w:rsidRPr="00897858">
        <w:t xml:space="preserve"> in </w:t>
      </w:r>
      <w:r w:rsidR="00897858" w:rsidRPr="00897858">
        <w:t>analogue</w:t>
      </w:r>
      <w:r w:rsidRPr="00897858">
        <w:t xml:space="preserve"> VHF band.</w:t>
      </w:r>
    </w:p>
    <w:p w14:paraId="0BFCDBAD" w14:textId="725E949A" w:rsidR="005A1F64" w:rsidRPr="00897858" w:rsidRDefault="005A1F64" w:rsidP="005A1F64">
      <w:r w:rsidRPr="00897858">
        <w:t xml:space="preserve">In </w:t>
      </w:r>
      <w:r w:rsidR="006B10A6" w:rsidRPr="00897858">
        <w:t xml:space="preserve">a </w:t>
      </w:r>
      <w:r w:rsidRPr="00897858">
        <w:t>digital network</w:t>
      </w:r>
      <w:r w:rsidR="0070663A" w:rsidRPr="00897858">
        <w:t>,</w:t>
      </w:r>
      <w:r w:rsidRPr="00897858">
        <w:t xml:space="preserve"> communication can be individual (like </w:t>
      </w:r>
      <w:r w:rsidR="00897858" w:rsidRPr="00897858">
        <w:t>analogue</w:t>
      </w:r>
      <w:r w:rsidRPr="00897858">
        <w:t xml:space="preserve"> VHF Ship-to-Ship call in traffic channel), group calls (used in DSC group call) and Broadcast Call. </w:t>
      </w:r>
    </w:p>
    <w:p w14:paraId="7E843D55" w14:textId="0B1CE214" w:rsidR="005A1F64" w:rsidRPr="00897858" w:rsidRDefault="005A1F64" w:rsidP="001A6FA1">
      <w:pPr>
        <w:keepNext/>
        <w:jc w:val="center"/>
      </w:pPr>
      <w:r w:rsidRPr="00897858">
        <w:rPr>
          <w:noProof/>
          <w:lang w:val="fr-FR" w:eastAsia="fr-FR"/>
        </w:rPr>
        <w:lastRenderedPageBreak/>
        <w:drawing>
          <wp:inline distT="0" distB="0" distL="0" distR="0" wp14:anchorId="16BC3FBE" wp14:editId="1443EF5A">
            <wp:extent cx="3855534" cy="2743200"/>
            <wp:effectExtent l="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3231DCA4" w14:textId="3CB8A25E" w:rsidR="005A1F64" w:rsidRPr="00897858" w:rsidRDefault="0070663A" w:rsidP="0070663A">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3</w:t>
      </w:r>
      <w:r w:rsidRPr="00897858">
        <w:rPr>
          <w:lang w:val="en-GB"/>
        </w:rPr>
        <w:fldChar w:fldCharType="end"/>
      </w:r>
      <w:r w:rsidRPr="00897858">
        <w:rPr>
          <w:lang w:val="en-GB"/>
        </w:rPr>
        <w:t>:</w:t>
      </w:r>
      <w:r w:rsidR="005A1F64" w:rsidRPr="00897858">
        <w:rPr>
          <w:lang w:val="en-GB"/>
        </w:rPr>
        <w:t xml:space="preserve"> Peer-to-Peer Direct Network</w:t>
      </w:r>
    </w:p>
    <w:p w14:paraId="3DEA55AC" w14:textId="11401E1B" w:rsidR="005A1F64" w:rsidRPr="00897858" w:rsidRDefault="005A1F64" w:rsidP="005A1F64">
      <w:r w:rsidRPr="00897858">
        <w:t xml:space="preserve">In </w:t>
      </w:r>
      <w:r w:rsidR="00A057EE" w:rsidRPr="00897858">
        <w:t xml:space="preserve">a </w:t>
      </w:r>
      <w:r w:rsidRPr="00897858">
        <w:t>Centrali</w:t>
      </w:r>
      <w:r w:rsidR="00BF33B7" w:rsidRPr="00897858">
        <w:t>s</w:t>
      </w:r>
      <w:r w:rsidRPr="00897858">
        <w:t>ed Repeater Network</w:t>
      </w:r>
      <w:r w:rsidR="00A057EE" w:rsidRPr="00897858">
        <w:t>,</w:t>
      </w:r>
      <w:r w:rsidRPr="00897858">
        <w:t xml:space="preserve"> communication follows </w:t>
      </w:r>
      <w:r w:rsidR="00A057EE" w:rsidRPr="00897858">
        <w:t xml:space="preserve">a </w:t>
      </w:r>
      <w:r w:rsidRPr="00897858">
        <w:t xml:space="preserve">star topology. All communication is between Base station and radio. </w:t>
      </w:r>
      <w:r w:rsidR="00F8293C" w:rsidRPr="00897858">
        <w:t>T</w:t>
      </w:r>
      <w:r w:rsidRPr="00897858">
        <w:t>wo frequencies could be in use - TX and RX are separate frequenc</w:t>
      </w:r>
      <w:r w:rsidR="00F8293C" w:rsidRPr="00897858">
        <w:t>ie</w:t>
      </w:r>
      <w:r w:rsidRPr="00897858">
        <w:t xml:space="preserve">s as </w:t>
      </w:r>
      <w:r w:rsidR="006B10A6" w:rsidRPr="00897858">
        <w:t xml:space="preserve">in </w:t>
      </w:r>
      <w:r w:rsidRPr="00897858">
        <w:t xml:space="preserve">the maritime duplex channels. In the repeater network </w:t>
      </w:r>
      <w:r w:rsidR="006B10A6" w:rsidRPr="00897858">
        <w:t xml:space="preserve">it </w:t>
      </w:r>
      <w:r w:rsidRPr="00897858">
        <w:t xml:space="preserve">is </w:t>
      </w:r>
      <w:r w:rsidR="00F8293C" w:rsidRPr="00897858">
        <w:t>possible</w:t>
      </w:r>
      <w:r w:rsidRPr="00897858">
        <w:t xml:space="preserve"> to extend </w:t>
      </w:r>
      <w:r w:rsidR="006B10A6" w:rsidRPr="00897858">
        <w:t xml:space="preserve">the </w:t>
      </w:r>
      <w:r w:rsidRPr="00897858">
        <w:t xml:space="preserve">network via </w:t>
      </w:r>
      <w:r w:rsidR="006B10A6" w:rsidRPr="00897858">
        <w:t xml:space="preserve">additional inter-connected </w:t>
      </w:r>
      <w:r w:rsidRPr="00897858">
        <w:t>base station</w:t>
      </w:r>
      <w:r w:rsidR="006B10A6" w:rsidRPr="00897858">
        <w:t>s</w:t>
      </w:r>
      <w:r w:rsidRPr="00897858">
        <w:t xml:space="preserve"> (as communication between radios in different base stations coverage). </w:t>
      </w:r>
    </w:p>
    <w:p w14:paraId="61E57602" w14:textId="77777777" w:rsidR="005A1F64" w:rsidRPr="00897858" w:rsidRDefault="005A1F64" w:rsidP="005A1F64">
      <w:r w:rsidRPr="00897858">
        <w:t>AIS VDE communication uses similar approx. - direct communication between vessels are allowed when no base station in view.</w:t>
      </w:r>
    </w:p>
    <w:p w14:paraId="3AED125A" w14:textId="77777777" w:rsidR="005A1F64" w:rsidRPr="00897858" w:rsidRDefault="005A1F64" w:rsidP="001A6FA1">
      <w:pPr>
        <w:jc w:val="center"/>
      </w:pPr>
      <w:r w:rsidRPr="00897858">
        <w:rPr>
          <w:noProof/>
          <w:lang w:val="fr-FR" w:eastAsia="fr-FR"/>
        </w:rPr>
        <w:drawing>
          <wp:inline distT="0" distB="0" distL="0" distR="0" wp14:anchorId="6F31C207" wp14:editId="113C99A7">
            <wp:extent cx="5446902" cy="3603009"/>
            <wp:effectExtent l="0" t="0" r="1905"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073188CB" w14:textId="241DAD07" w:rsidR="009E44FF" w:rsidRPr="00897858" w:rsidRDefault="000C4B85" w:rsidP="000C4B85">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4</w:t>
      </w:r>
      <w:r w:rsidRPr="00897858">
        <w:rPr>
          <w:lang w:val="en-GB"/>
        </w:rPr>
        <w:fldChar w:fldCharType="end"/>
      </w:r>
      <w:r w:rsidRPr="00897858">
        <w:rPr>
          <w:lang w:val="en-GB"/>
        </w:rPr>
        <w:t>:</w:t>
      </w:r>
      <w:r w:rsidR="009E44FF" w:rsidRPr="00897858">
        <w:rPr>
          <w:lang w:val="en-GB"/>
        </w:rPr>
        <w:t xml:space="preserve"> </w:t>
      </w:r>
      <w:r w:rsidR="002A384B" w:rsidRPr="00897858">
        <w:rPr>
          <w:lang w:val="en-GB"/>
        </w:rPr>
        <w:t>Centrali</w:t>
      </w:r>
      <w:r w:rsidR="00BF33B7" w:rsidRPr="00897858">
        <w:rPr>
          <w:lang w:val="en-GB"/>
        </w:rPr>
        <w:t>s</w:t>
      </w:r>
      <w:r w:rsidR="002A384B" w:rsidRPr="00897858">
        <w:rPr>
          <w:lang w:val="en-GB"/>
        </w:rPr>
        <w:t xml:space="preserve">ed </w:t>
      </w:r>
      <w:r w:rsidR="006B1C96">
        <w:rPr>
          <w:lang w:val="en-GB"/>
        </w:rPr>
        <w:t>R</w:t>
      </w:r>
      <w:r w:rsidR="002A384B" w:rsidRPr="00897858">
        <w:rPr>
          <w:lang w:val="en-GB"/>
        </w:rPr>
        <w:t>epeater</w:t>
      </w:r>
      <w:r w:rsidR="009E44FF" w:rsidRPr="00897858">
        <w:rPr>
          <w:lang w:val="en-GB"/>
        </w:rPr>
        <w:t xml:space="preserve"> Network</w:t>
      </w:r>
    </w:p>
    <w:p w14:paraId="19AA7C19" w14:textId="77777777" w:rsidR="0044127B" w:rsidRPr="00897858" w:rsidRDefault="0044127B" w:rsidP="00226A05"/>
    <w:p w14:paraId="3C67799D" w14:textId="47A8BE6A" w:rsidR="00A6458A" w:rsidRPr="00897858" w:rsidRDefault="00701EBC" w:rsidP="009465E0">
      <w:pPr>
        <w:pStyle w:val="Heading1"/>
        <w:rPr>
          <w:lang w:val="en-GB"/>
        </w:rPr>
      </w:pPr>
      <w:bookmarkStart w:id="195" w:name="_Toc84926827"/>
      <w:r w:rsidRPr="00897858">
        <w:rPr>
          <w:lang w:val="en-GB"/>
        </w:rPr>
        <w:lastRenderedPageBreak/>
        <w:t xml:space="preserve">DIGITAL voice VHF </w:t>
      </w:r>
      <w:r w:rsidR="00EE4DAF">
        <w:rPr>
          <w:lang w:val="en-GB"/>
        </w:rPr>
        <w:t xml:space="preserve">RR </w:t>
      </w:r>
      <w:r w:rsidRPr="00897858">
        <w:rPr>
          <w:lang w:val="en-GB"/>
        </w:rPr>
        <w:t>APP</w:t>
      </w:r>
      <w:r w:rsidR="00DC3A90">
        <w:rPr>
          <w:lang w:val="en-GB"/>
        </w:rPr>
        <w:t>endix</w:t>
      </w:r>
      <w:r w:rsidRPr="00897858">
        <w:rPr>
          <w:lang w:val="en-GB"/>
        </w:rPr>
        <w:t xml:space="preserve"> 18</w:t>
      </w:r>
      <w:bookmarkEnd w:id="195"/>
    </w:p>
    <w:p w14:paraId="68B14E28" w14:textId="7974E3DD" w:rsidR="00701EBC" w:rsidRPr="00897858" w:rsidRDefault="00701EBC" w:rsidP="00701EBC">
      <w:pPr>
        <w:pStyle w:val="Heading2"/>
        <w:rPr>
          <w:lang w:val="en-GB"/>
        </w:rPr>
      </w:pPr>
      <w:bookmarkStart w:id="196" w:name="_Toc84926828"/>
      <w:r w:rsidRPr="00897858">
        <w:rPr>
          <w:lang w:val="en-GB"/>
        </w:rPr>
        <w:t>Technical parameters</w:t>
      </w:r>
      <w:bookmarkEnd w:id="196"/>
    </w:p>
    <w:p w14:paraId="145682E9" w14:textId="02FA223F" w:rsidR="004D64DA" w:rsidRPr="00897858" w:rsidRDefault="004E7D9D" w:rsidP="00186AC7">
      <w:r>
        <w:t xml:space="preserve">The </w:t>
      </w:r>
      <w:r w:rsidR="0019046F">
        <w:t>t</w:t>
      </w:r>
      <w:r>
        <w:t xml:space="preserve">echnical </w:t>
      </w:r>
      <w:r w:rsidR="0019046F">
        <w:t>p</w:t>
      </w:r>
      <w:r>
        <w:t>arameters o</w:t>
      </w:r>
      <w:r w:rsidR="00F35307">
        <w:t xml:space="preserve">f </w:t>
      </w:r>
      <w:r w:rsidR="0089213D">
        <w:t>transmitting apparatus must</w:t>
      </w:r>
      <w:r w:rsidR="004D64DA" w:rsidRPr="00897858">
        <w:t xml:space="preserve"> comply </w:t>
      </w:r>
      <w:r w:rsidR="0019046F">
        <w:t>with</w:t>
      </w:r>
      <w:r w:rsidR="004D64DA" w:rsidRPr="00897858">
        <w:t xml:space="preserve"> the ITU regulations.</w:t>
      </w:r>
    </w:p>
    <w:p w14:paraId="25AE6FCC" w14:textId="59DD9A92" w:rsidR="00227E6C" w:rsidRPr="00897858" w:rsidRDefault="00227E6C" w:rsidP="00227E6C">
      <w:pPr>
        <w:pStyle w:val="Heading2"/>
        <w:rPr>
          <w:lang w:val="en-GB"/>
        </w:rPr>
      </w:pPr>
      <w:bookmarkStart w:id="197" w:name="_Toc84926829"/>
      <w:r w:rsidRPr="00897858">
        <w:rPr>
          <w:lang w:val="en-GB"/>
        </w:rPr>
        <w:t xml:space="preserve">Requirements for </w:t>
      </w:r>
      <w:r w:rsidRPr="00897858">
        <w:rPr>
          <w:spacing w:val="-6"/>
          <w:lang w:val="en-GB"/>
        </w:rPr>
        <w:t xml:space="preserve">Voice </w:t>
      </w:r>
      <w:r w:rsidRPr="00897858">
        <w:rPr>
          <w:lang w:val="en-GB"/>
        </w:rPr>
        <w:t xml:space="preserve">Communication </w:t>
      </w:r>
      <w:r w:rsidR="0087351A" w:rsidRPr="00897858">
        <w:rPr>
          <w:lang w:val="en-GB"/>
        </w:rPr>
        <w:t xml:space="preserve">and associated dsc </w:t>
      </w:r>
      <w:r w:rsidRPr="00897858">
        <w:rPr>
          <w:lang w:val="en-GB"/>
        </w:rPr>
        <w:t>in the VHF</w:t>
      </w:r>
      <w:r w:rsidRPr="00897858">
        <w:rPr>
          <w:spacing w:val="-17"/>
          <w:lang w:val="en-GB"/>
        </w:rPr>
        <w:t xml:space="preserve"> </w:t>
      </w:r>
      <w:r w:rsidRPr="00897858">
        <w:rPr>
          <w:lang w:val="en-GB"/>
        </w:rPr>
        <w:t>band</w:t>
      </w:r>
      <w:bookmarkEnd w:id="197"/>
    </w:p>
    <w:p w14:paraId="419FECCB" w14:textId="5100772B" w:rsidR="004D64DA" w:rsidRPr="00897858" w:rsidRDefault="004D64DA" w:rsidP="00186AC7">
      <w:r w:rsidRPr="00897858">
        <w:t>Gathered from the previous chapters</w:t>
      </w:r>
      <w:r w:rsidR="009849CD">
        <w:t>,</w:t>
      </w:r>
      <w:r w:rsidRPr="00897858">
        <w:t xml:space="preserve"> the following requirements could be composed</w:t>
      </w:r>
      <w:r w:rsidR="00710DD0">
        <w:t xml:space="preserve"> </w:t>
      </w:r>
      <w:r w:rsidR="00710DD0" w:rsidRPr="00710DD0">
        <w:t>(the source of regulation is given in brackets</w:t>
      </w:r>
      <w:r w:rsidR="00710DD0">
        <w:t>)</w:t>
      </w:r>
      <w:r w:rsidRPr="00897858">
        <w:t>:</w:t>
      </w:r>
    </w:p>
    <w:p w14:paraId="01E1BFEF" w14:textId="0A7DCE65" w:rsidR="004D64DA" w:rsidRPr="00897858" w:rsidRDefault="002040F4" w:rsidP="0098551D">
      <w:pPr>
        <w:pStyle w:val="ECCBulletsLv1"/>
      </w:pPr>
      <w:r>
        <w:t>S</w:t>
      </w:r>
      <w:r w:rsidR="004D64DA" w:rsidRPr="00897858">
        <w:t>hould be capable of operating on single-frequency channels or on single- and two-frequency channels (IMO)</w:t>
      </w:r>
      <w:r w:rsidR="00527901">
        <w:t>;</w:t>
      </w:r>
    </w:p>
    <w:p w14:paraId="4C8CE8CC" w14:textId="68D31CA2" w:rsidR="004D64DA" w:rsidRPr="00897858" w:rsidRDefault="002040F4" w:rsidP="0098551D">
      <w:pPr>
        <w:pStyle w:val="ECCBulletsLv1"/>
      </w:pPr>
      <w:r>
        <w:t>O</w:t>
      </w:r>
      <w:r w:rsidR="004D64DA" w:rsidRPr="00897858">
        <w:t>perating in the band</w:t>
      </w:r>
      <w:r w:rsidR="0024350C" w:rsidRPr="00897858">
        <w:t>s</w:t>
      </w:r>
      <w:r w:rsidR="004D64DA" w:rsidRPr="00897858">
        <w:t xml:space="preserve"> 156.</w:t>
      </w:r>
      <w:r w:rsidR="0024350C" w:rsidRPr="00897858">
        <w:t>025</w:t>
      </w:r>
      <w:r w:rsidR="004D64DA" w:rsidRPr="00897858">
        <w:t xml:space="preserve"> MHz to </w:t>
      </w:r>
      <w:r w:rsidR="000920F1" w:rsidRPr="00897858">
        <w:t>157.325</w:t>
      </w:r>
      <w:r w:rsidR="004D64DA" w:rsidRPr="00897858">
        <w:t xml:space="preserve"> MHz </w:t>
      </w:r>
      <w:r w:rsidR="0087351A" w:rsidRPr="00897858">
        <w:t xml:space="preserve">and 160.625 MHz to </w:t>
      </w:r>
      <w:r w:rsidR="000920F1" w:rsidRPr="00897858">
        <w:t xml:space="preserve">161.925 </w:t>
      </w:r>
      <w:r w:rsidR="0087351A" w:rsidRPr="00897858">
        <w:t xml:space="preserve">MHz </w:t>
      </w:r>
      <w:r w:rsidR="004D64DA" w:rsidRPr="00897858">
        <w:t>on single-frequency and two-frequency channels (</w:t>
      </w:r>
      <w:r w:rsidR="0087351A" w:rsidRPr="00897858">
        <w:t>ITU/</w:t>
      </w:r>
      <w:r w:rsidR="004D64DA" w:rsidRPr="00897858">
        <w:t>IMO)</w:t>
      </w:r>
      <w:r w:rsidR="00527901">
        <w:t>;</w:t>
      </w:r>
    </w:p>
    <w:p w14:paraId="54CBC40F" w14:textId="05FE5456" w:rsidR="004D64DA" w:rsidRPr="00897858" w:rsidRDefault="002040F4" w:rsidP="0098551D">
      <w:pPr>
        <w:pStyle w:val="ECCBulletsLv1"/>
      </w:pPr>
      <w:r>
        <w:t>S</w:t>
      </w:r>
      <w:r w:rsidR="004D64DA" w:rsidRPr="00897858">
        <w:t xml:space="preserve">hould provide at least three </w:t>
      </w:r>
      <w:r w:rsidR="001F553E" w:rsidRPr="00897858">
        <w:t xml:space="preserve">priorities </w:t>
      </w:r>
      <w:r w:rsidR="004D64DA" w:rsidRPr="00897858">
        <w:t>of communications using voice (IMO)</w:t>
      </w:r>
      <w:r w:rsidR="00527901">
        <w:t>;</w:t>
      </w:r>
    </w:p>
    <w:p w14:paraId="282D5E26" w14:textId="08F626C9" w:rsidR="004D64DA" w:rsidRPr="00897858" w:rsidRDefault="002040F4" w:rsidP="0098551D">
      <w:pPr>
        <w:pStyle w:val="ECCBulletsLv1"/>
      </w:pPr>
      <w:r>
        <w:t>A</w:t>
      </w:r>
      <w:r w:rsidR="004D64DA" w:rsidRPr="00897858">
        <w:t xml:space="preserve"> dedicated DSC watchkeeping facility to maintain a continuous watch on </w:t>
      </w:r>
      <w:r w:rsidR="003408D2">
        <w:t>c</w:t>
      </w:r>
      <w:r w:rsidR="004D64DA" w:rsidRPr="00897858">
        <w:t>hannel 70 (IMO)</w:t>
      </w:r>
      <w:r w:rsidR="00527901">
        <w:t>;</w:t>
      </w:r>
    </w:p>
    <w:p w14:paraId="6F81A474" w14:textId="7259F7BD" w:rsidR="004D64DA" w:rsidRPr="00897858" w:rsidRDefault="002040F4" w:rsidP="0098551D">
      <w:pPr>
        <w:pStyle w:val="ECCBulletsLv1"/>
      </w:pPr>
      <w:r>
        <w:t>D</w:t>
      </w:r>
      <w:r w:rsidR="004D64DA" w:rsidRPr="00897858">
        <w:t xml:space="preserve">igital selective calling facility should be capable of operating on </w:t>
      </w:r>
      <w:r w:rsidR="00DE01E6">
        <w:t>C</w:t>
      </w:r>
      <w:r w:rsidR="004D64DA" w:rsidRPr="00897858">
        <w:t>hannel 70 (IMO)</w:t>
      </w:r>
      <w:r w:rsidR="00527901">
        <w:t>;</w:t>
      </w:r>
    </w:p>
    <w:p w14:paraId="5B8EEF60" w14:textId="0081F1D8" w:rsidR="004D64DA" w:rsidRPr="00897858" w:rsidRDefault="002040F4" w:rsidP="0098551D">
      <w:pPr>
        <w:pStyle w:val="ECCBulletsLv1"/>
      </w:pPr>
      <w:r>
        <w:t>S</w:t>
      </w:r>
      <w:r w:rsidR="004D64DA" w:rsidRPr="00897858">
        <w:t>hould provide at least three categories of calls using both voice and digital selective calling (DSC) (IMO)</w:t>
      </w:r>
      <w:r w:rsidR="00527901">
        <w:t>;</w:t>
      </w:r>
    </w:p>
    <w:p w14:paraId="15820BD2" w14:textId="14279967" w:rsidR="004D64DA" w:rsidRPr="00897858" w:rsidRDefault="002040F4" w:rsidP="0098551D">
      <w:pPr>
        <w:pStyle w:val="ECCBulletsLv1"/>
      </w:pPr>
      <w:r>
        <w:t>S</w:t>
      </w:r>
      <w:r w:rsidR="004D64DA" w:rsidRPr="00897858">
        <w:t>hould be capable of disabling DSC capabilities (</w:t>
      </w:r>
      <w:r w:rsidR="005342BA" w:rsidRPr="00897858">
        <w:t>RAINWAT</w:t>
      </w:r>
      <w:r w:rsidR="004D64DA" w:rsidRPr="00897858">
        <w:t>)</w:t>
      </w:r>
      <w:r w:rsidR="00527901">
        <w:t>;</w:t>
      </w:r>
    </w:p>
    <w:p w14:paraId="390C37E1" w14:textId="4E34C528" w:rsidR="004D64DA" w:rsidRPr="00897858" w:rsidRDefault="002040F4" w:rsidP="0098551D">
      <w:pPr>
        <w:pStyle w:val="ECCBulletsLv1"/>
      </w:pPr>
      <w:r>
        <w:t>S</w:t>
      </w:r>
      <w:r w:rsidR="004D64DA" w:rsidRPr="00897858">
        <w:t>witch time between transmit and receive condition, and vice versa, should not exceed 0.3 seconds (IMO)</w:t>
      </w:r>
      <w:r w:rsidR="00527901">
        <w:t>;</w:t>
      </w:r>
      <w:r w:rsidR="004D64DA" w:rsidRPr="00897858">
        <w:t xml:space="preserve"> </w:t>
      </w:r>
    </w:p>
    <w:p w14:paraId="24C87C3F" w14:textId="597C7279" w:rsidR="004D64DA" w:rsidRPr="00897858" w:rsidRDefault="002040F4" w:rsidP="0098551D">
      <w:pPr>
        <w:pStyle w:val="ECCBulletsLv1"/>
      </w:pPr>
      <w:r>
        <w:t>T</w:t>
      </w:r>
      <w:r w:rsidR="004D64DA" w:rsidRPr="00897858">
        <w:t xml:space="preserve">ransmitter output power should be between 6 and 25 Watt </w:t>
      </w:r>
      <w:r w:rsidR="00327CB4" w:rsidRPr="00897858">
        <w:t xml:space="preserve">for a fixed installation </w:t>
      </w:r>
      <w:r w:rsidR="004D64DA" w:rsidRPr="00897858">
        <w:t>(IMO)</w:t>
      </w:r>
      <w:r w:rsidR="00527901">
        <w:t>;</w:t>
      </w:r>
    </w:p>
    <w:p w14:paraId="3A5337A2" w14:textId="419C1D1D" w:rsidR="004D64DA" w:rsidRPr="00897858" w:rsidRDefault="002040F4" w:rsidP="0098551D">
      <w:pPr>
        <w:pStyle w:val="ECCBulletsLv1"/>
      </w:pPr>
      <w:r>
        <w:t>R</w:t>
      </w:r>
      <w:r w:rsidR="004D64DA" w:rsidRPr="00897858">
        <w:t>educing the transmitter output power to a value of between 0.1 and 1 Watt (IMO)</w:t>
      </w:r>
      <w:r w:rsidR="00527901">
        <w:t>;</w:t>
      </w:r>
    </w:p>
    <w:p w14:paraId="258A04EA" w14:textId="67A7EDB0" w:rsidR="004D64DA" w:rsidRPr="00897858" w:rsidRDefault="002040F4" w:rsidP="0098551D">
      <w:pPr>
        <w:pStyle w:val="ECCBulletsLv1"/>
      </w:pPr>
      <w:r>
        <w:t>R</w:t>
      </w:r>
      <w:r w:rsidR="004D64DA" w:rsidRPr="00897858">
        <w:t xml:space="preserve">eduction of the power is optional on </w:t>
      </w:r>
      <w:r w:rsidR="00DE01E6">
        <w:t>C</w:t>
      </w:r>
      <w:r w:rsidR="004D64DA" w:rsidRPr="00897858">
        <w:t>hannel 70 (IMO)</w:t>
      </w:r>
      <w:r w:rsidR="00527901">
        <w:t>;</w:t>
      </w:r>
    </w:p>
    <w:p w14:paraId="3AEB4E4A" w14:textId="305672C6" w:rsidR="004D64DA" w:rsidRPr="00897858" w:rsidRDefault="004D64DA" w:rsidP="0098551D">
      <w:pPr>
        <w:pStyle w:val="ECCBulletsLv1"/>
      </w:pPr>
      <w:r w:rsidRPr="00897858">
        <w:t>The sensitivity of the receiver should be equal to or better than 2 μV e.m.f. for a signal-to-noise ratio of 20</w:t>
      </w:r>
      <w:r w:rsidR="00DE01E6">
        <w:t xml:space="preserve"> </w:t>
      </w:r>
      <w:r w:rsidRPr="00897858">
        <w:t>dB (IMO)</w:t>
      </w:r>
      <w:r w:rsidR="00527901">
        <w:t>;</w:t>
      </w:r>
    </w:p>
    <w:p w14:paraId="70273915" w14:textId="3E5BC599" w:rsidR="004D64DA" w:rsidRPr="00897858" w:rsidRDefault="004D64DA" w:rsidP="0098551D">
      <w:pPr>
        <w:pStyle w:val="ECCBulletsLv1"/>
      </w:pPr>
      <w:r w:rsidRPr="00897858">
        <w:t xml:space="preserve">DSC modulated input signal having a level of 1 μV e.m.f. to its associated VHF receiver, the DSC equipment should be capable of decoding the received message with a maximum permissible output character error rate of 10 </w:t>
      </w:r>
      <w:r w:rsidRPr="00897858">
        <w:rPr>
          <w:vertAlign w:val="superscript"/>
        </w:rPr>
        <w:t>-2</w:t>
      </w:r>
      <w:r w:rsidRPr="00897858">
        <w:t xml:space="preserve"> (IMO)</w:t>
      </w:r>
      <w:r w:rsidR="00527901">
        <w:t>;</w:t>
      </w:r>
    </w:p>
    <w:p w14:paraId="2BC5D06B" w14:textId="61B8446A" w:rsidR="004D64DA" w:rsidRPr="00897858" w:rsidRDefault="00F900CC" w:rsidP="0098551D">
      <w:pPr>
        <w:pStyle w:val="ECCBulletsLv1"/>
      </w:pPr>
      <w:r w:rsidRPr="00897858">
        <w:t>Should allow both the digital and analogue services to co-exist during the migration to future digital services (IALA/NL)</w:t>
      </w:r>
      <w:r w:rsidR="00527901">
        <w:t>;</w:t>
      </w:r>
      <w:r w:rsidRPr="00897858">
        <w:t xml:space="preserve"> </w:t>
      </w:r>
    </w:p>
    <w:p w14:paraId="5ED96107" w14:textId="7F7DD6BD" w:rsidR="004D64DA" w:rsidRPr="00897858" w:rsidRDefault="00BB3D55" w:rsidP="0098551D">
      <w:pPr>
        <w:pStyle w:val="ECCBulletsLv1"/>
      </w:pPr>
      <w:r>
        <w:t>C</w:t>
      </w:r>
      <w:r w:rsidR="004D64DA" w:rsidRPr="00897858">
        <w:t>hannel efficiency be a high priority by allowing four (4) or more digital voice channels for each 25</w:t>
      </w:r>
      <w:r w:rsidR="00F900CC" w:rsidRPr="00897858">
        <w:t xml:space="preserve"> k</w:t>
      </w:r>
      <w:r w:rsidR="001F553E" w:rsidRPr="00897858">
        <w:t>H</w:t>
      </w:r>
      <w:r w:rsidR="004D64DA" w:rsidRPr="00897858">
        <w:t>z maritime VHF voice channel. (IALA/NL)</w:t>
      </w:r>
      <w:r w:rsidR="00527901">
        <w:t>;</w:t>
      </w:r>
    </w:p>
    <w:p w14:paraId="546C204F" w14:textId="39FD44DD" w:rsidR="004D64DA" w:rsidRPr="00897858" w:rsidRDefault="001F553E" w:rsidP="0098551D">
      <w:pPr>
        <w:pStyle w:val="ECCBulletsLv1"/>
      </w:pPr>
      <w:r w:rsidRPr="00897858">
        <w:t xml:space="preserve">The ability to regularly transmit the location </w:t>
      </w:r>
      <w:r w:rsidR="004D64DA" w:rsidRPr="00897858">
        <w:t xml:space="preserve">of the radio for the entire duration of the digital voice </w:t>
      </w:r>
      <w:r w:rsidRPr="00897858">
        <w:t xml:space="preserve">communication </w:t>
      </w:r>
      <w:r w:rsidR="004D64DA" w:rsidRPr="00897858">
        <w:t>(IALA/NL)</w:t>
      </w:r>
      <w:r w:rsidR="00527901">
        <w:t>;</w:t>
      </w:r>
    </w:p>
    <w:p w14:paraId="53205D93" w14:textId="4447AFB9" w:rsidR="004D64DA" w:rsidRPr="00897858" w:rsidRDefault="004D64DA" w:rsidP="0098551D">
      <w:pPr>
        <w:pStyle w:val="ECCBulletsLv1"/>
      </w:pPr>
      <w:r w:rsidRPr="00897858">
        <w:t>Short Message Service (SMS) without the need to set up a digital or other voice call (IALA/NL)</w:t>
      </w:r>
      <w:r w:rsidR="00527901">
        <w:t>;</w:t>
      </w:r>
    </w:p>
    <w:p w14:paraId="1BB2B94E" w14:textId="19A41570" w:rsidR="004D64DA" w:rsidRPr="00897858" w:rsidRDefault="00BB3D55" w:rsidP="0098551D">
      <w:pPr>
        <w:pStyle w:val="ECCBulletsLv1"/>
      </w:pPr>
      <w:r>
        <w:t>D</w:t>
      </w:r>
      <w:r w:rsidR="004D64DA" w:rsidRPr="00897858">
        <w:t>igital voice quality be similar to or better than the analogue voice service especially using weaker radio signals at the extents of the radio coverage (IALA)</w:t>
      </w:r>
      <w:r w:rsidR="00527901">
        <w:t>;</w:t>
      </w:r>
    </w:p>
    <w:p w14:paraId="327BA434" w14:textId="46D71811" w:rsidR="004D64DA" w:rsidRPr="00897858" w:rsidRDefault="00BB3D55" w:rsidP="0098551D">
      <w:pPr>
        <w:pStyle w:val="ECCBulletsLv1"/>
      </w:pPr>
      <w:r>
        <w:t>T</w:t>
      </w:r>
      <w:r w:rsidR="004D64DA" w:rsidRPr="00897858">
        <w:t>he capability of transmitting the identification (MMSI) of the radio for the entire duration of the digital voice conversation (ITU)</w:t>
      </w:r>
      <w:r w:rsidR="00527901">
        <w:t>;</w:t>
      </w:r>
    </w:p>
    <w:p w14:paraId="4C572194" w14:textId="44C32EB9" w:rsidR="004D64DA" w:rsidRPr="00897858" w:rsidRDefault="00BB3D55" w:rsidP="0098551D">
      <w:pPr>
        <w:pStyle w:val="ECCBulletsLv1"/>
      </w:pPr>
      <w:r>
        <w:t>T</w:t>
      </w:r>
      <w:r w:rsidR="004D64DA" w:rsidRPr="00897858">
        <w:t xml:space="preserve">he capability of transmitting the identification (ATIS) of the radio for the entire duration of the </w:t>
      </w:r>
      <w:r w:rsidR="00897858" w:rsidRPr="00897858">
        <w:t>analogue</w:t>
      </w:r>
      <w:r w:rsidR="004D64DA" w:rsidRPr="00897858">
        <w:t xml:space="preserve"> voice conversation (</w:t>
      </w:r>
      <w:r w:rsidR="005342BA" w:rsidRPr="00897858">
        <w:t>RAINWAT</w:t>
      </w:r>
      <w:r w:rsidR="004D64DA" w:rsidRPr="00897858">
        <w:t>)</w:t>
      </w:r>
      <w:r w:rsidR="00527901">
        <w:t>;</w:t>
      </w:r>
    </w:p>
    <w:p w14:paraId="45AFF791" w14:textId="0EE4544A" w:rsidR="004D64DA" w:rsidRPr="00897858" w:rsidRDefault="00BB3D55" w:rsidP="0098551D">
      <w:pPr>
        <w:pStyle w:val="ECCBulletsLv1"/>
      </w:pPr>
      <w:r>
        <w:t>C</w:t>
      </w:r>
      <w:r w:rsidR="00EB030E" w:rsidRPr="00897858">
        <w:t>ould/</w:t>
      </w:r>
      <w:r w:rsidR="004D64DA" w:rsidRPr="00897858">
        <w:t>should detect an analogue or digital signal and switch over automatically to the appropriate frequencies (NL);</w:t>
      </w:r>
    </w:p>
    <w:p w14:paraId="0AB9567D" w14:textId="0741168A" w:rsidR="004D64DA" w:rsidRPr="00897858" w:rsidRDefault="004D64DA" w:rsidP="0098551D">
      <w:pPr>
        <w:pStyle w:val="ECCBulletsLv1"/>
      </w:pPr>
      <w:r w:rsidRPr="00897858">
        <w:t xml:space="preserve">Should be </w:t>
      </w:r>
      <w:r w:rsidR="001F553E" w:rsidRPr="00897858">
        <w:t xml:space="preserve">possible </w:t>
      </w:r>
      <w:r w:rsidR="00186BC8" w:rsidRPr="00897858">
        <w:t>for</w:t>
      </w:r>
      <w:r w:rsidR="001F553E" w:rsidRPr="00897858">
        <w:t xml:space="preserve"> </w:t>
      </w:r>
      <w:r w:rsidR="00186BC8" w:rsidRPr="00897858">
        <w:t xml:space="preserve">Coastal stations </w:t>
      </w:r>
      <w:r w:rsidRPr="00897858">
        <w:t xml:space="preserve">to relay </w:t>
      </w:r>
      <w:r w:rsidR="00186BC8" w:rsidRPr="00897858">
        <w:t xml:space="preserve">transmissions </w:t>
      </w:r>
      <w:r w:rsidRPr="00897858">
        <w:t>(with the same voice quality in digital mode)</w:t>
      </w:r>
      <w:r w:rsidR="005342BA" w:rsidRPr="00897858">
        <w:t xml:space="preserve"> (NL)</w:t>
      </w:r>
      <w:r w:rsidR="00527901">
        <w:t>;</w:t>
      </w:r>
    </w:p>
    <w:p w14:paraId="0337A09A" w14:textId="670A5A23" w:rsidR="004D64DA" w:rsidRPr="00897858" w:rsidRDefault="004D64DA" w:rsidP="0098551D">
      <w:pPr>
        <w:pStyle w:val="ECCBulletsLv1"/>
      </w:pPr>
      <w:r w:rsidRPr="00897858">
        <w:t>Should be able to work in a network (trunked system)</w:t>
      </w:r>
      <w:r w:rsidR="005342BA" w:rsidRPr="00897858">
        <w:t xml:space="preserve"> (NL)</w:t>
      </w:r>
      <w:r w:rsidR="00527901">
        <w:t>;</w:t>
      </w:r>
    </w:p>
    <w:p w14:paraId="0818E75A" w14:textId="1330DECA" w:rsidR="004D64DA" w:rsidRPr="00897858" w:rsidRDefault="004D64DA" w:rsidP="0098551D">
      <w:pPr>
        <w:pStyle w:val="ECCBulletsLv1"/>
      </w:pPr>
      <w:r w:rsidRPr="00897858">
        <w:t>Should be able to auto connect to a trunked system</w:t>
      </w:r>
      <w:r w:rsidR="005342BA" w:rsidRPr="00897858">
        <w:t xml:space="preserve"> (NL)</w:t>
      </w:r>
      <w:r w:rsidR="00527901">
        <w:t>;</w:t>
      </w:r>
    </w:p>
    <w:p w14:paraId="0436EFDC" w14:textId="54DF9857" w:rsidR="00F624CB" w:rsidRPr="00897858" w:rsidRDefault="00F624CB" w:rsidP="0098551D">
      <w:pPr>
        <w:pStyle w:val="ECCBulletsLv1"/>
      </w:pPr>
      <w:r w:rsidRPr="00897858">
        <w:t>Mobiles should automatica</w:t>
      </w:r>
      <w:r w:rsidR="00C359EE">
        <w:t xml:space="preserve">lly be activated (transmit SAR </w:t>
      </w:r>
      <w:r w:rsidRPr="00897858">
        <w:t>position and identification)</w:t>
      </w:r>
      <w:r w:rsidR="00527901">
        <w:t>;</w:t>
      </w:r>
    </w:p>
    <w:p w14:paraId="1ECB9877" w14:textId="20E41AD9" w:rsidR="0027647A" w:rsidRPr="00897858" w:rsidRDefault="0027647A" w:rsidP="0098551D">
      <w:pPr>
        <w:pStyle w:val="ECCBulletsLv1"/>
      </w:pPr>
      <w:r w:rsidRPr="00897858">
        <w:t>Be able of “graceful degradation”</w:t>
      </w:r>
      <w:r w:rsidR="00527901">
        <w:t>.</w:t>
      </w:r>
    </w:p>
    <w:p w14:paraId="30EEB4D3" w14:textId="4FB0582F" w:rsidR="00C2261C" w:rsidRPr="00897858" w:rsidRDefault="006F44A6" w:rsidP="00C2261C">
      <w:pPr>
        <w:pStyle w:val="Heading2"/>
        <w:rPr>
          <w:lang w:val="en-GB"/>
        </w:rPr>
      </w:pPr>
      <w:bookmarkStart w:id="198" w:name="_Toc84926830"/>
      <w:r w:rsidRPr="00897858">
        <w:rPr>
          <w:lang w:val="en-GB"/>
        </w:rPr>
        <w:lastRenderedPageBreak/>
        <w:t xml:space="preserve">VOice </w:t>
      </w:r>
      <w:r w:rsidR="00C2261C" w:rsidRPr="00897858">
        <w:rPr>
          <w:lang w:val="en-GB"/>
        </w:rPr>
        <w:t>CODEcs</w:t>
      </w:r>
      <w:bookmarkEnd w:id="198"/>
    </w:p>
    <w:p w14:paraId="0604E3D9" w14:textId="04DD31EA" w:rsidR="00C2261C" w:rsidRPr="00897858" w:rsidRDefault="00C2261C" w:rsidP="00C2261C">
      <w:r w:rsidRPr="00897858">
        <w:t>It is the view that licensing and patents are important considerations when selecting an appropriate vocoder. Use of technology should not involve patents unless a patent owner was prepared to donate or sell the patent. Although this is the</w:t>
      </w:r>
      <w:r w:rsidR="00D223ED">
        <w:t xml:space="preserve"> “</w:t>
      </w:r>
      <w:r w:rsidRPr="00897858">
        <w:t xml:space="preserve">best” for the maritime </w:t>
      </w:r>
      <w:r w:rsidR="00D032CE" w:rsidRPr="00897858">
        <w:t xml:space="preserve">community, </w:t>
      </w:r>
      <w:r w:rsidRPr="00897858">
        <w:t xml:space="preserve">sometimes a small fee for the patent could be acceptable if a formal declaration of the patent holder is in place not to increase the fee. </w:t>
      </w:r>
    </w:p>
    <w:p w14:paraId="156C17BF" w14:textId="16FBED9F" w:rsidR="00572354" w:rsidRPr="00897858" w:rsidRDefault="00B22F91" w:rsidP="00186AC7">
      <w:r w:rsidRPr="00897858">
        <w:t>The VHF band</w:t>
      </w:r>
      <w:r w:rsidR="00572354" w:rsidRPr="00897858">
        <w:t xml:space="preserve"> today</w:t>
      </w:r>
      <w:r w:rsidRPr="00897858">
        <w:t xml:space="preserve"> offers channels with a spectrum bandwidth of 25 kHz</w:t>
      </w:r>
      <w:r w:rsidR="00572354" w:rsidRPr="00897858">
        <w:t xml:space="preserve"> for analogue speech communications. Using technologies available today this can be split up to improve the spectral efficiency by applying digital encoding techniques to the speech signals. For instance, the TETRA system allows for four </w:t>
      </w:r>
      <w:r w:rsidR="005D7A58" w:rsidRPr="00897858">
        <w:t xml:space="preserve">TDMA </w:t>
      </w:r>
      <w:r w:rsidR="00572354" w:rsidRPr="00897858">
        <w:t>speech channels to be carried over its 25 kHz radio channel by encoding each speech channel into a 7200 bps data stream</w:t>
      </w:r>
      <w:r w:rsidR="005D7A58" w:rsidRPr="00897858">
        <w:t>, which, after removing the error correction, results in a 4800 bps voice channel</w:t>
      </w:r>
      <w:r w:rsidR="00572354" w:rsidRPr="00897858">
        <w:t>. Adding control and overhead signalling, this results in a total over-air da</w:t>
      </w:r>
      <w:r w:rsidR="005D7A58" w:rsidRPr="00897858">
        <w:t>ta rate of 36 kbps using pi/4 QPSK modulation.</w:t>
      </w:r>
    </w:p>
    <w:p w14:paraId="6497648D" w14:textId="4CF96B2B" w:rsidR="00572354" w:rsidRPr="00897858" w:rsidRDefault="00572354" w:rsidP="00186AC7">
      <w:r w:rsidRPr="00897858">
        <w:t>Alternatively, following an FDMA approach and splitting the 25 kHz radio channel into four separate radio channels yields a channel bandwidth of 6.25 kHz. Again, by using conventional technology, this allows for an over air data rate of 4800 bps</w:t>
      </w:r>
      <w:r w:rsidR="005D7A58" w:rsidRPr="00897858">
        <w:t>, using 4</w:t>
      </w:r>
      <w:r w:rsidR="00391865">
        <w:t xml:space="preserve"> </w:t>
      </w:r>
      <w:r w:rsidR="005D7A58" w:rsidRPr="00897858">
        <w:t>FSK modulation and still remaining within the adjacent channel power limits.</w:t>
      </w:r>
      <w:r w:rsidRPr="00897858">
        <w:t xml:space="preserve"> </w:t>
      </w:r>
      <w:r w:rsidR="005D7A58" w:rsidRPr="00897858">
        <w:t>Removing the signalling overhead, this results in a speech channel of 3600 bps, of which approx. 1/3 is used for error correction, so that the data channel available for encoding the speech waveform is approx. 2400 bps.</w:t>
      </w:r>
    </w:p>
    <w:p w14:paraId="73BB552B" w14:textId="07C79EDC" w:rsidR="005D7A58" w:rsidRPr="00897858" w:rsidRDefault="00186AC7" w:rsidP="00186AC7">
      <w:r w:rsidRPr="00897858">
        <w:t>Two of the most used vocoders for mobile radio at present are AMBE+2 and ACELP. AMBE+2 is used by DMR and dPMR, and ACELP is used by TETRA. Both AMBE+2 and ACELP are covered by patents.</w:t>
      </w:r>
      <w:r w:rsidR="005D7A58" w:rsidRPr="00897858">
        <w:t xml:space="preserve"> </w:t>
      </w:r>
    </w:p>
    <w:p w14:paraId="385B604F" w14:textId="2EC20651" w:rsidR="006F3E21" w:rsidRPr="00897858" w:rsidRDefault="006F3E21" w:rsidP="00764F1F">
      <w:pPr>
        <w:pStyle w:val="Heading3"/>
        <w:rPr>
          <w:lang w:val="en-GB"/>
        </w:rPr>
      </w:pPr>
      <w:bookmarkStart w:id="199" w:name="_Toc84926831"/>
      <w:r w:rsidRPr="00897858">
        <w:rPr>
          <w:lang w:val="en-GB"/>
        </w:rPr>
        <w:t>CML Microcircuits (UK)</w:t>
      </w:r>
      <w:bookmarkEnd w:id="199"/>
    </w:p>
    <w:p w14:paraId="248A98B5" w14:textId="61C3ACE2" w:rsidR="006F3E21" w:rsidRPr="00897858" w:rsidRDefault="006F3E21" w:rsidP="006F3E21">
      <w:pPr>
        <w:rPr>
          <w:rStyle w:val="ECCParagraph"/>
        </w:rPr>
      </w:pPr>
      <w:r w:rsidRPr="00897858">
        <w:rPr>
          <w:rStyle w:val="ECCParagraph"/>
        </w:rPr>
        <w:t>CML Microcircuits offers various solutions for vocoders</w:t>
      </w:r>
      <w:r w:rsidR="0006463E" w:rsidRPr="00897858">
        <w:rPr>
          <w:rStyle w:val="ECCParagraph"/>
        </w:rPr>
        <w:t xml:space="preserve"> for use in low data rate radio channels</w:t>
      </w:r>
      <w:r w:rsidRPr="00897858">
        <w:rPr>
          <w:rStyle w:val="ECCParagraph"/>
        </w:rPr>
        <w:t>, among them the CMX7262 and CMX618/638</w:t>
      </w:r>
      <w:r w:rsidR="001E12E4">
        <w:rPr>
          <w:rStyle w:val="ECCParagraph"/>
        </w:rPr>
        <w:t>.</w:t>
      </w:r>
    </w:p>
    <w:p w14:paraId="2FD98474" w14:textId="33852ABF" w:rsidR="006F3E21" w:rsidRPr="00897858" w:rsidRDefault="006F3E21" w:rsidP="006F3E21">
      <w:pPr>
        <w:rPr>
          <w:rStyle w:val="ECCParagraph"/>
        </w:rPr>
      </w:pPr>
      <w:r w:rsidRPr="00897858">
        <w:rPr>
          <w:rStyle w:val="ECCParagraph"/>
        </w:rPr>
        <w:t xml:space="preserve">Detailed </w:t>
      </w:r>
      <w:r w:rsidR="00516118" w:rsidRPr="00897858">
        <w:rPr>
          <w:rStyle w:val="ECCParagraph"/>
        </w:rPr>
        <w:t>information</w:t>
      </w:r>
      <w:r w:rsidRPr="00897858">
        <w:rPr>
          <w:rStyle w:val="ECCParagraph"/>
        </w:rPr>
        <w:t xml:space="preserve"> on these vocoders could be found here: </w:t>
      </w:r>
      <w:hyperlink r:id="rId23" w:history="1">
        <w:r w:rsidR="00A3605C" w:rsidRPr="00897858">
          <w:rPr>
            <w:rStyle w:val="ECCParagraph"/>
          </w:rPr>
          <w:t>https://www.cmlmicro.com/digital-voice-2/</w:t>
        </w:r>
      </w:hyperlink>
      <w:r w:rsidR="001E12E4">
        <w:rPr>
          <w:rStyle w:val="ECCParagraph"/>
        </w:rPr>
        <w:t>.</w:t>
      </w:r>
      <w:r w:rsidRPr="00897858">
        <w:rPr>
          <w:rStyle w:val="ECCParagraph"/>
        </w:rPr>
        <w:t xml:space="preserve"> </w:t>
      </w:r>
    </w:p>
    <w:p w14:paraId="61D6E830" w14:textId="25D0AC24" w:rsidR="00516118" w:rsidRPr="00897858" w:rsidRDefault="00516118" w:rsidP="006F3E21">
      <w:pPr>
        <w:rPr>
          <w:rStyle w:val="ECCParagraph"/>
        </w:rPr>
      </w:pPr>
      <w:r w:rsidRPr="00897858">
        <w:rPr>
          <w:rStyle w:val="ECCParagraph"/>
        </w:rPr>
        <w:t>These are available as hardware devices on the open market with no additional license fees.</w:t>
      </w:r>
    </w:p>
    <w:p w14:paraId="78310A7B" w14:textId="77777777" w:rsidR="006F3E21" w:rsidRPr="00897858" w:rsidRDefault="006F3E21" w:rsidP="006F3E21">
      <w:pPr>
        <w:pStyle w:val="Heading3"/>
        <w:rPr>
          <w:lang w:val="en-GB"/>
        </w:rPr>
      </w:pPr>
      <w:bookmarkStart w:id="200" w:name="_Toc84926832"/>
      <w:r w:rsidRPr="00897858">
        <w:rPr>
          <w:lang w:val="en-GB"/>
        </w:rPr>
        <w:t>Digital Voice Systems (USA)</w:t>
      </w:r>
      <w:bookmarkEnd w:id="200"/>
    </w:p>
    <w:p w14:paraId="2B21DC51" w14:textId="2249017C" w:rsidR="006F3E21" w:rsidRPr="00897858" w:rsidRDefault="006F3E21" w:rsidP="00764F1F">
      <w:r w:rsidRPr="00897858">
        <w:t xml:space="preserve">Digital Voice Systems offers various solutions for vocoders, among them the AMBE+2 </w:t>
      </w:r>
      <w:r w:rsidR="00C359EE">
        <w:t xml:space="preserve">series which could be found on </w:t>
      </w:r>
      <w:hyperlink r:id="rId24" w:history="1">
        <w:r w:rsidR="00CE2805" w:rsidRPr="00897858">
          <w:rPr>
            <w:rStyle w:val="Hyperlink"/>
          </w:rPr>
          <w:t>https://www.dvsinc.com/products/compare.shtml</w:t>
        </w:r>
      </w:hyperlink>
      <w:r w:rsidR="00A3605C">
        <w:rPr>
          <w:rStyle w:val="Hyperlink"/>
        </w:rPr>
        <w:t>.</w:t>
      </w:r>
    </w:p>
    <w:p w14:paraId="31A2BAD6" w14:textId="6CC6FE23" w:rsidR="00C2261C" w:rsidRPr="00897858" w:rsidRDefault="00C2261C" w:rsidP="00764F1F">
      <w:r w:rsidRPr="00897858">
        <w:t>AMBE+2 is covered by patents, but is made available under licences by their developers under the ETSI FRAND policy (Fair, Reasonable And Non-Discriminatory). Whilst this does impose a cost on each radio produced, it is consistent for all manufacturers; however</w:t>
      </w:r>
      <w:r w:rsidR="007E591D" w:rsidRPr="00897858">
        <w:t>,</w:t>
      </w:r>
      <w:r w:rsidRPr="00897858">
        <w:t xml:space="preserve"> this may make smaller manufacturers hesitate to enter the market. </w:t>
      </w:r>
    </w:p>
    <w:p w14:paraId="117D5D9F" w14:textId="77777777" w:rsidR="00613AC9" w:rsidRPr="00897858" w:rsidRDefault="00613AC9" w:rsidP="00613AC9">
      <w:pPr>
        <w:pStyle w:val="Heading3"/>
        <w:rPr>
          <w:lang w:val="en-GB"/>
        </w:rPr>
      </w:pPr>
      <w:bookmarkStart w:id="201" w:name="_Toc84926833"/>
      <w:r w:rsidRPr="00897858">
        <w:rPr>
          <w:lang w:val="en-GB"/>
        </w:rPr>
        <w:t>VoiceAge (Canada)</w:t>
      </w:r>
      <w:bookmarkEnd w:id="201"/>
    </w:p>
    <w:p w14:paraId="117D4FF1" w14:textId="1FA3F423" w:rsidR="00613AC9" w:rsidRPr="00897858" w:rsidRDefault="00613AC9" w:rsidP="00764F1F">
      <w:r w:rsidRPr="00897858">
        <w:t>VoiceAge Corporation has developed the Algebraic code-excited linear prediction (ACELP) which is a patented speech coding algorithm</w:t>
      </w:r>
      <w:r w:rsidR="00327CB4" w:rsidRPr="00897858">
        <w:t>.</w:t>
      </w:r>
      <w:r w:rsidRPr="00897858">
        <w:t xml:space="preserve"> </w:t>
      </w:r>
    </w:p>
    <w:p w14:paraId="6294B109" w14:textId="118336F5" w:rsidR="006F3E21" w:rsidRPr="00897858" w:rsidRDefault="00613AC9" w:rsidP="00764F1F">
      <w:r w:rsidRPr="00897858">
        <w:t>The ACELP method is widely employed in current speech coding standards such as: AMR, EFR, AMR-WB (G.722.2</w:t>
      </w:r>
      <w:r w:rsidR="00764F12">
        <w:t xml:space="preserve"> </w:t>
      </w:r>
      <w:r w:rsidR="00764F12">
        <w:fldChar w:fldCharType="begin"/>
      </w:r>
      <w:r w:rsidR="00764F12">
        <w:instrText xml:space="preserve"> REF _Ref78898931 \r \h </w:instrText>
      </w:r>
      <w:r w:rsidR="00764F12">
        <w:fldChar w:fldCharType="separate"/>
      </w:r>
      <w:r w:rsidR="00A852FD">
        <w:t>[32]</w:t>
      </w:r>
      <w:r w:rsidR="00764F12">
        <w:fldChar w:fldCharType="end"/>
      </w:r>
      <w:r w:rsidRPr="00897858">
        <w:t>), VMR-WB, EVRC, EVRC-B, SMV, TETRA, PCS 1900, MPEG-4 CELP and ITU-T G-series standards G.729</w:t>
      </w:r>
      <w:r w:rsidR="00C72473">
        <w:t xml:space="preserve"> </w:t>
      </w:r>
      <w:r w:rsidR="00C72473">
        <w:fldChar w:fldCharType="begin"/>
      </w:r>
      <w:r w:rsidR="00C72473">
        <w:instrText xml:space="preserve"> REF _Ref78898961 \r \h </w:instrText>
      </w:r>
      <w:r w:rsidR="00C72473">
        <w:fldChar w:fldCharType="separate"/>
      </w:r>
      <w:r w:rsidR="00A852FD">
        <w:t>[36]</w:t>
      </w:r>
      <w:r w:rsidR="00C72473">
        <w:fldChar w:fldCharType="end"/>
      </w:r>
      <w:r w:rsidRPr="00897858">
        <w:t xml:space="preserve">, G.729.1 </w:t>
      </w:r>
      <w:r w:rsidR="00C72473">
        <w:fldChar w:fldCharType="begin"/>
      </w:r>
      <w:r w:rsidR="00C72473">
        <w:instrText xml:space="preserve"> REF _Ref78898971 \r \h </w:instrText>
      </w:r>
      <w:r w:rsidR="00C72473">
        <w:fldChar w:fldCharType="separate"/>
      </w:r>
      <w:r w:rsidR="00A852FD">
        <w:t>[37]</w:t>
      </w:r>
      <w:r w:rsidR="00C72473">
        <w:fldChar w:fldCharType="end"/>
      </w:r>
      <w:r w:rsidR="00C72473">
        <w:t xml:space="preserve"> </w:t>
      </w:r>
      <w:r w:rsidRPr="00897858">
        <w:t>(first coding stage) and G.723.1</w:t>
      </w:r>
      <w:r w:rsidR="00321F23">
        <w:t xml:space="preserve"> </w:t>
      </w:r>
      <w:r w:rsidR="00321F23">
        <w:fldChar w:fldCharType="begin"/>
      </w:r>
      <w:r w:rsidR="00321F23">
        <w:instrText xml:space="preserve"> REF _Ref78898946 \r \h </w:instrText>
      </w:r>
      <w:r w:rsidR="00321F23">
        <w:fldChar w:fldCharType="separate"/>
      </w:r>
      <w:r w:rsidR="00A852FD">
        <w:t>[33]</w:t>
      </w:r>
      <w:r w:rsidR="00321F23">
        <w:fldChar w:fldCharType="end"/>
      </w:r>
      <w:r w:rsidRPr="00897858">
        <w:t>.</w:t>
      </w:r>
      <w:r w:rsidR="000C2CD0" w:rsidRPr="00897858">
        <w:t xml:space="preserve"> </w:t>
      </w:r>
      <w:r w:rsidRPr="00897858">
        <w:t xml:space="preserve">The ACELP algorithm is also used in the proprietary ACELP.net codec. More information could be found on: </w:t>
      </w:r>
      <w:hyperlink r:id="rId25" w:history="1">
        <w:r w:rsidR="00CE2805" w:rsidRPr="00897858">
          <w:rPr>
            <w:rStyle w:val="Hyperlink"/>
          </w:rPr>
          <w:t>http://www.voiceage.com/Overview.html</w:t>
        </w:r>
      </w:hyperlink>
      <w:r w:rsidR="000C2CD0" w:rsidRPr="00897858">
        <w:rPr>
          <w:rStyle w:val="Hyperlink"/>
        </w:rPr>
        <w:t>.</w:t>
      </w:r>
      <w:r w:rsidR="00CE2805" w:rsidRPr="00897858">
        <w:t xml:space="preserve"> </w:t>
      </w:r>
    </w:p>
    <w:p w14:paraId="04AF2E5C" w14:textId="679BDBB2" w:rsidR="00C2261C" w:rsidRPr="00897858" w:rsidRDefault="00C2261C" w:rsidP="00764F1F">
      <w:r w:rsidRPr="00897858">
        <w:t xml:space="preserve">ACELP is covered by patents, but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w:t>
      </w:r>
      <w:r w:rsidRPr="00897858">
        <w:lastRenderedPageBreak/>
        <w:t>The licence for ACELP is significantly lower than that charged for the AMBE+2 and is a single one-off charge which makes it much simpler to manage and cost.</w:t>
      </w:r>
    </w:p>
    <w:p w14:paraId="64773A8B" w14:textId="211168D7" w:rsidR="00DE650D" w:rsidRPr="00897858" w:rsidRDefault="00DE650D" w:rsidP="00764F1F">
      <w:pPr>
        <w:pStyle w:val="Heading3"/>
        <w:rPr>
          <w:lang w:val="en-GB"/>
        </w:rPr>
      </w:pPr>
      <w:bookmarkStart w:id="202" w:name="_Toc66778417"/>
      <w:bookmarkStart w:id="203" w:name="_Toc66778660"/>
      <w:bookmarkStart w:id="204" w:name="_Toc84926834"/>
      <w:bookmarkEnd w:id="202"/>
      <w:bookmarkEnd w:id="203"/>
      <w:r w:rsidRPr="00897858">
        <w:rPr>
          <w:lang w:val="en-GB"/>
        </w:rPr>
        <w:t>ITU-T Codecs</w:t>
      </w:r>
      <w:bookmarkEnd w:id="204"/>
    </w:p>
    <w:p w14:paraId="33EFB42F" w14:textId="3AE02649" w:rsidR="00DE650D" w:rsidRPr="00897858" w:rsidRDefault="00DE650D" w:rsidP="00DE650D">
      <w:pPr>
        <w:rPr>
          <w:highlight w:val="yellow"/>
        </w:rPr>
      </w:pPr>
      <w:r w:rsidRPr="00897858">
        <w:t>ITU-T has described a number of Codecs</w:t>
      </w:r>
      <w:r w:rsidR="00DE40F2" w:rsidRPr="00897858">
        <w:t xml:space="preserve"> as listed below</w:t>
      </w:r>
      <w:r w:rsidRPr="00897858">
        <w:t xml:space="preserve">. Details are contained in </w:t>
      </w:r>
      <w:r w:rsidR="00DE40F2" w:rsidRPr="00897858">
        <w:rPr>
          <w:highlight w:val="yellow"/>
        </w:rPr>
        <w:fldChar w:fldCharType="begin"/>
      </w:r>
      <w:r w:rsidR="00DE40F2" w:rsidRPr="00897858">
        <w:instrText xml:space="preserve"> REF _Ref66436929 \r \h </w:instrText>
      </w:r>
      <w:r w:rsidR="00DE40F2" w:rsidRPr="00897858">
        <w:rPr>
          <w:highlight w:val="yellow"/>
        </w:rPr>
      </w:r>
      <w:r w:rsidR="00DE40F2" w:rsidRPr="00897858">
        <w:rPr>
          <w:highlight w:val="yellow"/>
        </w:rPr>
        <w:fldChar w:fldCharType="separate"/>
      </w:r>
      <w:r w:rsidR="00A852FD">
        <w:t>ANNEX 4:</w:t>
      </w:r>
      <w:r w:rsidR="00DE40F2" w:rsidRPr="00897858">
        <w:rPr>
          <w:highlight w:val="yellow"/>
        </w:rPr>
        <w:fldChar w:fldCharType="end"/>
      </w:r>
      <w:r w:rsidR="004B68A3" w:rsidRPr="004B68A3">
        <w:t>:</w:t>
      </w:r>
    </w:p>
    <w:p w14:paraId="7AA4BFBF" w14:textId="3DF661EE" w:rsidR="005270AF" w:rsidRPr="00897858" w:rsidRDefault="005270AF" w:rsidP="00EC65DE">
      <w:pPr>
        <w:pStyle w:val="ECCBulletsLv1"/>
      </w:pPr>
      <w:r w:rsidRPr="00897858">
        <w:t>ITU-T Codecs - G.711</w:t>
      </w:r>
      <w:r w:rsidR="00321F23">
        <w:t xml:space="preserve"> </w:t>
      </w:r>
      <w:r w:rsidR="00321F23">
        <w:fldChar w:fldCharType="begin"/>
      </w:r>
      <w:r w:rsidR="00321F23">
        <w:instrText xml:space="preserve"> REF _Ref78899071 \r \h </w:instrText>
      </w:r>
      <w:r w:rsidR="00321F23">
        <w:fldChar w:fldCharType="separate"/>
      </w:r>
      <w:r w:rsidR="00A852FD">
        <w:t>[28]</w:t>
      </w:r>
      <w:r w:rsidR="00321F23">
        <w:fldChar w:fldCharType="end"/>
      </w:r>
      <w:r w:rsidR="00CA72A5" w:rsidRPr="00897858">
        <w:t>;</w:t>
      </w:r>
    </w:p>
    <w:p w14:paraId="050094D0" w14:textId="7DDD8ABB" w:rsidR="005270AF" w:rsidRPr="00897858" w:rsidRDefault="005270AF" w:rsidP="00EC65DE">
      <w:pPr>
        <w:pStyle w:val="ECCBulletsLv1"/>
      </w:pPr>
      <w:r w:rsidRPr="00897858">
        <w:t>ITU-T Codecs - G.722 and G.722.1</w:t>
      </w:r>
      <w:r w:rsidR="00321F23">
        <w:t xml:space="preserve"> </w:t>
      </w:r>
      <w:r w:rsidR="00321F23">
        <w:fldChar w:fldCharType="begin"/>
      </w:r>
      <w:r w:rsidR="00321F23">
        <w:instrText xml:space="preserve"> REF _Ref78899084 \r \h </w:instrText>
      </w:r>
      <w:r w:rsidR="00321F23">
        <w:fldChar w:fldCharType="separate"/>
      </w:r>
      <w:r w:rsidR="00A852FD">
        <w:t>[31]</w:t>
      </w:r>
      <w:r w:rsidR="00321F23">
        <w:fldChar w:fldCharType="end"/>
      </w:r>
      <w:r w:rsidR="00CA72A5" w:rsidRPr="00897858">
        <w:t>;</w:t>
      </w:r>
    </w:p>
    <w:p w14:paraId="402E4550" w14:textId="372035B3" w:rsidR="005270AF" w:rsidRPr="00897858" w:rsidRDefault="005270AF" w:rsidP="00EC65DE">
      <w:pPr>
        <w:pStyle w:val="ECCBulletsLv1"/>
      </w:pPr>
      <w:r w:rsidRPr="00897858">
        <w:t>ITU-T Codecs - G.723.1</w:t>
      </w:r>
      <w:r w:rsidR="00321F23">
        <w:t xml:space="preserve"> </w:t>
      </w:r>
      <w:r w:rsidR="00321F23">
        <w:fldChar w:fldCharType="begin"/>
      </w:r>
      <w:r w:rsidR="00321F23">
        <w:instrText xml:space="preserve"> REF _Ref78898946 \r \h </w:instrText>
      </w:r>
      <w:r w:rsidR="00321F23">
        <w:fldChar w:fldCharType="separate"/>
      </w:r>
      <w:r w:rsidR="00A852FD">
        <w:t>[33]</w:t>
      </w:r>
      <w:r w:rsidR="00321F23">
        <w:fldChar w:fldCharType="end"/>
      </w:r>
      <w:r w:rsidR="00CA72A5" w:rsidRPr="00897858">
        <w:t>;</w:t>
      </w:r>
    </w:p>
    <w:p w14:paraId="13E924F9" w14:textId="69B8E0FA" w:rsidR="005270AF" w:rsidRPr="00897858" w:rsidRDefault="005270AF" w:rsidP="00EC65DE">
      <w:pPr>
        <w:pStyle w:val="ECCBulletsLv1"/>
      </w:pPr>
      <w:r w:rsidRPr="00897858">
        <w:t>Recommendation ITU-T G.726: (ADPCM)</w:t>
      </w:r>
      <w:r w:rsidR="00321F23">
        <w:t xml:space="preserve"> </w:t>
      </w:r>
      <w:r w:rsidR="00321F23">
        <w:fldChar w:fldCharType="begin"/>
      </w:r>
      <w:r w:rsidR="00321F23">
        <w:instrText xml:space="preserve"> REF _Ref78899117 \r \h </w:instrText>
      </w:r>
      <w:r w:rsidR="00321F23">
        <w:fldChar w:fldCharType="separate"/>
      </w:r>
      <w:r w:rsidR="00A852FD">
        <w:t>[34]</w:t>
      </w:r>
      <w:r w:rsidR="00321F23">
        <w:fldChar w:fldCharType="end"/>
      </w:r>
      <w:r w:rsidR="00CA72A5" w:rsidRPr="00897858">
        <w:t>;</w:t>
      </w:r>
    </w:p>
    <w:p w14:paraId="2743584D" w14:textId="749BC590" w:rsidR="005270AF" w:rsidRPr="00897858" w:rsidRDefault="005270AF" w:rsidP="00EC65DE">
      <w:pPr>
        <w:pStyle w:val="ECCBulletsLv1"/>
      </w:pPr>
      <w:r w:rsidRPr="00897858">
        <w:t>Recommendation ITU-T G.728: Coding of speech at 16 kbit/s using LD-CELP</w:t>
      </w:r>
      <w:r w:rsidR="00321F23">
        <w:t xml:space="preserve"> </w:t>
      </w:r>
      <w:r w:rsidR="00321F23">
        <w:fldChar w:fldCharType="begin"/>
      </w:r>
      <w:r w:rsidR="00321F23">
        <w:instrText xml:space="preserve"> REF _Ref78899132 \r \h </w:instrText>
      </w:r>
      <w:r w:rsidR="00321F23">
        <w:fldChar w:fldCharType="separate"/>
      </w:r>
      <w:r w:rsidR="00A852FD">
        <w:t>[35]</w:t>
      </w:r>
      <w:r w:rsidR="00321F23">
        <w:fldChar w:fldCharType="end"/>
      </w:r>
      <w:r w:rsidR="00CA72A5" w:rsidRPr="00897858">
        <w:t>;</w:t>
      </w:r>
    </w:p>
    <w:p w14:paraId="0B7A5EE8" w14:textId="16F710FD" w:rsidR="005270AF" w:rsidRPr="00897858" w:rsidRDefault="005270AF" w:rsidP="00DE40F2">
      <w:pPr>
        <w:pStyle w:val="ECCBulletsLv1"/>
      </w:pPr>
      <w:r w:rsidRPr="00897858">
        <w:t>Recommendation ITU-T G.729: Coding of speech at 8 kbit/s using CS-ACELP</w:t>
      </w:r>
      <w:r w:rsidR="00321F23">
        <w:t xml:space="preserve"> </w:t>
      </w:r>
      <w:r w:rsidR="00321F23">
        <w:fldChar w:fldCharType="begin"/>
      </w:r>
      <w:r w:rsidR="00321F23">
        <w:instrText xml:space="preserve"> REF _Ref78898961 \r \h </w:instrText>
      </w:r>
      <w:r w:rsidR="00321F23">
        <w:fldChar w:fldCharType="separate"/>
      </w:r>
      <w:r w:rsidR="00A852FD">
        <w:t>[36]</w:t>
      </w:r>
      <w:r w:rsidR="00321F23">
        <w:fldChar w:fldCharType="end"/>
      </w:r>
      <w:r w:rsidR="00CA72A5" w:rsidRPr="00897858">
        <w:t>;</w:t>
      </w:r>
    </w:p>
    <w:p w14:paraId="003832D1" w14:textId="1F536E23" w:rsidR="005A7188" w:rsidRPr="00897858" w:rsidRDefault="005A7188" w:rsidP="00EC65DE">
      <w:pPr>
        <w:pStyle w:val="ECCBulletsLv1"/>
      </w:pPr>
      <w:r w:rsidRPr="00897858">
        <w:t>Recommendation ITU-T G.729.1: ITU-T G.729 based embedded variable bit-rate coder: An 8-32 kbit/s, scalable wideband, coder-bitstream interoperable with ITU-T G.729 codecs</w:t>
      </w:r>
      <w:r w:rsidR="00321F23">
        <w:t xml:space="preserve"> </w:t>
      </w:r>
      <w:r w:rsidR="00321F23">
        <w:fldChar w:fldCharType="begin"/>
      </w:r>
      <w:r w:rsidR="00321F23">
        <w:instrText xml:space="preserve"> REF _Ref78898971 \r \h </w:instrText>
      </w:r>
      <w:r w:rsidR="00321F23">
        <w:fldChar w:fldCharType="separate"/>
      </w:r>
      <w:r w:rsidR="00A852FD">
        <w:t>[37]</w:t>
      </w:r>
      <w:r w:rsidR="00321F23">
        <w:fldChar w:fldCharType="end"/>
      </w:r>
      <w:r w:rsidR="00CA72A5" w:rsidRPr="00897858">
        <w:t>.</w:t>
      </w:r>
    </w:p>
    <w:p w14:paraId="22CE1372" w14:textId="7DA674A8" w:rsidR="00D77847" w:rsidRPr="00897858" w:rsidRDefault="00D77847" w:rsidP="00764F1F">
      <w:pPr>
        <w:pStyle w:val="Heading3"/>
        <w:rPr>
          <w:lang w:val="en-GB"/>
        </w:rPr>
      </w:pPr>
      <w:bookmarkStart w:id="205" w:name="_Toc66438716"/>
      <w:bookmarkStart w:id="206" w:name="_Toc66438935"/>
      <w:bookmarkStart w:id="207" w:name="_Toc66439154"/>
      <w:bookmarkStart w:id="208" w:name="_Toc66439373"/>
      <w:bookmarkStart w:id="209" w:name="_Toc66439590"/>
      <w:bookmarkStart w:id="210" w:name="_Toc66778419"/>
      <w:bookmarkStart w:id="211" w:name="_Toc66778662"/>
      <w:bookmarkStart w:id="212" w:name="_Toc66438717"/>
      <w:bookmarkStart w:id="213" w:name="_Toc66438936"/>
      <w:bookmarkStart w:id="214" w:name="_Toc66439155"/>
      <w:bookmarkStart w:id="215" w:name="_Toc66439374"/>
      <w:bookmarkStart w:id="216" w:name="_Toc66439591"/>
      <w:bookmarkStart w:id="217" w:name="_Toc66778420"/>
      <w:bookmarkStart w:id="218" w:name="_Toc66778663"/>
      <w:bookmarkStart w:id="219" w:name="_Toc66438825"/>
      <w:bookmarkStart w:id="220" w:name="_Toc66439044"/>
      <w:bookmarkStart w:id="221" w:name="_Toc66439263"/>
      <w:bookmarkStart w:id="222" w:name="_Toc66439482"/>
      <w:bookmarkStart w:id="223" w:name="_Toc66439699"/>
      <w:bookmarkStart w:id="224" w:name="_Toc66778528"/>
      <w:bookmarkStart w:id="225" w:name="_Toc66778771"/>
      <w:bookmarkStart w:id="226" w:name="_Toc66438826"/>
      <w:bookmarkStart w:id="227" w:name="_Toc66439045"/>
      <w:bookmarkStart w:id="228" w:name="_Toc66439264"/>
      <w:bookmarkStart w:id="229" w:name="_Toc66439483"/>
      <w:bookmarkStart w:id="230" w:name="_Toc66439700"/>
      <w:bookmarkStart w:id="231" w:name="_Toc66778529"/>
      <w:bookmarkStart w:id="232" w:name="_Toc66778772"/>
      <w:bookmarkStart w:id="233" w:name="_Toc84926835"/>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sidRPr="00897858">
        <w:rPr>
          <w:lang w:val="en-GB"/>
        </w:rPr>
        <w:t>Opus (free open audio codec)</w:t>
      </w:r>
      <w:bookmarkEnd w:id="233"/>
    </w:p>
    <w:p w14:paraId="515693DD" w14:textId="390297C5" w:rsidR="003213D0" w:rsidRPr="00897858" w:rsidRDefault="00D77847" w:rsidP="00EC65DE">
      <w:r w:rsidRPr="00897858">
        <w:t>Opus is a totally open, royalty-free, highly versatile audio codec.</w:t>
      </w:r>
      <w:r w:rsidR="00DE650D" w:rsidRPr="00897858">
        <w:t xml:space="preserve"> </w:t>
      </w:r>
      <w:r w:rsidRPr="00897858">
        <w:t xml:space="preserve">More details </w:t>
      </w:r>
      <w:r w:rsidR="00ED6B1D">
        <w:t>can</w:t>
      </w:r>
      <w:r w:rsidRPr="00897858">
        <w:t xml:space="preserve"> be found on </w:t>
      </w:r>
      <w:bookmarkStart w:id="234" w:name="_Hlk66363343"/>
      <w:r w:rsidR="00CE2805" w:rsidRPr="00897858">
        <w:fldChar w:fldCharType="begin"/>
      </w:r>
      <w:r w:rsidR="00CE2805" w:rsidRPr="00897858">
        <w:instrText xml:space="preserve"> HYPERLINK "http://opus-codec.org" </w:instrText>
      </w:r>
      <w:r w:rsidR="00CE2805" w:rsidRPr="00897858">
        <w:fldChar w:fldCharType="separate"/>
      </w:r>
      <w:r w:rsidR="00CE2805" w:rsidRPr="00897858">
        <w:rPr>
          <w:rStyle w:val="Hyperlink"/>
        </w:rPr>
        <w:t>http://opus-codec.org</w:t>
      </w:r>
      <w:r w:rsidR="00CE2805" w:rsidRPr="00897858">
        <w:fldChar w:fldCharType="end"/>
      </w:r>
      <w:bookmarkEnd w:id="234"/>
      <w:r w:rsidRPr="00897858">
        <w:t>.</w:t>
      </w:r>
      <w:r w:rsidR="0015479C" w:rsidRPr="00897858">
        <w:t xml:space="preserve"> It supports bit rates from 6 to 510 kbps.</w:t>
      </w:r>
    </w:p>
    <w:p w14:paraId="56E2FE0E" w14:textId="208CF509" w:rsidR="00CE2805" w:rsidRPr="00897858" w:rsidRDefault="00CE2805" w:rsidP="00EC65DE">
      <w:pPr>
        <w:pStyle w:val="Heading3"/>
        <w:rPr>
          <w:lang w:val="en-GB"/>
        </w:rPr>
      </w:pPr>
      <w:bookmarkStart w:id="235" w:name="_Toc84926836"/>
      <w:r w:rsidRPr="00897858">
        <w:rPr>
          <w:lang w:val="en-GB"/>
        </w:rPr>
        <w:t xml:space="preserve">Comparison </w:t>
      </w:r>
      <w:r w:rsidR="00740473" w:rsidRPr="00897858">
        <w:rPr>
          <w:rFonts w:eastAsia="Calibri"/>
          <w:lang w:val="en-GB"/>
        </w:rPr>
        <w:t xml:space="preserve">of </w:t>
      </w:r>
      <w:r w:rsidRPr="00897858">
        <w:rPr>
          <w:lang w:val="en-GB"/>
        </w:rPr>
        <w:t>Voice CODECS</w:t>
      </w:r>
      <w:bookmarkEnd w:id="235"/>
    </w:p>
    <w:p w14:paraId="4F5A88BE" w14:textId="3A3A8648" w:rsidR="00F24085" w:rsidRPr="00897858" w:rsidRDefault="007E2DA9" w:rsidP="007E2DA9">
      <w:pPr>
        <w:pStyle w:val="Caption"/>
        <w:rPr>
          <w:lang w:val="en-GB"/>
        </w:rPr>
      </w:pPr>
      <w:r w:rsidRPr="00897858">
        <w:rPr>
          <w:lang w:val="en-GB"/>
        </w:rPr>
        <w:t xml:space="preserve">Table </w:t>
      </w:r>
      <w:r w:rsidR="00897858" w:rsidRPr="00897858">
        <w:rPr>
          <w:lang w:val="en-GB"/>
        </w:rPr>
        <w:fldChar w:fldCharType="begin"/>
      </w:r>
      <w:r w:rsidR="00897858" w:rsidRPr="00897858">
        <w:rPr>
          <w:lang w:val="en-GB"/>
        </w:rPr>
        <w:instrText xml:space="preserve"> SEQ Table \* ARABIC </w:instrText>
      </w:r>
      <w:r w:rsidR="00897858" w:rsidRPr="00897858">
        <w:rPr>
          <w:lang w:val="en-GB"/>
        </w:rPr>
        <w:fldChar w:fldCharType="separate"/>
      </w:r>
      <w:r w:rsidR="00EC1E81">
        <w:rPr>
          <w:noProof/>
          <w:lang w:val="en-GB"/>
        </w:rPr>
        <w:t>2</w:t>
      </w:r>
      <w:r w:rsidR="00897858" w:rsidRPr="00897858">
        <w:rPr>
          <w:lang w:val="en-GB"/>
        </w:rPr>
        <w:fldChar w:fldCharType="end"/>
      </w:r>
      <w:r w:rsidR="002D19BD" w:rsidRPr="00897858">
        <w:rPr>
          <w:lang w:val="en-GB"/>
        </w:rPr>
        <w:t>:</w:t>
      </w:r>
      <w:r w:rsidR="00EE70E6" w:rsidRPr="00897858">
        <w:rPr>
          <w:lang w:val="en-GB"/>
        </w:rPr>
        <w:t>Comparison of Voice CODECS</w:t>
      </w:r>
    </w:p>
    <w:tbl>
      <w:tblPr>
        <w:tblStyle w:val="ECCTable-redheader"/>
        <w:tblW w:w="4931" w:type="pct"/>
        <w:tblInd w:w="0" w:type="dxa"/>
        <w:tblLook w:val="04A0" w:firstRow="1" w:lastRow="0" w:firstColumn="1" w:lastColumn="0" w:noHBand="0" w:noVBand="1"/>
      </w:tblPr>
      <w:tblGrid>
        <w:gridCol w:w="1385"/>
        <w:gridCol w:w="1320"/>
        <w:gridCol w:w="1576"/>
        <w:gridCol w:w="1350"/>
        <w:gridCol w:w="1151"/>
        <w:gridCol w:w="1574"/>
        <w:gridCol w:w="1140"/>
      </w:tblGrid>
      <w:tr w:rsidR="00500027" w:rsidRPr="00897858" w14:paraId="7BB606D6" w14:textId="77777777" w:rsidTr="00500027">
        <w:trPr>
          <w:cnfStyle w:val="100000000000" w:firstRow="1" w:lastRow="0" w:firstColumn="0" w:lastColumn="0" w:oddVBand="0" w:evenVBand="0" w:oddHBand="0" w:evenHBand="0" w:firstRowFirstColumn="0" w:firstRowLastColumn="0" w:lastRowFirstColumn="0" w:lastRowLastColumn="0"/>
        </w:trPr>
        <w:tc>
          <w:tcPr>
            <w:tcW w:w="729" w:type="pct"/>
          </w:tcPr>
          <w:p w14:paraId="3F85E5D7" w14:textId="4749F807" w:rsidR="00907F0C" w:rsidRPr="00897858" w:rsidRDefault="00907F0C" w:rsidP="004B68A3">
            <w:pPr>
              <w:keepNext/>
              <w:keepLines/>
              <w:rPr>
                <w:b w:val="0"/>
              </w:rPr>
            </w:pPr>
            <w:r w:rsidRPr="00897858">
              <w:t>Code</w:t>
            </w:r>
            <w:r w:rsidR="00740473" w:rsidRPr="00897858">
              <w:t>c</w:t>
            </w:r>
            <w:r w:rsidR="00F3721B">
              <w:t xml:space="preserve"> (note</w:t>
            </w:r>
            <w:r w:rsidR="00F61C59">
              <w:t xml:space="preserve"> </w:t>
            </w:r>
            <w:r w:rsidR="00F3721B">
              <w:t>5)</w:t>
            </w:r>
          </w:p>
        </w:tc>
        <w:tc>
          <w:tcPr>
            <w:tcW w:w="695" w:type="pct"/>
          </w:tcPr>
          <w:p w14:paraId="35A74990" w14:textId="4066977D" w:rsidR="00907F0C" w:rsidRPr="00897858" w:rsidRDefault="00F3735C" w:rsidP="00F3735C">
            <w:pPr>
              <w:keepNext/>
              <w:keepLines/>
              <w:rPr>
                <w:b w:val="0"/>
              </w:rPr>
            </w:pPr>
            <w:r w:rsidRPr="00897858">
              <w:t xml:space="preserve">Audio </w:t>
            </w:r>
            <w:r w:rsidR="00907F0C" w:rsidRPr="00897858">
              <w:t>Band</w:t>
            </w:r>
            <w:r w:rsidR="004D2594" w:rsidRPr="00897858">
              <w:t>-</w:t>
            </w:r>
            <w:r w:rsidR="00907F0C" w:rsidRPr="00897858">
              <w:t>width</w:t>
            </w:r>
            <w:r w:rsidR="00F3721B">
              <w:t xml:space="preserve"> (note 1)</w:t>
            </w:r>
          </w:p>
        </w:tc>
        <w:tc>
          <w:tcPr>
            <w:tcW w:w="830" w:type="pct"/>
          </w:tcPr>
          <w:p w14:paraId="53172E53" w14:textId="4AE7B212" w:rsidR="00907F0C" w:rsidRPr="00897858" w:rsidRDefault="00907F0C" w:rsidP="00F3735C">
            <w:pPr>
              <w:keepNext/>
              <w:keepLines/>
              <w:rPr>
                <w:b w:val="0"/>
              </w:rPr>
            </w:pPr>
            <w:r w:rsidRPr="00897858">
              <w:t>Samples</w:t>
            </w:r>
          </w:p>
        </w:tc>
        <w:tc>
          <w:tcPr>
            <w:tcW w:w="711" w:type="pct"/>
          </w:tcPr>
          <w:p w14:paraId="0ECF4532" w14:textId="32FA9AF3" w:rsidR="00907F0C" w:rsidRPr="00897858" w:rsidRDefault="00907F0C" w:rsidP="00F3735C">
            <w:pPr>
              <w:keepNext/>
              <w:keepLines/>
              <w:rPr>
                <w:b w:val="0"/>
              </w:rPr>
            </w:pPr>
            <w:r w:rsidRPr="00897858">
              <w:t>Speed</w:t>
            </w:r>
          </w:p>
        </w:tc>
        <w:tc>
          <w:tcPr>
            <w:tcW w:w="606" w:type="pct"/>
          </w:tcPr>
          <w:p w14:paraId="409E4BB5" w14:textId="14B4348F" w:rsidR="00907F0C" w:rsidRPr="00897858" w:rsidRDefault="00907F0C" w:rsidP="00F3735C">
            <w:pPr>
              <w:keepNext/>
              <w:keepLines/>
              <w:rPr>
                <w:b w:val="0"/>
              </w:rPr>
            </w:pPr>
            <w:r w:rsidRPr="00897858">
              <w:t>FEC</w:t>
            </w:r>
          </w:p>
        </w:tc>
        <w:tc>
          <w:tcPr>
            <w:tcW w:w="829" w:type="pct"/>
          </w:tcPr>
          <w:p w14:paraId="13CB2F9B" w14:textId="1B6C3BA8" w:rsidR="00907F0C" w:rsidRPr="00897858" w:rsidRDefault="00907F0C" w:rsidP="00F3735C">
            <w:pPr>
              <w:keepNext/>
              <w:keepLines/>
              <w:rPr>
                <w:b w:val="0"/>
              </w:rPr>
            </w:pPr>
            <w:r w:rsidRPr="00897858">
              <w:t>Use policy</w:t>
            </w:r>
          </w:p>
        </w:tc>
        <w:tc>
          <w:tcPr>
            <w:tcW w:w="600" w:type="pct"/>
          </w:tcPr>
          <w:p w14:paraId="74EE0068" w14:textId="40FBFA29" w:rsidR="00907F0C" w:rsidRPr="00897858" w:rsidRDefault="00E645E1" w:rsidP="00F3735C">
            <w:pPr>
              <w:keepNext/>
              <w:keepLines/>
              <w:rPr>
                <w:b w:val="0"/>
              </w:rPr>
            </w:pPr>
            <w:r w:rsidRPr="00897858">
              <w:t>Quality</w:t>
            </w:r>
          </w:p>
        </w:tc>
      </w:tr>
      <w:tr w:rsidR="00077C75" w:rsidRPr="00897858" w14:paraId="314704E5" w14:textId="77777777" w:rsidTr="00500027">
        <w:tc>
          <w:tcPr>
            <w:tcW w:w="729" w:type="pct"/>
          </w:tcPr>
          <w:p w14:paraId="11314CC3" w14:textId="111E85AC" w:rsidR="00907F0C" w:rsidRPr="00897858" w:rsidRDefault="00907F0C" w:rsidP="004D2594">
            <w:pPr>
              <w:pStyle w:val="ECCTabletext"/>
              <w:jc w:val="left"/>
            </w:pPr>
            <w:r w:rsidRPr="00897858">
              <w:t xml:space="preserve">CMX 7262 </w:t>
            </w:r>
            <w:r w:rsidR="00F3735C" w:rsidRPr="00897858">
              <w:t>(TWELP)</w:t>
            </w:r>
            <w:r w:rsidR="00A3074A">
              <w:t xml:space="preserve"> (note 2)</w:t>
            </w:r>
          </w:p>
        </w:tc>
        <w:tc>
          <w:tcPr>
            <w:tcW w:w="695" w:type="pct"/>
          </w:tcPr>
          <w:p w14:paraId="270CC00C" w14:textId="57C86A3E" w:rsidR="00907F0C" w:rsidRPr="00897858" w:rsidRDefault="00F3735C" w:rsidP="004D2594">
            <w:pPr>
              <w:pStyle w:val="ECCTabletext"/>
            </w:pPr>
            <w:r w:rsidRPr="00897858">
              <w:t>300-3400</w:t>
            </w:r>
          </w:p>
        </w:tc>
        <w:tc>
          <w:tcPr>
            <w:tcW w:w="830" w:type="pct"/>
          </w:tcPr>
          <w:p w14:paraId="5FC92BCC" w14:textId="6DBDD7CD" w:rsidR="00907F0C" w:rsidRPr="00897858" w:rsidRDefault="00907F0C" w:rsidP="004D2594">
            <w:pPr>
              <w:pStyle w:val="ECCTabletext"/>
            </w:pPr>
          </w:p>
        </w:tc>
        <w:tc>
          <w:tcPr>
            <w:tcW w:w="711" w:type="pct"/>
          </w:tcPr>
          <w:p w14:paraId="2B5A829F" w14:textId="3B58FC05" w:rsidR="00907F0C" w:rsidRPr="00897858" w:rsidRDefault="00907F0C" w:rsidP="004D2594">
            <w:pPr>
              <w:pStyle w:val="ECCTabletext"/>
            </w:pPr>
            <w:r w:rsidRPr="00897858">
              <w:t>2400 bps</w:t>
            </w:r>
          </w:p>
        </w:tc>
        <w:tc>
          <w:tcPr>
            <w:tcW w:w="606" w:type="pct"/>
          </w:tcPr>
          <w:p w14:paraId="4A51E6ED" w14:textId="55AB2FE3" w:rsidR="00907F0C" w:rsidRPr="00897858" w:rsidRDefault="00F3735C" w:rsidP="004D2594">
            <w:pPr>
              <w:pStyle w:val="ECCTabletext"/>
            </w:pPr>
            <w:r w:rsidRPr="00897858">
              <w:t>add</w:t>
            </w:r>
          </w:p>
        </w:tc>
        <w:tc>
          <w:tcPr>
            <w:tcW w:w="829" w:type="pct"/>
          </w:tcPr>
          <w:p w14:paraId="4314F1C8" w14:textId="60D0B2A0" w:rsidR="00907F0C" w:rsidRPr="00897858" w:rsidRDefault="004F1A06" w:rsidP="004D2594">
            <w:pPr>
              <w:pStyle w:val="ECCTabletext"/>
            </w:pPr>
            <w:r w:rsidRPr="00897858">
              <w:t>Patent</w:t>
            </w:r>
          </w:p>
        </w:tc>
        <w:tc>
          <w:tcPr>
            <w:tcW w:w="600" w:type="pct"/>
          </w:tcPr>
          <w:p w14:paraId="158C5DC6" w14:textId="54B08F19" w:rsidR="00907F0C" w:rsidRPr="00897858" w:rsidRDefault="00F3735C" w:rsidP="004D2594">
            <w:pPr>
              <w:pStyle w:val="ECCTabletext"/>
            </w:pPr>
            <w:r w:rsidRPr="00897858">
              <w:t>POTS</w:t>
            </w:r>
            <w:r w:rsidR="00A3074A">
              <w:t xml:space="preserve"> (note 4)</w:t>
            </w:r>
          </w:p>
        </w:tc>
      </w:tr>
      <w:tr w:rsidR="00077C75" w:rsidRPr="00897858" w14:paraId="4564F144" w14:textId="77777777" w:rsidTr="00500027">
        <w:tc>
          <w:tcPr>
            <w:tcW w:w="729" w:type="pct"/>
          </w:tcPr>
          <w:p w14:paraId="0C939EBC" w14:textId="2626B2AB" w:rsidR="00907F0C" w:rsidRPr="00897858" w:rsidRDefault="00907F0C" w:rsidP="004D2594">
            <w:pPr>
              <w:pStyle w:val="ECCTabletext"/>
              <w:jc w:val="left"/>
            </w:pPr>
            <w:r w:rsidRPr="00897858">
              <w:t>CMX 618/638</w:t>
            </w:r>
            <w:r w:rsidR="00F3735C" w:rsidRPr="00897858">
              <w:t xml:space="preserve"> (RALCWI)</w:t>
            </w:r>
            <w:r w:rsidR="00A3074A">
              <w:t xml:space="preserve"> (note 2)</w:t>
            </w:r>
          </w:p>
        </w:tc>
        <w:tc>
          <w:tcPr>
            <w:tcW w:w="695" w:type="pct"/>
          </w:tcPr>
          <w:p w14:paraId="6A32F938" w14:textId="00892321" w:rsidR="00907F0C" w:rsidRPr="00897858" w:rsidRDefault="00F3735C" w:rsidP="004D2594">
            <w:pPr>
              <w:pStyle w:val="ECCTabletext"/>
            </w:pPr>
            <w:r w:rsidRPr="00897858">
              <w:t>300-3400</w:t>
            </w:r>
          </w:p>
        </w:tc>
        <w:tc>
          <w:tcPr>
            <w:tcW w:w="830" w:type="pct"/>
          </w:tcPr>
          <w:p w14:paraId="3E7610D1" w14:textId="2F30477B" w:rsidR="00907F0C" w:rsidRPr="00897858" w:rsidRDefault="00907F0C" w:rsidP="004D2594">
            <w:pPr>
              <w:pStyle w:val="ECCTabletext"/>
            </w:pPr>
          </w:p>
        </w:tc>
        <w:tc>
          <w:tcPr>
            <w:tcW w:w="711" w:type="pct"/>
          </w:tcPr>
          <w:p w14:paraId="163D4819" w14:textId="43A22519" w:rsidR="00907F0C" w:rsidRPr="00897858" w:rsidRDefault="00907F0C" w:rsidP="004D2594">
            <w:pPr>
              <w:pStyle w:val="ECCTabletext"/>
            </w:pPr>
            <w:r w:rsidRPr="00897858">
              <w:t>2400 bps</w:t>
            </w:r>
          </w:p>
        </w:tc>
        <w:tc>
          <w:tcPr>
            <w:tcW w:w="606" w:type="pct"/>
          </w:tcPr>
          <w:p w14:paraId="4803AA98" w14:textId="6369F55C" w:rsidR="00907F0C" w:rsidRPr="00897858" w:rsidRDefault="00F3735C" w:rsidP="004D2594">
            <w:pPr>
              <w:pStyle w:val="ECCTabletext"/>
            </w:pPr>
            <w:r w:rsidRPr="00897858">
              <w:t>add</w:t>
            </w:r>
          </w:p>
        </w:tc>
        <w:tc>
          <w:tcPr>
            <w:tcW w:w="829" w:type="pct"/>
          </w:tcPr>
          <w:p w14:paraId="4FB455F2" w14:textId="24A332F4" w:rsidR="00907F0C" w:rsidRPr="00897858" w:rsidRDefault="004F1A06" w:rsidP="004D2594">
            <w:pPr>
              <w:pStyle w:val="ECCTabletext"/>
            </w:pPr>
            <w:r w:rsidRPr="00897858">
              <w:t>Patent</w:t>
            </w:r>
          </w:p>
        </w:tc>
        <w:tc>
          <w:tcPr>
            <w:tcW w:w="600" w:type="pct"/>
          </w:tcPr>
          <w:p w14:paraId="5451FEC1" w14:textId="38FCFA1B" w:rsidR="00907F0C" w:rsidRPr="00897858" w:rsidRDefault="00F3735C" w:rsidP="004D2594">
            <w:pPr>
              <w:pStyle w:val="ECCTabletext"/>
            </w:pPr>
            <w:r w:rsidRPr="00897858">
              <w:t>POTS</w:t>
            </w:r>
            <w:r w:rsidR="00A3074A">
              <w:t xml:space="preserve"> (note 4)</w:t>
            </w:r>
          </w:p>
        </w:tc>
      </w:tr>
      <w:tr w:rsidR="00077C75" w:rsidRPr="00897858" w14:paraId="390055BF" w14:textId="77777777" w:rsidTr="00500027">
        <w:tc>
          <w:tcPr>
            <w:tcW w:w="729" w:type="pct"/>
          </w:tcPr>
          <w:p w14:paraId="4C8889AE" w14:textId="67B01813" w:rsidR="00907F0C" w:rsidRPr="00897858" w:rsidRDefault="00907F0C" w:rsidP="004D2594">
            <w:pPr>
              <w:pStyle w:val="ECCTabletext"/>
              <w:jc w:val="left"/>
            </w:pPr>
            <w:r w:rsidRPr="00897858">
              <w:t>AMBE+2</w:t>
            </w:r>
            <w:r w:rsidR="00A3074A">
              <w:t xml:space="preserve"> (note 3)</w:t>
            </w:r>
          </w:p>
        </w:tc>
        <w:tc>
          <w:tcPr>
            <w:tcW w:w="695" w:type="pct"/>
          </w:tcPr>
          <w:p w14:paraId="69C79F76" w14:textId="48553B89" w:rsidR="00907F0C" w:rsidRPr="00897858" w:rsidRDefault="00F3735C" w:rsidP="004D2594">
            <w:pPr>
              <w:pStyle w:val="ECCTabletext"/>
            </w:pPr>
            <w:r w:rsidRPr="00897858">
              <w:t>300-3400</w:t>
            </w:r>
          </w:p>
        </w:tc>
        <w:tc>
          <w:tcPr>
            <w:tcW w:w="830" w:type="pct"/>
          </w:tcPr>
          <w:p w14:paraId="2A37A11D" w14:textId="408FDABF" w:rsidR="00907F0C" w:rsidRPr="00897858" w:rsidRDefault="00907F0C" w:rsidP="004D2594">
            <w:pPr>
              <w:pStyle w:val="ECCTabletext"/>
            </w:pPr>
          </w:p>
        </w:tc>
        <w:tc>
          <w:tcPr>
            <w:tcW w:w="711" w:type="pct"/>
          </w:tcPr>
          <w:p w14:paraId="2D16B918" w14:textId="3A809AB5" w:rsidR="00907F0C" w:rsidRPr="00897858" w:rsidRDefault="00907F0C" w:rsidP="004D2594">
            <w:pPr>
              <w:pStyle w:val="ECCTabletext"/>
            </w:pPr>
            <w:r w:rsidRPr="00897858">
              <w:t>2</w:t>
            </w:r>
            <w:r w:rsidR="00740473" w:rsidRPr="00897858">
              <w:t>450</w:t>
            </w:r>
            <w:r w:rsidRPr="00897858">
              <w:t xml:space="preserve"> bps</w:t>
            </w:r>
          </w:p>
        </w:tc>
        <w:tc>
          <w:tcPr>
            <w:tcW w:w="606" w:type="pct"/>
          </w:tcPr>
          <w:p w14:paraId="5BC7A23D" w14:textId="7C8FE757" w:rsidR="00907F0C" w:rsidRPr="00897858" w:rsidRDefault="00F3735C" w:rsidP="004D2594">
            <w:pPr>
              <w:pStyle w:val="ECCTabletext"/>
            </w:pPr>
            <w:r w:rsidRPr="00897858">
              <w:t>add</w:t>
            </w:r>
          </w:p>
        </w:tc>
        <w:tc>
          <w:tcPr>
            <w:tcW w:w="829" w:type="pct"/>
          </w:tcPr>
          <w:p w14:paraId="14A7D3CE" w14:textId="0DF1F620" w:rsidR="00907F0C" w:rsidRPr="00897858" w:rsidRDefault="004F1A06" w:rsidP="004D2594">
            <w:pPr>
              <w:pStyle w:val="ECCTabletext"/>
            </w:pPr>
            <w:r w:rsidRPr="00897858">
              <w:t>Patent (FRAND)</w:t>
            </w:r>
          </w:p>
        </w:tc>
        <w:tc>
          <w:tcPr>
            <w:tcW w:w="600" w:type="pct"/>
          </w:tcPr>
          <w:p w14:paraId="057550EB" w14:textId="79206801" w:rsidR="00907F0C" w:rsidRPr="00897858" w:rsidRDefault="00F3735C" w:rsidP="004D2594">
            <w:pPr>
              <w:pStyle w:val="ECCTabletext"/>
            </w:pPr>
            <w:r w:rsidRPr="00897858">
              <w:t>POTS</w:t>
            </w:r>
            <w:r w:rsidR="00A3074A">
              <w:t xml:space="preserve"> (note 4)</w:t>
            </w:r>
          </w:p>
        </w:tc>
      </w:tr>
      <w:tr w:rsidR="00077C75" w:rsidRPr="00897858" w14:paraId="21E577A2" w14:textId="77777777" w:rsidTr="00500027">
        <w:tc>
          <w:tcPr>
            <w:tcW w:w="729" w:type="pct"/>
          </w:tcPr>
          <w:p w14:paraId="5CE653BE" w14:textId="07E2E0EF" w:rsidR="00907F0C" w:rsidRPr="00897858" w:rsidRDefault="00907F0C" w:rsidP="004D2594">
            <w:pPr>
              <w:pStyle w:val="ECCTabletext"/>
              <w:jc w:val="left"/>
            </w:pPr>
            <w:r w:rsidRPr="00897858">
              <w:t>ACELP</w:t>
            </w:r>
          </w:p>
        </w:tc>
        <w:tc>
          <w:tcPr>
            <w:tcW w:w="695" w:type="pct"/>
          </w:tcPr>
          <w:p w14:paraId="0E1ADE95" w14:textId="3C2325DB" w:rsidR="00907F0C" w:rsidRPr="00897858" w:rsidRDefault="00F3735C" w:rsidP="004D2594">
            <w:pPr>
              <w:pStyle w:val="ECCTabletext"/>
            </w:pPr>
            <w:r w:rsidRPr="00897858">
              <w:t>300-3400</w:t>
            </w:r>
          </w:p>
        </w:tc>
        <w:tc>
          <w:tcPr>
            <w:tcW w:w="830" w:type="pct"/>
          </w:tcPr>
          <w:p w14:paraId="51FDC251" w14:textId="2A3D560C" w:rsidR="00907F0C" w:rsidRPr="00897858" w:rsidRDefault="00907F0C" w:rsidP="004D2594">
            <w:pPr>
              <w:pStyle w:val="ECCTabletext"/>
            </w:pPr>
          </w:p>
        </w:tc>
        <w:tc>
          <w:tcPr>
            <w:tcW w:w="711" w:type="pct"/>
          </w:tcPr>
          <w:p w14:paraId="0B278FF8" w14:textId="332C9FDD" w:rsidR="00907F0C" w:rsidRPr="00897858" w:rsidRDefault="00907F0C" w:rsidP="004D2594">
            <w:pPr>
              <w:pStyle w:val="ECCTabletext"/>
            </w:pPr>
            <w:r w:rsidRPr="00897858">
              <w:t>7200 bps</w:t>
            </w:r>
          </w:p>
        </w:tc>
        <w:tc>
          <w:tcPr>
            <w:tcW w:w="606" w:type="pct"/>
          </w:tcPr>
          <w:p w14:paraId="07CADECF" w14:textId="72BBD590" w:rsidR="00907F0C" w:rsidRPr="00897858" w:rsidRDefault="00F3735C" w:rsidP="004D2594">
            <w:pPr>
              <w:pStyle w:val="ECCTabletext"/>
            </w:pPr>
            <w:r w:rsidRPr="00897858">
              <w:t>I</w:t>
            </w:r>
            <w:r w:rsidR="00740473" w:rsidRPr="00897858">
              <w:t>ncl.</w:t>
            </w:r>
          </w:p>
        </w:tc>
        <w:tc>
          <w:tcPr>
            <w:tcW w:w="829" w:type="pct"/>
          </w:tcPr>
          <w:p w14:paraId="0CD26A24" w14:textId="72052221" w:rsidR="00907F0C" w:rsidRPr="00897858" w:rsidRDefault="00907F0C" w:rsidP="004D2594">
            <w:pPr>
              <w:pStyle w:val="ECCTabletext"/>
            </w:pPr>
            <w:r w:rsidRPr="00897858">
              <w:t>Patent</w:t>
            </w:r>
            <w:r w:rsidR="004F1A06" w:rsidRPr="00897858">
              <w:t xml:space="preserve"> (FRAND)</w:t>
            </w:r>
          </w:p>
        </w:tc>
        <w:tc>
          <w:tcPr>
            <w:tcW w:w="600" w:type="pct"/>
          </w:tcPr>
          <w:p w14:paraId="7F3EB0BB" w14:textId="7E8E0776" w:rsidR="00907F0C" w:rsidRPr="00897858" w:rsidRDefault="00F3735C" w:rsidP="004D2594">
            <w:pPr>
              <w:pStyle w:val="ECCTabletext"/>
            </w:pPr>
            <w:r w:rsidRPr="00897858">
              <w:t>POTS</w:t>
            </w:r>
            <w:r w:rsidR="00A3074A">
              <w:t xml:space="preserve"> (note 4)</w:t>
            </w:r>
          </w:p>
        </w:tc>
      </w:tr>
      <w:tr w:rsidR="00077C75" w:rsidRPr="00897858" w14:paraId="20A5691A" w14:textId="77777777" w:rsidTr="00500027">
        <w:tc>
          <w:tcPr>
            <w:tcW w:w="729" w:type="pct"/>
          </w:tcPr>
          <w:p w14:paraId="683D1CBC" w14:textId="2CA23EFB" w:rsidR="00907F0C" w:rsidRPr="00897858" w:rsidRDefault="00907F0C" w:rsidP="004D2594">
            <w:pPr>
              <w:pStyle w:val="ECCTabletext"/>
              <w:jc w:val="left"/>
            </w:pPr>
            <w:r w:rsidRPr="00897858">
              <w:t xml:space="preserve">G.711.0 </w:t>
            </w:r>
            <w:r w:rsidR="00EF3C56">
              <w:fldChar w:fldCharType="begin"/>
            </w:r>
            <w:r w:rsidR="00EF3C56">
              <w:instrText xml:space="preserve"> REF _Ref78899071 \r \h </w:instrText>
            </w:r>
            <w:r w:rsidR="00EF3C56">
              <w:fldChar w:fldCharType="separate"/>
            </w:r>
            <w:r w:rsidR="00A852FD">
              <w:t>[28]</w:t>
            </w:r>
            <w:r w:rsidR="00EF3C56">
              <w:fldChar w:fldCharType="end"/>
            </w:r>
            <w:r w:rsidRPr="00897858">
              <w:t>- G.711.1</w:t>
            </w:r>
            <w:r w:rsidR="00EF3C56">
              <w:t xml:space="preserve"> </w:t>
            </w:r>
            <w:r w:rsidR="00EF3C56">
              <w:fldChar w:fldCharType="begin"/>
            </w:r>
            <w:r w:rsidR="00EF3C56">
              <w:instrText xml:space="preserve"> REF _Ref78899189 \r \h </w:instrText>
            </w:r>
            <w:r w:rsidR="00EF3C56">
              <w:fldChar w:fldCharType="separate"/>
            </w:r>
            <w:r w:rsidR="00A852FD">
              <w:t>[29]</w:t>
            </w:r>
            <w:r w:rsidR="00EF3C56">
              <w:fldChar w:fldCharType="end"/>
            </w:r>
          </w:p>
        </w:tc>
        <w:tc>
          <w:tcPr>
            <w:tcW w:w="695" w:type="pct"/>
          </w:tcPr>
          <w:p w14:paraId="35D75A1E" w14:textId="2AFCDDEA" w:rsidR="00907F0C" w:rsidRPr="00897858" w:rsidRDefault="00907F0C" w:rsidP="004D2594">
            <w:pPr>
              <w:pStyle w:val="ECCTabletext"/>
            </w:pPr>
            <w:r w:rsidRPr="00897858">
              <w:t>50-4000</w:t>
            </w:r>
          </w:p>
        </w:tc>
        <w:tc>
          <w:tcPr>
            <w:tcW w:w="830" w:type="pct"/>
          </w:tcPr>
          <w:p w14:paraId="1714B740" w14:textId="1AAC322E" w:rsidR="00907F0C" w:rsidRPr="00897858" w:rsidRDefault="00907F0C" w:rsidP="004D2594">
            <w:pPr>
              <w:pStyle w:val="ECCTabletext"/>
            </w:pPr>
            <w:r w:rsidRPr="00897858">
              <w:t>40-320</w:t>
            </w:r>
          </w:p>
        </w:tc>
        <w:tc>
          <w:tcPr>
            <w:tcW w:w="711" w:type="pct"/>
          </w:tcPr>
          <w:p w14:paraId="0B844B64" w14:textId="739D2D30" w:rsidR="00907F0C" w:rsidRPr="00897858" w:rsidRDefault="00907F0C" w:rsidP="004D2594">
            <w:pPr>
              <w:pStyle w:val="ECCTabletext"/>
            </w:pPr>
            <w:r w:rsidRPr="00897858">
              <w:t>6400 bps</w:t>
            </w:r>
          </w:p>
        </w:tc>
        <w:tc>
          <w:tcPr>
            <w:tcW w:w="606" w:type="pct"/>
          </w:tcPr>
          <w:p w14:paraId="6D4CEECD" w14:textId="3DC65604" w:rsidR="00907F0C" w:rsidRPr="00897858" w:rsidRDefault="00740473" w:rsidP="004D2594">
            <w:pPr>
              <w:pStyle w:val="ECCTabletext"/>
            </w:pPr>
            <w:r w:rsidRPr="00897858">
              <w:t>add</w:t>
            </w:r>
          </w:p>
        </w:tc>
        <w:tc>
          <w:tcPr>
            <w:tcW w:w="829" w:type="pct"/>
          </w:tcPr>
          <w:p w14:paraId="3B722682" w14:textId="6EEC0FAE" w:rsidR="00907F0C" w:rsidRPr="00897858" w:rsidRDefault="004F1A06" w:rsidP="004D2594">
            <w:pPr>
              <w:pStyle w:val="ECCTabletext"/>
            </w:pPr>
            <w:r w:rsidRPr="00897858">
              <w:t>Free</w:t>
            </w:r>
          </w:p>
        </w:tc>
        <w:tc>
          <w:tcPr>
            <w:tcW w:w="600" w:type="pct"/>
          </w:tcPr>
          <w:p w14:paraId="253C22C5" w14:textId="77777777" w:rsidR="00907F0C" w:rsidRPr="00897858" w:rsidRDefault="00907F0C" w:rsidP="004D2594">
            <w:pPr>
              <w:pStyle w:val="ECCTabletext"/>
            </w:pPr>
          </w:p>
        </w:tc>
      </w:tr>
      <w:tr w:rsidR="00077C75" w:rsidRPr="00897858" w14:paraId="28DD242A" w14:textId="77777777" w:rsidTr="00500027">
        <w:tc>
          <w:tcPr>
            <w:tcW w:w="729" w:type="pct"/>
          </w:tcPr>
          <w:p w14:paraId="0ABCA6A5" w14:textId="33212371" w:rsidR="00907F0C" w:rsidRPr="00897858" w:rsidRDefault="00907F0C" w:rsidP="004D2594">
            <w:pPr>
              <w:pStyle w:val="ECCTabletext"/>
              <w:jc w:val="left"/>
            </w:pPr>
            <w:r w:rsidRPr="00897858">
              <w:t>G.722</w:t>
            </w:r>
            <w:r w:rsidR="00EF3C56">
              <w:t xml:space="preserve"> </w:t>
            </w:r>
            <w:r w:rsidR="00EF3C56">
              <w:fldChar w:fldCharType="begin"/>
            </w:r>
            <w:r w:rsidR="00EF3C56">
              <w:instrText xml:space="preserve"> REF _Ref78899200 \r \h </w:instrText>
            </w:r>
            <w:r w:rsidR="00EF3C56">
              <w:fldChar w:fldCharType="separate"/>
            </w:r>
            <w:r w:rsidR="00A852FD">
              <w:t>[30]</w:t>
            </w:r>
            <w:r w:rsidR="00EF3C56">
              <w:fldChar w:fldCharType="end"/>
            </w:r>
            <w:r w:rsidRPr="00897858">
              <w:t xml:space="preserve"> – G.722.1 </w:t>
            </w:r>
            <w:r w:rsidR="00EF3C56">
              <w:fldChar w:fldCharType="begin"/>
            </w:r>
            <w:r w:rsidR="00EF3C56">
              <w:instrText xml:space="preserve"> REF _Ref78899084 \r \h </w:instrText>
            </w:r>
            <w:r w:rsidR="00EF3C56">
              <w:fldChar w:fldCharType="separate"/>
            </w:r>
            <w:r w:rsidR="00A852FD">
              <w:t>[31]</w:t>
            </w:r>
            <w:r w:rsidR="00EF3C56">
              <w:fldChar w:fldCharType="end"/>
            </w:r>
            <w:r w:rsidR="00EF3C56">
              <w:t xml:space="preserve"> </w:t>
            </w:r>
            <w:r w:rsidRPr="00897858">
              <w:t>– G.722.2</w:t>
            </w:r>
            <w:r w:rsidR="00E9155B">
              <w:t xml:space="preserve"> </w:t>
            </w:r>
            <w:r w:rsidR="00EF3C56">
              <w:fldChar w:fldCharType="begin"/>
            </w:r>
            <w:r w:rsidR="00EF3C56">
              <w:instrText xml:space="preserve"> REF _Ref78898931 \r \h </w:instrText>
            </w:r>
            <w:r w:rsidR="00EF3C56">
              <w:fldChar w:fldCharType="separate"/>
            </w:r>
            <w:r w:rsidR="00A852FD">
              <w:t>[32]</w:t>
            </w:r>
            <w:r w:rsidR="00EF3C56">
              <w:fldChar w:fldCharType="end"/>
            </w:r>
          </w:p>
        </w:tc>
        <w:tc>
          <w:tcPr>
            <w:tcW w:w="695" w:type="pct"/>
          </w:tcPr>
          <w:p w14:paraId="6CDA08A8" w14:textId="41DA235D" w:rsidR="00907F0C" w:rsidRPr="00897858" w:rsidRDefault="00907F0C" w:rsidP="004D2594">
            <w:pPr>
              <w:pStyle w:val="ECCTabletext"/>
            </w:pPr>
            <w:r w:rsidRPr="00897858">
              <w:t>50-7000</w:t>
            </w:r>
          </w:p>
        </w:tc>
        <w:tc>
          <w:tcPr>
            <w:tcW w:w="830" w:type="pct"/>
          </w:tcPr>
          <w:p w14:paraId="350C5D33" w14:textId="7D54AC0D" w:rsidR="00907F0C" w:rsidRPr="00897858" w:rsidRDefault="00907F0C" w:rsidP="004D2594">
            <w:pPr>
              <w:pStyle w:val="ECCTabletext"/>
            </w:pPr>
            <w:r w:rsidRPr="00897858">
              <w:t>320</w:t>
            </w:r>
          </w:p>
        </w:tc>
        <w:tc>
          <w:tcPr>
            <w:tcW w:w="711" w:type="pct"/>
          </w:tcPr>
          <w:p w14:paraId="0251C670" w14:textId="060335CF" w:rsidR="00907F0C" w:rsidRPr="00897858" w:rsidRDefault="00907F0C" w:rsidP="004D2594">
            <w:pPr>
              <w:pStyle w:val="ECCTabletext"/>
            </w:pPr>
            <w:r w:rsidRPr="00897858">
              <w:t>6400 bps</w:t>
            </w:r>
          </w:p>
        </w:tc>
        <w:tc>
          <w:tcPr>
            <w:tcW w:w="606" w:type="pct"/>
          </w:tcPr>
          <w:p w14:paraId="16365689" w14:textId="6DF78FBD" w:rsidR="00907F0C" w:rsidRPr="00897858" w:rsidRDefault="00740473" w:rsidP="004D2594">
            <w:pPr>
              <w:pStyle w:val="ECCTabletext"/>
            </w:pPr>
            <w:r w:rsidRPr="00897858">
              <w:t>add</w:t>
            </w:r>
          </w:p>
        </w:tc>
        <w:tc>
          <w:tcPr>
            <w:tcW w:w="829" w:type="pct"/>
          </w:tcPr>
          <w:p w14:paraId="3DA280D1" w14:textId="2BFA0AB0" w:rsidR="00907F0C" w:rsidRPr="00897858" w:rsidRDefault="00764F1F" w:rsidP="004D2594">
            <w:pPr>
              <w:pStyle w:val="ECCTabletext"/>
            </w:pPr>
            <w:r w:rsidRPr="00897858">
              <w:t>Free</w:t>
            </w:r>
          </w:p>
        </w:tc>
        <w:tc>
          <w:tcPr>
            <w:tcW w:w="600" w:type="pct"/>
          </w:tcPr>
          <w:p w14:paraId="1E34A181" w14:textId="77777777" w:rsidR="00907F0C" w:rsidRPr="00897858" w:rsidRDefault="00907F0C" w:rsidP="004D2594">
            <w:pPr>
              <w:pStyle w:val="ECCTabletext"/>
            </w:pPr>
          </w:p>
        </w:tc>
      </w:tr>
      <w:tr w:rsidR="00077C75" w:rsidRPr="00897858" w14:paraId="7D1A3DAF" w14:textId="77777777" w:rsidTr="00500027">
        <w:tc>
          <w:tcPr>
            <w:tcW w:w="729" w:type="pct"/>
          </w:tcPr>
          <w:p w14:paraId="18866FB4" w14:textId="19597C4C" w:rsidR="00907F0C" w:rsidRPr="00897858" w:rsidRDefault="00907F0C" w:rsidP="004D2594">
            <w:pPr>
              <w:pStyle w:val="ECCTabletext"/>
              <w:jc w:val="left"/>
            </w:pPr>
            <w:r w:rsidRPr="00897858">
              <w:t>G.723.1</w:t>
            </w:r>
            <w:r w:rsidR="00E9155B">
              <w:t xml:space="preserve"> </w:t>
            </w:r>
            <w:r w:rsidR="00E9155B">
              <w:fldChar w:fldCharType="begin"/>
            </w:r>
            <w:r w:rsidR="00E9155B">
              <w:instrText xml:space="preserve"> REF _Ref78898946 \r \h </w:instrText>
            </w:r>
            <w:r w:rsidR="00E9155B">
              <w:fldChar w:fldCharType="separate"/>
            </w:r>
            <w:r w:rsidR="00A852FD">
              <w:t>[33]</w:t>
            </w:r>
            <w:r w:rsidR="00E9155B">
              <w:fldChar w:fldCharType="end"/>
            </w:r>
          </w:p>
        </w:tc>
        <w:tc>
          <w:tcPr>
            <w:tcW w:w="695" w:type="pct"/>
          </w:tcPr>
          <w:p w14:paraId="2A2510AA" w14:textId="77777777" w:rsidR="00907F0C" w:rsidRPr="00897858" w:rsidRDefault="00907F0C" w:rsidP="004D2594">
            <w:pPr>
              <w:pStyle w:val="ECCTabletext"/>
            </w:pPr>
          </w:p>
        </w:tc>
        <w:tc>
          <w:tcPr>
            <w:tcW w:w="830" w:type="pct"/>
          </w:tcPr>
          <w:p w14:paraId="27A623AB" w14:textId="5A167220" w:rsidR="00907F0C" w:rsidRPr="00897858" w:rsidRDefault="00907F0C" w:rsidP="004D2594">
            <w:pPr>
              <w:pStyle w:val="ECCTabletext"/>
            </w:pPr>
          </w:p>
        </w:tc>
        <w:tc>
          <w:tcPr>
            <w:tcW w:w="711" w:type="pct"/>
          </w:tcPr>
          <w:p w14:paraId="78781BF6" w14:textId="30F05F8F" w:rsidR="00907F0C" w:rsidRPr="00897858" w:rsidRDefault="00907F0C" w:rsidP="004D2594">
            <w:pPr>
              <w:pStyle w:val="ECCTabletext"/>
            </w:pPr>
            <w:r w:rsidRPr="00897858">
              <w:t>5400 bps</w:t>
            </w:r>
          </w:p>
        </w:tc>
        <w:tc>
          <w:tcPr>
            <w:tcW w:w="606" w:type="pct"/>
          </w:tcPr>
          <w:p w14:paraId="32D5A8D3" w14:textId="0DCAA284" w:rsidR="00907F0C" w:rsidRPr="00897858" w:rsidRDefault="00740473" w:rsidP="004D2594">
            <w:pPr>
              <w:pStyle w:val="ECCTabletext"/>
            </w:pPr>
            <w:r w:rsidRPr="00897858">
              <w:t>add</w:t>
            </w:r>
          </w:p>
        </w:tc>
        <w:tc>
          <w:tcPr>
            <w:tcW w:w="829" w:type="pct"/>
          </w:tcPr>
          <w:p w14:paraId="49BA7540" w14:textId="3278C633" w:rsidR="00907F0C" w:rsidRPr="00897858" w:rsidRDefault="00764F1F" w:rsidP="004D2594">
            <w:pPr>
              <w:pStyle w:val="ECCTabletext"/>
            </w:pPr>
            <w:r w:rsidRPr="00897858">
              <w:t>Free</w:t>
            </w:r>
          </w:p>
        </w:tc>
        <w:tc>
          <w:tcPr>
            <w:tcW w:w="600" w:type="pct"/>
          </w:tcPr>
          <w:p w14:paraId="113106D9" w14:textId="77777777" w:rsidR="00907F0C" w:rsidRPr="00897858" w:rsidRDefault="00907F0C" w:rsidP="004D2594">
            <w:pPr>
              <w:pStyle w:val="ECCTabletext"/>
            </w:pPr>
          </w:p>
        </w:tc>
      </w:tr>
      <w:tr w:rsidR="00077C75" w:rsidRPr="00897858" w14:paraId="3D44510E" w14:textId="77777777" w:rsidTr="00500027">
        <w:tc>
          <w:tcPr>
            <w:tcW w:w="729" w:type="pct"/>
          </w:tcPr>
          <w:p w14:paraId="20D6E337" w14:textId="190225B6" w:rsidR="00907F0C" w:rsidRPr="00897858" w:rsidRDefault="00907F0C" w:rsidP="004D2594">
            <w:pPr>
              <w:pStyle w:val="ECCTabletext"/>
              <w:jc w:val="left"/>
            </w:pPr>
            <w:r w:rsidRPr="00897858">
              <w:t>G.726</w:t>
            </w:r>
            <w:r w:rsidR="00E9155B">
              <w:t xml:space="preserve"> </w:t>
            </w:r>
            <w:r w:rsidR="00E9155B">
              <w:fldChar w:fldCharType="begin"/>
            </w:r>
            <w:r w:rsidR="00E9155B">
              <w:instrText xml:space="preserve"> REF _Ref78899117 \r \h </w:instrText>
            </w:r>
            <w:r w:rsidR="00E9155B">
              <w:fldChar w:fldCharType="separate"/>
            </w:r>
            <w:r w:rsidR="00A852FD">
              <w:t>[34]</w:t>
            </w:r>
            <w:r w:rsidR="00E9155B">
              <w:fldChar w:fldCharType="end"/>
            </w:r>
          </w:p>
        </w:tc>
        <w:tc>
          <w:tcPr>
            <w:tcW w:w="695" w:type="pct"/>
          </w:tcPr>
          <w:p w14:paraId="0A882A90" w14:textId="77777777" w:rsidR="00907F0C" w:rsidRPr="00897858" w:rsidRDefault="00907F0C" w:rsidP="004D2594">
            <w:pPr>
              <w:pStyle w:val="ECCTabletext"/>
            </w:pPr>
          </w:p>
        </w:tc>
        <w:tc>
          <w:tcPr>
            <w:tcW w:w="830" w:type="pct"/>
          </w:tcPr>
          <w:p w14:paraId="0F8D8E0B" w14:textId="6AFD17D5" w:rsidR="00907F0C" w:rsidRPr="00897858" w:rsidRDefault="00907F0C" w:rsidP="004D2594">
            <w:pPr>
              <w:pStyle w:val="ECCTabletext"/>
            </w:pPr>
          </w:p>
        </w:tc>
        <w:tc>
          <w:tcPr>
            <w:tcW w:w="711" w:type="pct"/>
          </w:tcPr>
          <w:p w14:paraId="6ED77EA2" w14:textId="1A710E7B" w:rsidR="00907F0C" w:rsidRPr="00897858" w:rsidRDefault="00FC5218" w:rsidP="004D2594">
            <w:pPr>
              <w:pStyle w:val="ECCTabletext"/>
            </w:pPr>
            <w:r w:rsidRPr="00897858">
              <w:t>16000 bps</w:t>
            </w:r>
          </w:p>
        </w:tc>
        <w:tc>
          <w:tcPr>
            <w:tcW w:w="606" w:type="pct"/>
          </w:tcPr>
          <w:p w14:paraId="5C21FBE5" w14:textId="3F9E2BAF" w:rsidR="00907F0C" w:rsidRPr="00897858" w:rsidRDefault="00740473" w:rsidP="004D2594">
            <w:pPr>
              <w:pStyle w:val="ECCTabletext"/>
            </w:pPr>
            <w:r w:rsidRPr="00897858">
              <w:t>add</w:t>
            </w:r>
          </w:p>
        </w:tc>
        <w:tc>
          <w:tcPr>
            <w:tcW w:w="829" w:type="pct"/>
          </w:tcPr>
          <w:p w14:paraId="1EC96187" w14:textId="5E585836" w:rsidR="00907F0C" w:rsidRPr="00897858" w:rsidRDefault="00764F1F" w:rsidP="004D2594">
            <w:pPr>
              <w:pStyle w:val="ECCTabletext"/>
            </w:pPr>
            <w:r w:rsidRPr="00897858">
              <w:t>Free</w:t>
            </w:r>
          </w:p>
        </w:tc>
        <w:tc>
          <w:tcPr>
            <w:tcW w:w="600" w:type="pct"/>
          </w:tcPr>
          <w:p w14:paraId="2EAF29A6" w14:textId="77777777" w:rsidR="00907F0C" w:rsidRPr="00897858" w:rsidRDefault="00907F0C" w:rsidP="004D2594">
            <w:pPr>
              <w:pStyle w:val="ECCTabletext"/>
            </w:pPr>
          </w:p>
        </w:tc>
      </w:tr>
      <w:tr w:rsidR="00077C75" w:rsidRPr="00897858" w14:paraId="1B4F96DF" w14:textId="77777777" w:rsidTr="00500027">
        <w:tc>
          <w:tcPr>
            <w:tcW w:w="729" w:type="pct"/>
          </w:tcPr>
          <w:p w14:paraId="1B826200" w14:textId="026D7024" w:rsidR="00907F0C" w:rsidRPr="00897858" w:rsidRDefault="00907F0C" w:rsidP="004D2594">
            <w:pPr>
              <w:pStyle w:val="ECCTabletext"/>
              <w:jc w:val="left"/>
            </w:pPr>
            <w:r w:rsidRPr="00897858">
              <w:t>G.728</w:t>
            </w:r>
            <w:r w:rsidR="00E9155B">
              <w:t xml:space="preserve"> </w:t>
            </w:r>
            <w:r w:rsidR="00E9155B">
              <w:fldChar w:fldCharType="begin"/>
            </w:r>
            <w:r w:rsidR="00E9155B">
              <w:instrText xml:space="preserve"> REF _Ref78899132 \r \h </w:instrText>
            </w:r>
            <w:r w:rsidR="00E9155B">
              <w:fldChar w:fldCharType="separate"/>
            </w:r>
            <w:r w:rsidR="00A852FD">
              <w:t>[35]</w:t>
            </w:r>
            <w:r w:rsidR="00E9155B">
              <w:fldChar w:fldCharType="end"/>
            </w:r>
          </w:p>
        </w:tc>
        <w:tc>
          <w:tcPr>
            <w:tcW w:w="695" w:type="pct"/>
          </w:tcPr>
          <w:p w14:paraId="2E3F25A0" w14:textId="77777777" w:rsidR="00907F0C" w:rsidRPr="00897858" w:rsidRDefault="00907F0C" w:rsidP="004D2594">
            <w:pPr>
              <w:pStyle w:val="ECCTabletext"/>
            </w:pPr>
          </w:p>
        </w:tc>
        <w:tc>
          <w:tcPr>
            <w:tcW w:w="830" w:type="pct"/>
          </w:tcPr>
          <w:p w14:paraId="3C0CB50B" w14:textId="24D5843F" w:rsidR="00907F0C" w:rsidRPr="00897858" w:rsidRDefault="00907F0C" w:rsidP="004D2594">
            <w:pPr>
              <w:pStyle w:val="ECCTabletext"/>
            </w:pPr>
          </w:p>
        </w:tc>
        <w:tc>
          <w:tcPr>
            <w:tcW w:w="711" w:type="pct"/>
          </w:tcPr>
          <w:p w14:paraId="73F66839" w14:textId="33CBFAF5" w:rsidR="00907F0C" w:rsidRPr="00897858" w:rsidRDefault="00FC5218" w:rsidP="004D2594">
            <w:pPr>
              <w:pStyle w:val="ECCTabletext"/>
            </w:pPr>
            <w:r w:rsidRPr="00897858">
              <w:t>16000 bps</w:t>
            </w:r>
          </w:p>
        </w:tc>
        <w:tc>
          <w:tcPr>
            <w:tcW w:w="606" w:type="pct"/>
          </w:tcPr>
          <w:p w14:paraId="4F0944D2" w14:textId="0F1C98B2" w:rsidR="00907F0C" w:rsidRPr="00897858" w:rsidRDefault="00740473" w:rsidP="004D2594">
            <w:pPr>
              <w:pStyle w:val="ECCTabletext"/>
            </w:pPr>
            <w:r w:rsidRPr="00897858">
              <w:t>add</w:t>
            </w:r>
          </w:p>
        </w:tc>
        <w:tc>
          <w:tcPr>
            <w:tcW w:w="829" w:type="pct"/>
          </w:tcPr>
          <w:p w14:paraId="31A21EB5" w14:textId="7E3CE69B" w:rsidR="00907F0C" w:rsidRPr="00897858" w:rsidRDefault="00764F1F" w:rsidP="004D2594">
            <w:pPr>
              <w:pStyle w:val="ECCTabletext"/>
            </w:pPr>
            <w:r w:rsidRPr="00897858">
              <w:t>Free</w:t>
            </w:r>
          </w:p>
        </w:tc>
        <w:tc>
          <w:tcPr>
            <w:tcW w:w="600" w:type="pct"/>
          </w:tcPr>
          <w:p w14:paraId="3380C73E" w14:textId="77777777" w:rsidR="00907F0C" w:rsidRPr="00897858" w:rsidRDefault="00907F0C" w:rsidP="004D2594">
            <w:pPr>
              <w:pStyle w:val="ECCTabletext"/>
            </w:pPr>
          </w:p>
        </w:tc>
      </w:tr>
      <w:tr w:rsidR="00077C75" w:rsidRPr="00897858" w14:paraId="1254AA6A" w14:textId="77777777" w:rsidTr="00500027">
        <w:tc>
          <w:tcPr>
            <w:tcW w:w="729" w:type="pct"/>
          </w:tcPr>
          <w:p w14:paraId="4F490C65" w14:textId="3B73D152" w:rsidR="00907F0C" w:rsidRPr="00897858" w:rsidRDefault="00907F0C" w:rsidP="004D2594">
            <w:pPr>
              <w:pStyle w:val="ECCTabletext"/>
              <w:jc w:val="left"/>
            </w:pPr>
            <w:r w:rsidRPr="00897858">
              <w:t>G.729</w:t>
            </w:r>
            <w:r w:rsidR="00E9155B">
              <w:t xml:space="preserve"> </w:t>
            </w:r>
            <w:r w:rsidR="00E9155B">
              <w:fldChar w:fldCharType="begin"/>
            </w:r>
            <w:r w:rsidR="00E9155B">
              <w:instrText xml:space="preserve"> REF _Ref78898961 \r \h </w:instrText>
            </w:r>
            <w:r w:rsidR="00E9155B">
              <w:fldChar w:fldCharType="separate"/>
            </w:r>
            <w:r w:rsidR="00A852FD">
              <w:t>[36]</w:t>
            </w:r>
            <w:r w:rsidR="00E9155B">
              <w:fldChar w:fldCharType="end"/>
            </w:r>
          </w:p>
        </w:tc>
        <w:tc>
          <w:tcPr>
            <w:tcW w:w="695" w:type="pct"/>
          </w:tcPr>
          <w:p w14:paraId="776D8D8A" w14:textId="688B79F4" w:rsidR="00907F0C" w:rsidRPr="00897858" w:rsidRDefault="00FC5218" w:rsidP="004D2594">
            <w:pPr>
              <w:pStyle w:val="ECCTabletext"/>
            </w:pPr>
            <w:r w:rsidRPr="00897858">
              <w:t>50-4000</w:t>
            </w:r>
          </w:p>
        </w:tc>
        <w:tc>
          <w:tcPr>
            <w:tcW w:w="830" w:type="pct"/>
          </w:tcPr>
          <w:p w14:paraId="25540C8B" w14:textId="47934291" w:rsidR="00907F0C" w:rsidRPr="00897858" w:rsidRDefault="00907F0C" w:rsidP="004D2594">
            <w:pPr>
              <w:pStyle w:val="ECCTabletext"/>
            </w:pPr>
          </w:p>
        </w:tc>
        <w:tc>
          <w:tcPr>
            <w:tcW w:w="711" w:type="pct"/>
          </w:tcPr>
          <w:p w14:paraId="406D5D8D" w14:textId="5FA9B99C" w:rsidR="00907F0C" w:rsidRPr="00897858" w:rsidRDefault="00FC5218" w:rsidP="004D2594">
            <w:pPr>
              <w:pStyle w:val="ECCTabletext"/>
            </w:pPr>
            <w:r w:rsidRPr="00897858">
              <w:t>8000 bps</w:t>
            </w:r>
          </w:p>
        </w:tc>
        <w:tc>
          <w:tcPr>
            <w:tcW w:w="606" w:type="pct"/>
          </w:tcPr>
          <w:p w14:paraId="3EAAC26A" w14:textId="72D4D10E" w:rsidR="00907F0C" w:rsidRPr="00897858" w:rsidRDefault="00740473" w:rsidP="004D2594">
            <w:pPr>
              <w:pStyle w:val="ECCTabletext"/>
            </w:pPr>
            <w:r w:rsidRPr="00897858">
              <w:t>add</w:t>
            </w:r>
          </w:p>
        </w:tc>
        <w:tc>
          <w:tcPr>
            <w:tcW w:w="829" w:type="pct"/>
          </w:tcPr>
          <w:p w14:paraId="37F12E55" w14:textId="0167C418" w:rsidR="00907F0C" w:rsidRPr="00897858" w:rsidRDefault="00764F1F" w:rsidP="004D2594">
            <w:pPr>
              <w:pStyle w:val="ECCTabletext"/>
            </w:pPr>
            <w:r w:rsidRPr="00897858">
              <w:t>Free</w:t>
            </w:r>
          </w:p>
        </w:tc>
        <w:tc>
          <w:tcPr>
            <w:tcW w:w="600" w:type="pct"/>
          </w:tcPr>
          <w:p w14:paraId="3A8B33D8" w14:textId="77777777" w:rsidR="00907F0C" w:rsidRPr="00897858" w:rsidRDefault="00907F0C" w:rsidP="004D2594">
            <w:pPr>
              <w:pStyle w:val="ECCTabletext"/>
            </w:pPr>
          </w:p>
        </w:tc>
      </w:tr>
      <w:tr w:rsidR="00077C75" w:rsidRPr="00897858" w14:paraId="7C5F5AB3" w14:textId="77777777" w:rsidTr="00500027">
        <w:tc>
          <w:tcPr>
            <w:tcW w:w="729" w:type="pct"/>
          </w:tcPr>
          <w:p w14:paraId="438D6142" w14:textId="65321221" w:rsidR="00FC5218" w:rsidRPr="00897858" w:rsidRDefault="00FC5218" w:rsidP="004D2594">
            <w:pPr>
              <w:pStyle w:val="ECCTabletext"/>
              <w:jc w:val="left"/>
            </w:pPr>
            <w:r w:rsidRPr="00897858">
              <w:t>G.729.1</w:t>
            </w:r>
            <w:r w:rsidR="00E9155B">
              <w:t xml:space="preserve"> </w:t>
            </w:r>
            <w:r w:rsidR="00E9155B">
              <w:fldChar w:fldCharType="begin"/>
            </w:r>
            <w:r w:rsidR="00E9155B">
              <w:instrText xml:space="preserve"> REF _Ref78898971 \r \h </w:instrText>
            </w:r>
            <w:r w:rsidR="00E9155B">
              <w:fldChar w:fldCharType="separate"/>
            </w:r>
            <w:r w:rsidR="00A852FD">
              <w:t>[37]</w:t>
            </w:r>
            <w:r w:rsidR="00E9155B">
              <w:fldChar w:fldCharType="end"/>
            </w:r>
          </w:p>
        </w:tc>
        <w:tc>
          <w:tcPr>
            <w:tcW w:w="695" w:type="pct"/>
          </w:tcPr>
          <w:p w14:paraId="4BF98603" w14:textId="49D2774E" w:rsidR="00FC5218" w:rsidRPr="00897858" w:rsidRDefault="00FC5218" w:rsidP="004D2594">
            <w:pPr>
              <w:pStyle w:val="ECCTabletext"/>
            </w:pPr>
            <w:r w:rsidRPr="00897858">
              <w:t>50-4000</w:t>
            </w:r>
          </w:p>
        </w:tc>
        <w:tc>
          <w:tcPr>
            <w:tcW w:w="830" w:type="pct"/>
          </w:tcPr>
          <w:p w14:paraId="411E0F4D" w14:textId="40DBD14E" w:rsidR="00FC5218" w:rsidRPr="00897858" w:rsidRDefault="00FC5218" w:rsidP="004D2594">
            <w:pPr>
              <w:pStyle w:val="ECCTabletext"/>
            </w:pPr>
          </w:p>
        </w:tc>
        <w:tc>
          <w:tcPr>
            <w:tcW w:w="711" w:type="pct"/>
          </w:tcPr>
          <w:p w14:paraId="21D8FBB8" w14:textId="2471E9AB" w:rsidR="00FC5218" w:rsidRPr="00897858" w:rsidRDefault="00FC5218" w:rsidP="004D2594">
            <w:pPr>
              <w:pStyle w:val="ECCTabletext"/>
            </w:pPr>
            <w:r w:rsidRPr="00897858">
              <w:t>8000 bps</w:t>
            </w:r>
          </w:p>
        </w:tc>
        <w:tc>
          <w:tcPr>
            <w:tcW w:w="606" w:type="pct"/>
          </w:tcPr>
          <w:p w14:paraId="1C3D740C" w14:textId="6B2039DA" w:rsidR="00FC5218" w:rsidRPr="00897858" w:rsidRDefault="00740473" w:rsidP="004D2594">
            <w:pPr>
              <w:pStyle w:val="ECCTabletext"/>
            </w:pPr>
            <w:r w:rsidRPr="00897858">
              <w:t>add</w:t>
            </w:r>
          </w:p>
        </w:tc>
        <w:tc>
          <w:tcPr>
            <w:tcW w:w="829" w:type="pct"/>
          </w:tcPr>
          <w:p w14:paraId="7C99BEA8" w14:textId="04DA82E5" w:rsidR="00FC5218" w:rsidRPr="00897858" w:rsidRDefault="00764F1F" w:rsidP="004D2594">
            <w:pPr>
              <w:pStyle w:val="ECCTabletext"/>
            </w:pPr>
            <w:r w:rsidRPr="00897858">
              <w:t>Free</w:t>
            </w:r>
          </w:p>
        </w:tc>
        <w:tc>
          <w:tcPr>
            <w:tcW w:w="600" w:type="pct"/>
          </w:tcPr>
          <w:p w14:paraId="31342C1E" w14:textId="77777777" w:rsidR="00FC5218" w:rsidRPr="00897858" w:rsidRDefault="00FC5218" w:rsidP="004D2594">
            <w:pPr>
              <w:pStyle w:val="ECCTabletext"/>
            </w:pPr>
          </w:p>
        </w:tc>
      </w:tr>
      <w:tr w:rsidR="00077C75" w:rsidRPr="00897858" w14:paraId="7E715A31" w14:textId="77777777" w:rsidTr="00500027">
        <w:tc>
          <w:tcPr>
            <w:tcW w:w="729" w:type="pct"/>
          </w:tcPr>
          <w:p w14:paraId="59B96A28" w14:textId="0E86FA47" w:rsidR="00FC5218" w:rsidRPr="00897858" w:rsidRDefault="00FC5218" w:rsidP="004D2594">
            <w:pPr>
              <w:pStyle w:val="ECCTabletext"/>
              <w:jc w:val="left"/>
            </w:pPr>
            <w:r w:rsidRPr="00897858">
              <w:lastRenderedPageBreak/>
              <w:t>Opus</w:t>
            </w:r>
          </w:p>
        </w:tc>
        <w:tc>
          <w:tcPr>
            <w:tcW w:w="695" w:type="pct"/>
          </w:tcPr>
          <w:p w14:paraId="392A617D" w14:textId="1F086730" w:rsidR="00FC5218" w:rsidRPr="00897858" w:rsidRDefault="00486319" w:rsidP="004D2594">
            <w:pPr>
              <w:pStyle w:val="ECCTabletext"/>
            </w:pPr>
            <w:r w:rsidRPr="00897858">
              <w:t>Below</w:t>
            </w:r>
            <w:r w:rsidR="00E5650B">
              <w:t xml:space="preserve"> </w:t>
            </w:r>
            <w:r w:rsidR="0015479C" w:rsidRPr="00897858">
              <w:t>3000</w:t>
            </w:r>
          </w:p>
        </w:tc>
        <w:tc>
          <w:tcPr>
            <w:tcW w:w="830" w:type="pct"/>
          </w:tcPr>
          <w:p w14:paraId="29EAD3E6" w14:textId="3BBBDCAE" w:rsidR="00FC5218" w:rsidRPr="00897858" w:rsidRDefault="00FC5218" w:rsidP="004D2594">
            <w:pPr>
              <w:pStyle w:val="ECCTabletext"/>
            </w:pPr>
          </w:p>
        </w:tc>
        <w:tc>
          <w:tcPr>
            <w:tcW w:w="711" w:type="pct"/>
          </w:tcPr>
          <w:p w14:paraId="30CFF014" w14:textId="19383577" w:rsidR="00FC5218" w:rsidRPr="00897858" w:rsidRDefault="00FC5218" w:rsidP="004D2594">
            <w:pPr>
              <w:pStyle w:val="ECCTabletext"/>
            </w:pPr>
            <w:r w:rsidRPr="00897858">
              <w:t>6000 bps</w:t>
            </w:r>
          </w:p>
        </w:tc>
        <w:tc>
          <w:tcPr>
            <w:tcW w:w="606" w:type="pct"/>
          </w:tcPr>
          <w:p w14:paraId="3439FAB8" w14:textId="7A2A4674" w:rsidR="00FC5218" w:rsidRPr="00897858" w:rsidRDefault="0056178E" w:rsidP="004D2594">
            <w:pPr>
              <w:pStyle w:val="ECCTabletext"/>
            </w:pPr>
            <w:r w:rsidRPr="00897858">
              <w:t>add</w:t>
            </w:r>
          </w:p>
        </w:tc>
        <w:tc>
          <w:tcPr>
            <w:tcW w:w="829" w:type="pct"/>
          </w:tcPr>
          <w:p w14:paraId="2F543B50" w14:textId="09E31198" w:rsidR="00FC5218" w:rsidRPr="00897858" w:rsidRDefault="00FC5218" w:rsidP="004D2594">
            <w:pPr>
              <w:pStyle w:val="ECCTabletext"/>
            </w:pPr>
            <w:r w:rsidRPr="00897858">
              <w:t>Free</w:t>
            </w:r>
          </w:p>
        </w:tc>
        <w:tc>
          <w:tcPr>
            <w:tcW w:w="600" w:type="pct"/>
          </w:tcPr>
          <w:p w14:paraId="4D743711" w14:textId="105E1D0E" w:rsidR="00FC5218" w:rsidRPr="00897858" w:rsidRDefault="00CA72A5" w:rsidP="004D2594">
            <w:pPr>
              <w:pStyle w:val="ECCTabletext"/>
            </w:pPr>
            <w:r w:rsidRPr="00897858">
              <w:t>P</w:t>
            </w:r>
            <w:r w:rsidR="0056178E" w:rsidRPr="00897858">
              <w:t>oor</w:t>
            </w:r>
          </w:p>
        </w:tc>
      </w:tr>
      <w:tr w:rsidR="00CA72A5" w:rsidRPr="00897858" w14:paraId="030887AF" w14:textId="77777777" w:rsidTr="003F0F80">
        <w:tc>
          <w:tcPr>
            <w:tcW w:w="5000" w:type="pct"/>
            <w:gridSpan w:val="7"/>
          </w:tcPr>
          <w:p w14:paraId="43A279C7" w14:textId="282F6BDF" w:rsidR="00CA72A5" w:rsidRPr="00897858" w:rsidRDefault="00CA72A5" w:rsidP="007E591D">
            <w:pPr>
              <w:pStyle w:val="ECCTablenote"/>
            </w:pPr>
            <w:r w:rsidRPr="00897858">
              <w:t>Note</w:t>
            </w:r>
            <w:r w:rsidR="006D2D89">
              <w:t xml:space="preserve"> 1</w:t>
            </w:r>
            <w:r w:rsidRPr="00897858">
              <w:t>: The audio bandwidth for analogue FM is 300-3000 Hz.</w:t>
            </w:r>
          </w:p>
          <w:p w14:paraId="4B269571" w14:textId="38380E74" w:rsidR="00CA72A5" w:rsidRPr="00897858" w:rsidRDefault="00CA72A5" w:rsidP="007E591D">
            <w:pPr>
              <w:pStyle w:val="ECCTablenote"/>
            </w:pPr>
            <w:r w:rsidRPr="00897858">
              <w:t>Note</w:t>
            </w:r>
            <w:r w:rsidR="006D2D89">
              <w:t xml:space="preserve"> 2</w:t>
            </w:r>
            <w:r w:rsidRPr="00897858">
              <w:t>: CMX7262 and CMX618/638 are commercially available as chip devices in volume. In this case there is no additional licence fee.</w:t>
            </w:r>
          </w:p>
          <w:p w14:paraId="223FFB33" w14:textId="158AD936" w:rsidR="00CA72A5" w:rsidRPr="00897858" w:rsidRDefault="00CA72A5" w:rsidP="007E591D">
            <w:pPr>
              <w:pStyle w:val="ECCTablenote"/>
            </w:pPr>
            <w:r w:rsidRPr="00897858">
              <w:t>Note</w:t>
            </w:r>
            <w:r w:rsidR="006D2D89">
              <w:t xml:space="preserve"> 3</w:t>
            </w:r>
            <w:r w:rsidRPr="00897858">
              <w:t>: AMBE+2 is available as both low-volume commercial chip devices or as a software package for popular micro controllers under a licensing agreement.</w:t>
            </w:r>
          </w:p>
          <w:p w14:paraId="0B94A3A1" w14:textId="5B5B45FE" w:rsidR="00CA72A5" w:rsidRPr="00897858" w:rsidRDefault="00CA72A5" w:rsidP="007E591D">
            <w:pPr>
              <w:pStyle w:val="ECCTablenote"/>
            </w:pPr>
            <w:r w:rsidRPr="00897858">
              <w:t>Note</w:t>
            </w:r>
            <w:r w:rsidR="006D2D89">
              <w:t xml:space="preserve"> 4</w:t>
            </w:r>
            <w:r w:rsidRPr="00897858">
              <w:t>: POTS = “Plain Old Telephone System”</w:t>
            </w:r>
          </w:p>
          <w:p w14:paraId="572D61A9" w14:textId="24D4C2F7" w:rsidR="00CA72A5" w:rsidRPr="00897858" w:rsidRDefault="002B344F" w:rsidP="00F3320E">
            <w:pPr>
              <w:pStyle w:val="ECCTablenote"/>
              <w:jc w:val="left"/>
            </w:pPr>
            <w:r w:rsidRPr="00897858">
              <w:rPr>
                <w:rFonts w:eastAsia="Times New Roman" w:cs="Arial"/>
                <w:color w:val="000000"/>
                <w:szCs w:val="20"/>
                <w:lang w:eastAsia="et-EE"/>
              </w:rPr>
              <w:t>Note</w:t>
            </w:r>
            <w:r w:rsidR="006D2D89">
              <w:rPr>
                <w:rFonts w:eastAsia="Times New Roman" w:cs="Arial"/>
                <w:color w:val="000000"/>
                <w:szCs w:val="20"/>
                <w:lang w:eastAsia="et-EE"/>
              </w:rPr>
              <w:t xml:space="preserve"> 5</w:t>
            </w:r>
            <w:r w:rsidR="004D0E5D" w:rsidRPr="00897858">
              <w:rPr>
                <w:rFonts w:eastAsia="Times New Roman" w:cs="Arial"/>
                <w:color w:val="000000"/>
                <w:szCs w:val="20"/>
                <w:lang w:eastAsia="et-EE"/>
              </w:rPr>
              <w:t xml:space="preserve">: </w:t>
            </w:r>
            <w:r w:rsidR="00CA72A5" w:rsidRPr="00897858">
              <w:rPr>
                <w:rFonts w:eastAsia="Times New Roman" w:cs="Arial"/>
                <w:color w:val="000000"/>
                <w:szCs w:val="20"/>
                <w:lang w:eastAsia="et-EE"/>
              </w:rPr>
              <w:t>Noise Reduction:</w:t>
            </w:r>
            <w:r w:rsidR="00195B9B" w:rsidRPr="00897858" w:rsidDel="00195B9B">
              <w:rPr>
                <w:rFonts w:eastAsia="Times New Roman" w:cs="Arial"/>
                <w:color w:val="000000"/>
                <w:szCs w:val="20"/>
                <w:lang w:eastAsia="et-EE"/>
              </w:rPr>
              <w:t xml:space="preserve"> </w:t>
            </w:r>
            <w:r w:rsidR="00CA72A5" w:rsidRPr="00897858">
              <w:rPr>
                <w:rFonts w:eastAsia="Times New Roman" w:cs="Arial"/>
                <w:color w:val="000000"/>
                <w:szCs w:val="20"/>
                <w:lang w:eastAsia="et-EE"/>
              </w:rPr>
              <w:t>Voice codecs that use a model of the human vocal tract as the basis for their algorithm have an inherent facility to reject background noise and other non-voice signals (this includes AMEBE+2, ACELP, RALCWI, TWEWLP and OPUS). Audio codecs that convert an analogue signal (which could be voice, music, tones etc) do not have this facility and so could require additional noise reduction (this includes most of the ITU G.7xx codecs).</w:t>
            </w:r>
          </w:p>
        </w:tc>
      </w:tr>
    </w:tbl>
    <w:p w14:paraId="3108C324" w14:textId="77777777" w:rsidR="00B137F6" w:rsidRPr="00897858" w:rsidRDefault="00B137F6" w:rsidP="00B137F6">
      <w:r w:rsidRPr="00897858">
        <w:t xml:space="preserve">The ability of a radio channel to transfer a significant number of bits whilst still remaining within the spectrum mask defined for its channel is limited. In the case of AIS, one 25 kHz marine channel can only transfer 9600 bps. </w:t>
      </w:r>
    </w:p>
    <w:p w14:paraId="38330AD4" w14:textId="25D1A487" w:rsidR="00B137F6" w:rsidRPr="00897858" w:rsidRDefault="00B137F6" w:rsidP="00B137F6">
      <w:r w:rsidRPr="00897858">
        <w:t>By using a multi-level modulation scheme, such as 4-FSK, this can be doubled to approx</w:t>
      </w:r>
      <w:r w:rsidR="003B4165">
        <w:t>imately</w:t>
      </w:r>
      <w:r w:rsidRPr="00897858">
        <w:t xml:space="preserve"> 19200 in a 25 kHz channel and by extrapolation, 9600 bps in a 12.5 kHz channel and 4800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2400 bps per voice channel. This basic engineering fact then rules out a significant number of the vocoders detailed here. 4-FSK can be received and transmitted by existing VHF FM radio modulators, PA’s and demodulators with only minor adjustments to filtering.</w:t>
      </w:r>
    </w:p>
    <w:p w14:paraId="7A959B07" w14:textId="60C0695D" w:rsidR="00D77847" w:rsidRPr="00897858" w:rsidRDefault="00B137F6" w:rsidP="00764F1F">
      <w:r w:rsidRPr="00897858">
        <w:t>Using even higher level modulation schemes, such as 8-PSK or 16-QAM,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427C0961" w14:textId="0D522FFA" w:rsidR="002673D0" w:rsidRPr="00897858" w:rsidRDefault="002673D0" w:rsidP="002673D0">
      <w:pPr>
        <w:pStyle w:val="Heading2"/>
        <w:rPr>
          <w:lang w:val="en-GB"/>
        </w:rPr>
      </w:pPr>
      <w:bookmarkStart w:id="236" w:name="_Toc66778532"/>
      <w:bookmarkStart w:id="237" w:name="_Toc66778775"/>
      <w:bookmarkStart w:id="238" w:name="_Toc66434977"/>
      <w:bookmarkStart w:id="239" w:name="_Toc66436732"/>
      <w:bookmarkStart w:id="240" w:name="_Toc66438830"/>
      <w:bookmarkStart w:id="241" w:name="_Toc66439049"/>
      <w:bookmarkStart w:id="242" w:name="_Toc66439269"/>
      <w:bookmarkStart w:id="243" w:name="_Toc66439486"/>
      <w:bookmarkStart w:id="244" w:name="_Toc66439703"/>
      <w:bookmarkStart w:id="245" w:name="_Toc66778533"/>
      <w:bookmarkStart w:id="246" w:name="_Toc66778776"/>
      <w:bookmarkStart w:id="247" w:name="_Toc66434978"/>
      <w:bookmarkStart w:id="248" w:name="_Toc66436733"/>
      <w:bookmarkStart w:id="249" w:name="_Toc66438831"/>
      <w:bookmarkStart w:id="250" w:name="_Toc66439050"/>
      <w:bookmarkStart w:id="251" w:name="_Toc66439270"/>
      <w:bookmarkStart w:id="252" w:name="_Toc66439487"/>
      <w:bookmarkStart w:id="253" w:name="_Toc66439704"/>
      <w:bookmarkStart w:id="254" w:name="_Toc66778534"/>
      <w:bookmarkStart w:id="255" w:name="_Toc66778777"/>
      <w:bookmarkStart w:id="256" w:name="_Toc61856858"/>
      <w:bookmarkStart w:id="257" w:name="_Toc66434979"/>
      <w:bookmarkStart w:id="258" w:name="_Toc66436734"/>
      <w:bookmarkStart w:id="259" w:name="_Toc66438832"/>
      <w:bookmarkStart w:id="260" w:name="_Toc66439051"/>
      <w:bookmarkStart w:id="261" w:name="_Toc66439271"/>
      <w:bookmarkStart w:id="262" w:name="_Toc66439488"/>
      <w:bookmarkStart w:id="263" w:name="_Toc66439705"/>
      <w:bookmarkStart w:id="264" w:name="_Toc66778535"/>
      <w:bookmarkStart w:id="265" w:name="_Toc66778778"/>
      <w:bookmarkStart w:id="266" w:name="_Toc66434980"/>
      <w:bookmarkStart w:id="267" w:name="_Toc66436735"/>
      <w:bookmarkStart w:id="268" w:name="_Toc66438833"/>
      <w:bookmarkStart w:id="269" w:name="_Toc66439052"/>
      <w:bookmarkStart w:id="270" w:name="_Toc66439272"/>
      <w:bookmarkStart w:id="271" w:name="_Toc66439489"/>
      <w:bookmarkStart w:id="272" w:name="_Toc66439706"/>
      <w:bookmarkStart w:id="273" w:name="_Toc66778536"/>
      <w:bookmarkStart w:id="274" w:name="_Toc66778779"/>
      <w:bookmarkStart w:id="275" w:name="_Toc84926837"/>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r w:rsidRPr="00897858">
        <w:rPr>
          <w:lang w:val="en-GB"/>
        </w:rPr>
        <w:t>Overview existing digital radio protocols</w:t>
      </w:r>
      <w:bookmarkEnd w:id="275"/>
    </w:p>
    <w:p w14:paraId="2B80A8D4" w14:textId="18719AED" w:rsidR="002673D0" w:rsidRPr="00897858" w:rsidRDefault="002673D0" w:rsidP="002673D0">
      <w:r w:rsidRPr="00897858">
        <w:t xml:space="preserve">There are multiple digital radio protocols in use worldwide, for different purpose and goals, most of them proprietary. </w:t>
      </w:r>
    </w:p>
    <w:p w14:paraId="139B6B7D" w14:textId="11FF2C38" w:rsidR="002673D0" w:rsidRPr="00897858" w:rsidRDefault="002673D0" w:rsidP="001A6FA1">
      <w:pPr>
        <w:pStyle w:val="Heading3"/>
        <w:rPr>
          <w:lang w:val="en-GB"/>
        </w:rPr>
      </w:pPr>
      <w:bookmarkStart w:id="276" w:name="_Toc84926838"/>
      <w:r w:rsidRPr="00897858">
        <w:rPr>
          <w:lang w:val="en-GB"/>
        </w:rPr>
        <w:t>digital Private Mobile Radio (dPMR)</w:t>
      </w:r>
      <w:bookmarkEnd w:id="276"/>
    </w:p>
    <w:p w14:paraId="4C774605" w14:textId="475B49F6" w:rsidR="002673D0" w:rsidRPr="00897858" w:rsidRDefault="002673D0" w:rsidP="002673D0">
      <w:r w:rsidRPr="00897858">
        <w:t>The dPMR MoU was establish</w:t>
      </w:r>
      <w:r w:rsidR="00247253" w:rsidRPr="00897858">
        <w:t>ed</w:t>
      </w:r>
      <w:r w:rsidRPr="00897858">
        <w:t xml:space="preserve"> in February 2007 to develop open, non-proprietary EU standard for 6.25</w:t>
      </w:r>
      <w:r w:rsidR="00E1251E">
        <w:t> </w:t>
      </w:r>
      <w:r w:rsidRPr="00897858">
        <w:t>kHz channel audio protocol (dPMR Association, 2012</w:t>
      </w:r>
      <w:r w:rsidR="00A87879" w:rsidRPr="00897858">
        <w:t xml:space="preserve"> </w:t>
      </w:r>
      <w:r w:rsidR="00A87879" w:rsidRPr="00897858">
        <w:fldChar w:fldCharType="begin"/>
      </w:r>
      <w:r w:rsidR="00A87879" w:rsidRPr="00897858">
        <w:instrText xml:space="preserve"> REF _Ref71039105 \r \h </w:instrText>
      </w:r>
      <w:r w:rsidR="00A87879" w:rsidRPr="00897858">
        <w:fldChar w:fldCharType="separate"/>
      </w:r>
      <w:r w:rsidR="00EC1E81">
        <w:t>[1]</w:t>
      </w:r>
      <w:r w:rsidR="00A87879" w:rsidRPr="00897858">
        <w:fldChar w:fldCharType="end"/>
      </w:r>
      <w:r w:rsidRPr="00897858">
        <w:t xml:space="preserve">). It is published by ETSI under the </w:t>
      </w:r>
      <w:r w:rsidR="00C359EE">
        <w:t xml:space="preserve">reference License-free version </w:t>
      </w:r>
      <w:r w:rsidRPr="00897858">
        <w:t>(ETSI TS 1</w:t>
      </w:r>
      <w:r w:rsidR="00C359EE">
        <w:t>02 490</w:t>
      </w:r>
      <w:r w:rsidR="009849CD">
        <w:t xml:space="preserve"> </w:t>
      </w:r>
      <w:r w:rsidR="009849CD">
        <w:rPr>
          <w:rFonts w:eastAsia="Times New Roman"/>
          <w:szCs w:val="20"/>
        </w:rPr>
        <w:fldChar w:fldCharType="begin"/>
      </w:r>
      <w:r w:rsidR="009849CD">
        <w:rPr>
          <w:rFonts w:eastAsia="Times New Roman"/>
          <w:szCs w:val="20"/>
        </w:rPr>
        <w:instrText xml:space="preserve"> REF _Ref78899874 \r \h </w:instrText>
      </w:r>
      <w:r w:rsidR="009849CD">
        <w:rPr>
          <w:rFonts w:eastAsia="Times New Roman"/>
          <w:szCs w:val="20"/>
        </w:rPr>
      </w:r>
      <w:r w:rsidR="009849CD">
        <w:rPr>
          <w:rFonts w:eastAsia="Times New Roman"/>
          <w:szCs w:val="20"/>
        </w:rPr>
        <w:fldChar w:fldCharType="separate"/>
      </w:r>
      <w:r w:rsidR="00A852FD">
        <w:rPr>
          <w:rFonts w:eastAsia="Times New Roman"/>
          <w:szCs w:val="20"/>
        </w:rPr>
        <w:t>[9]</w:t>
      </w:r>
      <w:r w:rsidR="009849CD">
        <w:rPr>
          <w:rFonts w:eastAsia="Times New Roman"/>
          <w:szCs w:val="20"/>
        </w:rPr>
        <w:fldChar w:fldCharType="end"/>
      </w:r>
      <w:r w:rsidR="00C359EE">
        <w:t xml:space="preserve">, 2013-02) </w:t>
      </w:r>
      <w:r w:rsidRPr="00897858">
        <w:t>and Licensed version (ETSI TS 102 658</w:t>
      </w:r>
      <w:r w:rsidR="00F4233B">
        <w:t xml:space="preserve"> </w:t>
      </w:r>
      <w:r w:rsidR="000F6B67">
        <w:fldChar w:fldCharType="begin"/>
      </w:r>
      <w:r w:rsidR="000F6B67">
        <w:instrText xml:space="preserve"> REF _Ref78900048 \r \h </w:instrText>
      </w:r>
      <w:r w:rsidR="000F6B67">
        <w:fldChar w:fldCharType="separate"/>
      </w:r>
      <w:r w:rsidR="00A852FD">
        <w:t>[10]</w:t>
      </w:r>
      <w:r w:rsidR="000F6B67">
        <w:fldChar w:fldCharType="end"/>
      </w:r>
      <w:r w:rsidRPr="00897858">
        <w:t xml:space="preserve">). </w:t>
      </w:r>
    </w:p>
    <w:p w14:paraId="70F06E6F" w14:textId="0966213B" w:rsidR="00254615" w:rsidRPr="00897858" w:rsidRDefault="00A8666F" w:rsidP="00254615">
      <w:pPr>
        <w:pStyle w:val="Caption"/>
        <w:rPr>
          <w:lang w:val="en-GB"/>
        </w:rPr>
      </w:pPr>
      <w:r w:rsidRPr="00897858">
        <w:rPr>
          <w:lang w:val="en-GB"/>
        </w:rPr>
        <w:t xml:space="preserve">Table </w:t>
      </w:r>
      <w:r w:rsidR="009746B7" w:rsidRPr="00897858">
        <w:rPr>
          <w:lang w:val="en-GB"/>
        </w:rPr>
        <w:fldChar w:fldCharType="begin"/>
      </w:r>
      <w:r w:rsidR="009746B7" w:rsidRPr="00897858">
        <w:rPr>
          <w:lang w:val="en-GB"/>
        </w:rPr>
        <w:instrText xml:space="preserve"> SEQ Table \* ARABIC </w:instrText>
      </w:r>
      <w:r w:rsidR="009746B7" w:rsidRPr="00897858">
        <w:rPr>
          <w:lang w:val="en-GB"/>
        </w:rPr>
        <w:fldChar w:fldCharType="separate"/>
      </w:r>
      <w:r w:rsidR="00A852FD">
        <w:rPr>
          <w:noProof/>
          <w:lang w:val="en-GB"/>
        </w:rPr>
        <w:t>3</w:t>
      </w:r>
      <w:r w:rsidR="009746B7" w:rsidRPr="00897858">
        <w:rPr>
          <w:lang w:val="en-GB"/>
        </w:rPr>
        <w:fldChar w:fldCharType="end"/>
      </w:r>
      <w:r w:rsidR="00686D2F" w:rsidRPr="00897858">
        <w:rPr>
          <w:lang w:val="en-GB"/>
        </w:rPr>
        <w:t>:</w:t>
      </w:r>
      <w:r w:rsidR="00C438F5" w:rsidRPr="00897858">
        <w:rPr>
          <w:lang w:val="en-GB"/>
        </w:rPr>
        <w:t xml:space="preserve"> </w:t>
      </w:r>
      <w:r w:rsidR="00254615" w:rsidRPr="00897858">
        <w:rPr>
          <w:lang w:val="en-GB"/>
        </w:rPr>
        <w:t>Technical specifications of dPMR</w:t>
      </w:r>
    </w:p>
    <w:tbl>
      <w:tblPr>
        <w:tblStyle w:val="ECCTable-redheader"/>
        <w:tblW w:w="0" w:type="auto"/>
        <w:tblInd w:w="0" w:type="dxa"/>
        <w:tblLook w:val="04A0" w:firstRow="1" w:lastRow="0" w:firstColumn="1" w:lastColumn="0" w:noHBand="0" w:noVBand="1"/>
      </w:tblPr>
      <w:tblGrid>
        <w:gridCol w:w="1884"/>
        <w:gridCol w:w="4380"/>
      </w:tblGrid>
      <w:tr w:rsidR="00254615" w:rsidRPr="00897858" w14:paraId="3447E324" w14:textId="77777777" w:rsidTr="00BB7765">
        <w:trPr>
          <w:cnfStyle w:val="100000000000" w:firstRow="1" w:lastRow="0" w:firstColumn="0" w:lastColumn="0" w:oddVBand="0" w:evenVBand="0" w:oddHBand="0" w:evenHBand="0" w:firstRowFirstColumn="0" w:firstRowLastColumn="0" w:lastRowFirstColumn="0" w:lastRowLastColumn="0"/>
        </w:trPr>
        <w:tc>
          <w:tcPr>
            <w:tcW w:w="0" w:type="auto"/>
            <w:gridSpan w:val="2"/>
            <w:tcBorders>
              <w:bottom w:val="single" w:sz="4" w:space="0" w:color="D2232A"/>
            </w:tcBorders>
          </w:tcPr>
          <w:p w14:paraId="286E8DEF" w14:textId="57A9B67D" w:rsidR="00254615" w:rsidRPr="00897858" w:rsidRDefault="00254615" w:rsidP="007F7FA7">
            <w:pPr>
              <w:pStyle w:val="ECCTableHeaderwhitefont"/>
            </w:pPr>
            <w:r w:rsidRPr="00897858">
              <w:t>Technical specifications of dPMR</w:t>
            </w:r>
          </w:p>
        </w:tc>
      </w:tr>
      <w:tr w:rsidR="00EA5E45" w:rsidRPr="00897858" w14:paraId="0F618F9D" w14:textId="77777777" w:rsidTr="00BB7765">
        <w:tc>
          <w:tcPr>
            <w:tcW w:w="0" w:type="auto"/>
            <w:tcBorders>
              <w:top w:val="single" w:sz="4" w:space="0" w:color="D2232A"/>
              <w:left w:val="single" w:sz="4" w:space="0" w:color="D2232A"/>
              <w:bottom w:val="single" w:sz="4" w:space="0" w:color="D2232A"/>
              <w:right w:val="single" w:sz="4" w:space="0" w:color="D2232A"/>
            </w:tcBorders>
            <w:shd w:val="clear" w:color="auto" w:fill="FFFFFF" w:themeFill="background1"/>
          </w:tcPr>
          <w:p w14:paraId="32C5DE52" w14:textId="77777777" w:rsidR="00EA5E45" w:rsidRPr="00897858" w:rsidRDefault="00EA5E45" w:rsidP="00254615">
            <w:pPr>
              <w:jc w:val="left"/>
              <w:rPr>
                <w:b/>
              </w:rPr>
            </w:pPr>
            <w:r w:rsidRPr="00897858">
              <w:rPr>
                <w:b/>
              </w:rPr>
              <w:t>Access Method</w:t>
            </w:r>
          </w:p>
        </w:tc>
        <w:tc>
          <w:tcPr>
            <w:tcW w:w="0" w:type="auto"/>
            <w:tcBorders>
              <w:top w:val="single" w:sz="4" w:space="0" w:color="D2232A"/>
              <w:left w:val="single" w:sz="4" w:space="0" w:color="D2232A"/>
              <w:bottom w:val="single" w:sz="4" w:space="0" w:color="D2232A"/>
              <w:right w:val="single" w:sz="4" w:space="0" w:color="D2232A"/>
            </w:tcBorders>
            <w:shd w:val="clear" w:color="auto" w:fill="FFFFFF" w:themeFill="background1"/>
          </w:tcPr>
          <w:p w14:paraId="3FA09ADB" w14:textId="77777777" w:rsidR="00EA5E45" w:rsidRPr="00897858" w:rsidRDefault="00EA5E45" w:rsidP="00254615">
            <w:pPr>
              <w:jc w:val="left"/>
              <w:rPr>
                <w:b/>
              </w:rPr>
            </w:pPr>
            <w:r w:rsidRPr="00897858">
              <w:rPr>
                <w:b/>
              </w:rPr>
              <w:t>FDMA</w:t>
            </w:r>
          </w:p>
        </w:tc>
      </w:tr>
      <w:tr w:rsidR="00EA5E45" w:rsidRPr="00897858" w14:paraId="217F0D14" w14:textId="77777777" w:rsidTr="00BB7765">
        <w:tc>
          <w:tcPr>
            <w:tcW w:w="0" w:type="auto"/>
            <w:tcBorders>
              <w:top w:val="single" w:sz="4" w:space="0" w:color="D2232A"/>
            </w:tcBorders>
          </w:tcPr>
          <w:p w14:paraId="2CCF3B86" w14:textId="77777777" w:rsidR="00EA5E45" w:rsidRPr="00897858" w:rsidRDefault="00EA5E45" w:rsidP="000F26E0">
            <w:pPr>
              <w:pStyle w:val="ECCTabletext"/>
            </w:pPr>
            <w:r w:rsidRPr="00897858">
              <w:t>Channel Spacing</w:t>
            </w:r>
          </w:p>
        </w:tc>
        <w:tc>
          <w:tcPr>
            <w:tcW w:w="0" w:type="auto"/>
            <w:tcBorders>
              <w:top w:val="single" w:sz="4" w:space="0" w:color="D2232A"/>
            </w:tcBorders>
          </w:tcPr>
          <w:p w14:paraId="0A455949" w14:textId="77777777" w:rsidR="00EA5E45" w:rsidRPr="00897858" w:rsidRDefault="00EA5E45" w:rsidP="000F26E0">
            <w:pPr>
              <w:pStyle w:val="ECCTabletext"/>
            </w:pPr>
            <w:r w:rsidRPr="00897858">
              <w:t>6.25 kHz</w:t>
            </w:r>
          </w:p>
        </w:tc>
      </w:tr>
      <w:tr w:rsidR="00EA5E45" w:rsidRPr="00897858" w14:paraId="06EDA6C7" w14:textId="77777777" w:rsidTr="00BB7765">
        <w:tc>
          <w:tcPr>
            <w:tcW w:w="0" w:type="auto"/>
          </w:tcPr>
          <w:p w14:paraId="22257DA7" w14:textId="77777777" w:rsidR="00EA5E45" w:rsidRPr="00897858" w:rsidRDefault="00EA5E45" w:rsidP="000F26E0">
            <w:pPr>
              <w:pStyle w:val="ECCTabletext"/>
            </w:pPr>
            <w:r w:rsidRPr="00897858">
              <w:t>Transmission Rate</w:t>
            </w:r>
          </w:p>
        </w:tc>
        <w:tc>
          <w:tcPr>
            <w:tcW w:w="0" w:type="auto"/>
          </w:tcPr>
          <w:p w14:paraId="524046EC" w14:textId="77777777" w:rsidR="00EA5E45" w:rsidRPr="00897858" w:rsidRDefault="00EA5E45" w:rsidP="000F26E0">
            <w:pPr>
              <w:pStyle w:val="ECCTabletext"/>
            </w:pPr>
            <w:r w:rsidRPr="00897858">
              <w:t>4800 bps</w:t>
            </w:r>
          </w:p>
        </w:tc>
      </w:tr>
      <w:tr w:rsidR="00EA5E45" w:rsidRPr="00897858" w14:paraId="13E4169E" w14:textId="77777777" w:rsidTr="00BB7765">
        <w:tc>
          <w:tcPr>
            <w:tcW w:w="0" w:type="auto"/>
          </w:tcPr>
          <w:p w14:paraId="6623C801" w14:textId="77777777" w:rsidR="00EA5E45" w:rsidRPr="00897858" w:rsidRDefault="00EA5E45" w:rsidP="000F26E0">
            <w:pPr>
              <w:pStyle w:val="ECCTabletext"/>
            </w:pPr>
            <w:r w:rsidRPr="00897858">
              <w:t>Modulation</w:t>
            </w:r>
          </w:p>
        </w:tc>
        <w:tc>
          <w:tcPr>
            <w:tcW w:w="0" w:type="auto"/>
          </w:tcPr>
          <w:p w14:paraId="331A52B7" w14:textId="77777777" w:rsidR="00EA5E45" w:rsidRPr="00897858" w:rsidRDefault="00EA5E45" w:rsidP="000F26E0">
            <w:pPr>
              <w:pStyle w:val="ECCTabletext"/>
            </w:pPr>
            <w:r w:rsidRPr="00897858">
              <w:t>4-level FSK</w:t>
            </w:r>
          </w:p>
        </w:tc>
      </w:tr>
      <w:tr w:rsidR="00EA5E45" w:rsidRPr="00897858" w14:paraId="301D4AA4" w14:textId="77777777" w:rsidTr="00BB7765">
        <w:tc>
          <w:tcPr>
            <w:tcW w:w="0" w:type="auto"/>
          </w:tcPr>
          <w:p w14:paraId="30446099" w14:textId="77777777" w:rsidR="00EA5E45" w:rsidRPr="00897858" w:rsidRDefault="00EA5E45" w:rsidP="000F26E0">
            <w:pPr>
              <w:pStyle w:val="ECCTabletext"/>
            </w:pPr>
            <w:r w:rsidRPr="00897858">
              <w:t>Vocoder</w:t>
            </w:r>
          </w:p>
        </w:tc>
        <w:tc>
          <w:tcPr>
            <w:tcW w:w="0" w:type="auto"/>
          </w:tcPr>
          <w:p w14:paraId="4701EE3C" w14:textId="78BEC7AB" w:rsidR="00EA5E45" w:rsidRPr="00897858" w:rsidRDefault="00EA5E45" w:rsidP="000F26E0">
            <w:pPr>
              <w:pStyle w:val="ECCTabletext"/>
            </w:pPr>
            <w:r w:rsidRPr="00897858">
              <w:t>AMBE+2</w:t>
            </w:r>
          </w:p>
        </w:tc>
      </w:tr>
      <w:tr w:rsidR="00EA5E45" w:rsidRPr="00897858" w14:paraId="773E7EE1" w14:textId="77777777" w:rsidTr="00BB7765">
        <w:tc>
          <w:tcPr>
            <w:tcW w:w="0" w:type="auto"/>
          </w:tcPr>
          <w:p w14:paraId="6EC53D0F" w14:textId="77777777" w:rsidR="00EA5E45" w:rsidRPr="00897858" w:rsidRDefault="00EA5E45" w:rsidP="000F26E0">
            <w:pPr>
              <w:pStyle w:val="ECCTabletext"/>
            </w:pPr>
            <w:r w:rsidRPr="00897858">
              <w:t>Codec Rate</w:t>
            </w:r>
          </w:p>
        </w:tc>
        <w:tc>
          <w:tcPr>
            <w:tcW w:w="0" w:type="auto"/>
          </w:tcPr>
          <w:p w14:paraId="48D38FBF" w14:textId="530127A0" w:rsidR="00EA5E45" w:rsidRPr="00897858" w:rsidRDefault="00EA5E45" w:rsidP="000F26E0">
            <w:pPr>
              <w:pStyle w:val="ECCTabletext"/>
            </w:pPr>
            <w:r w:rsidRPr="00897858">
              <w:t>3600 (Voice 2450 + Error Correction 1150 bps)</w:t>
            </w:r>
          </w:p>
        </w:tc>
      </w:tr>
    </w:tbl>
    <w:p w14:paraId="0DB72086" w14:textId="77777777" w:rsidR="002673D0" w:rsidRPr="00897858" w:rsidRDefault="002673D0" w:rsidP="002673D0">
      <w:r w:rsidRPr="00897858">
        <w:lastRenderedPageBreak/>
        <w:t>Protocol defines four modes. Tier1 - License Exempt dPMR or dPMR446. Tier 2: Licensed dPMR Mode 1 for operations without repeater, Licensed dPMR Mode 2 for operations with repeater and Licensed dPMR Mode 3 for multi-site, multi-channel trunked repeaters.</w:t>
      </w:r>
    </w:p>
    <w:p w14:paraId="456766CF" w14:textId="4DD3D792" w:rsidR="002673D0" w:rsidRPr="00897858" w:rsidRDefault="002673D0" w:rsidP="002673D0">
      <w:r w:rsidRPr="00897858">
        <w:t>dPMR classifies itself as "specifically target highly functional, spectrum efficient solutions employing proven, low cost and low complexity"</w:t>
      </w:r>
      <w:r w:rsidR="00356AC3">
        <w:t>.</w:t>
      </w:r>
    </w:p>
    <w:p w14:paraId="2ADFDA88" w14:textId="77777777" w:rsidR="002673D0" w:rsidRPr="00897858" w:rsidRDefault="002673D0" w:rsidP="002673D0">
      <w:r w:rsidRPr="00897858">
        <w:t>NXDN and dPMR is similar protocols but not compatible. dMPR is not known in US market.</w:t>
      </w:r>
    </w:p>
    <w:p w14:paraId="782BE0BA" w14:textId="53A065B1" w:rsidR="002673D0" w:rsidRPr="00897858" w:rsidRDefault="002673D0" w:rsidP="001A6FA1">
      <w:pPr>
        <w:pStyle w:val="Heading3"/>
        <w:rPr>
          <w:lang w:val="en-GB"/>
        </w:rPr>
      </w:pPr>
      <w:bookmarkStart w:id="277" w:name="_Ref79397701"/>
      <w:bookmarkStart w:id="278" w:name="_Toc84926839"/>
      <w:r w:rsidRPr="00897858">
        <w:rPr>
          <w:lang w:val="en-GB"/>
        </w:rPr>
        <w:t>Next Generation Digital Narrowband (NXDN)</w:t>
      </w:r>
      <w:bookmarkEnd w:id="277"/>
      <w:bookmarkEnd w:id="278"/>
    </w:p>
    <w:p w14:paraId="46594AB6" w14:textId="469D0AC4" w:rsidR="002673D0" w:rsidRPr="00897858" w:rsidRDefault="002673D0" w:rsidP="002673D0">
      <w:r w:rsidRPr="00897858">
        <w:t xml:space="preserve">Icom and JVC KENWOOD began the collaboration in 2003 to develop protocol to provide voice and/or data at 6.25 kHz or an “equivalent” bandwidth. </w:t>
      </w:r>
      <w:r w:rsidR="00516118" w:rsidRPr="00897858">
        <w:t>Following t</w:t>
      </w:r>
      <w:r w:rsidRPr="00897858">
        <w:t>he announcement of the NXDN protocol in 2005, the NXDN forum was established in July 2008, (</w:t>
      </w:r>
      <w:r w:rsidR="00803BBA" w:rsidRPr="00897858">
        <w:t>Next Generation Digital Narrowband</w:t>
      </w:r>
      <w:r w:rsidR="00803BBA" w:rsidRPr="00897858">
        <w:rPr>
          <w:rFonts w:cs="Arial"/>
          <w:szCs w:val="20"/>
        </w:rPr>
        <w:t xml:space="preserve"> </w:t>
      </w:r>
      <w:r w:rsidR="00803BBA">
        <w:rPr>
          <w:rFonts w:cs="Arial"/>
          <w:szCs w:val="20"/>
        </w:rPr>
        <w:t>(</w:t>
      </w:r>
      <w:r w:rsidR="00803BBA" w:rsidRPr="00897858">
        <w:rPr>
          <w:rFonts w:cs="Arial"/>
          <w:szCs w:val="20"/>
        </w:rPr>
        <w:t>NXDN</w:t>
      </w:r>
      <w:r w:rsidR="00803BBA">
        <w:rPr>
          <w:rFonts w:cs="Arial"/>
          <w:szCs w:val="20"/>
        </w:rPr>
        <w:t>)</w:t>
      </w:r>
      <w:r w:rsidRPr="00897858">
        <w:t xml:space="preserve"> ™ Forum, 2014).</w:t>
      </w:r>
    </w:p>
    <w:p w14:paraId="36A3DFC4" w14:textId="3D81B391" w:rsidR="00686D2F" w:rsidRPr="00897858" w:rsidRDefault="00A8666F" w:rsidP="00A8666F">
      <w:pPr>
        <w:pStyle w:val="Caption"/>
        <w:rPr>
          <w:lang w:val="en-GB"/>
        </w:rPr>
      </w:pPr>
      <w:r w:rsidRPr="00897858">
        <w:rPr>
          <w:lang w:val="en-GB"/>
        </w:rPr>
        <w:t xml:space="preserve">Table </w:t>
      </w:r>
      <w:r w:rsidR="009746B7" w:rsidRPr="00897858">
        <w:rPr>
          <w:lang w:val="en-GB"/>
        </w:rPr>
        <w:fldChar w:fldCharType="begin"/>
      </w:r>
      <w:r w:rsidR="009746B7" w:rsidRPr="00897858">
        <w:rPr>
          <w:lang w:val="en-GB"/>
        </w:rPr>
        <w:instrText xml:space="preserve"> SEQ Table \* ARABIC </w:instrText>
      </w:r>
      <w:r w:rsidR="009746B7" w:rsidRPr="00897858">
        <w:rPr>
          <w:lang w:val="en-GB"/>
        </w:rPr>
        <w:fldChar w:fldCharType="separate"/>
      </w:r>
      <w:r w:rsidR="00EC1E81">
        <w:rPr>
          <w:noProof/>
          <w:lang w:val="en-GB"/>
        </w:rPr>
        <w:t>4</w:t>
      </w:r>
      <w:r w:rsidR="009746B7" w:rsidRPr="00897858">
        <w:rPr>
          <w:lang w:val="en-GB"/>
        </w:rPr>
        <w:fldChar w:fldCharType="end"/>
      </w:r>
      <w:r w:rsidR="00686D2F" w:rsidRPr="00897858">
        <w:rPr>
          <w:lang w:val="en-GB"/>
        </w:rPr>
        <w:t>:</w:t>
      </w:r>
      <w:r w:rsidR="00207867" w:rsidRPr="00897858">
        <w:rPr>
          <w:lang w:val="en-GB"/>
        </w:rPr>
        <w:t>Technical Specifications of NXDN</w:t>
      </w:r>
    </w:p>
    <w:tbl>
      <w:tblPr>
        <w:tblStyle w:val="ECCTable-redheader"/>
        <w:tblW w:w="5000" w:type="pct"/>
        <w:tblInd w:w="0" w:type="dxa"/>
        <w:tblLook w:val="04A0" w:firstRow="1" w:lastRow="0" w:firstColumn="1" w:lastColumn="0" w:noHBand="0" w:noVBand="1"/>
      </w:tblPr>
      <w:tblGrid>
        <w:gridCol w:w="2945"/>
        <w:gridCol w:w="6684"/>
      </w:tblGrid>
      <w:tr w:rsidR="00AF28B0" w:rsidRPr="00897858" w14:paraId="5B46E2B6" w14:textId="77777777" w:rsidTr="00BB7765">
        <w:trPr>
          <w:cnfStyle w:val="100000000000" w:firstRow="1" w:lastRow="0" w:firstColumn="0" w:lastColumn="0" w:oddVBand="0" w:evenVBand="0" w:oddHBand="0" w:evenHBand="0" w:firstRowFirstColumn="0" w:firstRowLastColumn="0" w:lastRowFirstColumn="0" w:lastRowLastColumn="0"/>
        </w:trPr>
        <w:tc>
          <w:tcPr>
            <w:tcW w:w="5000" w:type="pct"/>
            <w:gridSpan w:val="2"/>
            <w:tcBorders>
              <w:bottom w:val="single" w:sz="4" w:space="0" w:color="D2232A"/>
            </w:tcBorders>
          </w:tcPr>
          <w:p w14:paraId="30F8FE77" w14:textId="402B7B86" w:rsidR="00AF28B0" w:rsidRPr="00897858" w:rsidRDefault="00AF28B0" w:rsidP="00AF28B0">
            <w:pPr>
              <w:pStyle w:val="ECCTableHeaderwhitefont"/>
            </w:pPr>
            <w:r w:rsidRPr="00897858">
              <w:t>Technical Specifications of NXDN</w:t>
            </w:r>
          </w:p>
        </w:tc>
      </w:tr>
      <w:tr w:rsidR="007739CF" w:rsidRPr="00897858" w14:paraId="76B22B43" w14:textId="77777777" w:rsidTr="00BB7765">
        <w:tc>
          <w:tcPr>
            <w:tcW w:w="1529"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659DD237" w14:textId="77777777" w:rsidR="007739CF" w:rsidRPr="003F0F80" w:rsidRDefault="007739CF" w:rsidP="00AF28B0">
            <w:pPr>
              <w:pStyle w:val="ECCTabletext"/>
              <w:jc w:val="left"/>
            </w:pPr>
            <w:r w:rsidRPr="003F0F80">
              <w:t>Access Method</w:t>
            </w:r>
          </w:p>
        </w:tc>
        <w:tc>
          <w:tcPr>
            <w:tcW w:w="3471"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1395D8FD" w14:textId="77777777" w:rsidR="007739CF" w:rsidRPr="003F0F80" w:rsidRDefault="007739CF" w:rsidP="00AF28B0">
            <w:pPr>
              <w:pStyle w:val="ECCTabletext"/>
              <w:jc w:val="left"/>
            </w:pPr>
            <w:r w:rsidRPr="003F0F80">
              <w:t>FDMA</w:t>
            </w:r>
          </w:p>
        </w:tc>
      </w:tr>
      <w:tr w:rsidR="007739CF" w:rsidRPr="00897858" w14:paraId="4035150D" w14:textId="77777777" w:rsidTr="00BB7765">
        <w:tc>
          <w:tcPr>
            <w:tcW w:w="1529" w:type="pct"/>
            <w:tcBorders>
              <w:top w:val="single" w:sz="4" w:space="0" w:color="D2232A"/>
            </w:tcBorders>
          </w:tcPr>
          <w:p w14:paraId="2C32A2E0" w14:textId="77777777" w:rsidR="007739CF" w:rsidRPr="00897858" w:rsidRDefault="007739CF" w:rsidP="00686D2F">
            <w:pPr>
              <w:pStyle w:val="ECCTabletext"/>
            </w:pPr>
            <w:r w:rsidRPr="00897858">
              <w:t>Channel Spacing</w:t>
            </w:r>
          </w:p>
        </w:tc>
        <w:tc>
          <w:tcPr>
            <w:tcW w:w="3471" w:type="pct"/>
            <w:tcBorders>
              <w:top w:val="single" w:sz="4" w:space="0" w:color="D2232A"/>
            </w:tcBorders>
            <w:vAlign w:val="top"/>
          </w:tcPr>
          <w:p w14:paraId="5007397B" w14:textId="51DC6171" w:rsidR="007739CF" w:rsidRPr="00897858" w:rsidRDefault="007739CF" w:rsidP="00686D2F">
            <w:pPr>
              <w:pStyle w:val="ECCTabletext"/>
            </w:pPr>
            <w:r w:rsidRPr="00897858">
              <w:t>6.25 kHz or 12.5 kHz</w:t>
            </w:r>
          </w:p>
        </w:tc>
      </w:tr>
      <w:tr w:rsidR="007739CF" w:rsidRPr="00897858" w14:paraId="02A05CF7" w14:textId="77777777" w:rsidTr="00BB7765">
        <w:tc>
          <w:tcPr>
            <w:tcW w:w="1529" w:type="pct"/>
          </w:tcPr>
          <w:p w14:paraId="4F7566BE" w14:textId="77777777" w:rsidR="007739CF" w:rsidRPr="00897858" w:rsidRDefault="007739CF" w:rsidP="00686D2F">
            <w:pPr>
              <w:pStyle w:val="ECCTabletext"/>
            </w:pPr>
            <w:r w:rsidRPr="00897858">
              <w:t>Transmission Rate</w:t>
            </w:r>
          </w:p>
        </w:tc>
        <w:tc>
          <w:tcPr>
            <w:tcW w:w="3471" w:type="pct"/>
            <w:vAlign w:val="top"/>
          </w:tcPr>
          <w:p w14:paraId="46533EE3" w14:textId="41A1AD00" w:rsidR="007739CF" w:rsidRPr="00897858" w:rsidRDefault="007739CF" w:rsidP="00686D2F">
            <w:pPr>
              <w:pStyle w:val="ECCTabletext"/>
            </w:pPr>
            <w:r w:rsidRPr="00897858">
              <w:t>4800 bps (at 6.25 kHz channel)</w:t>
            </w:r>
          </w:p>
        </w:tc>
      </w:tr>
      <w:tr w:rsidR="007739CF" w:rsidRPr="00897858" w14:paraId="48419A96" w14:textId="77777777" w:rsidTr="00BB7765">
        <w:tc>
          <w:tcPr>
            <w:tcW w:w="1529" w:type="pct"/>
          </w:tcPr>
          <w:p w14:paraId="5D1B22AE" w14:textId="77777777" w:rsidR="007739CF" w:rsidRPr="00897858" w:rsidRDefault="007739CF" w:rsidP="00686D2F">
            <w:pPr>
              <w:pStyle w:val="ECCTabletext"/>
            </w:pPr>
            <w:r w:rsidRPr="00897858">
              <w:t>Modulation</w:t>
            </w:r>
          </w:p>
        </w:tc>
        <w:tc>
          <w:tcPr>
            <w:tcW w:w="3471" w:type="pct"/>
          </w:tcPr>
          <w:p w14:paraId="42BF8441" w14:textId="11B2CEFB" w:rsidR="007739CF" w:rsidRPr="00897858" w:rsidRDefault="007739CF" w:rsidP="00686D2F">
            <w:pPr>
              <w:pStyle w:val="ECCTabletext"/>
            </w:pPr>
            <w:r w:rsidRPr="00897858">
              <w:t>4</w:t>
            </w:r>
            <w:r w:rsidR="008B2C9A">
              <w:t xml:space="preserve"> </w:t>
            </w:r>
            <w:r w:rsidRPr="00897858">
              <w:t>l FSK</w:t>
            </w:r>
          </w:p>
        </w:tc>
      </w:tr>
      <w:tr w:rsidR="007739CF" w:rsidRPr="00897858" w14:paraId="405CC4F0" w14:textId="77777777" w:rsidTr="00BB7765">
        <w:tc>
          <w:tcPr>
            <w:tcW w:w="1529" w:type="pct"/>
          </w:tcPr>
          <w:p w14:paraId="17D458B1" w14:textId="77777777" w:rsidR="007739CF" w:rsidRPr="00897858" w:rsidRDefault="007739CF" w:rsidP="00686D2F">
            <w:pPr>
              <w:pStyle w:val="ECCTabletext"/>
            </w:pPr>
            <w:r w:rsidRPr="00897858">
              <w:t>Vocoder</w:t>
            </w:r>
          </w:p>
        </w:tc>
        <w:tc>
          <w:tcPr>
            <w:tcW w:w="3471" w:type="pct"/>
            <w:vAlign w:val="top"/>
          </w:tcPr>
          <w:p w14:paraId="6F3ADDD2" w14:textId="13BB3B7E" w:rsidR="007739CF" w:rsidRPr="00897858" w:rsidRDefault="007739CF" w:rsidP="00686D2F">
            <w:pPr>
              <w:pStyle w:val="ECCTabletext"/>
            </w:pPr>
            <w:r w:rsidRPr="00897858">
              <w:t>AMBE+2, 3600</w:t>
            </w:r>
            <w:r w:rsidR="00356AC3">
              <w:t xml:space="preserve"> </w:t>
            </w:r>
            <w:r w:rsidRPr="00897858">
              <w:t>bps (at 6.25 kHz channel)</w:t>
            </w:r>
          </w:p>
        </w:tc>
      </w:tr>
      <w:tr w:rsidR="007739CF" w:rsidRPr="00897858" w14:paraId="70DAFBD0" w14:textId="77777777" w:rsidTr="00BB7765">
        <w:tc>
          <w:tcPr>
            <w:tcW w:w="1529" w:type="pct"/>
          </w:tcPr>
          <w:p w14:paraId="41FC0A92" w14:textId="77777777" w:rsidR="007739CF" w:rsidRPr="00897858" w:rsidRDefault="007739CF" w:rsidP="00686D2F">
            <w:pPr>
              <w:pStyle w:val="ECCTabletext"/>
            </w:pPr>
            <w:r w:rsidRPr="00897858">
              <w:t>Codec Rate</w:t>
            </w:r>
          </w:p>
        </w:tc>
        <w:tc>
          <w:tcPr>
            <w:tcW w:w="3471" w:type="pct"/>
          </w:tcPr>
          <w:p w14:paraId="77FE4647" w14:textId="64DEAA2B" w:rsidR="007739CF" w:rsidRPr="00897858" w:rsidRDefault="007739CF" w:rsidP="00686D2F">
            <w:pPr>
              <w:pStyle w:val="ECCTabletext"/>
            </w:pPr>
            <w:r w:rsidRPr="00897858">
              <w:t xml:space="preserve">3600 </w:t>
            </w:r>
            <w:r w:rsidR="002E0113">
              <w:t xml:space="preserve">bps </w:t>
            </w:r>
            <w:r w:rsidRPr="00897858">
              <w:t>(Voice 2450</w:t>
            </w:r>
            <w:r w:rsidR="002839BC">
              <w:t xml:space="preserve"> </w:t>
            </w:r>
            <w:r w:rsidR="008A0763">
              <w:t>bps</w:t>
            </w:r>
            <w:r w:rsidRPr="00897858">
              <w:t xml:space="preserve"> + Error Correction 1150 bps)</w:t>
            </w:r>
          </w:p>
        </w:tc>
      </w:tr>
    </w:tbl>
    <w:p w14:paraId="4FDBAB6E" w14:textId="34D093E2" w:rsidR="002673D0" w:rsidRPr="00897858" w:rsidRDefault="002673D0">
      <w:r w:rsidRPr="00897858">
        <w:t>Protocol defines three levels: Conventional (with and without repeater); Type-C trunking (with control channel) and Type-D trunking (without control channel)</w:t>
      </w:r>
      <w:r w:rsidR="00D223ED">
        <w:t>.</w:t>
      </w:r>
    </w:p>
    <w:p w14:paraId="43C25E4F" w14:textId="090A6FFF" w:rsidR="002673D0" w:rsidRPr="00897858" w:rsidRDefault="002673D0">
      <w:r w:rsidRPr="00897858">
        <w:t>NXDN protocol documentation is downloadable from NXDN forum.</w:t>
      </w:r>
    </w:p>
    <w:p w14:paraId="749F8241" w14:textId="6C40193E" w:rsidR="002673D0" w:rsidRPr="00897858" w:rsidRDefault="002673D0" w:rsidP="001A6FA1">
      <w:pPr>
        <w:pStyle w:val="Heading3"/>
        <w:rPr>
          <w:lang w:val="en-GB"/>
        </w:rPr>
      </w:pPr>
      <w:bookmarkStart w:id="279" w:name="_Toc84926840"/>
      <w:r w:rsidRPr="00897858">
        <w:rPr>
          <w:lang w:val="en-GB"/>
        </w:rPr>
        <w:t>Digital mobile radio (DMR)</w:t>
      </w:r>
      <w:bookmarkEnd w:id="279"/>
    </w:p>
    <w:p w14:paraId="2654FBF0" w14:textId="7662EECD" w:rsidR="002673D0" w:rsidRPr="00897858" w:rsidRDefault="002673D0" w:rsidP="002673D0">
      <w:r w:rsidRPr="00897858">
        <w:t>Digital communication standard to allow easy migration from e</w:t>
      </w:r>
      <w:r w:rsidR="00897858">
        <w:t>xisting 12.5 kHz narrowband FM a</w:t>
      </w:r>
      <w:r w:rsidRPr="00897858">
        <w:t>nalog</w:t>
      </w:r>
      <w:r w:rsidR="00897858">
        <w:t>ue</w:t>
      </w:r>
      <w:r w:rsidRPr="00897858">
        <w:t xml:space="preserve"> channel. 12.5 kHz channel size allows re-use of existing frequency licenses and site infrastructure and doubles network capacity (6.25 kHz channel efficiency) (ETSI TR 102 398</w:t>
      </w:r>
      <w:r w:rsidR="006F4968">
        <w:t xml:space="preserve"> </w:t>
      </w:r>
      <w:r w:rsidR="006F4968">
        <w:fldChar w:fldCharType="begin"/>
      </w:r>
      <w:r w:rsidR="006F4968">
        <w:instrText xml:space="preserve"> REF _Ref79391637 \r \h </w:instrText>
      </w:r>
      <w:r w:rsidR="006F4968">
        <w:fldChar w:fldCharType="separate"/>
      </w:r>
      <w:r w:rsidR="00A852FD">
        <w:t>[5]</w:t>
      </w:r>
      <w:r w:rsidR="006F4968">
        <w:fldChar w:fldCharType="end"/>
      </w:r>
      <w:r w:rsidRPr="00897858">
        <w:t xml:space="preserve">). </w:t>
      </w:r>
    </w:p>
    <w:p w14:paraId="2551F7A3" w14:textId="4E28D3D5" w:rsidR="002673D0" w:rsidRPr="00897858" w:rsidRDefault="002673D0" w:rsidP="002673D0">
      <w:r w:rsidRPr="00897858">
        <w:t xml:space="preserve">DMR is non-proprietary EU standard. It is first published 2005 by ETSI under the reference TS 102 361-1 </w:t>
      </w:r>
      <w:r w:rsidR="00053EC4" w:rsidRPr="00554622">
        <w:rPr>
          <w:rFonts w:eastAsia="Times New Roman"/>
          <w:szCs w:val="20"/>
        </w:rPr>
        <w:t>ETSI TS 102 361-1</w:t>
      </w:r>
      <w:r w:rsidR="00053EC4">
        <w:rPr>
          <w:rFonts w:eastAsia="Times New Roman"/>
          <w:szCs w:val="20"/>
        </w:rPr>
        <w:t xml:space="preserve"> </w:t>
      </w:r>
      <w:r w:rsidR="00053EC4">
        <w:rPr>
          <w:rFonts w:eastAsia="Times New Roman"/>
          <w:szCs w:val="20"/>
        </w:rPr>
        <w:fldChar w:fldCharType="begin"/>
      </w:r>
      <w:r w:rsidR="00053EC4">
        <w:rPr>
          <w:rFonts w:eastAsia="Times New Roman"/>
          <w:szCs w:val="20"/>
        </w:rPr>
        <w:instrText xml:space="preserve"> REF _Ref79391710 \r \h </w:instrText>
      </w:r>
      <w:r w:rsidR="00053EC4">
        <w:rPr>
          <w:rFonts w:eastAsia="Times New Roman"/>
          <w:szCs w:val="20"/>
        </w:rPr>
      </w:r>
      <w:r w:rsidR="00053EC4">
        <w:rPr>
          <w:rFonts w:eastAsia="Times New Roman"/>
          <w:szCs w:val="20"/>
        </w:rPr>
        <w:fldChar w:fldCharType="separate"/>
      </w:r>
      <w:r w:rsidR="00A852FD">
        <w:rPr>
          <w:rFonts w:eastAsia="Times New Roman"/>
          <w:szCs w:val="20"/>
        </w:rPr>
        <w:t>[8]</w:t>
      </w:r>
      <w:r w:rsidR="00053EC4">
        <w:rPr>
          <w:rFonts w:eastAsia="Times New Roman"/>
          <w:szCs w:val="20"/>
        </w:rPr>
        <w:fldChar w:fldCharType="end"/>
      </w:r>
      <w:r w:rsidR="00AF5318" w:rsidRPr="00897858">
        <w:t>.</w:t>
      </w:r>
    </w:p>
    <w:p w14:paraId="48E5667E" w14:textId="7B1FA5C8" w:rsidR="00AF5318" w:rsidRPr="00897858" w:rsidRDefault="00AF5318" w:rsidP="00AF5318">
      <w:pPr>
        <w:pStyle w:val="Caption"/>
        <w:rPr>
          <w:lang w:val="en-GB"/>
        </w:rPr>
      </w:pPr>
      <w:r w:rsidRPr="00897858">
        <w:rPr>
          <w:lang w:val="en-GB"/>
        </w:rPr>
        <w:t xml:space="preserve">Table </w:t>
      </w:r>
      <w:r w:rsidR="009746B7" w:rsidRPr="00897858">
        <w:rPr>
          <w:lang w:val="en-GB"/>
        </w:rPr>
        <w:fldChar w:fldCharType="begin"/>
      </w:r>
      <w:r w:rsidR="009746B7" w:rsidRPr="00897858">
        <w:rPr>
          <w:lang w:val="en-GB"/>
        </w:rPr>
        <w:instrText xml:space="preserve"> SEQ Table \* ARABIC </w:instrText>
      </w:r>
      <w:r w:rsidR="009746B7" w:rsidRPr="00897858">
        <w:rPr>
          <w:lang w:val="en-GB"/>
        </w:rPr>
        <w:fldChar w:fldCharType="separate"/>
      </w:r>
      <w:r w:rsidR="00EC1E81">
        <w:rPr>
          <w:noProof/>
          <w:lang w:val="en-GB"/>
        </w:rPr>
        <w:t>5</w:t>
      </w:r>
      <w:r w:rsidR="009746B7" w:rsidRPr="00897858">
        <w:rPr>
          <w:lang w:val="en-GB"/>
        </w:rPr>
        <w:fldChar w:fldCharType="end"/>
      </w:r>
      <w:r w:rsidRPr="00897858">
        <w:rPr>
          <w:lang w:val="en-GB"/>
        </w:rPr>
        <w:t>: Technical Specifications of DMR</w:t>
      </w:r>
    </w:p>
    <w:tbl>
      <w:tblPr>
        <w:tblStyle w:val="ECCTable-redheader"/>
        <w:tblW w:w="4194" w:type="pct"/>
        <w:tblInd w:w="0" w:type="dxa"/>
        <w:tblLook w:val="04A0" w:firstRow="1" w:lastRow="0" w:firstColumn="1" w:lastColumn="0" w:noHBand="0" w:noVBand="1"/>
      </w:tblPr>
      <w:tblGrid>
        <w:gridCol w:w="2407"/>
        <w:gridCol w:w="5670"/>
      </w:tblGrid>
      <w:tr w:rsidR="00AF28B0" w:rsidRPr="009B1849" w14:paraId="5AF813C3" w14:textId="77777777" w:rsidTr="00AF28B0">
        <w:trPr>
          <w:cnfStyle w:val="100000000000" w:firstRow="1" w:lastRow="0" w:firstColumn="0" w:lastColumn="0" w:oddVBand="0" w:evenVBand="0" w:oddHBand="0" w:evenHBand="0" w:firstRowFirstColumn="0" w:firstRowLastColumn="0" w:lastRowFirstColumn="0" w:lastRowLastColumn="0"/>
        </w:trPr>
        <w:tc>
          <w:tcPr>
            <w:tcW w:w="5000" w:type="pct"/>
            <w:gridSpan w:val="2"/>
            <w:tcBorders>
              <w:bottom w:val="single" w:sz="4" w:space="0" w:color="D2232A"/>
            </w:tcBorders>
          </w:tcPr>
          <w:p w14:paraId="767754AB" w14:textId="54779EE3" w:rsidR="00AF28B0" w:rsidRPr="007E1FED" w:rsidRDefault="00AF28B0" w:rsidP="00237E52">
            <w:pPr>
              <w:pStyle w:val="ECCTableHeaderwhitefont"/>
            </w:pPr>
            <w:r w:rsidRPr="00237E52">
              <w:t xml:space="preserve">Technical Specifications of </w:t>
            </w:r>
            <w:r w:rsidR="006326EB" w:rsidRPr="00237E52">
              <w:t>Next Generation Digital Narrowband (NXDN</w:t>
            </w:r>
            <w:r w:rsidR="006326EB" w:rsidRPr="007E1FED">
              <w:t>)</w:t>
            </w:r>
          </w:p>
        </w:tc>
      </w:tr>
      <w:tr w:rsidR="007739CF" w:rsidRPr="00897858" w14:paraId="7BA22608" w14:textId="77777777" w:rsidTr="00AF28B0">
        <w:tc>
          <w:tcPr>
            <w:tcW w:w="149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21744D8F" w14:textId="77777777" w:rsidR="007739CF" w:rsidRPr="003F0F80" w:rsidRDefault="007739CF" w:rsidP="00AF28B0">
            <w:pPr>
              <w:pStyle w:val="ECCTabletext"/>
              <w:jc w:val="left"/>
            </w:pPr>
            <w:r w:rsidRPr="003F0F80">
              <w:t>Access Method</w:t>
            </w:r>
          </w:p>
        </w:tc>
        <w:tc>
          <w:tcPr>
            <w:tcW w:w="351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1BB7F797" w14:textId="21BE48E5" w:rsidR="007739CF" w:rsidRPr="003F0F80" w:rsidRDefault="007739CF" w:rsidP="00AF28B0">
            <w:pPr>
              <w:pStyle w:val="ECCTabletext"/>
              <w:jc w:val="left"/>
            </w:pPr>
            <w:r w:rsidRPr="003F0F80">
              <w:t>2</w:t>
            </w:r>
            <w:r w:rsidR="008B2C9A">
              <w:t xml:space="preserve"> </w:t>
            </w:r>
            <w:r w:rsidRPr="003F0F80">
              <w:t>slot TDMA</w:t>
            </w:r>
          </w:p>
        </w:tc>
      </w:tr>
      <w:tr w:rsidR="007739CF" w:rsidRPr="00897858" w14:paraId="179358CB" w14:textId="77777777" w:rsidTr="00AF28B0">
        <w:tc>
          <w:tcPr>
            <w:tcW w:w="1490" w:type="pct"/>
            <w:tcBorders>
              <w:top w:val="single" w:sz="4" w:space="0" w:color="D2232A"/>
            </w:tcBorders>
          </w:tcPr>
          <w:p w14:paraId="1699FA5E" w14:textId="77777777" w:rsidR="007739CF" w:rsidRPr="00897858" w:rsidRDefault="007739CF" w:rsidP="009373C8">
            <w:pPr>
              <w:pStyle w:val="ECCTabletext"/>
            </w:pPr>
            <w:r w:rsidRPr="00897858">
              <w:t>Channel Spacing</w:t>
            </w:r>
          </w:p>
        </w:tc>
        <w:tc>
          <w:tcPr>
            <w:tcW w:w="3510" w:type="pct"/>
            <w:tcBorders>
              <w:top w:val="single" w:sz="4" w:space="0" w:color="D2232A"/>
            </w:tcBorders>
            <w:vAlign w:val="top"/>
          </w:tcPr>
          <w:p w14:paraId="62B6BD91" w14:textId="794104C4" w:rsidR="007739CF" w:rsidRPr="00897858" w:rsidRDefault="007739CF" w:rsidP="009373C8">
            <w:pPr>
              <w:pStyle w:val="ECCTabletext"/>
            </w:pPr>
            <w:r w:rsidRPr="00897858">
              <w:t>12.5 kHz</w:t>
            </w:r>
          </w:p>
        </w:tc>
      </w:tr>
      <w:tr w:rsidR="007739CF" w:rsidRPr="00897858" w14:paraId="5C7BDDC7" w14:textId="77777777" w:rsidTr="007739CF">
        <w:tc>
          <w:tcPr>
            <w:tcW w:w="1490" w:type="pct"/>
          </w:tcPr>
          <w:p w14:paraId="0AC2138E" w14:textId="77777777" w:rsidR="007739CF" w:rsidRPr="00897858" w:rsidRDefault="007739CF" w:rsidP="004D49D3">
            <w:pPr>
              <w:pStyle w:val="ECCTabletext"/>
            </w:pPr>
            <w:r w:rsidRPr="00897858">
              <w:t>Transmission Rate</w:t>
            </w:r>
          </w:p>
        </w:tc>
        <w:tc>
          <w:tcPr>
            <w:tcW w:w="3510" w:type="pct"/>
            <w:vAlign w:val="top"/>
          </w:tcPr>
          <w:p w14:paraId="686A98FC" w14:textId="29EEACAC" w:rsidR="007739CF" w:rsidRPr="00897858" w:rsidRDefault="007739CF" w:rsidP="004D49D3">
            <w:pPr>
              <w:pStyle w:val="ECCTabletext"/>
            </w:pPr>
            <w:r w:rsidRPr="00897858">
              <w:t>9600 bps (symbol rate of 4800 symbols/sec)</w:t>
            </w:r>
          </w:p>
        </w:tc>
      </w:tr>
      <w:tr w:rsidR="007739CF" w:rsidRPr="00897858" w14:paraId="008692DB" w14:textId="77777777" w:rsidTr="007739CF">
        <w:tc>
          <w:tcPr>
            <w:tcW w:w="1490" w:type="pct"/>
          </w:tcPr>
          <w:p w14:paraId="16F7FA28" w14:textId="77777777" w:rsidR="007739CF" w:rsidRPr="00897858" w:rsidRDefault="007739CF" w:rsidP="004D49D3">
            <w:pPr>
              <w:pStyle w:val="ECCTabletext"/>
            </w:pPr>
            <w:r w:rsidRPr="00897858">
              <w:t>Modulation</w:t>
            </w:r>
          </w:p>
        </w:tc>
        <w:tc>
          <w:tcPr>
            <w:tcW w:w="3510" w:type="pct"/>
          </w:tcPr>
          <w:p w14:paraId="5949D53E" w14:textId="1BFF3882" w:rsidR="007739CF" w:rsidRPr="00897858" w:rsidRDefault="007739CF" w:rsidP="004D49D3">
            <w:pPr>
              <w:pStyle w:val="ECCTabletext"/>
            </w:pPr>
            <w:r w:rsidRPr="00897858">
              <w:t>4</w:t>
            </w:r>
            <w:r w:rsidR="008B2C9A">
              <w:t xml:space="preserve"> </w:t>
            </w:r>
            <w:r w:rsidRPr="00897858">
              <w:t>l FSK</w:t>
            </w:r>
          </w:p>
        </w:tc>
      </w:tr>
      <w:tr w:rsidR="007739CF" w:rsidRPr="00897858" w14:paraId="6ABED554" w14:textId="77777777" w:rsidTr="007739CF">
        <w:tc>
          <w:tcPr>
            <w:tcW w:w="1490" w:type="pct"/>
          </w:tcPr>
          <w:p w14:paraId="45BC7B2E" w14:textId="77777777" w:rsidR="007739CF" w:rsidRPr="00897858" w:rsidRDefault="007739CF" w:rsidP="004D49D3">
            <w:pPr>
              <w:pStyle w:val="ECCTabletext"/>
            </w:pPr>
            <w:r w:rsidRPr="00897858">
              <w:t>Vocoder</w:t>
            </w:r>
          </w:p>
        </w:tc>
        <w:tc>
          <w:tcPr>
            <w:tcW w:w="3510" w:type="pct"/>
            <w:vAlign w:val="top"/>
          </w:tcPr>
          <w:p w14:paraId="0A4DEE62" w14:textId="2927995C" w:rsidR="007739CF" w:rsidRPr="00897858" w:rsidRDefault="007739CF" w:rsidP="004D49D3">
            <w:pPr>
              <w:pStyle w:val="ECCTabletext"/>
            </w:pPr>
            <w:r w:rsidRPr="00897858">
              <w:t>AMBE+2</w:t>
            </w:r>
          </w:p>
        </w:tc>
      </w:tr>
      <w:tr w:rsidR="007739CF" w:rsidRPr="00897858" w14:paraId="50908393" w14:textId="77777777" w:rsidTr="007739CF">
        <w:tc>
          <w:tcPr>
            <w:tcW w:w="1490" w:type="pct"/>
          </w:tcPr>
          <w:p w14:paraId="360AEC68" w14:textId="77777777" w:rsidR="007739CF" w:rsidRPr="00897858" w:rsidRDefault="007739CF" w:rsidP="004D49D3">
            <w:pPr>
              <w:pStyle w:val="ECCTabletext"/>
            </w:pPr>
            <w:r w:rsidRPr="00897858">
              <w:t>Codec Rate</w:t>
            </w:r>
          </w:p>
        </w:tc>
        <w:tc>
          <w:tcPr>
            <w:tcW w:w="3510" w:type="pct"/>
            <w:vAlign w:val="top"/>
          </w:tcPr>
          <w:p w14:paraId="3C136EDA" w14:textId="1B1932FB" w:rsidR="007739CF" w:rsidRPr="00897858" w:rsidRDefault="007739CF" w:rsidP="004D49D3">
            <w:pPr>
              <w:pStyle w:val="ECCTabletext"/>
            </w:pPr>
            <w:r w:rsidRPr="00897858">
              <w:t>3600</w:t>
            </w:r>
            <w:r w:rsidR="00584A9E">
              <w:t xml:space="preserve"> bps</w:t>
            </w:r>
            <w:r w:rsidRPr="00897858">
              <w:t xml:space="preserve"> (Voice 2450</w:t>
            </w:r>
            <w:r w:rsidR="00AC7AFA">
              <w:t xml:space="preserve"> bps</w:t>
            </w:r>
            <w:r w:rsidRPr="00897858">
              <w:t xml:space="preserve"> + Error Correction 1150 bps)</w:t>
            </w:r>
          </w:p>
        </w:tc>
      </w:tr>
    </w:tbl>
    <w:p w14:paraId="7B900AD9" w14:textId="444BA68C" w:rsidR="002673D0" w:rsidRPr="00897858" w:rsidRDefault="002673D0" w:rsidP="002673D0">
      <w:r w:rsidRPr="00897858">
        <w:lastRenderedPageBreak/>
        <w:t>DMR defines three tiers: Tier-I - license free 446</w:t>
      </w:r>
      <w:r w:rsidR="00FD30AB" w:rsidRPr="00897858">
        <w:t xml:space="preserve"> </w:t>
      </w:r>
      <w:r w:rsidRPr="00897858">
        <w:t>MHz operation, power limited to 0.5</w:t>
      </w:r>
      <w:r w:rsidR="00FD30AB" w:rsidRPr="00897858">
        <w:t xml:space="preserve"> </w:t>
      </w:r>
      <w:r w:rsidRPr="00897858">
        <w:t xml:space="preserve">W; Tier-II - direct replacement for </w:t>
      </w:r>
      <w:r w:rsidR="00897858" w:rsidRPr="00897858">
        <w:t>analogue</w:t>
      </w:r>
      <w:r w:rsidRPr="00897858">
        <w:t xml:space="preserve"> conventional radio, can be used with repeaters; Tier-III - trunking mode and data services.</w:t>
      </w:r>
    </w:p>
    <w:p w14:paraId="0BB5CE21" w14:textId="2CA38048" w:rsidR="002673D0" w:rsidRPr="00897858" w:rsidRDefault="002673D0" w:rsidP="001A6FA1">
      <w:pPr>
        <w:pStyle w:val="Heading3"/>
        <w:rPr>
          <w:lang w:val="en-GB"/>
        </w:rPr>
      </w:pPr>
      <w:bookmarkStart w:id="280" w:name="_Ref79422300"/>
      <w:bookmarkStart w:id="281" w:name="_Toc84926841"/>
      <w:r w:rsidRPr="00897858">
        <w:rPr>
          <w:lang w:val="en-GB"/>
        </w:rPr>
        <w:t>Trans-European Trunked Radio System (Tetra)</w:t>
      </w:r>
      <w:bookmarkEnd w:id="280"/>
      <w:bookmarkEnd w:id="281"/>
    </w:p>
    <w:p w14:paraId="58B17E63" w14:textId="77777777" w:rsidR="002673D0" w:rsidRPr="00897858" w:rsidRDefault="002673D0" w:rsidP="002673D0">
      <w:r w:rsidRPr="00897858">
        <w:t xml:space="preserve">TETRA is European standard for trunked radio system, designed for government agencies, emergency services and public safety networks. TETRA is European version of trunked radio similar to Project 25. </w:t>
      </w:r>
    </w:p>
    <w:p w14:paraId="2C4A70DC" w14:textId="556E525C" w:rsidR="002673D0" w:rsidRPr="00897858" w:rsidRDefault="002673D0" w:rsidP="002673D0">
      <w:r w:rsidRPr="00897858">
        <w:t>Tetra is EU open standard, published by ETSI under the reference ETS 300.392</w:t>
      </w:r>
      <w:r w:rsidR="00902F12">
        <w:t xml:space="preserve"> </w:t>
      </w:r>
      <w:r w:rsidR="0080194F">
        <w:fldChar w:fldCharType="begin"/>
      </w:r>
      <w:r w:rsidR="0080194F">
        <w:instrText xml:space="preserve"> REF _Ref78897240 \r \h </w:instrText>
      </w:r>
      <w:r w:rsidR="0080194F">
        <w:fldChar w:fldCharType="separate"/>
      </w:r>
      <w:r w:rsidR="00A852FD">
        <w:t>[7]</w:t>
      </w:r>
      <w:r w:rsidR="0080194F">
        <w:fldChar w:fldCharType="end"/>
      </w:r>
      <w:r w:rsidR="00D52B0B">
        <w:t>,</w:t>
      </w:r>
      <w:r w:rsidRPr="00897858">
        <w:t xml:space="preserve"> ETSI TS 300 396-1</w:t>
      </w:r>
      <w:r w:rsidR="00902F12">
        <w:t xml:space="preserve"> </w:t>
      </w:r>
      <w:r w:rsidR="00902F12">
        <w:fldChar w:fldCharType="begin"/>
      </w:r>
      <w:r w:rsidR="00902F12">
        <w:instrText xml:space="preserve"> REF _Ref78897268 \r \h </w:instrText>
      </w:r>
      <w:r w:rsidR="00902F12">
        <w:fldChar w:fldCharType="separate"/>
      </w:r>
      <w:r w:rsidR="00A852FD">
        <w:t>[11]</w:t>
      </w:r>
      <w:r w:rsidR="00902F12">
        <w:fldChar w:fldCharType="end"/>
      </w:r>
      <w:r w:rsidRPr="00897858">
        <w:t>, ETSI TS 100 392-2</w:t>
      </w:r>
      <w:r w:rsidR="00902F12">
        <w:t xml:space="preserve"> </w:t>
      </w:r>
      <w:r w:rsidR="00902F12">
        <w:fldChar w:fldCharType="begin"/>
      </w:r>
      <w:r w:rsidR="00902F12">
        <w:instrText xml:space="preserve"> REF _Ref78897240 \r \h </w:instrText>
      </w:r>
      <w:r w:rsidR="00902F12">
        <w:fldChar w:fldCharType="separate"/>
      </w:r>
      <w:r w:rsidR="00A852FD">
        <w:t>[7]</w:t>
      </w:r>
      <w:r w:rsidR="00902F12">
        <w:fldChar w:fldCharType="end"/>
      </w:r>
      <w:r w:rsidR="008B73F5">
        <w:t>.</w:t>
      </w:r>
    </w:p>
    <w:p w14:paraId="1847A4D7" w14:textId="2F3B36E7" w:rsidR="0086469F" w:rsidRPr="00897858" w:rsidDel="00AF5318" w:rsidRDefault="00A8666F" w:rsidP="00AF5318">
      <w:pPr>
        <w:pStyle w:val="Caption"/>
        <w:rPr>
          <w:lang w:val="en-GB"/>
        </w:rPr>
      </w:pPr>
      <w:r w:rsidRPr="00897858">
        <w:rPr>
          <w:lang w:val="en-GB"/>
        </w:rPr>
        <w:t xml:space="preserve">Table </w:t>
      </w:r>
      <w:r w:rsidR="009746B7" w:rsidRPr="00897858">
        <w:rPr>
          <w:lang w:val="en-GB"/>
        </w:rPr>
        <w:fldChar w:fldCharType="begin"/>
      </w:r>
      <w:r w:rsidR="009746B7" w:rsidRPr="00897858">
        <w:rPr>
          <w:lang w:val="en-GB"/>
        </w:rPr>
        <w:instrText xml:space="preserve"> SEQ Table \* ARABIC </w:instrText>
      </w:r>
      <w:r w:rsidR="009746B7" w:rsidRPr="00897858">
        <w:rPr>
          <w:lang w:val="en-GB"/>
        </w:rPr>
        <w:fldChar w:fldCharType="separate"/>
      </w:r>
      <w:r w:rsidR="00A852FD">
        <w:rPr>
          <w:noProof/>
          <w:lang w:val="en-GB"/>
        </w:rPr>
        <w:t>6</w:t>
      </w:r>
      <w:r w:rsidR="009746B7" w:rsidRPr="00897858">
        <w:rPr>
          <w:lang w:val="en-GB"/>
        </w:rPr>
        <w:fldChar w:fldCharType="end"/>
      </w:r>
      <w:r w:rsidR="0086469F" w:rsidRPr="00897858">
        <w:rPr>
          <w:lang w:val="en-GB"/>
        </w:rPr>
        <w:t>:</w:t>
      </w:r>
      <w:r w:rsidR="00DE2B4F" w:rsidRPr="00897858">
        <w:rPr>
          <w:lang w:val="en-GB"/>
        </w:rPr>
        <w:t xml:space="preserve">Technical specifications of </w:t>
      </w:r>
      <w:r w:rsidR="004B2769" w:rsidRPr="00897858">
        <w:rPr>
          <w:lang w:val="en-GB"/>
        </w:rPr>
        <w:t>Trans-European Trunked Radio System</w:t>
      </w:r>
    </w:p>
    <w:tbl>
      <w:tblPr>
        <w:tblStyle w:val="ECCTable-redheader"/>
        <w:tblW w:w="0" w:type="auto"/>
        <w:tblInd w:w="0" w:type="dxa"/>
        <w:tblLook w:val="04A0" w:firstRow="1" w:lastRow="0" w:firstColumn="1" w:lastColumn="0" w:noHBand="0" w:noVBand="1"/>
      </w:tblPr>
      <w:tblGrid>
        <w:gridCol w:w="2122"/>
        <w:gridCol w:w="5670"/>
      </w:tblGrid>
      <w:tr w:rsidR="00AF5318" w:rsidRPr="00897858" w14:paraId="49151494" w14:textId="77777777" w:rsidTr="00AF5318">
        <w:trPr>
          <w:cnfStyle w:val="100000000000" w:firstRow="1" w:lastRow="0" w:firstColumn="0" w:lastColumn="0" w:oddVBand="0" w:evenVBand="0" w:oddHBand="0" w:evenHBand="0" w:firstRowFirstColumn="0" w:firstRowLastColumn="0" w:lastRowFirstColumn="0" w:lastRowLastColumn="0"/>
        </w:trPr>
        <w:tc>
          <w:tcPr>
            <w:tcW w:w="7792" w:type="dxa"/>
            <w:gridSpan w:val="2"/>
            <w:tcBorders>
              <w:bottom w:val="single" w:sz="4" w:space="0" w:color="D2232A"/>
            </w:tcBorders>
          </w:tcPr>
          <w:p w14:paraId="3F6CB97F" w14:textId="454DDD00" w:rsidR="00AF5318" w:rsidRPr="00897858" w:rsidRDefault="00AF5318" w:rsidP="00AF5318">
            <w:pPr>
              <w:pStyle w:val="ECCTableHeaderwhitefont"/>
            </w:pPr>
            <w:r w:rsidRPr="00897858">
              <w:t>Technical specifications of Trans-European Trunked Radio System</w:t>
            </w:r>
          </w:p>
        </w:tc>
      </w:tr>
      <w:tr w:rsidR="00AF5318" w:rsidRPr="00897858" w14:paraId="5C205078" w14:textId="77777777" w:rsidTr="00AF5318">
        <w:tc>
          <w:tcPr>
            <w:tcW w:w="2122"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29E9DEE" w14:textId="77777777" w:rsidR="00AF5318" w:rsidRPr="00897858" w:rsidRDefault="00AF5318" w:rsidP="00AF5318">
            <w:pPr>
              <w:pStyle w:val="ECCTabletext"/>
              <w:jc w:val="left"/>
            </w:pPr>
            <w:r w:rsidRPr="00897858">
              <w:t>Access Method</w:t>
            </w:r>
          </w:p>
        </w:tc>
        <w:tc>
          <w:tcPr>
            <w:tcW w:w="5670" w:type="dxa"/>
            <w:tcBorders>
              <w:top w:val="single" w:sz="4" w:space="0" w:color="D2232A"/>
              <w:left w:val="single" w:sz="4" w:space="0" w:color="D2232A"/>
              <w:bottom w:val="single" w:sz="4" w:space="0" w:color="D2232A"/>
              <w:right w:val="single" w:sz="4" w:space="0" w:color="D2232A"/>
            </w:tcBorders>
            <w:shd w:val="clear" w:color="auto" w:fill="FFFFFF" w:themeFill="background1"/>
            <w:vAlign w:val="top"/>
          </w:tcPr>
          <w:p w14:paraId="154D9380" w14:textId="7A183D1F" w:rsidR="00AF5318" w:rsidRPr="00897858" w:rsidRDefault="00AF5318" w:rsidP="00AF5318">
            <w:pPr>
              <w:pStyle w:val="ECCTabletext"/>
              <w:jc w:val="left"/>
            </w:pPr>
            <w:r w:rsidRPr="00897858">
              <w:t>4</w:t>
            </w:r>
            <w:r w:rsidR="00CA7374">
              <w:t xml:space="preserve"> </w:t>
            </w:r>
            <w:r w:rsidR="003E3DE6">
              <w:t>slot</w:t>
            </w:r>
            <w:r w:rsidRPr="00897858">
              <w:t xml:space="preserve"> TDMA</w:t>
            </w:r>
          </w:p>
        </w:tc>
      </w:tr>
      <w:tr w:rsidR="00AF5318" w:rsidRPr="00897858" w14:paraId="772099B2" w14:textId="77777777" w:rsidTr="00AF5318">
        <w:tc>
          <w:tcPr>
            <w:tcW w:w="2122" w:type="dxa"/>
            <w:tcBorders>
              <w:top w:val="single" w:sz="4" w:space="0" w:color="D2232A"/>
            </w:tcBorders>
          </w:tcPr>
          <w:p w14:paraId="5EBBE38F" w14:textId="77777777" w:rsidR="00AF5318" w:rsidRPr="00897858" w:rsidRDefault="00AF5318" w:rsidP="0086469F">
            <w:pPr>
              <w:pStyle w:val="ECCTabletext"/>
            </w:pPr>
            <w:r w:rsidRPr="00897858">
              <w:t>Channel Spacing</w:t>
            </w:r>
          </w:p>
        </w:tc>
        <w:tc>
          <w:tcPr>
            <w:tcW w:w="5670" w:type="dxa"/>
            <w:tcBorders>
              <w:top w:val="single" w:sz="4" w:space="0" w:color="D2232A"/>
            </w:tcBorders>
            <w:vAlign w:val="top"/>
          </w:tcPr>
          <w:p w14:paraId="03AF4CC3" w14:textId="30CAC7C1" w:rsidR="00AF5318" w:rsidRPr="00897858" w:rsidRDefault="00AF5318" w:rsidP="0086469F">
            <w:pPr>
              <w:pStyle w:val="ECCTabletext"/>
            </w:pPr>
            <w:r w:rsidRPr="00897858">
              <w:t>25 kHz</w:t>
            </w:r>
          </w:p>
        </w:tc>
      </w:tr>
      <w:tr w:rsidR="00AF5318" w:rsidRPr="00897858" w14:paraId="21AC3138" w14:textId="77777777" w:rsidTr="00AF5318">
        <w:tc>
          <w:tcPr>
            <w:tcW w:w="2122" w:type="dxa"/>
          </w:tcPr>
          <w:p w14:paraId="38B53F18" w14:textId="77777777" w:rsidR="00AF5318" w:rsidRPr="00897858" w:rsidRDefault="00AF5318" w:rsidP="0086469F">
            <w:pPr>
              <w:pStyle w:val="ECCTabletext"/>
            </w:pPr>
            <w:r w:rsidRPr="00897858">
              <w:t>Transmission Rate</w:t>
            </w:r>
          </w:p>
        </w:tc>
        <w:tc>
          <w:tcPr>
            <w:tcW w:w="5670" w:type="dxa"/>
            <w:vAlign w:val="top"/>
          </w:tcPr>
          <w:p w14:paraId="38409BF7" w14:textId="6E5DFF7E" w:rsidR="00AF5318" w:rsidRPr="00897858" w:rsidRDefault="00AF5318" w:rsidP="0086469F">
            <w:pPr>
              <w:pStyle w:val="ECCTabletext"/>
            </w:pPr>
            <w:r w:rsidRPr="00897858">
              <w:t>7.2 kbit/s per timeslot</w:t>
            </w:r>
          </w:p>
        </w:tc>
      </w:tr>
      <w:tr w:rsidR="00AF5318" w:rsidRPr="00897858" w14:paraId="0A0798C6" w14:textId="77777777" w:rsidTr="00AF5318">
        <w:tc>
          <w:tcPr>
            <w:tcW w:w="2122" w:type="dxa"/>
          </w:tcPr>
          <w:p w14:paraId="65E8E6B1" w14:textId="77777777" w:rsidR="00AF5318" w:rsidRPr="00897858" w:rsidRDefault="00AF5318" w:rsidP="0086469F">
            <w:pPr>
              <w:pStyle w:val="ECCTabletext"/>
            </w:pPr>
            <w:r w:rsidRPr="00897858">
              <w:t>Modulation</w:t>
            </w:r>
          </w:p>
        </w:tc>
        <w:tc>
          <w:tcPr>
            <w:tcW w:w="5670" w:type="dxa"/>
          </w:tcPr>
          <w:p w14:paraId="622D9705" w14:textId="271F7072" w:rsidR="00AF5318" w:rsidRPr="00897858" w:rsidRDefault="00AF5318" w:rsidP="0086469F">
            <w:pPr>
              <w:pStyle w:val="ECCTabletext"/>
            </w:pPr>
            <w:r w:rsidRPr="00897858">
              <w:t>π/4 DQPSK</w:t>
            </w:r>
          </w:p>
        </w:tc>
      </w:tr>
      <w:tr w:rsidR="00AF5318" w:rsidRPr="00897858" w14:paraId="742FA3B5" w14:textId="77777777" w:rsidTr="00AF5318">
        <w:tc>
          <w:tcPr>
            <w:tcW w:w="2122" w:type="dxa"/>
          </w:tcPr>
          <w:p w14:paraId="607CA45E" w14:textId="77777777" w:rsidR="00AF5318" w:rsidRPr="00897858" w:rsidRDefault="00AF5318" w:rsidP="0086469F">
            <w:pPr>
              <w:pStyle w:val="ECCTabletext"/>
            </w:pPr>
            <w:r w:rsidRPr="00897858">
              <w:t>Vocoder</w:t>
            </w:r>
          </w:p>
        </w:tc>
        <w:tc>
          <w:tcPr>
            <w:tcW w:w="5670" w:type="dxa"/>
            <w:vAlign w:val="top"/>
          </w:tcPr>
          <w:p w14:paraId="179CC49E" w14:textId="7C29A000" w:rsidR="00AF5318" w:rsidRPr="00897858" w:rsidRDefault="00AF5318" w:rsidP="0086469F">
            <w:pPr>
              <w:pStyle w:val="ECCTabletext"/>
            </w:pPr>
            <w:r w:rsidRPr="00897858">
              <w:t>ACELP 4.567 kbit/s</w:t>
            </w:r>
          </w:p>
        </w:tc>
      </w:tr>
      <w:tr w:rsidR="00AF5318" w:rsidRPr="00897858" w14:paraId="4C798CC9" w14:textId="77777777" w:rsidTr="00AF5318">
        <w:tc>
          <w:tcPr>
            <w:tcW w:w="2122" w:type="dxa"/>
          </w:tcPr>
          <w:p w14:paraId="62A84D70" w14:textId="77777777" w:rsidR="00AF5318" w:rsidRPr="00897858" w:rsidRDefault="00AF5318" w:rsidP="0086469F">
            <w:pPr>
              <w:pStyle w:val="ECCTabletext"/>
            </w:pPr>
            <w:r w:rsidRPr="00897858">
              <w:t>Codec Rate</w:t>
            </w:r>
          </w:p>
        </w:tc>
        <w:tc>
          <w:tcPr>
            <w:tcW w:w="5670" w:type="dxa"/>
            <w:vAlign w:val="top"/>
          </w:tcPr>
          <w:p w14:paraId="09102C20" w14:textId="5175DB3D" w:rsidR="00AF5318" w:rsidRPr="00897858" w:rsidRDefault="00AF5318" w:rsidP="0086469F">
            <w:pPr>
              <w:pStyle w:val="ECCTabletext"/>
            </w:pPr>
            <w:r w:rsidRPr="00897858">
              <w:t>7200 bps (Voice 4567</w:t>
            </w:r>
            <w:r w:rsidR="00CA7374">
              <w:t xml:space="preserve"> bps </w:t>
            </w:r>
            <w:r w:rsidRPr="00897858">
              <w:t>+ Error Correction, 2633 bps)</w:t>
            </w:r>
          </w:p>
        </w:tc>
      </w:tr>
    </w:tbl>
    <w:p w14:paraId="0E1B72E4" w14:textId="62EB803F" w:rsidR="002673D0" w:rsidRPr="00897858" w:rsidRDefault="002673D0" w:rsidP="00232C6E">
      <w:pPr>
        <w:keepNext/>
        <w:keepLines/>
      </w:pPr>
      <w:r w:rsidRPr="00897858">
        <w:t>TETRA system works mainly as a trunking mobile radio network, but it is possible to use TETRA radio as conventional radio (</w:t>
      </w:r>
      <w:r w:rsidR="003878BC" w:rsidRPr="00897858">
        <w:t>DMO</w:t>
      </w:r>
      <w:r w:rsidRPr="00897858">
        <w:t xml:space="preserve"> mode).</w:t>
      </w:r>
    </w:p>
    <w:p w14:paraId="5C2E0AE6" w14:textId="4DC50D75" w:rsidR="00A65398" w:rsidRPr="00897858" w:rsidRDefault="00A65398" w:rsidP="00EC65DE">
      <w:pPr>
        <w:pStyle w:val="Heading3"/>
        <w:rPr>
          <w:lang w:val="en-GB"/>
        </w:rPr>
      </w:pPr>
      <w:bookmarkStart w:id="282" w:name="_Toc84926842"/>
      <w:r w:rsidRPr="00897858">
        <w:rPr>
          <w:lang w:val="en-GB"/>
        </w:rPr>
        <w:t>Comparison of Digital Radio Protocols</w:t>
      </w:r>
      <w:bookmarkEnd w:id="282"/>
    </w:p>
    <w:p w14:paraId="06AD4A58" w14:textId="75CAE1B2" w:rsidR="004F2DEF" w:rsidRPr="00897858" w:rsidRDefault="00A8666F" w:rsidP="00397867">
      <w:pPr>
        <w:pStyle w:val="Caption"/>
        <w:rPr>
          <w:lang w:val="en-GB"/>
        </w:rPr>
      </w:pPr>
      <w:r w:rsidRPr="00897858">
        <w:rPr>
          <w:lang w:val="en-GB"/>
        </w:rPr>
        <w:t xml:space="preserve">Table </w:t>
      </w:r>
      <w:r w:rsidR="009746B7" w:rsidRPr="00897858">
        <w:rPr>
          <w:lang w:val="en-GB"/>
        </w:rPr>
        <w:fldChar w:fldCharType="begin"/>
      </w:r>
      <w:r w:rsidR="009746B7" w:rsidRPr="00897858">
        <w:rPr>
          <w:lang w:val="en-GB"/>
        </w:rPr>
        <w:instrText xml:space="preserve"> SEQ Table \* ARABIC </w:instrText>
      </w:r>
      <w:r w:rsidR="009746B7" w:rsidRPr="00897858">
        <w:rPr>
          <w:lang w:val="en-GB"/>
        </w:rPr>
        <w:fldChar w:fldCharType="separate"/>
      </w:r>
      <w:r w:rsidR="00A852FD">
        <w:rPr>
          <w:noProof/>
          <w:lang w:val="en-GB"/>
        </w:rPr>
        <w:t>7</w:t>
      </w:r>
      <w:r w:rsidR="009746B7" w:rsidRPr="00897858">
        <w:rPr>
          <w:lang w:val="en-GB"/>
        </w:rPr>
        <w:fldChar w:fldCharType="end"/>
      </w:r>
      <w:r w:rsidR="004F2DEF" w:rsidRPr="00897858">
        <w:rPr>
          <w:lang w:val="en-GB"/>
        </w:rPr>
        <w:t>: Comparison of Digital Radio Protocols</w:t>
      </w:r>
    </w:p>
    <w:tbl>
      <w:tblPr>
        <w:tblStyle w:val="ECCTable-redheader"/>
        <w:tblW w:w="5000" w:type="pct"/>
        <w:tblInd w:w="0" w:type="dxa"/>
        <w:tblLook w:val="04A0" w:firstRow="1" w:lastRow="0" w:firstColumn="1" w:lastColumn="0" w:noHBand="0" w:noVBand="1"/>
      </w:tblPr>
      <w:tblGrid>
        <w:gridCol w:w="1139"/>
        <w:gridCol w:w="1091"/>
        <w:gridCol w:w="1354"/>
        <w:gridCol w:w="1373"/>
        <w:gridCol w:w="1843"/>
        <w:gridCol w:w="1475"/>
        <w:gridCol w:w="1354"/>
      </w:tblGrid>
      <w:tr w:rsidR="004D2594" w:rsidRPr="00897858" w14:paraId="477FBEE8" w14:textId="77777777" w:rsidTr="00AF5318">
        <w:trPr>
          <w:cnfStyle w:val="100000000000" w:firstRow="1" w:lastRow="0" w:firstColumn="0" w:lastColumn="0" w:oddVBand="0" w:evenVBand="0" w:oddHBand="0" w:evenHBand="0" w:firstRowFirstColumn="0" w:firstRowLastColumn="0" w:lastRowFirstColumn="0" w:lastRowLastColumn="0"/>
        </w:trPr>
        <w:tc>
          <w:tcPr>
            <w:tcW w:w="591" w:type="pct"/>
          </w:tcPr>
          <w:p w14:paraId="127891BE" w14:textId="11694C43" w:rsidR="008D0571" w:rsidRPr="00897858" w:rsidRDefault="008D0571" w:rsidP="00232C6E">
            <w:pPr>
              <w:keepNext/>
              <w:keepLines/>
              <w:rPr>
                <w:b w:val="0"/>
              </w:rPr>
            </w:pPr>
            <w:r w:rsidRPr="00897858">
              <w:t>Protocols</w:t>
            </w:r>
          </w:p>
        </w:tc>
        <w:tc>
          <w:tcPr>
            <w:tcW w:w="567" w:type="pct"/>
          </w:tcPr>
          <w:p w14:paraId="367BDFA5" w14:textId="55FEAD29" w:rsidR="008D0571" w:rsidRPr="00897858" w:rsidRDefault="008D0571" w:rsidP="00232C6E">
            <w:pPr>
              <w:keepNext/>
              <w:keepLines/>
              <w:rPr>
                <w:b w:val="0"/>
              </w:rPr>
            </w:pPr>
            <w:r w:rsidRPr="00897858">
              <w:t>Over-air rate</w:t>
            </w:r>
          </w:p>
        </w:tc>
        <w:tc>
          <w:tcPr>
            <w:tcW w:w="703" w:type="pct"/>
          </w:tcPr>
          <w:p w14:paraId="7EFF8CB6" w14:textId="176D6928" w:rsidR="008D0571" w:rsidRPr="00897858" w:rsidRDefault="008D0571" w:rsidP="00232C6E">
            <w:pPr>
              <w:keepNext/>
              <w:keepLines/>
              <w:rPr>
                <w:b w:val="0"/>
              </w:rPr>
            </w:pPr>
            <w:r w:rsidRPr="00897858">
              <w:t>Access Method</w:t>
            </w:r>
          </w:p>
        </w:tc>
        <w:tc>
          <w:tcPr>
            <w:tcW w:w="713" w:type="pct"/>
          </w:tcPr>
          <w:p w14:paraId="7E669A50" w14:textId="64AAE857" w:rsidR="008D0571" w:rsidRPr="00897858" w:rsidRDefault="008D0571" w:rsidP="00232C6E">
            <w:pPr>
              <w:keepNext/>
              <w:keepLines/>
              <w:rPr>
                <w:b w:val="0"/>
              </w:rPr>
            </w:pPr>
            <w:r w:rsidRPr="00897858">
              <w:t>Bit rate for vocoder</w:t>
            </w:r>
          </w:p>
        </w:tc>
        <w:tc>
          <w:tcPr>
            <w:tcW w:w="957" w:type="pct"/>
          </w:tcPr>
          <w:p w14:paraId="493F8A91" w14:textId="02F4A4E5" w:rsidR="008D0571" w:rsidRPr="00897858" w:rsidRDefault="008D0571" w:rsidP="00232C6E">
            <w:pPr>
              <w:keepNext/>
              <w:keepLines/>
              <w:rPr>
                <w:b w:val="0"/>
              </w:rPr>
            </w:pPr>
            <w:r w:rsidRPr="00897858">
              <w:t>Modulation</w:t>
            </w:r>
          </w:p>
        </w:tc>
        <w:tc>
          <w:tcPr>
            <w:tcW w:w="766" w:type="pct"/>
          </w:tcPr>
          <w:p w14:paraId="7B762BB9" w14:textId="675F0937" w:rsidR="008D0571" w:rsidRPr="00897858" w:rsidRDefault="008D0571" w:rsidP="00232C6E">
            <w:pPr>
              <w:keepNext/>
              <w:keepLines/>
              <w:rPr>
                <w:b w:val="0"/>
              </w:rPr>
            </w:pPr>
            <w:r w:rsidRPr="00897858">
              <w:t>Vocoder</w:t>
            </w:r>
          </w:p>
        </w:tc>
        <w:tc>
          <w:tcPr>
            <w:tcW w:w="703" w:type="pct"/>
          </w:tcPr>
          <w:p w14:paraId="735F028A" w14:textId="77777777" w:rsidR="004D2594" w:rsidRPr="00897858" w:rsidRDefault="008D0571" w:rsidP="004F2DEF">
            <w:pPr>
              <w:keepNext/>
              <w:keepLines/>
              <w:spacing w:after="0"/>
              <w:rPr>
                <w:b w:val="0"/>
              </w:rPr>
            </w:pPr>
            <w:r w:rsidRPr="00897858">
              <w:t xml:space="preserve">Channel </w:t>
            </w:r>
          </w:p>
          <w:p w14:paraId="7F785C74" w14:textId="660F488C" w:rsidR="008D0571" w:rsidRPr="00897858" w:rsidRDefault="008D0571" w:rsidP="004F2DEF">
            <w:pPr>
              <w:keepNext/>
              <w:keepLines/>
              <w:spacing w:before="0"/>
              <w:rPr>
                <w:b w:val="0"/>
              </w:rPr>
            </w:pPr>
            <w:r w:rsidRPr="00897858">
              <w:t>spacing</w:t>
            </w:r>
          </w:p>
        </w:tc>
      </w:tr>
      <w:tr w:rsidR="004D2594" w:rsidRPr="00897858" w14:paraId="0090DCA0" w14:textId="77777777" w:rsidTr="00AF5318">
        <w:tc>
          <w:tcPr>
            <w:tcW w:w="591" w:type="pct"/>
          </w:tcPr>
          <w:p w14:paraId="0ACBB25C" w14:textId="491C6DBA" w:rsidR="008D0571" w:rsidRPr="00897858" w:rsidRDefault="008D0571" w:rsidP="000F26E0">
            <w:pPr>
              <w:pStyle w:val="ECCTabletext"/>
            </w:pPr>
            <w:r w:rsidRPr="00897858">
              <w:t>dPMR</w:t>
            </w:r>
          </w:p>
        </w:tc>
        <w:tc>
          <w:tcPr>
            <w:tcW w:w="567" w:type="pct"/>
          </w:tcPr>
          <w:p w14:paraId="4386325D" w14:textId="590C4D5D" w:rsidR="008D0571" w:rsidRPr="00897858" w:rsidRDefault="008D0571" w:rsidP="000F26E0">
            <w:pPr>
              <w:pStyle w:val="ECCTabletext"/>
            </w:pPr>
            <w:r w:rsidRPr="00897858">
              <w:t>4800 bps</w:t>
            </w:r>
          </w:p>
        </w:tc>
        <w:tc>
          <w:tcPr>
            <w:tcW w:w="703" w:type="pct"/>
          </w:tcPr>
          <w:p w14:paraId="44DB122C" w14:textId="5B67D61B" w:rsidR="008D0571" w:rsidRPr="00897858" w:rsidRDefault="008D0571" w:rsidP="000F26E0">
            <w:pPr>
              <w:pStyle w:val="ECCTabletext"/>
            </w:pPr>
            <w:r w:rsidRPr="00897858">
              <w:t>FDMA</w:t>
            </w:r>
          </w:p>
        </w:tc>
        <w:tc>
          <w:tcPr>
            <w:tcW w:w="713" w:type="pct"/>
          </w:tcPr>
          <w:p w14:paraId="0BBADAD0" w14:textId="0BA04260" w:rsidR="008D0571" w:rsidRPr="00897858" w:rsidRDefault="008D0571" w:rsidP="000F26E0">
            <w:pPr>
              <w:pStyle w:val="ECCTabletext"/>
            </w:pPr>
            <w:r w:rsidRPr="00897858">
              <w:t>3600</w:t>
            </w:r>
          </w:p>
        </w:tc>
        <w:tc>
          <w:tcPr>
            <w:tcW w:w="957" w:type="pct"/>
          </w:tcPr>
          <w:p w14:paraId="0E46E371" w14:textId="5AB5EA11" w:rsidR="008D0571" w:rsidRPr="00897858" w:rsidRDefault="008D0571" w:rsidP="000F26E0">
            <w:pPr>
              <w:pStyle w:val="ECCTabletext"/>
            </w:pPr>
            <w:r w:rsidRPr="00897858">
              <w:t>4</w:t>
            </w:r>
            <w:r w:rsidR="001549AE">
              <w:t xml:space="preserve"> </w:t>
            </w:r>
            <w:r w:rsidRPr="00897858">
              <w:t>FSK</w:t>
            </w:r>
          </w:p>
        </w:tc>
        <w:tc>
          <w:tcPr>
            <w:tcW w:w="766" w:type="pct"/>
          </w:tcPr>
          <w:p w14:paraId="465D9D1E" w14:textId="316898C4" w:rsidR="008D0571" w:rsidRPr="00897858" w:rsidRDefault="008D0571" w:rsidP="000F26E0">
            <w:pPr>
              <w:pStyle w:val="ECCTabletext"/>
            </w:pPr>
            <w:r w:rsidRPr="00897858">
              <w:t>AMBE+2</w:t>
            </w:r>
          </w:p>
        </w:tc>
        <w:tc>
          <w:tcPr>
            <w:tcW w:w="703" w:type="pct"/>
          </w:tcPr>
          <w:p w14:paraId="106151EE" w14:textId="42D00459" w:rsidR="008D0571" w:rsidRPr="00897858" w:rsidRDefault="008D0571" w:rsidP="000F26E0">
            <w:pPr>
              <w:pStyle w:val="ECCTabletext"/>
            </w:pPr>
            <w:r w:rsidRPr="00897858">
              <w:t>6.25 kHz</w:t>
            </w:r>
          </w:p>
        </w:tc>
      </w:tr>
      <w:tr w:rsidR="004D2594" w:rsidRPr="00897858" w14:paraId="2851549B" w14:textId="77777777" w:rsidTr="00AF5318">
        <w:tc>
          <w:tcPr>
            <w:tcW w:w="591" w:type="pct"/>
          </w:tcPr>
          <w:p w14:paraId="506C8C56" w14:textId="75C834AE" w:rsidR="008D0571" w:rsidRPr="00897858" w:rsidRDefault="008D0571" w:rsidP="000F26E0">
            <w:pPr>
              <w:pStyle w:val="ECCTabletext"/>
            </w:pPr>
            <w:r w:rsidRPr="00897858">
              <w:t>NXDN</w:t>
            </w:r>
          </w:p>
        </w:tc>
        <w:tc>
          <w:tcPr>
            <w:tcW w:w="567" w:type="pct"/>
          </w:tcPr>
          <w:p w14:paraId="6F50B182" w14:textId="2294DE69" w:rsidR="008D0571" w:rsidRPr="00897858" w:rsidRDefault="008D0571" w:rsidP="000F26E0">
            <w:pPr>
              <w:pStyle w:val="ECCTabletext"/>
            </w:pPr>
            <w:r w:rsidRPr="00897858">
              <w:t>4800 bps</w:t>
            </w:r>
          </w:p>
        </w:tc>
        <w:tc>
          <w:tcPr>
            <w:tcW w:w="703" w:type="pct"/>
          </w:tcPr>
          <w:p w14:paraId="0F6A3286" w14:textId="398DBAF3" w:rsidR="008D0571" w:rsidRPr="00897858" w:rsidRDefault="008D0571" w:rsidP="000F26E0">
            <w:pPr>
              <w:pStyle w:val="ECCTabletext"/>
            </w:pPr>
            <w:r w:rsidRPr="00897858">
              <w:t>FDMA</w:t>
            </w:r>
          </w:p>
        </w:tc>
        <w:tc>
          <w:tcPr>
            <w:tcW w:w="713" w:type="pct"/>
          </w:tcPr>
          <w:p w14:paraId="4AEDA7BF" w14:textId="2A9F6FBD" w:rsidR="008D0571" w:rsidRPr="00897858" w:rsidRDefault="008D0571" w:rsidP="000F26E0">
            <w:pPr>
              <w:pStyle w:val="ECCTabletext"/>
            </w:pPr>
            <w:r w:rsidRPr="00897858">
              <w:t>3600</w:t>
            </w:r>
          </w:p>
        </w:tc>
        <w:tc>
          <w:tcPr>
            <w:tcW w:w="957" w:type="pct"/>
          </w:tcPr>
          <w:p w14:paraId="05B6AD9C" w14:textId="6F0C43A4" w:rsidR="008D0571" w:rsidRPr="00897858" w:rsidRDefault="008D0571" w:rsidP="001549AE">
            <w:pPr>
              <w:pStyle w:val="ECCTabletext"/>
            </w:pPr>
            <w:r w:rsidRPr="00897858">
              <w:t>4</w:t>
            </w:r>
            <w:r w:rsidR="001549AE">
              <w:t xml:space="preserve"> </w:t>
            </w:r>
            <w:r w:rsidRPr="00897858">
              <w:t>FSK</w:t>
            </w:r>
          </w:p>
        </w:tc>
        <w:tc>
          <w:tcPr>
            <w:tcW w:w="766" w:type="pct"/>
          </w:tcPr>
          <w:p w14:paraId="3DEDEC41" w14:textId="6E77E633" w:rsidR="008D0571" w:rsidRPr="00897858" w:rsidRDefault="008D0571" w:rsidP="000F26E0">
            <w:pPr>
              <w:pStyle w:val="ECCTabletext"/>
            </w:pPr>
            <w:r w:rsidRPr="00897858">
              <w:t>AMBE+2</w:t>
            </w:r>
          </w:p>
        </w:tc>
        <w:tc>
          <w:tcPr>
            <w:tcW w:w="703" w:type="pct"/>
          </w:tcPr>
          <w:p w14:paraId="6B8D570C" w14:textId="639750FB" w:rsidR="008D0571" w:rsidRPr="00897858" w:rsidRDefault="008D0571" w:rsidP="000F26E0">
            <w:pPr>
              <w:pStyle w:val="ECCTabletext"/>
            </w:pPr>
            <w:r w:rsidRPr="00897858">
              <w:t>6.25 kHz</w:t>
            </w:r>
          </w:p>
        </w:tc>
      </w:tr>
      <w:tr w:rsidR="004D2594" w:rsidRPr="00897858" w14:paraId="674196ED" w14:textId="77777777" w:rsidTr="00AF5318">
        <w:tc>
          <w:tcPr>
            <w:tcW w:w="591" w:type="pct"/>
          </w:tcPr>
          <w:p w14:paraId="532791DA" w14:textId="3C354FB3" w:rsidR="008D0571" w:rsidRPr="00897858" w:rsidRDefault="008D0571" w:rsidP="000F26E0">
            <w:pPr>
              <w:pStyle w:val="ECCTabletext"/>
            </w:pPr>
            <w:r w:rsidRPr="00897858">
              <w:t>DMR</w:t>
            </w:r>
          </w:p>
        </w:tc>
        <w:tc>
          <w:tcPr>
            <w:tcW w:w="567" w:type="pct"/>
          </w:tcPr>
          <w:p w14:paraId="30134657" w14:textId="2CBE6A2A" w:rsidR="008D0571" w:rsidRPr="00897858" w:rsidRDefault="008D0571" w:rsidP="000F26E0">
            <w:pPr>
              <w:pStyle w:val="ECCTabletext"/>
            </w:pPr>
            <w:r w:rsidRPr="00897858">
              <w:t>9600 bps</w:t>
            </w:r>
          </w:p>
        </w:tc>
        <w:tc>
          <w:tcPr>
            <w:tcW w:w="703" w:type="pct"/>
          </w:tcPr>
          <w:p w14:paraId="24FF02CC" w14:textId="14E54F29" w:rsidR="008D0571" w:rsidRPr="00897858" w:rsidRDefault="008D0571" w:rsidP="000F26E0">
            <w:pPr>
              <w:pStyle w:val="ECCTabletext"/>
            </w:pPr>
            <w:r w:rsidRPr="00897858">
              <w:t>TDMA 2 slot</w:t>
            </w:r>
          </w:p>
        </w:tc>
        <w:tc>
          <w:tcPr>
            <w:tcW w:w="713" w:type="pct"/>
          </w:tcPr>
          <w:p w14:paraId="020581FF" w14:textId="1E1F1E84" w:rsidR="008D0571" w:rsidRPr="00897858" w:rsidRDefault="008D0571" w:rsidP="000F26E0">
            <w:pPr>
              <w:pStyle w:val="ECCTabletext"/>
            </w:pPr>
            <w:r w:rsidRPr="00897858">
              <w:t>3600</w:t>
            </w:r>
          </w:p>
        </w:tc>
        <w:tc>
          <w:tcPr>
            <w:tcW w:w="957" w:type="pct"/>
          </w:tcPr>
          <w:p w14:paraId="6E7E51E4" w14:textId="64AE9E8D" w:rsidR="008D0571" w:rsidRPr="00897858" w:rsidRDefault="008D0571" w:rsidP="001549AE">
            <w:pPr>
              <w:pStyle w:val="ECCTabletext"/>
            </w:pPr>
            <w:r w:rsidRPr="00897858">
              <w:t>4</w:t>
            </w:r>
            <w:r w:rsidR="001549AE">
              <w:t xml:space="preserve"> </w:t>
            </w:r>
            <w:r w:rsidRPr="00897858">
              <w:t>FSK</w:t>
            </w:r>
          </w:p>
        </w:tc>
        <w:tc>
          <w:tcPr>
            <w:tcW w:w="766" w:type="pct"/>
          </w:tcPr>
          <w:p w14:paraId="6CD824B9" w14:textId="010E7AD1" w:rsidR="008D0571" w:rsidRPr="00897858" w:rsidRDefault="008D0571" w:rsidP="000F26E0">
            <w:pPr>
              <w:pStyle w:val="ECCTabletext"/>
            </w:pPr>
            <w:r w:rsidRPr="00897858">
              <w:t>AMBE+2</w:t>
            </w:r>
          </w:p>
        </w:tc>
        <w:tc>
          <w:tcPr>
            <w:tcW w:w="703" w:type="pct"/>
          </w:tcPr>
          <w:p w14:paraId="3B05C41E" w14:textId="6117E325" w:rsidR="008D0571" w:rsidRPr="00897858" w:rsidRDefault="008D0571" w:rsidP="000F26E0">
            <w:pPr>
              <w:pStyle w:val="ECCTabletext"/>
            </w:pPr>
            <w:r w:rsidRPr="00897858">
              <w:t>12.5 kHz</w:t>
            </w:r>
          </w:p>
        </w:tc>
      </w:tr>
      <w:tr w:rsidR="004D2594" w:rsidRPr="00897858" w14:paraId="1092F718" w14:textId="77777777" w:rsidTr="00AF5318">
        <w:tc>
          <w:tcPr>
            <w:tcW w:w="591" w:type="pct"/>
          </w:tcPr>
          <w:p w14:paraId="5A47EEBE" w14:textId="1B21D883" w:rsidR="008D0571" w:rsidRPr="00897858" w:rsidRDefault="008D0571" w:rsidP="000F26E0">
            <w:pPr>
              <w:pStyle w:val="ECCTabletext"/>
            </w:pPr>
            <w:r w:rsidRPr="00897858">
              <w:t>Tetra</w:t>
            </w:r>
          </w:p>
        </w:tc>
        <w:tc>
          <w:tcPr>
            <w:tcW w:w="567" w:type="pct"/>
          </w:tcPr>
          <w:p w14:paraId="149ED767" w14:textId="0081DE37" w:rsidR="008D0571" w:rsidRPr="00897858" w:rsidRDefault="008D0571" w:rsidP="000F26E0">
            <w:pPr>
              <w:pStyle w:val="ECCTabletext"/>
            </w:pPr>
            <w:r w:rsidRPr="00897858">
              <w:t>7200 bps</w:t>
            </w:r>
          </w:p>
        </w:tc>
        <w:tc>
          <w:tcPr>
            <w:tcW w:w="703" w:type="pct"/>
          </w:tcPr>
          <w:p w14:paraId="37F0CAF4" w14:textId="34F9F5C5" w:rsidR="008D0571" w:rsidRPr="00897858" w:rsidRDefault="008D0571" w:rsidP="001549AE">
            <w:pPr>
              <w:pStyle w:val="ECCTabletext"/>
            </w:pPr>
            <w:r w:rsidRPr="00897858">
              <w:t>TDMA 4 s</w:t>
            </w:r>
            <w:r w:rsidR="001549AE">
              <w:t>l</w:t>
            </w:r>
            <w:r w:rsidRPr="00897858">
              <w:t>ot</w:t>
            </w:r>
          </w:p>
        </w:tc>
        <w:tc>
          <w:tcPr>
            <w:tcW w:w="713" w:type="pct"/>
          </w:tcPr>
          <w:p w14:paraId="72C6FF18" w14:textId="2AE265ED" w:rsidR="008D0571" w:rsidRPr="00897858" w:rsidRDefault="008D0571" w:rsidP="000F26E0">
            <w:pPr>
              <w:pStyle w:val="ECCTabletext"/>
            </w:pPr>
            <w:r w:rsidRPr="00897858">
              <w:t>7200</w:t>
            </w:r>
          </w:p>
        </w:tc>
        <w:tc>
          <w:tcPr>
            <w:tcW w:w="957" w:type="pct"/>
          </w:tcPr>
          <w:p w14:paraId="2CBA3EDF" w14:textId="2858D3ED" w:rsidR="008D0571" w:rsidRPr="00897858" w:rsidRDefault="008D0571" w:rsidP="000F26E0">
            <w:pPr>
              <w:pStyle w:val="ECCTabletext"/>
            </w:pPr>
            <w:r w:rsidRPr="00897858">
              <w:t>π/4 DQPSK</w:t>
            </w:r>
          </w:p>
        </w:tc>
        <w:tc>
          <w:tcPr>
            <w:tcW w:w="766" w:type="pct"/>
          </w:tcPr>
          <w:p w14:paraId="342F9741" w14:textId="531413AE" w:rsidR="008D0571" w:rsidRPr="00897858" w:rsidRDefault="008D0571" w:rsidP="000F26E0">
            <w:pPr>
              <w:pStyle w:val="ECCTabletext"/>
            </w:pPr>
            <w:r w:rsidRPr="00897858">
              <w:t>ACELP</w:t>
            </w:r>
          </w:p>
        </w:tc>
        <w:tc>
          <w:tcPr>
            <w:tcW w:w="703" w:type="pct"/>
          </w:tcPr>
          <w:p w14:paraId="20CA6BB6" w14:textId="28EE6441" w:rsidR="008D0571" w:rsidRPr="00897858" w:rsidRDefault="008D0571" w:rsidP="000F26E0">
            <w:pPr>
              <w:pStyle w:val="ECCTabletext"/>
            </w:pPr>
            <w:r w:rsidRPr="00897858">
              <w:t>25 kHz</w:t>
            </w:r>
          </w:p>
        </w:tc>
      </w:tr>
      <w:tr w:rsidR="0031569F" w:rsidRPr="00897858" w14:paraId="33A5544C" w14:textId="77777777" w:rsidTr="00AF5318">
        <w:tc>
          <w:tcPr>
            <w:tcW w:w="5000" w:type="pct"/>
            <w:gridSpan w:val="7"/>
          </w:tcPr>
          <w:p w14:paraId="13E0D703" w14:textId="3C9B77CE" w:rsidR="0031569F" w:rsidRPr="00897858" w:rsidRDefault="0031569F" w:rsidP="00397867">
            <w:pPr>
              <w:pStyle w:val="ECCTablenote"/>
            </w:pPr>
            <w:r w:rsidRPr="00897858">
              <w:t>Note: Tetra π/4 DQPSK requires a linear transmitter and receiver what results in a significant hardware cost increase compared with conventional constant envelope schemes.</w:t>
            </w:r>
          </w:p>
        </w:tc>
      </w:tr>
    </w:tbl>
    <w:p w14:paraId="69F1DD16" w14:textId="405A5663" w:rsidR="00CE0FAC" w:rsidRPr="00897858" w:rsidRDefault="00CE0FAC" w:rsidP="00CE0FAC">
      <w:pPr>
        <w:pStyle w:val="Heading2"/>
        <w:rPr>
          <w:lang w:val="en-GB"/>
        </w:rPr>
      </w:pPr>
      <w:bookmarkStart w:id="283" w:name="_Toc84926843"/>
      <w:r w:rsidRPr="00897858">
        <w:rPr>
          <w:lang w:val="en-GB"/>
        </w:rPr>
        <w:t>Other issues raised</w:t>
      </w:r>
      <w:bookmarkEnd w:id="283"/>
    </w:p>
    <w:p w14:paraId="7EBB8DD9" w14:textId="253332B6" w:rsidR="00CE0FAC" w:rsidRPr="00897858" w:rsidRDefault="003C1A19" w:rsidP="00CE0FAC">
      <w:r>
        <w:t>T</w:t>
      </w:r>
      <w:r w:rsidRPr="003C1A19">
        <w:t>he Ministry of Infrastructure and Water Management</w:t>
      </w:r>
      <w:r>
        <w:t xml:space="preserve"> (</w:t>
      </w:r>
      <w:r w:rsidR="00FA44FE" w:rsidRPr="00FA44FE">
        <w:rPr>
          <w:lang w:eastAsia="en-GB"/>
        </w:rPr>
        <w:t>Rijkswaterstaat</w:t>
      </w:r>
      <w:r>
        <w:t>)</w:t>
      </w:r>
      <w:r w:rsidR="00CE0FAC" w:rsidRPr="00897858">
        <w:t xml:space="preserve"> in </w:t>
      </w:r>
      <w:r w:rsidR="0011652A" w:rsidRPr="00897858">
        <w:t>t</w:t>
      </w:r>
      <w:r w:rsidR="00CE0FAC" w:rsidRPr="00897858">
        <w:t xml:space="preserve">he Netherlands have asked about the ability of dPMR to support </w:t>
      </w:r>
      <w:r w:rsidR="00CE0FAC" w:rsidRPr="00897858">
        <w:rPr>
          <w:rStyle w:val="ECCParagraph"/>
        </w:rPr>
        <w:t>ATIS</w:t>
      </w:r>
      <w:r w:rsidR="00CE0FAC" w:rsidRPr="00897858">
        <w:t xml:space="preserve"> operation on Inland Waterways – the significant difference between dPMR and marine operations is the use of the MMSI in marine operations which demands the use of a 30-bit addressing field, whereas dPMR today can only support 24-bits. </w:t>
      </w:r>
      <w:r w:rsidR="00B3792F" w:rsidRPr="00897858">
        <w:t xml:space="preserve">ETSI </w:t>
      </w:r>
      <w:r w:rsidR="00B67283">
        <w:t>ERM</w:t>
      </w:r>
      <w:r w:rsidR="001549AE">
        <w:t xml:space="preserve"> </w:t>
      </w:r>
      <w:r w:rsidR="00B3792F" w:rsidRPr="00897858">
        <w:t>TG</w:t>
      </w:r>
      <w:r w:rsidR="001549AE">
        <w:t xml:space="preserve"> </w:t>
      </w:r>
      <w:r w:rsidR="00B3792F" w:rsidRPr="00897858">
        <w:t>MARINE have recognised that there are significant differences between the investigated technologies and marine operations and</w:t>
      </w:r>
      <w:r w:rsidR="00CE0FAC" w:rsidRPr="00897858">
        <w:t xml:space="preserve"> have already been working on the modifications to the </w:t>
      </w:r>
      <w:r w:rsidR="00B3792F" w:rsidRPr="00897858">
        <w:t xml:space="preserve">dPMR </w:t>
      </w:r>
      <w:r w:rsidR="00CE0FAC" w:rsidRPr="00897858">
        <w:t xml:space="preserve">addressing protocol to support 30-bit modes, </w:t>
      </w:r>
      <w:r w:rsidR="00B3792F" w:rsidRPr="00897858">
        <w:t>which</w:t>
      </w:r>
      <w:r w:rsidR="00CE0FAC" w:rsidRPr="00897858">
        <w:t xml:space="preserve"> should make it suitable for both MMSI and ATIS addressing modes.</w:t>
      </w:r>
    </w:p>
    <w:p w14:paraId="7C3DBD82" w14:textId="73EBEAE2" w:rsidR="00CE0FAC" w:rsidRPr="00897858" w:rsidRDefault="00CE0FAC" w:rsidP="00CE0FAC">
      <w:r w:rsidRPr="00897858">
        <w:lastRenderedPageBreak/>
        <w:t xml:space="preserve">It was recognised that support of legacy functionality is needed during the full migration period. The ability to support ATIS functionality on Europe’s Inland waterways and disabling </w:t>
      </w:r>
      <w:r w:rsidR="00B3792F" w:rsidRPr="00897858">
        <w:t xml:space="preserve">some </w:t>
      </w:r>
      <w:r w:rsidRPr="00897858">
        <w:t>maritime functionality</w:t>
      </w:r>
      <w:r w:rsidR="00B3792F" w:rsidRPr="00897858">
        <w:t xml:space="preserve"> (such</w:t>
      </w:r>
      <w:r w:rsidRPr="00897858">
        <w:t xml:space="preserve"> as DSC</w:t>
      </w:r>
      <w:r w:rsidR="00B3792F" w:rsidRPr="00897858">
        <w:t>)</w:t>
      </w:r>
      <w:r w:rsidRPr="00897858">
        <w:t xml:space="preserve"> is mandatory by RAINWAT.</w:t>
      </w:r>
    </w:p>
    <w:p w14:paraId="53739966" w14:textId="3A926517" w:rsidR="002673D0" w:rsidRPr="00897858" w:rsidRDefault="002673D0" w:rsidP="001A6FA1">
      <w:pPr>
        <w:pStyle w:val="Heading2"/>
        <w:rPr>
          <w:lang w:val="en-GB"/>
        </w:rPr>
      </w:pPr>
      <w:bookmarkStart w:id="284" w:name="_Toc66778544"/>
      <w:bookmarkStart w:id="285" w:name="_Toc66778787"/>
      <w:bookmarkStart w:id="286" w:name="_Toc66434987"/>
      <w:bookmarkStart w:id="287" w:name="_Toc66436742"/>
      <w:bookmarkStart w:id="288" w:name="_Toc66438840"/>
      <w:bookmarkStart w:id="289" w:name="_Toc66439059"/>
      <w:bookmarkStart w:id="290" w:name="_Toc66439279"/>
      <w:bookmarkStart w:id="291" w:name="_Toc66439496"/>
      <w:bookmarkStart w:id="292" w:name="_Toc66439713"/>
      <w:bookmarkStart w:id="293" w:name="_Toc66778545"/>
      <w:bookmarkStart w:id="294" w:name="_Toc66778788"/>
      <w:bookmarkStart w:id="295" w:name="_Toc84926844"/>
      <w:bookmarkEnd w:id="284"/>
      <w:bookmarkEnd w:id="285"/>
      <w:bookmarkEnd w:id="286"/>
      <w:bookmarkEnd w:id="287"/>
      <w:bookmarkEnd w:id="288"/>
      <w:bookmarkEnd w:id="289"/>
      <w:bookmarkEnd w:id="290"/>
      <w:bookmarkEnd w:id="291"/>
      <w:bookmarkEnd w:id="292"/>
      <w:bookmarkEnd w:id="293"/>
      <w:bookmarkEnd w:id="294"/>
      <w:r w:rsidRPr="00897858">
        <w:rPr>
          <w:lang w:val="en-GB"/>
        </w:rPr>
        <w:t>Summary</w:t>
      </w:r>
      <w:bookmarkEnd w:id="295"/>
      <w:r w:rsidRPr="00897858">
        <w:rPr>
          <w:lang w:val="en-GB"/>
        </w:rPr>
        <w:t xml:space="preserve"> </w:t>
      </w:r>
    </w:p>
    <w:p w14:paraId="0D9D95E5" w14:textId="0F3ECDA8" w:rsidR="008D0571" w:rsidRPr="00897858" w:rsidRDefault="008D0571" w:rsidP="008D0571">
      <w:bookmarkStart w:id="296" w:name="_Hlk70489127"/>
      <w:r w:rsidRPr="00897858">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w:t>
      </w:r>
      <w:r w:rsidR="00B3792F" w:rsidRPr="00897858">
        <w:t>there</w:t>
      </w:r>
      <w:r w:rsidRPr="00897858">
        <w:t xml:space="preserve"> is a ”master” transmitter that can define the slot timing accurately for all units in the network. Whilst this may be feasible close to coast, clearly this is not possible in the high seas or areas not covered by a coast station.</w:t>
      </w:r>
    </w:p>
    <w:bookmarkEnd w:id="296"/>
    <w:p w14:paraId="1DB348E7" w14:textId="538B9C80" w:rsidR="00F61E33" w:rsidRPr="00897858" w:rsidRDefault="00003B93" w:rsidP="002E06EB">
      <w:pPr>
        <w:jc w:val="center"/>
      </w:pPr>
      <w:r w:rsidRPr="00897858">
        <w:rPr>
          <w:noProof/>
          <w:lang w:val="fr-FR" w:eastAsia="fr-FR"/>
        </w:rPr>
        <w:drawing>
          <wp:inline distT="0" distB="0" distL="0" distR="0" wp14:anchorId="60B4267F" wp14:editId="49F4DBB3">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26">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7F2A82DF" w14:textId="13E9388E" w:rsidR="00F61E33" w:rsidRPr="00897858" w:rsidRDefault="0031569F" w:rsidP="0031569F">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5</w:t>
      </w:r>
      <w:r w:rsidRPr="00897858">
        <w:rPr>
          <w:lang w:val="en-GB"/>
        </w:rPr>
        <w:fldChar w:fldCharType="end"/>
      </w:r>
      <w:r w:rsidRPr="00897858">
        <w:rPr>
          <w:lang w:val="en-GB"/>
        </w:rPr>
        <w:t>:</w:t>
      </w:r>
      <w:r w:rsidR="00F61E33" w:rsidRPr="00897858">
        <w:rPr>
          <w:lang w:val="en-GB"/>
        </w:rPr>
        <w:t xml:space="preserve"> FDMA vs. TDMA</w:t>
      </w:r>
    </w:p>
    <w:p w14:paraId="718C37A6" w14:textId="31DC6E13" w:rsidR="008D0571" w:rsidRPr="00897858" w:rsidRDefault="008D0571" w:rsidP="008D0571">
      <w:r w:rsidRPr="00897858">
        <w:t xml:space="preserve">TETRA is designed for large public safety networks and requires expensive infrastructure and </w:t>
      </w:r>
      <w:r w:rsidR="00B3792F" w:rsidRPr="00897858">
        <w:t>although</w:t>
      </w:r>
      <w:r w:rsidRPr="00897858">
        <w:t xml:space="preserve"> its spectrum efficiency meets the ”6.25 kHz per voice channel” requirement, its deployment requires 25 kHz channeli</w:t>
      </w:r>
      <w:r w:rsidR="00501082">
        <w:t>z</w:t>
      </w:r>
      <w:r w:rsidRPr="00897858">
        <w:t xml:space="preserve">ation and its TDMA nature make it unsuitable for the maritime environment. </w:t>
      </w:r>
    </w:p>
    <w:p w14:paraId="3DDDC6ED" w14:textId="69C9E222" w:rsidR="00CE0FAC" w:rsidRPr="00897858" w:rsidRDefault="008D0571" w:rsidP="002673D0">
      <w:r w:rsidRPr="00897858">
        <w:t xml:space="preserve">DMR is designed to replace 12.5 kHz </w:t>
      </w:r>
      <w:r w:rsidR="00897858" w:rsidRPr="00897858">
        <w:t>analogue</w:t>
      </w:r>
      <w:r w:rsidRPr="00897858">
        <w:t xml:space="preserve"> commercial channels and does meet the ”6.25 kHz per voice channel” requirement, </w:t>
      </w:r>
      <w:r w:rsidR="00B3792F" w:rsidRPr="00897858">
        <w:t xml:space="preserve">but, </w:t>
      </w:r>
      <w:r w:rsidRPr="00897858">
        <w:t xml:space="preserve">like TETRA, its TDMA nature makes it unsuitable for maritime use. </w:t>
      </w:r>
    </w:p>
    <w:p w14:paraId="7855257B" w14:textId="572F014F" w:rsidR="002673D0" w:rsidRPr="00897858" w:rsidRDefault="002673D0" w:rsidP="00EC65DE">
      <w:r w:rsidRPr="00897858">
        <w:t xml:space="preserve">dPMR and </w:t>
      </w:r>
      <w:r w:rsidR="006326EB" w:rsidRPr="00897858">
        <w:t>Next Generation Digital Narrowband</w:t>
      </w:r>
      <w:r w:rsidR="006326EB" w:rsidRPr="00897858">
        <w:rPr>
          <w:rFonts w:cs="Arial"/>
          <w:szCs w:val="20"/>
        </w:rPr>
        <w:t xml:space="preserve"> </w:t>
      </w:r>
      <w:r w:rsidR="006326EB">
        <w:rPr>
          <w:rFonts w:cs="Arial"/>
          <w:szCs w:val="20"/>
        </w:rPr>
        <w:t>(</w:t>
      </w:r>
      <w:r w:rsidR="006326EB" w:rsidRPr="00897858">
        <w:rPr>
          <w:rFonts w:cs="Arial"/>
          <w:szCs w:val="20"/>
        </w:rPr>
        <w:t>NXDN</w:t>
      </w:r>
      <w:r w:rsidR="006326EB">
        <w:rPr>
          <w:rFonts w:cs="Arial"/>
          <w:szCs w:val="20"/>
        </w:rPr>
        <w:t>)</w:t>
      </w:r>
      <w:r w:rsidRPr="00897858">
        <w:t xml:space="preserve"> suits well to replace </w:t>
      </w:r>
      <w:r w:rsidR="00897858" w:rsidRPr="00897858">
        <w:t>analogue</w:t>
      </w:r>
      <w:r w:rsidRPr="00897858">
        <w:t xml:space="preserve"> audio in maritime environment. They both provide:</w:t>
      </w:r>
    </w:p>
    <w:p w14:paraId="758BCBF4" w14:textId="44928987" w:rsidR="002673D0" w:rsidRPr="00897858" w:rsidRDefault="002673D0" w:rsidP="001A6FA1">
      <w:pPr>
        <w:pStyle w:val="ECCBulletsLv1"/>
      </w:pPr>
      <w:r w:rsidRPr="00897858">
        <w:t>standardi</w:t>
      </w:r>
      <w:r w:rsidR="00BF33B7" w:rsidRPr="00897858">
        <w:t>s</w:t>
      </w:r>
      <w:r w:rsidRPr="00897858">
        <w:t>ed minimal cost digital radio solution, working on 6.25 kHz channels;</w:t>
      </w:r>
    </w:p>
    <w:p w14:paraId="0F1C3B9E" w14:textId="3FCCDE40" w:rsidR="002673D0" w:rsidRPr="00897858" w:rsidRDefault="002673D0" w:rsidP="001A6FA1">
      <w:pPr>
        <w:pStyle w:val="ECCBulletsLv1"/>
      </w:pPr>
      <w:r w:rsidRPr="00897858">
        <w:t>group call and individual call;</w:t>
      </w:r>
    </w:p>
    <w:p w14:paraId="4927C622" w14:textId="7C4A19BB" w:rsidR="002673D0" w:rsidRPr="00897858" w:rsidRDefault="002673D0" w:rsidP="001A6FA1">
      <w:pPr>
        <w:pStyle w:val="ECCBulletsLv1"/>
      </w:pPr>
      <w:r w:rsidRPr="00897858">
        <w:t>short data transmission;</w:t>
      </w:r>
    </w:p>
    <w:p w14:paraId="15E8E6DD" w14:textId="6B983D9F" w:rsidR="002673D0" w:rsidRPr="00897858" w:rsidRDefault="002673D0" w:rsidP="001A6FA1">
      <w:pPr>
        <w:pStyle w:val="ECCBulletsLv1"/>
      </w:pPr>
      <w:r w:rsidRPr="00897858">
        <w:t>security Services (location and status transmission);</w:t>
      </w:r>
    </w:p>
    <w:p w14:paraId="22ED5DF7" w14:textId="5B205329" w:rsidR="002673D0" w:rsidRPr="00897858" w:rsidRDefault="002673D0" w:rsidP="001A6FA1">
      <w:pPr>
        <w:pStyle w:val="ECCBulletsLv1"/>
      </w:pPr>
      <w:r w:rsidRPr="00897858">
        <w:t>coexisten</w:t>
      </w:r>
      <w:r w:rsidR="00231F8D" w:rsidRPr="00897858">
        <w:t>c</w:t>
      </w:r>
      <w:r w:rsidRPr="00897858">
        <w:t xml:space="preserve">e with </w:t>
      </w:r>
      <w:r w:rsidR="00897858" w:rsidRPr="00897858">
        <w:t>analogue</w:t>
      </w:r>
      <w:r w:rsidRPr="00897858">
        <w:t xml:space="preserve"> aud</w:t>
      </w:r>
      <w:r w:rsidR="00EB785C" w:rsidRPr="00897858">
        <w:t>i</w:t>
      </w:r>
      <w:r w:rsidRPr="00897858">
        <w:t>o</w:t>
      </w:r>
      <w:r w:rsidR="002E06EB">
        <w:t>.</w:t>
      </w:r>
    </w:p>
    <w:p w14:paraId="6CCAC69A" w14:textId="77777777" w:rsidR="002673D0" w:rsidRPr="00897858" w:rsidRDefault="002673D0" w:rsidP="002673D0">
      <w:r w:rsidRPr="00897858">
        <w:t xml:space="preserve">They both claim: improved audio quality in weak signal conditions; better range performance (this is taken to mean a good quality of service out to the range boundary rather than much greater absolute range). </w:t>
      </w:r>
    </w:p>
    <w:p w14:paraId="2872C10B" w14:textId="155DB9C7" w:rsidR="002673D0" w:rsidRPr="00897858" w:rsidRDefault="002673D0" w:rsidP="002673D0">
      <w:r w:rsidRPr="00897858">
        <w:t>NXDN uses 16 bit user and 16 bit group address space. dPMR uses 24 bit address, both nee</w:t>
      </w:r>
      <w:r w:rsidR="00CE0FAC" w:rsidRPr="00897858">
        <w:t>d</w:t>
      </w:r>
      <w:r w:rsidRPr="00897858">
        <w:t xml:space="preserve"> modification to support 32 bit MMSI address as radio ID. Both are using AMBE+2 codec. This codec is proprietary, usage needs license from Digital Voice Systems, Inc.</w:t>
      </w:r>
    </w:p>
    <w:p w14:paraId="0D2CCE96" w14:textId="022335FF" w:rsidR="002673D0" w:rsidRPr="00897858" w:rsidRDefault="002673D0" w:rsidP="002673D0">
      <w:r w:rsidRPr="00897858">
        <w:t>dPMR is ETSI open standard, NXDN is standard published by NXDN forum.</w:t>
      </w:r>
    </w:p>
    <w:p w14:paraId="4D35FAEA" w14:textId="77777777" w:rsidR="002673D0" w:rsidRPr="00897858" w:rsidRDefault="002673D0" w:rsidP="002673D0">
      <w:r w:rsidRPr="00897858">
        <w:t>Technically, the standards are comparable and offer similar functionality. However, the dPMR published as open ETSI standard is more preferred.</w:t>
      </w:r>
    </w:p>
    <w:p w14:paraId="15DD52AC" w14:textId="44B2C7E6" w:rsidR="002673D0" w:rsidRPr="00897858" w:rsidRDefault="002673D0" w:rsidP="002673D0">
      <w:pPr>
        <w:pStyle w:val="Heading2"/>
        <w:rPr>
          <w:lang w:val="en-GB"/>
        </w:rPr>
      </w:pPr>
      <w:bookmarkStart w:id="297" w:name="_Ref79394421"/>
      <w:bookmarkStart w:id="298" w:name="_Toc84926845"/>
      <w:r w:rsidRPr="00897858">
        <w:rPr>
          <w:lang w:val="en-GB"/>
        </w:rPr>
        <w:lastRenderedPageBreak/>
        <w:t>Po</w:t>
      </w:r>
      <w:r w:rsidR="00F50386" w:rsidRPr="00897858">
        <w:rPr>
          <w:lang w:val="en-GB"/>
        </w:rPr>
        <w:t>s</w:t>
      </w:r>
      <w:r w:rsidRPr="00897858">
        <w:rPr>
          <w:lang w:val="en-GB"/>
        </w:rPr>
        <w:t xml:space="preserve">sible </w:t>
      </w:r>
      <w:r w:rsidR="004172BF" w:rsidRPr="00897858">
        <w:rPr>
          <w:lang w:val="en-GB"/>
        </w:rPr>
        <w:t>ADVICE</w:t>
      </w:r>
      <w:r w:rsidRPr="00897858">
        <w:rPr>
          <w:lang w:val="en-GB"/>
        </w:rPr>
        <w:t xml:space="preserve"> for dPMR Marine</w:t>
      </w:r>
      <w:bookmarkEnd w:id="297"/>
      <w:bookmarkEnd w:id="298"/>
    </w:p>
    <w:p w14:paraId="6ED54A7D" w14:textId="1CB10E6B" w:rsidR="002673D0" w:rsidRPr="00897858" w:rsidRDefault="002673D0" w:rsidP="002673D0">
      <w:r w:rsidRPr="00897858">
        <w:t xml:space="preserve">ETSI </w:t>
      </w:r>
      <w:r w:rsidR="00F50386" w:rsidRPr="00897858">
        <w:t>is working on a</w:t>
      </w:r>
      <w:r w:rsidRPr="00897858">
        <w:t xml:space="preserve"> draft document </w:t>
      </w:r>
      <w:r w:rsidR="004C42AE" w:rsidRPr="00897858">
        <w:t>(ETSI TR 103 784</w:t>
      </w:r>
      <w:r w:rsidR="008A0A1D">
        <w:t xml:space="preserve"> </w:t>
      </w:r>
      <w:r w:rsidR="00436D70">
        <w:fldChar w:fldCharType="begin"/>
      </w:r>
      <w:r w:rsidR="00436D70">
        <w:instrText xml:space="preserve"> REF _Ref79394273 \r \h </w:instrText>
      </w:r>
      <w:r w:rsidR="00436D70">
        <w:fldChar w:fldCharType="separate"/>
      </w:r>
      <w:r w:rsidR="00A852FD">
        <w:t>[6]</w:t>
      </w:r>
      <w:r w:rsidR="00436D70">
        <w:fldChar w:fldCharType="end"/>
      </w:r>
      <w:r w:rsidR="004C42AE" w:rsidRPr="00897858">
        <w:t>)</w:t>
      </w:r>
      <w:r w:rsidR="00526EB4">
        <w:rPr>
          <w:rStyle w:val="FootnoteReference"/>
        </w:rPr>
        <w:footnoteReference w:id="2"/>
      </w:r>
      <w:r w:rsidR="004C42AE" w:rsidRPr="00897858">
        <w:t xml:space="preserve"> </w:t>
      </w:r>
      <w:r w:rsidRPr="00897858">
        <w:t xml:space="preserve">for using digital voice calls in the marine VHF band. It is based </w:t>
      </w:r>
      <w:r w:rsidR="00264889">
        <w:t xml:space="preserve">on the </w:t>
      </w:r>
      <w:r w:rsidRPr="00897858">
        <w:t>modified dPMR protocol to use 32 bit address space instead 24 bit.</w:t>
      </w:r>
      <w:r w:rsidR="005D3E7B">
        <w:t xml:space="preserve">  </w:t>
      </w:r>
      <w:r w:rsidR="005D3E7B" w:rsidRPr="00897858">
        <w:t>(ETSI TS 102 658, 2019-01; ETSI, 2019)</w:t>
      </w:r>
      <w:r w:rsidR="00372CE3">
        <w:t xml:space="preserve">  </w:t>
      </w:r>
    </w:p>
    <w:p w14:paraId="0797A1BD" w14:textId="2F66D165" w:rsidR="002673D0" w:rsidRPr="00897858" w:rsidRDefault="00BD0214" w:rsidP="002673D0">
      <w:r w:rsidRPr="00897858">
        <w:t xml:space="preserve">The following </w:t>
      </w:r>
      <w:r w:rsidR="00562DD5" w:rsidRPr="00897858">
        <w:t>sec</w:t>
      </w:r>
      <w:r w:rsidR="00592A32" w:rsidRPr="00897858">
        <w:t>tions</w:t>
      </w:r>
      <w:r w:rsidR="002673D0" w:rsidRPr="00897858">
        <w:t xml:space="preserve"> are </w:t>
      </w:r>
      <w:r w:rsidR="00592A32" w:rsidRPr="00897858">
        <w:t xml:space="preserve">a </w:t>
      </w:r>
      <w:r w:rsidR="002673D0" w:rsidRPr="00897858">
        <w:t xml:space="preserve">short summary about changes from TS 102 </w:t>
      </w:r>
      <w:r w:rsidR="00523C2F" w:rsidRPr="00897858">
        <w:t xml:space="preserve">658 </w:t>
      </w:r>
      <w:r w:rsidR="002673D0" w:rsidRPr="00897858">
        <w:t>and comments about technical details.</w:t>
      </w:r>
    </w:p>
    <w:p w14:paraId="5F247ABE" w14:textId="1F528680" w:rsidR="002673D0" w:rsidRPr="00897858" w:rsidRDefault="002673D0" w:rsidP="001A6FA1">
      <w:pPr>
        <w:pStyle w:val="Heading3"/>
        <w:rPr>
          <w:lang w:val="en-GB"/>
        </w:rPr>
      </w:pPr>
      <w:bookmarkStart w:id="299" w:name="_Toc84926846"/>
      <w:r w:rsidRPr="00897858">
        <w:rPr>
          <w:lang w:val="en-GB"/>
        </w:rPr>
        <w:t xml:space="preserve">Proposed changes from ESI TS 102 </w:t>
      </w:r>
      <w:r w:rsidR="00523C2F" w:rsidRPr="00897858">
        <w:rPr>
          <w:lang w:val="en-GB"/>
        </w:rPr>
        <w:t>658</w:t>
      </w:r>
      <w:bookmarkEnd w:id="299"/>
    </w:p>
    <w:p w14:paraId="1585B5E0" w14:textId="1042767A" w:rsidR="002673D0" w:rsidRPr="00897858" w:rsidRDefault="002673D0" w:rsidP="001A6FA1">
      <w:pPr>
        <w:pStyle w:val="Heading4"/>
        <w:rPr>
          <w:lang w:val="en-GB"/>
        </w:rPr>
      </w:pPr>
      <w:r w:rsidRPr="00897858">
        <w:rPr>
          <w:lang w:val="en-GB"/>
        </w:rPr>
        <w:t>Address field related changes</w:t>
      </w:r>
    </w:p>
    <w:p w14:paraId="459F069A" w14:textId="77777777" w:rsidR="002673D0" w:rsidRPr="00897858" w:rsidRDefault="002673D0" w:rsidP="002673D0">
      <w:r w:rsidRPr="00897858">
        <w:t>For 32 bit address support frame encoding is changed (chapter "5 Frame coding"). Total frame length is same, but field are changed:</w:t>
      </w:r>
    </w:p>
    <w:p w14:paraId="00CD0C94" w14:textId="11DBA39F" w:rsidR="002673D0" w:rsidRPr="00897858" w:rsidRDefault="002673D0" w:rsidP="001A6FA1">
      <w:pPr>
        <w:pStyle w:val="ECCBulletsLv1"/>
      </w:pPr>
      <w:r w:rsidRPr="00897858">
        <w:t>"Frame Number" - unchanged;</w:t>
      </w:r>
    </w:p>
    <w:p w14:paraId="556839F2" w14:textId="5C8252D5" w:rsidR="002673D0" w:rsidRPr="00897858" w:rsidRDefault="002673D0" w:rsidP="001A6FA1">
      <w:pPr>
        <w:pStyle w:val="ECCBulletsLv1"/>
      </w:pPr>
      <w:r w:rsidRPr="00897858">
        <w:t>"Called ID (lower 16 bits)" - changed from 12 bit to 16;</w:t>
      </w:r>
    </w:p>
    <w:p w14:paraId="1A83CAE4" w14:textId="1712363A" w:rsidR="002673D0" w:rsidRPr="00897858" w:rsidRDefault="002673D0" w:rsidP="001A6FA1">
      <w:pPr>
        <w:pStyle w:val="ECCBulletsLv1"/>
      </w:pPr>
      <w:r w:rsidRPr="00897858">
        <w:t>"Communications mode" - unchanged;</w:t>
      </w:r>
    </w:p>
    <w:p w14:paraId="4D0B40D4" w14:textId="044FE913" w:rsidR="002673D0" w:rsidRPr="00897858" w:rsidRDefault="002673D0" w:rsidP="001A6FA1">
      <w:pPr>
        <w:pStyle w:val="ECCBulletsLv1"/>
      </w:pPr>
      <w:r w:rsidRPr="00897858">
        <w:t>"Category" - new fie</w:t>
      </w:r>
      <w:r w:rsidR="00523C2F" w:rsidRPr="00897858">
        <w:t>l</w:t>
      </w:r>
      <w:r w:rsidRPr="00897858">
        <w:t>d, 2 bit long;</w:t>
      </w:r>
    </w:p>
    <w:p w14:paraId="43C2E11A" w14:textId="65D0D311" w:rsidR="002673D0" w:rsidRPr="00897858" w:rsidRDefault="002673D0" w:rsidP="001A6FA1">
      <w:pPr>
        <w:pStyle w:val="ECCBulletsLv1"/>
      </w:pPr>
      <w:r w:rsidRPr="00897858">
        <w:t>"Version", "Comms format", "Reserved" - fields removed, total 6 bits</w:t>
      </w:r>
      <w:r w:rsidR="00A34381">
        <w:t>.</w:t>
      </w:r>
    </w:p>
    <w:p w14:paraId="2642855A" w14:textId="08AD22B2" w:rsidR="002673D0" w:rsidRPr="00897858" w:rsidRDefault="002673D0" w:rsidP="002673D0">
      <w:r w:rsidRPr="00897858">
        <w:t>Similar changes are in Header frame and ACK fra</w:t>
      </w:r>
      <w:r w:rsidR="00523C2F" w:rsidRPr="00897858">
        <w:t>m</w:t>
      </w:r>
      <w:r w:rsidRPr="00897858">
        <w:t>e content. Address fields are changed, added "category" and "Version", "Comms format", "Reserved" fields are removed. Total frame size is unchanged.</w:t>
      </w:r>
    </w:p>
    <w:p w14:paraId="4442F0F2" w14:textId="2E558CCA" w:rsidR="002673D0" w:rsidRPr="00897858" w:rsidRDefault="002673D0" w:rsidP="001A6FA1">
      <w:pPr>
        <w:pStyle w:val="Heading4"/>
        <w:rPr>
          <w:lang w:val="en-GB"/>
        </w:rPr>
      </w:pPr>
      <w:bookmarkStart w:id="300" w:name="_Toc66434992"/>
      <w:bookmarkStart w:id="301" w:name="_Toc66436747"/>
      <w:bookmarkStart w:id="302" w:name="_Toc66438845"/>
      <w:bookmarkStart w:id="303" w:name="_Toc66439064"/>
      <w:bookmarkStart w:id="304" w:name="_Toc66439284"/>
      <w:bookmarkStart w:id="305" w:name="_Toc66439501"/>
      <w:bookmarkStart w:id="306" w:name="_Toc66439718"/>
      <w:bookmarkStart w:id="307" w:name="_Toc66778550"/>
      <w:bookmarkStart w:id="308" w:name="_Toc66778793"/>
      <w:bookmarkStart w:id="309" w:name="_Toc66434993"/>
      <w:bookmarkStart w:id="310" w:name="_Toc66436748"/>
      <w:bookmarkStart w:id="311" w:name="_Toc66438846"/>
      <w:bookmarkStart w:id="312" w:name="_Toc66439065"/>
      <w:bookmarkStart w:id="313" w:name="_Toc66439285"/>
      <w:bookmarkStart w:id="314" w:name="_Toc66439502"/>
      <w:bookmarkStart w:id="315" w:name="_Toc66439719"/>
      <w:bookmarkStart w:id="316" w:name="_Toc66778551"/>
      <w:bookmarkStart w:id="317" w:name="_Toc66778794"/>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r w:rsidRPr="00897858">
        <w:rPr>
          <w:lang w:val="en-GB"/>
        </w:rPr>
        <w:t>"Communication mode" field related changes</w:t>
      </w:r>
    </w:p>
    <w:p w14:paraId="57224044" w14:textId="77777777" w:rsidR="002673D0" w:rsidRPr="00897858" w:rsidRDefault="002673D0" w:rsidP="002673D0">
      <w:r w:rsidRPr="00897858">
        <w:t>"Communication mode" field defines following:</w:t>
      </w:r>
    </w:p>
    <w:p w14:paraId="58084E10" w14:textId="09F0A11F" w:rsidR="002673D0" w:rsidRPr="00897858" w:rsidRDefault="002673D0" w:rsidP="001A6FA1">
      <w:pPr>
        <w:pStyle w:val="ECCBulletsLv1"/>
      </w:pPr>
      <w:r w:rsidRPr="00897858">
        <w:t xml:space="preserve">Voice communication </w:t>
      </w:r>
      <w:r w:rsidR="00680BA3" w:rsidRPr="00897858">
        <w:t>+ slow data (slow data contains position lat and lon.)</w:t>
      </w:r>
      <w:r w:rsidR="00B575D7">
        <w:t>;</w:t>
      </w:r>
    </w:p>
    <w:p w14:paraId="51A7A217" w14:textId="6F61D848" w:rsidR="002673D0" w:rsidRPr="00897858" w:rsidRDefault="00680BA3" w:rsidP="001A6FA1">
      <w:pPr>
        <w:pStyle w:val="ECCBulletsLv1"/>
      </w:pPr>
      <w:r w:rsidRPr="00897858">
        <w:t>Data Communication Type 2 (user data with FEC)</w:t>
      </w:r>
      <w:r w:rsidR="00B575D7">
        <w:t>;</w:t>
      </w:r>
    </w:p>
    <w:p w14:paraId="270223E0" w14:textId="576E5408" w:rsidR="002673D0" w:rsidRPr="00897858" w:rsidRDefault="00680BA3" w:rsidP="001A6FA1">
      <w:pPr>
        <w:pStyle w:val="ECCBulletsLv1"/>
      </w:pPr>
      <w:r w:rsidRPr="00897858">
        <w:t>Data Communication Type 2 (user data with FEC) + Appended data</w:t>
      </w:r>
      <w:r w:rsidR="00B575D7">
        <w:t>;</w:t>
      </w:r>
    </w:p>
    <w:p w14:paraId="182701D9" w14:textId="3E9AA61A" w:rsidR="002673D0" w:rsidRPr="00897858" w:rsidRDefault="00680BA3" w:rsidP="001A6FA1">
      <w:pPr>
        <w:pStyle w:val="ECCBulletsLv1"/>
      </w:pPr>
      <w:r w:rsidRPr="00897858">
        <w:t>Reserved for future use</w:t>
      </w:r>
      <w:r w:rsidR="00B575D7">
        <w:t>.</w:t>
      </w:r>
    </w:p>
    <w:p w14:paraId="3407544B" w14:textId="06E73A1E" w:rsidR="002673D0" w:rsidRPr="00897858" w:rsidRDefault="002673D0" w:rsidP="001A6FA1">
      <w:pPr>
        <w:pStyle w:val="Heading4"/>
        <w:rPr>
          <w:lang w:val="en-GB"/>
        </w:rPr>
      </w:pPr>
      <w:r w:rsidRPr="00897858">
        <w:rPr>
          <w:lang w:val="en-GB"/>
        </w:rPr>
        <w:t>"Category" field related changes</w:t>
      </w:r>
    </w:p>
    <w:p w14:paraId="18398715" w14:textId="6BBAB03F" w:rsidR="002673D0" w:rsidRPr="00897858" w:rsidRDefault="002673D0" w:rsidP="002673D0">
      <w:r w:rsidRPr="00897858">
        <w:t>New "Category" field defines</w:t>
      </w:r>
      <w:r w:rsidR="00523C2F" w:rsidRPr="00897858">
        <w:t xml:space="preserve"> the order of priority of communications according to artic</w:t>
      </w:r>
      <w:r w:rsidR="00561411" w:rsidRPr="00897858">
        <w:t>le</w:t>
      </w:r>
      <w:r w:rsidR="00523C2F" w:rsidRPr="00897858">
        <w:t xml:space="preserve"> 53 of the RR</w:t>
      </w:r>
      <w:r w:rsidR="00A34381">
        <w:t xml:space="preserve"> </w:t>
      </w:r>
      <w:r w:rsidR="00A34381">
        <w:fldChar w:fldCharType="begin"/>
      </w:r>
      <w:r w:rsidR="00A34381">
        <w:instrText xml:space="preserve"> REF _Ref79394542 \n \h </w:instrText>
      </w:r>
      <w:r w:rsidR="00A34381">
        <w:fldChar w:fldCharType="separate"/>
      </w:r>
      <w:r w:rsidR="00A852FD">
        <w:t>[26]</w:t>
      </w:r>
      <w:r w:rsidR="00A34381">
        <w:fldChar w:fldCharType="end"/>
      </w:r>
      <w:r w:rsidRPr="00897858">
        <w:t>:</w:t>
      </w:r>
    </w:p>
    <w:p w14:paraId="1E38DB70" w14:textId="4DE2FC33" w:rsidR="00156FA6" w:rsidRPr="00897858" w:rsidRDefault="00156FA6" w:rsidP="007F4D79">
      <w:pPr>
        <w:pStyle w:val="ECCBulletsLv1"/>
      </w:pPr>
      <w:r w:rsidRPr="00897858">
        <w:t>Distress</w:t>
      </w:r>
      <w:r w:rsidR="00B575D7">
        <w:t>;</w:t>
      </w:r>
    </w:p>
    <w:p w14:paraId="4F69CA7F" w14:textId="17F218AE" w:rsidR="00156FA6" w:rsidRPr="00897858" w:rsidRDefault="00156FA6" w:rsidP="007F4D79">
      <w:pPr>
        <w:pStyle w:val="ECCBulletsLv1"/>
      </w:pPr>
      <w:r w:rsidRPr="00897858">
        <w:t>Urgency</w:t>
      </w:r>
      <w:r w:rsidR="00B575D7">
        <w:t>;</w:t>
      </w:r>
    </w:p>
    <w:p w14:paraId="55FEF2CA" w14:textId="3DA9911F" w:rsidR="00156FA6" w:rsidRPr="00897858" w:rsidRDefault="00156FA6" w:rsidP="007F4D79">
      <w:pPr>
        <w:pStyle w:val="ECCBulletsLv1"/>
      </w:pPr>
      <w:r w:rsidRPr="00897858">
        <w:t>Safety</w:t>
      </w:r>
      <w:r w:rsidR="00B575D7">
        <w:t>;</w:t>
      </w:r>
    </w:p>
    <w:p w14:paraId="71FFEF31" w14:textId="2D3117CC" w:rsidR="002673D0" w:rsidRDefault="002673D0" w:rsidP="007F4D79">
      <w:pPr>
        <w:pStyle w:val="ECCBulletsLv1"/>
      </w:pPr>
      <w:r w:rsidRPr="00897858">
        <w:t>Routine</w:t>
      </w:r>
      <w:r w:rsidR="00B575D7">
        <w:t>.</w:t>
      </w:r>
    </w:p>
    <w:p w14:paraId="142BE3D4" w14:textId="77777777" w:rsidR="00D05051" w:rsidRPr="00897858" w:rsidRDefault="00D05051" w:rsidP="00237E52">
      <w:pPr>
        <w:pStyle w:val="ECCBulletsLv1"/>
        <w:numPr>
          <w:ilvl w:val="0"/>
          <w:numId w:val="0"/>
        </w:numPr>
        <w:ind w:left="360" w:hanging="360"/>
      </w:pPr>
    </w:p>
    <w:p w14:paraId="0942BF04" w14:textId="73365C35" w:rsidR="00701EBC" w:rsidRPr="00897858" w:rsidRDefault="009E44FF" w:rsidP="00701EBC">
      <w:pPr>
        <w:pStyle w:val="Heading1"/>
        <w:rPr>
          <w:lang w:val="en-GB"/>
        </w:rPr>
      </w:pPr>
      <w:bookmarkStart w:id="318" w:name="_Toc66434996"/>
      <w:bookmarkStart w:id="319" w:name="_Toc66436751"/>
      <w:bookmarkStart w:id="320" w:name="_Toc66438849"/>
      <w:bookmarkStart w:id="321" w:name="_Toc66439068"/>
      <w:bookmarkStart w:id="322" w:name="_Toc66439288"/>
      <w:bookmarkStart w:id="323" w:name="_Toc66439505"/>
      <w:bookmarkStart w:id="324" w:name="_Toc66439722"/>
      <w:bookmarkStart w:id="325" w:name="_Toc66778554"/>
      <w:bookmarkStart w:id="326" w:name="_Toc66778797"/>
      <w:bookmarkStart w:id="327" w:name="_Toc66434997"/>
      <w:bookmarkStart w:id="328" w:name="_Toc66436752"/>
      <w:bookmarkStart w:id="329" w:name="_Toc66438850"/>
      <w:bookmarkStart w:id="330" w:name="_Toc66439069"/>
      <w:bookmarkStart w:id="331" w:name="_Toc66439289"/>
      <w:bookmarkStart w:id="332" w:name="_Toc66439506"/>
      <w:bookmarkStart w:id="333" w:name="_Toc66439723"/>
      <w:bookmarkStart w:id="334" w:name="_Toc66778555"/>
      <w:bookmarkStart w:id="335" w:name="_Toc66778798"/>
      <w:bookmarkStart w:id="336" w:name="_Toc66434998"/>
      <w:bookmarkStart w:id="337" w:name="_Toc66436753"/>
      <w:bookmarkStart w:id="338" w:name="_Toc66438851"/>
      <w:bookmarkStart w:id="339" w:name="_Toc66439070"/>
      <w:bookmarkStart w:id="340" w:name="_Toc66439290"/>
      <w:bookmarkStart w:id="341" w:name="_Toc66439507"/>
      <w:bookmarkStart w:id="342" w:name="_Toc66439724"/>
      <w:bookmarkStart w:id="343" w:name="_Toc66778556"/>
      <w:bookmarkStart w:id="344" w:name="_Toc66778799"/>
      <w:bookmarkStart w:id="345" w:name="_Toc8492684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sidRPr="00897858">
        <w:rPr>
          <w:lang w:val="en-GB"/>
        </w:rPr>
        <w:lastRenderedPageBreak/>
        <w:t>Roadmap</w:t>
      </w:r>
      <w:bookmarkEnd w:id="345"/>
    </w:p>
    <w:p w14:paraId="63D48563" w14:textId="1EB02B52" w:rsidR="00F556BE" w:rsidRPr="00897858" w:rsidRDefault="009E44FF" w:rsidP="00501082">
      <w:r w:rsidRPr="00897858">
        <w:t xml:space="preserve">To migrate from the current </w:t>
      </w:r>
      <w:r w:rsidR="00E248E0" w:rsidRPr="00897858">
        <w:t>analogue</w:t>
      </w:r>
      <w:r w:rsidRPr="00897858">
        <w:t xml:space="preserve"> VHF voice to digital a concept roadmap </w:t>
      </w:r>
      <w:r w:rsidR="00E339D4" w:rsidRPr="00897858">
        <w:t>has yet to</w:t>
      </w:r>
      <w:r w:rsidR="00132AC3" w:rsidRPr="00897858">
        <w:t xml:space="preserve"> </w:t>
      </w:r>
      <w:r w:rsidR="00E339D4" w:rsidRPr="00897858">
        <w:t>be confirmed</w:t>
      </w:r>
      <w:r w:rsidR="00132AC3" w:rsidRPr="00897858">
        <w:t xml:space="preserve"> by IMO and ITU</w:t>
      </w:r>
      <w:r w:rsidR="008449A9" w:rsidRPr="00897858">
        <w:t>. A</w:t>
      </w:r>
      <w:r w:rsidR="00E339D4" w:rsidRPr="00897858">
        <w:t>n</w:t>
      </w:r>
      <w:r w:rsidR="008449A9" w:rsidRPr="00897858">
        <w:t xml:space="preserve"> </w:t>
      </w:r>
      <w:r w:rsidR="00E339D4" w:rsidRPr="00897858">
        <w:t xml:space="preserve">indicative </w:t>
      </w:r>
      <w:r w:rsidR="008449A9" w:rsidRPr="00897858">
        <w:t xml:space="preserve">roadmap </w:t>
      </w:r>
      <w:r w:rsidRPr="00897858">
        <w:t>was proposed by JRC</w:t>
      </w:r>
      <w:r w:rsidR="00132AC3" w:rsidRPr="00897858">
        <w:t xml:space="preserve"> (Japan Radio Co</w:t>
      </w:r>
      <w:r w:rsidR="00CE4BBA" w:rsidRPr="00897858">
        <w:t>mpany</w:t>
      </w:r>
      <w:r w:rsidR="00132AC3" w:rsidRPr="00897858">
        <w:t>)</w:t>
      </w:r>
      <w:r w:rsidRPr="00897858">
        <w:t xml:space="preserve"> in January 2019</w:t>
      </w:r>
      <w:r w:rsidR="00355A6C" w:rsidRPr="00897858">
        <w:t>.</w:t>
      </w:r>
      <w:r w:rsidR="00F556BE" w:rsidRPr="00897858">
        <w:t xml:space="preserve"> This is a second version of this roadmap.</w:t>
      </w:r>
    </w:p>
    <w:p w14:paraId="07FEFEFC" w14:textId="75853D24" w:rsidR="009E44FF" w:rsidRPr="00897858" w:rsidRDefault="00F556BE" w:rsidP="00501082">
      <w:r w:rsidRPr="00897858">
        <w:t xml:space="preserve">This roadmap </w:t>
      </w:r>
      <w:r w:rsidR="00FD7151">
        <w:t>below</w:t>
      </w:r>
      <w:r w:rsidR="00FD7151" w:rsidRPr="00897858">
        <w:t xml:space="preserve"> </w:t>
      </w:r>
      <w:r w:rsidRPr="00897858">
        <w:t xml:space="preserve">can only </w:t>
      </w:r>
      <w:r w:rsidR="000C2E7C" w:rsidRPr="00897858">
        <w:t xml:space="preserve">indicate the meetings and possible actions. This roadmap is not in any way a prescription </w:t>
      </w:r>
      <w:r w:rsidR="00CE4BBA" w:rsidRPr="00897858">
        <w:t xml:space="preserve">of </w:t>
      </w:r>
      <w:r w:rsidR="000C2E7C" w:rsidRPr="00897858">
        <w:t>what should be done but only what could be a possible way forward. The roadmap is an indication of the organisations possible involved and the possible moments the organisations could discuss the digiti</w:t>
      </w:r>
      <w:r w:rsidR="00BF33B7" w:rsidRPr="00897858">
        <w:t>s</w:t>
      </w:r>
      <w:r w:rsidR="000C2E7C" w:rsidRPr="00897858">
        <w:t>ation of VHF radio.</w:t>
      </w:r>
      <w:r w:rsidR="00355A6C" w:rsidRPr="00897858">
        <w:t xml:space="preserve"> </w:t>
      </w:r>
    </w:p>
    <w:p w14:paraId="2A6ED001" w14:textId="265CB2CC" w:rsidR="00113AC9" w:rsidRPr="00897858" w:rsidRDefault="00113AC9" w:rsidP="00501082">
      <w:r w:rsidRPr="00897858">
        <w:t>This roadmap is an indication of the organisations possible involved and the possible moments in time the organisations could discuss the digiti</w:t>
      </w:r>
      <w:r w:rsidR="00BF33B7" w:rsidRPr="00897858">
        <w:t>s</w:t>
      </w:r>
      <w:r w:rsidRPr="00897858">
        <w:t xml:space="preserve">ation of VHF radio. The roadmap does not take in account the lifespan of current VHF radio’s. </w:t>
      </w:r>
    </w:p>
    <w:p w14:paraId="2F86A951" w14:textId="454D1F50" w:rsidR="009E44FF" w:rsidRPr="00897858" w:rsidRDefault="009E44FF" w:rsidP="00451BA3">
      <w:pPr>
        <w:jc w:val="center"/>
      </w:pPr>
      <w:r w:rsidRPr="00897858">
        <w:rPr>
          <w:noProof/>
          <w:lang w:val="fr-FR" w:eastAsia="fr-FR"/>
        </w:rPr>
        <w:drawing>
          <wp:inline distT="0" distB="0" distL="0" distR="0" wp14:anchorId="0994C5A1" wp14:editId="206221F2">
            <wp:extent cx="6007261" cy="4758559"/>
            <wp:effectExtent l="0" t="0" r="0" b="4445"/>
            <wp:docPr id="351" name="Afbeelding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1"/>
                    <pic:cNvPicPr/>
                  </pic:nvPicPr>
                  <pic:blipFill>
                    <a:blip r:embed="rId27">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p>
    <w:p w14:paraId="3AB70DEA" w14:textId="087BC1E5" w:rsidR="00451BA3" w:rsidRPr="00897858" w:rsidRDefault="00451BA3" w:rsidP="001651AE">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6</w:t>
      </w:r>
      <w:r w:rsidRPr="00897858">
        <w:rPr>
          <w:lang w:val="en-GB"/>
        </w:rPr>
        <w:fldChar w:fldCharType="end"/>
      </w:r>
      <w:r w:rsidRPr="00897858">
        <w:rPr>
          <w:lang w:val="en-GB"/>
        </w:rPr>
        <w:t>:</w:t>
      </w:r>
      <w:r w:rsidR="00165992" w:rsidRPr="00897858">
        <w:rPr>
          <w:lang w:val="en-GB"/>
        </w:rPr>
        <w:t xml:space="preserve"> Roadmap</w:t>
      </w:r>
    </w:p>
    <w:p w14:paraId="1D71ACAE" w14:textId="1B3C2D62" w:rsidR="00113AC9" w:rsidRPr="00897858" w:rsidRDefault="00113AC9" w:rsidP="001651AE">
      <w:pPr>
        <w:pStyle w:val="ECCNumberedList"/>
        <w:numPr>
          <w:ilvl w:val="0"/>
          <w:numId w:val="0"/>
        </w:numPr>
        <w:rPr>
          <w:rStyle w:val="ECCParagraph"/>
        </w:rPr>
      </w:pPr>
      <w:r w:rsidRPr="00897858">
        <w:rPr>
          <w:rStyle w:val="ECCParagraph"/>
        </w:rPr>
        <w:t>In the process of digiti</w:t>
      </w:r>
      <w:r w:rsidR="00BF33B7" w:rsidRPr="00897858">
        <w:rPr>
          <w:rStyle w:val="ECCParagraph"/>
        </w:rPr>
        <w:t>s</w:t>
      </w:r>
      <w:r w:rsidRPr="00897858">
        <w:rPr>
          <w:rStyle w:val="ECCParagraph"/>
        </w:rPr>
        <w:t>ation of VHF radio</w:t>
      </w:r>
      <w:r w:rsidR="00BF33B7" w:rsidRPr="00897858">
        <w:rPr>
          <w:rStyle w:val="ECCParagraph"/>
        </w:rPr>
        <w:t>,</w:t>
      </w:r>
      <w:r w:rsidRPr="00897858">
        <w:rPr>
          <w:rStyle w:val="ECCParagraph"/>
        </w:rPr>
        <w:t xml:space="preserve"> there might be some questions that need to be discussed by the different organisations and between these organisations. Those could be:</w:t>
      </w:r>
    </w:p>
    <w:p w14:paraId="2CFA4E27" w14:textId="433CBBC2" w:rsidR="00113AC9" w:rsidRPr="00897858" w:rsidRDefault="00113AC9" w:rsidP="00C35ADF">
      <w:pPr>
        <w:pStyle w:val="ECCBulletsLv1"/>
        <w:rPr>
          <w:lang w:eastAsia="de-DE"/>
        </w:rPr>
      </w:pPr>
      <w:r w:rsidRPr="00897858">
        <w:rPr>
          <w:lang w:eastAsia="de-DE"/>
        </w:rPr>
        <w:t>Should there be a cost benefit analysis be performed covering the entire maritime community, i.e. VHF coast stations, commercial shipping, recreational boating, ports, harbours and marinas etc.</w:t>
      </w:r>
      <w:r w:rsidR="00377E43">
        <w:rPr>
          <w:lang w:eastAsia="de-DE"/>
        </w:rPr>
        <w:t>?</w:t>
      </w:r>
    </w:p>
    <w:p w14:paraId="19950354" w14:textId="0BFBEB47" w:rsidR="00113AC9" w:rsidRPr="00897858" w:rsidRDefault="00113AC9" w:rsidP="00C35ADF">
      <w:pPr>
        <w:pStyle w:val="ECCBulletsLv1"/>
        <w:rPr>
          <w:lang w:eastAsia="de-DE"/>
        </w:rPr>
      </w:pPr>
      <w:r w:rsidRPr="00897858">
        <w:rPr>
          <w:lang w:eastAsia="de-DE"/>
        </w:rPr>
        <w:t xml:space="preserve">Should all VHF analogue channels move over to digital or should for instance GMDSS channels to be kept analogue like </w:t>
      </w:r>
      <w:r w:rsidR="007C30C0">
        <w:rPr>
          <w:lang w:eastAsia="de-DE"/>
        </w:rPr>
        <w:t>C</w:t>
      </w:r>
      <w:r w:rsidRPr="00897858">
        <w:rPr>
          <w:lang w:eastAsia="de-DE"/>
        </w:rPr>
        <w:t xml:space="preserve">hannel 16 and </w:t>
      </w:r>
      <w:r w:rsidR="009E2484">
        <w:rPr>
          <w:lang w:eastAsia="de-DE"/>
        </w:rPr>
        <w:t xml:space="preserve">Channel </w:t>
      </w:r>
      <w:r w:rsidRPr="00897858">
        <w:rPr>
          <w:lang w:eastAsia="de-DE"/>
        </w:rPr>
        <w:t>70 (DSC)?</w:t>
      </w:r>
    </w:p>
    <w:p w14:paraId="04AD5E7C" w14:textId="77777777" w:rsidR="00113AC9" w:rsidRPr="00897858" w:rsidRDefault="00113AC9" w:rsidP="00C35ADF">
      <w:pPr>
        <w:pStyle w:val="ECCBulletsLv1"/>
        <w:rPr>
          <w:lang w:eastAsia="de-DE"/>
        </w:rPr>
      </w:pPr>
      <w:r w:rsidRPr="00897858">
        <w:rPr>
          <w:lang w:eastAsia="de-DE"/>
        </w:rPr>
        <w:t>Should there be an allocation of a separate channel for digital distress, safety and calling (or should Channel 16 or Channel 70 take on this role)?</w:t>
      </w:r>
    </w:p>
    <w:p w14:paraId="0A0E7648" w14:textId="5A7DC88D" w:rsidR="00113AC9" w:rsidRPr="00897858" w:rsidRDefault="00113AC9" w:rsidP="00C35ADF">
      <w:pPr>
        <w:pStyle w:val="ECCBulletsLv1"/>
        <w:rPr>
          <w:lang w:eastAsia="de-DE"/>
        </w:rPr>
      </w:pPr>
      <w:r w:rsidRPr="00897858">
        <w:rPr>
          <w:lang w:eastAsia="de-DE"/>
        </w:rPr>
        <w:lastRenderedPageBreak/>
        <w:t xml:space="preserve">How </w:t>
      </w:r>
      <w:r w:rsidR="00641BAF">
        <w:rPr>
          <w:lang w:eastAsia="de-DE"/>
        </w:rPr>
        <w:t xml:space="preserve">is </w:t>
      </w:r>
      <w:r w:rsidRPr="00897858">
        <w:rPr>
          <w:lang w:eastAsia="de-DE"/>
        </w:rPr>
        <w:t>the co-existence of digital and analogue channels</w:t>
      </w:r>
      <w:r w:rsidR="00641BAF">
        <w:rPr>
          <w:lang w:eastAsia="de-DE"/>
        </w:rPr>
        <w:t xml:space="preserve"> managed</w:t>
      </w:r>
      <w:r w:rsidRPr="00897858">
        <w:rPr>
          <w:lang w:eastAsia="de-DE"/>
        </w:rPr>
        <w:t>?</w:t>
      </w:r>
    </w:p>
    <w:p w14:paraId="67DC5EF7" w14:textId="2683A72F" w:rsidR="00113AC9" w:rsidRPr="00897858" w:rsidRDefault="009310B8" w:rsidP="00C35ADF">
      <w:pPr>
        <w:pStyle w:val="ECCBulletsLv1"/>
        <w:rPr>
          <w:lang w:eastAsia="de-DE"/>
        </w:rPr>
      </w:pPr>
      <w:r>
        <w:rPr>
          <w:lang w:eastAsia="de-DE"/>
        </w:rPr>
        <w:t xml:space="preserve">Is it appropriate </w:t>
      </w:r>
      <w:r w:rsidR="00CD704D">
        <w:rPr>
          <w:lang w:eastAsia="de-DE"/>
        </w:rPr>
        <w:t>to</w:t>
      </w:r>
      <w:r w:rsidR="00113AC9" w:rsidRPr="00897858">
        <w:rPr>
          <w:lang w:eastAsia="de-DE"/>
        </w:rPr>
        <w:t xml:space="preserve"> use the techniques covered in this document or do more investigation about the relative merits of TDMA vs. FDMA (e.g. in terms of frequency spectrum efficiency)</w:t>
      </w:r>
      <w:r w:rsidR="00E265D0">
        <w:rPr>
          <w:lang w:eastAsia="de-DE"/>
        </w:rPr>
        <w:t>?</w:t>
      </w:r>
    </w:p>
    <w:p w14:paraId="0C3411C6" w14:textId="60A6D1DF" w:rsidR="00113AC9" w:rsidRPr="00897858" w:rsidRDefault="00113AC9" w:rsidP="00C35ADF">
      <w:pPr>
        <w:pStyle w:val="ECCBulletsLv1"/>
        <w:rPr>
          <w:lang w:eastAsia="de-DE"/>
        </w:rPr>
      </w:pPr>
      <w:r w:rsidRPr="00897858">
        <w:rPr>
          <w:lang w:eastAsia="de-DE"/>
        </w:rPr>
        <w:t xml:space="preserve">What will be the future relationship between </w:t>
      </w:r>
      <w:r w:rsidR="00CE4BBA" w:rsidRPr="00897858">
        <w:rPr>
          <w:lang w:eastAsia="de-DE"/>
        </w:rPr>
        <w:t>d</w:t>
      </w:r>
      <w:r w:rsidRPr="00897858">
        <w:rPr>
          <w:lang w:eastAsia="de-DE"/>
        </w:rPr>
        <w:t xml:space="preserve">igital </w:t>
      </w:r>
      <w:r w:rsidR="00CE4BBA" w:rsidRPr="00897858">
        <w:rPr>
          <w:lang w:eastAsia="de-DE"/>
        </w:rPr>
        <w:t>v</w:t>
      </w:r>
      <w:r w:rsidRPr="00897858">
        <w:rPr>
          <w:lang w:eastAsia="de-DE"/>
        </w:rPr>
        <w:t>oice and DSC (e.g. could the same technology be used for DSC)?</w:t>
      </w:r>
    </w:p>
    <w:p w14:paraId="449A813E" w14:textId="77777777" w:rsidR="00113AC9" w:rsidRPr="00897858" w:rsidRDefault="00113AC9" w:rsidP="00C35ADF">
      <w:pPr>
        <w:pStyle w:val="ECCBulletsLv1"/>
        <w:rPr>
          <w:lang w:eastAsia="de-DE"/>
        </w:rPr>
      </w:pPr>
      <w:r w:rsidRPr="00897858">
        <w:rPr>
          <w:lang w:eastAsia="de-DE"/>
        </w:rPr>
        <w:t>Could digitisation create an opportunity for extra services on VHF channels like SMS, position information with low overhead and EMC detection?</w:t>
      </w:r>
    </w:p>
    <w:p w14:paraId="765CF6B8" w14:textId="70BAF6C3" w:rsidR="00113AC9" w:rsidRPr="00897858" w:rsidRDefault="00113AC9" w:rsidP="00C35ADF">
      <w:pPr>
        <w:pStyle w:val="ECCBulletsLv1"/>
        <w:rPr>
          <w:lang w:eastAsia="de-DE"/>
        </w:rPr>
      </w:pPr>
      <w:r w:rsidRPr="00897858">
        <w:rPr>
          <w:lang w:eastAsia="de-DE"/>
        </w:rPr>
        <w:t>What are the implications of the current channel raster? (</w:t>
      </w:r>
      <w:r w:rsidR="00CD3184">
        <w:t>ITU</w:t>
      </w:r>
      <w:r w:rsidR="0005278A">
        <w:t xml:space="preserve">-R RR </w:t>
      </w:r>
      <w:r w:rsidRPr="00897858">
        <w:rPr>
          <w:lang w:eastAsia="de-DE"/>
        </w:rPr>
        <w:t>Appendix 18)</w:t>
      </w:r>
      <w:r w:rsidR="00010E60">
        <w:rPr>
          <w:lang w:eastAsia="de-DE"/>
        </w:rPr>
        <w:t>?</w:t>
      </w:r>
    </w:p>
    <w:p w14:paraId="6771F0D2" w14:textId="7373A69C" w:rsidR="00113AC9" w:rsidRPr="00897858" w:rsidRDefault="00113AC9" w:rsidP="00C35ADF">
      <w:pPr>
        <w:pStyle w:val="ECCBulletsLv1"/>
        <w:rPr>
          <w:lang w:eastAsia="de-DE"/>
        </w:rPr>
      </w:pPr>
      <w:r w:rsidRPr="00897858">
        <w:rPr>
          <w:lang w:eastAsia="de-DE"/>
        </w:rPr>
        <w:t>What will the eventually implementation plan will be? Should this plan clearly sets out how digiti</w:t>
      </w:r>
      <w:r w:rsidR="00BF33B7" w:rsidRPr="00897858">
        <w:rPr>
          <w:lang w:eastAsia="de-DE"/>
        </w:rPr>
        <w:t>s</w:t>
      </w:r>
      <w:r w:rsidRPr="00897858">
        <w:rPr>
          <w:lang w:eastAsia="de-DE"/>
        </w:rPr>
        <w:t>ation would be introduced and the impact of each stage on the maritime community?</w:t>
      </w:r>
      <w:r w:rsidR="00CE4BBA" w:rsidRPr="00897858">
        <w:rPr>
          <w:lang w:eastAsia="de-DE"/>
        </w:rPr>
        <w:t xml:space="preserve"> </w:t>
      </w:r>
    </w:p>
    <w:p w14:paraId="34893535" w14:textId="23B18760" w:rsidR="00CE4BBA" w:rsidRPr="00897858" w:rsidRDefault="00D23A68" w:rsidP="00C35ADF">
      <w:pPr>
        <w:pStyle w:val="ECCBulletsLv1"/>
        <w:rPr>
          <w:rFonts w:cs="Arial"/>
          <w:lang w:eastAsia="de-DE"/>
        </w:rPr>
      </w:pPr>
      <w:r>
        <w:rPr>
          <w:rFonts w:cs="Arial"/>
          <w:color w:val="000000"/>
        </w:rPr>
        <w:t>W</w:t>
      </w:r>
      <w:r w:rsidR="00CE4BBA" w:rsidRPr="00897858">
        <w:rPr>
          <w:rFonts w:cs="Arial"/>
          <w:color w:val="000000"/>
        </w:rPr>
        <w:t xml:space="preserve">ill the existence of Patents and IPR present an </w:t>
      </w:r>
      <w:r w:rsidR="0024350C" w:rsidRPr="00897858">
        <w:rPr>
          <w:rFonts w:cs="Arial"/>
          <w:color w:val="000000"/>
        </w:rPr>
        <w:t>impediment</w:t>
      </w:r>
      <w:r w:rsidR="00CE4BBA" w:rsidRPr="00897858">
        <w:rPr>
          <w:rFonts w:cs="Arial"/>
          <w:color w:val="000000"/>
        </w:rPr>
        <w:t xml:space="preserve"> to migration from Analogue to Digital</w:t>
      </w:r>
      <w:r w:rsidR="0024350C" w:rsidRPr="00897858">
        <w:rPr>
          <w:rFonts w:cs="Arial"/>
          <w:color w:val="000000"/>
        </w:rPr>
        <w:t>?</w:t>
      </w:r>
    </w:p>
    <w:p w14:paraId="19308B6C" w14:textId="63D8B4BB" w:rsidR="00113AC9" w:rsidRPr="00897858" w:rsidRDefault="00113AC9" w:rsidP="00113AC9">
      <w:pPr>
        <w:rPr>
          <w:rStyle w:val="ECCParagraph"/>
        </w:rPr>
      </w:pPr>
      <w:r w:rsidRPr="00897858">
        <w:rPr>
          <w:rStyle w:val="ECCParagraph"/>
        </w:rPr>
        <w:t xml:space="preserve">The above questions </w:t>
      </w:r>
      <w:r w:rsidR="00123E45" w:rsidRPr="00897858">
        <w:rPr>
          <w:rStyle w:val="ECCParagraph"/>
        </w:rPr>
        <w:t>became apparent</w:t>
      </w:r>
      <w:r w:rsidRPr="00897858">
        <w:rPr>
          <w:rStyle w:val="ECCParagraph"/>
        </w:rPr>
        <w:t xml:space="preserve"> during the </w:t>
      </w:r>
      <w:r w:rsidR="0024350C" w:rsidRPr="00897858">
        <w:rPr>
          <w:rStyle w:val="ECCParagraph"/>
        </w:rPr>
        <w:t>preparation of this report</w:t>
      </w:r>
      <w:r w:rsidRPr="00897858">
        <w:rPr>
          <w:rStyle w:val="ECCParagraph"/>
        </w:rPr>
        <w:t xml:space="preserve"> and are just an indication. Because of the importance of VHF radio for the maritime</w:t>
      </w:r>
      <w:r w:rsidR="0024350C" w:rsidRPr="00897858">
        <w:rPr>
          <w:rStyle w:val="ECCParagraph"/>
        </w:rPr>
        <w:t xml:space="preserve"> community</w:t>
      </w:r>
      <w:r w:rsidRPr="00897858">
        <w:rPr>
          <w:rStyle w:val="ECCParagraph"/>
        </w:rPr>
        <w:t xml:space="preserve"> more questions are due to arise by the different organisations involved. It would be </w:t>
      </w:r>
      <w:r w:rsidR="0024350C" w:rsidRPr="00897858">
        <w:rPr>
          <w:rStyle w:val="ECCParagraph"/>
        </w:rPr>
        <w:t>beneficial</w:t>
      </w:r>
      <w:r w:rsidRPr="00897858">
        <w:rPr>
          <w:rStyle w:val="ECCParagraph"/>
        </w:rPr>
        <w:t xml:space="preserve"> that all questions, information, results and reports of tests/pilots are shared among all organisations.</w:t>
      </w:r>
    </w:p>
    <w:p w14:paraId="4EFD8B00" w14:textId="77777777" w:rsidR="00113AC9" w:rsidRPr="00897858" w:rsidRDefault="00113AC9" w:rsidP="001A6FA1"/>
    <w:p w14:paraId="60A6A43D" w14:textId="73EC182B" w:rsidR="008A54FC" w:rsidRPr="00897858" w:rsidRDefault="007037B0" w:rsidP="009465E0">
      <w:pPr>
        <w:pStyle w:val="Heading1"/>
        <w:rPr>
          <w:lang w:val="en-GB"/>
        </w:rPr>
      </w:pPr>
      <w:bookmarkStart w:id="346" w:name="_Toc84926848"/>
      <w:r w:rsidRPr="00897858">
        <w:rPr>
          <w:lang w:val="en-GB"/>
        </w:rPr>
        <w:lastRenderedPageBreak/>
        <w:t>Co</w:t>
      </w:r>
      <w:r w:rsidR="008A54FC" w:rsidRPr="00897858">
        <w:rPr>
          <w:lang w:val="en-GB"/>
        </w:rPr>
        <w:t>nclusions</w:t>
      </w:r>
      <w:bookmarkEnd w:id="117"/>
      <w:bookmarkEnd w:id="118"/>
      <w:bookmarkEnd w:id="119"/>
      <w:bookmarkEnd w:id="121"/>
      <w:bookmarkEnd w:id="122"/>
      <w:bookmarkEnd w:id="123"/>
      <w:bookmarkEnd w:id="124"/>
      <w:bookmarkEnd w:id="125"/>
      <w:bookmarkEnd w:id="126"/>
      <w:bookmarkEnd w:id="127"/>
      <w:bookmarkEnd w:id="346"/>
    </w:p>
    <w:p w14:paraId="46C6D880" w14:textId="76B09E6F" w:rsidR="0099635B" w:rsidRPr="00897858" w:rsidRDefault="0099635B" w:rsidP="00A60CE9">
      <w:pPr>
        <w:shd w:val="clear" w:color="auto" w:fill="FFFFFF"/>
        <w:rPr>
          <w:rStyle w:val="ECCParagraph"/>
        </w:rPr>
      </w:pPr>
      <w:r w:rsidRPr="00A60CE9">
        <w:rPr>
          <w:color w:val="000000"/>
        </w:rPr>
        <w:t xml:space="preserve">This is a </w:t>
      </w:r>
      <w:r w:rsidR="00501082" w:rsidRPr="00A60CE9">
        <w:rPr>
          <w:color w:val="000000"/>
        </w:rPr>
        <w:t>first</w:t>
      </w:r>
      <w:r w:rsidRPr="00A60CE9">
        <w:rPr>
          <w:color w:val="000000"/>
        </w:rPr>
        <w:t xml:space="preserve"> Report on the digiti</w:t>
      </w:r>
      <w:r w:rsidR="00BF33B7" w:rsidRPr="00A60CE9">
        <w:rPr>
          <w:color w:val="000000"/>
        </w:rPr>
        <w:t>s</w:t>
      </w:r>
      <w:r w:rsidRPr="00A60CE9">
        <w:rPr>
          <w:color w:val="000000"/>
        </w:rPr>
        <w:t xml:space="preserve">ation of the </w:t>
      </w:r>
      <w:r w:rsidR="00E248E0" w:rsidRPr="00A60CE9">
        <w:rPr>
          <w:color w:val="000000"/>
        </w:rPr>
        <w:t>analogue</w:t>
      </w:r>
      <w:r w:rsidRPr="00A60CE9">
        <w:rPr>
          <w:color w:val="000000"/>
        </w:rPr>
        <w:t xml:space="preserve"> maritime VHF channels and further developments will be closely monitored. This ECC Report could potentially be the base for future discussions in ITU and IM</w:t>
      </w:r>
      <w:r w:rsidR="00501082" w:rsidRPr="00A60CE9">
        <w:rPr>
          <w:color w:val="000000"/>
        </w:rPr>
        <w:t>O.</w:t>
      </w:r>
    </w:p>
    <w:p w14:paraId="556C7C97" w14:textId="5791ACBF" w:rsidR="0099635B" w:rsidRPr="00A60CE9" w:rsidRDefault="0099635B">
      <w:pPr>
        <w:shd w:val="clear" w:color="auto" w:fill="FFFFFF"/>
        <w:rPr>
          <w:color w:val="000000"/>
        </w:rPr>
      </w:pPr>
      <w:r w:rsidRPr="00897858">
        <w:rPr>
          <w:rStyle w:val="ECCParagraph"/>
        </w:rPr>
        <w:t xml:space="preserve">Intention of the work item was to investigate the possible expansion of the number of VHF voice channels based on the implementation of digital technology. </w:t>
      </w:r>
      <w:r w:rsidRPr="00A60CE9">
        <w:rPr>
          <w:color w:val="000000"/>
        </w:rPr>
        <w:t xml:space="preserve">In addition, a plan for change over from </w:t>
      </w:r>
      <w:r w:rsidR="00E248E0" w:rsidRPr="00A60CE9">
        <w:rPr>
          <w:color w:val="000000"/>
        </w:rPr>
        <w:t>analogue</w:t>
      </w:r>
      <w:r w:rsidRPr="00A60CE9">
        <w:rPr>
          <w:color w:val="000000"/>
        </w:rPr>
        <w:t xml:space="preserve"> to digital was required. Any migration plan is currently merely indicative. </w:t>
      </w:r>
    </w:p>
    <w:p w14:paraId="3DF4A1BE" w14:textId="012BD08C" w:rsidR="0099635B" w:rsidRPr="00897858" w:rsidRDefault="00C359EE" w:rsidP="00501082">
      <w:pPr>
        <w:rPr>
          <w:rFonts w:cs="Arial"/>
          <w:szCs w:val="20"/>
        </w:rPr>
      </w:pPr>
      <w:r>
        <w:rPr>
          <w:rFonts w:cs="Arial"/>
          <w:color w:val="000000"/>
          <w:szCs w:val="20"/>
        </w:rPr>
        <w:t xml:space="preserve">Analysis concluded: </w:t>
      </w:r>
      <w:r w:rsidR="0099635B" w:rsidRPr="00897858">
        <w:rPr>
          <w:rFonts w:cs="Arial"/>
          <w:szCs w:val="20"/>
        </w:rPr>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”master” transmitter that can define the slot timing accurately for all units in the network. Whilst this may be feasible close to coast, clearly this is not possible in the high seas or areas not covered by a coast station. </w:t>
      </w:r>
    </w:p>
    <w:p w14:paraId="6CEDDDA6" w14:textId="140ACAE5" w:rsidR="0099635B" w:rsidRPr="00897858" w:rsidRDefault="006B25A5" w:rsidP="00501082">
      <w:pPr>
        <w:rPr>
          <w:rFonts w:cs="Arial"/>
          <w:szCs w:val="20"/>
        </w:rPr>
      </w:pPr>
      <w:r w:rsidRPr="00897858">
        <w:t>Digital Private Mobile Radio</w:t>
      </w:r>
      <w:r w:rsidRPr="00897858">
        <w:rPr>
          <w:rFonts w:cs="Arial"/>
          <w:szCs w:val="20"/>
        </w:rPr>
        <w:t xml:space="preserve"> </w:t>
      </w:r>
      <w:r>
        <w:rPr>
          <w:rFonts w:cs="Arial"/>
          <w:szCs w:val="20"/>
        </w:rPr>
        <w:t>(</w:t>
      </w:r>
      <w:r w:rsidRPr="00897858">
        <w:rPr>
          <w:rFonts w:cs="Arial"/>
          <w:szCs w:val="20"/>
        </w:rPr>
        <w:t>dPMR</w:t>
      </w:r>
      <w:r>
        <w:rPr>
          <w:rFonts w:cs="Arial"/>
          <w:szCs w:val="20"/>
        </w:rPr>
        <w:t>)</w:t>
      </w:r>
      <w:r w:rsidRPr="00897858">
        <w:rPr>
          <w:rFonts w:cs="Arial"/>
          <w:szCs w:val="20"/>
        </w:rPr>
        <w:t xml:space="preserve"> and </w:t>
      </w:r>
      <w:r w:rsidRPr="00897858">
        <w:t>Next Generation Digital Narrowband</w:t>
      </w:r>
      <w:r w:rsidRPr="00897858">
        <w:rPr>
          <w:rFonts w:cs="Arial"/>
          <w:szCs w:val="20"/>
        </w:rPr>
        <w:t xml:space="preserve"> </w:t>
      </w:r>
      <w:r>
        <w:rPr>
          <w:rFonts w:cs="Arial"/>
          <w:szCs w:val="20"/>
        </w:rPr>
        <w:t>(</w:t>
      </w:r>
      <w:r w:rsidRPr="00897858">
        <w:rPr>
          <w:rFonts w:cs="Arial"/>
          <w:szCs w:val="20"/>
        </w:rPr>
        <w:t>NXDN</w:t>
      </w:r>
      <w:r>
        <w:rPr>
          <w:rFonts w:cs="Arial"/>
          <w:szCs w:val="20"/>
        </w:rPr>
        <w:t>)</w:t>
      </w:r>
      <w:r w:rsidRPr="00897858">
        <w:rPr>
          <w:rFonts w:cs="Arial"/>
          <w:szCs w:val="20"/>
        </w:rPr>
        <w:t xml:space="preserve"> </w:t>
      </w:r>
      <w:r w:rsidR="0099635B" w:rsidRPr="00897858">
        <w:rPr>
          <w:rFonts w:cs="Arial"/>
          <w:szCs w:val="20"/>
        </w:rPr>
        <w:t xml:space="preserve">suit well to replace </w:t>
      </w:r>
      <w:r w:rsidR="00E248E0" w:rsidRPr="00897858">
        <w:rPr>
          <w:rFonts w:cs="Arial"/>
          <w:szCs w:val="20"/>
        </w:rPr>
        <w:t>analogue</w:t>
      </w:r>
      <w:r w:rsidR="0099635B" w:rsidRPr="00897858">
        <w:rPr>
          <w:rFonts w:cs="Arial"/>
          <w:szCs w:val="20"/>
        </w:rPr>
        <w:t xml:space="preserve"> audio in maritime environment. Technically, the standards are comparable and offer similar functionality. However, the dPMR published as open ETSI standard is more preferred. </w:t>
      </w:r>
    </w:p>
    <w:p w14:paraId="7C5D0B28" w14:textId="756DE220" w:rsidR="0099635B" w:rsidRPr="00897858" w:rsidRDefault="0099635B" w:rsidP="00501082">
      <w:pPr>
        <w:rPr>
          <w:rFonts w:cs="Arial"/>
          <w:szCs w:val="20"/>
        </w:rPr>
      </w:pPr>
      <w:r w:rsidRPr="00897858">
        <w:rPr>
          <w:rFonts w:cs="Arial"/>
          <w:szCs w:val="20"/>
        </w:rPr>
        <w:t xml:space="preserve">Two test trials were carried out by two CEPT </w:t>
      </w:r>
      <w:r w:rsidR="00E553B9" w:rsidRPr="00897858">
        <w:rPr>
          <w:rFonts w:cs="Arial"/>
          <w:szCs w:val="20"/>
        </w:rPr>
        <w:t>a</w:t>
      </w:r>
      <w:r w:rsidRPr="00897858">
        <w:rPr>
          <w:rFonts w:cs="Arial"/>
          <w:szCs w:val="20"/>
        </w:rPr>
        <w:t xml:space="preserve">dministrations. Full reports of the trials can be found in </w:t>
      </w:r>
      <w:r w:rsidR="00983573" w:rsidRPr="00897858">
        <w:rPr>
          <w:rFonts w:cs="Arial"/>
          <w:szCs w:val="20"/>
        </w:rPr>
        <w:fldChar w:fldCharType="begin"/>
      </w:r>
      <w:r w:rsidR="00983573" w:rsidRPr="00897858">
        <w:rPr>
          <w:rFonts w:cs="Arial"/>
          <w:szCs w:val="20"/>
        </w:rPr>
        <w:instrText xml:space="preserve"> REF _Ref66437687 \r \h </w:instrText>
      </w:r>
      <w:r w:rsidR="00501082">
        <w:rPr>
          <w:rFonts w:cs="Arial"/>
          <w:szCs w:val="20"/>
        </w:rPr>
        <w:instrText xml:space="preserve"> \* MERGEFORMAT </w:instrText>
      </w:r>
      <w:r w:rsidR="00983573" w:rsidRPr="00897858">
        <w:rPr>
          <w:rFonts w:cs="Arial"/>
          <w:szCs w:val="20"/>
        </w:rPr>
      </w:r>
      <w:r w:rsidR="00983573" w:rsidRPr="00897858">
        <w:rPr>
          <w:rFonts w:cs="Arial"/>
          <w:szCs w:val="20"/>
        </w:rPr>
        <w:fldChar w:fldCharType="separate"/>
      </w:r>
      <w:r w:rsidR="00983573" w:rsidRPr="00897858">
        <w:rPr>
          <w:rFonts w:cs="Arial"/>
          <w:szCs w:val="20"/>
        </w:rPr>
        <w:t>ANNEX 2</w:t>
      </w:r>
      <w:r w:rsidR="00983573" w:rsidRPr="00897858">
        <w:rPr>
          <w:rFonts w:cs="Arial"/>
          <w:szCs w:val="20"/>
        </w:rPr>
        <w:fldChar w:fldCharType="end"/>
      </w:r>
      <w:r w:rsidR="00983573" w:rsidRPr="00897858">
        <w:rPr>
          <w:rFonts w:cs="Arial"/>
          <w:szCs w:val="20"/>
        </w:rPr>
        <w:t xml:space="preserve"> and </w:t>
      </w:r>
      <w:r w:rsidR="00983573" w:rsidRPr="00897858">
        <w:rPr>
          <w:rFonts w:cs="Arial"/>
          <w:szCs w:val="20"/>
        </w:rPr>
        <w:fldChar w:fldCharType="begin"/>
      </w:r>
      <w:r w:rsidR="00983573" w:rsidRPr="00897858">
        <w:rPr>
          <w:rFonts w:cs="Arial"/>
          <w:szCs w:val="20"/>
        </w:rPr>
        <w:instrText xml:space="preserve"> REF _Ref66437783 \r \h </w:instrText>
      </w:r>
      <w:r w:rsidR="00501082">
        <w:rPr>
          <w:rFonts w:cs="Arial"/>
          <w:szCs w:val="20"/>
        </w:rPr>
        <w:instrText xml:space="preserve"> \* MERGEFORMAT </w:instrText>
      </w:r>
      <w:r w:rsidR="00983573" w:rsidRPr="00897858">
        <w:rPr>
          <w:rFonts w:cs="Arial"/>
          <w:szCs w:val="20"/>
        </w:rPr>
      </w:r>
      <w:r w:rsidR="00983573" w:rsidRPr="00897858">
        <w:rPr>
          <w:rFonts w:cs="Arial"/>
          <w:szCs w:val="20"/>
        </w:rPr>
        <w:fldChar w:fldCharType="separate"/>
      </w:r>
      <w:r w:rsidR="00983573" w:rsidRPr="00897858">
        <w:rPr>
          <w:rFonts w:cs="Arial"/>
          <w:szCs w:val="20"/>
        </w:rPr>
        <w:t>ANNEX 3</w:t>
      </w:r>
      <w:r w:rsidR="00983573" w:rsidRPr="00897858">
        <w:rPr>
          <w:rFonts w:cs="Arial"/>
          <w:szCs w:val="20"/>
        </w:rPr>
        <w:fldChar w:fldCharType="end"/>
      </w:r>
      <w:r w:rsidR="00E262BB">
        <w:rPr>
          <w:rFonts w:cs="Arial"/>
          <w:szCs w:val="20"/>
        </w:rPr>
        <w:t>.</w:t>
      </w:r>
    </w:p>
    <w:p w14:paraId="1882066E" w14:textId="77777777" w:rsidR="0099635B" w:rsidRPr="00A60CE9" w:rsidRDefault="0099635B" w:rsidP="00A60CE9">
      <w:pPr>
        <w:shd w:val="clear" w:color="auto" w:fill="FFFFFF"/>
        <w:rPr>
          <w:color w:val="000000"/>
        </w:rPr>
      </w:pPr>
      <w:r w:rsidRPr="00A60CE9">
        <w:rPr>
          <w:color w:val="000000"/>
        </w:rPr>
        <w:t xml:space="preserve">For further observation on the issue: </w:t>
      </w:r>
    </w:p>
    <w:p w14:paraId="4F3D580B" w14:textId="0039A46A" w:rsidR="0099635B" w:rsidRPr="00897858" w:rsidRDefault="0099635B" w:rsidP="00501082">
      <w:pPr>
        <w:pStyle w:val="ECCBulletsLv1"/>
        <w:rPr>
          <w:lang w:eastAsia="et-EE"/>
        </w:rPr>
      </w:pPr>
      <w:r w:rsidRPr="00897858">
        <w:rPr>
          <w:lang w:eastAsia="et-EE"/>
        </w:rPr>
        <w:t xml:space="preserve">The Digital </w:t>
      </w:r>
      <w:r w:rsidR="00E23B5F" w:rsidRPr="00897858">
        <w:rPr>
          <w:lang w:eastAsia="et-EE"/>
        </w:rPr>
        <w:t>channelling</w:t>
      </w:r>
      <w:r w:rsidRPr="00897858">
        <w:rPr>
          <w:lang w:eastAsia="et-EE"/>
        </w:rPr>
        <w:t xml:space="preserve"> arrangements need to fit within the existing analogue channel plan. (Compatible with </w:t>
      </w:r>
      <w:r w:rsidR="00E04F41">
        <w:rPr>
          <w:lang w:eastAsia="et-EE"/>
        </w:rPr>
        <w:t xml:space="preserve">Recommendation </w:t>
      </w:r>
      <w:r w:rsidRPr="00897858">
        <w:rPr>
          <w:lang w:eastAsia="et-EE"/>
        </w:rPr>
        <w:t>ITU-R M.</w:t>
      </w:r>
      <w:r w:rsidR="00464EC4">
        <w:rPr>
          <w:lang w:eastAsia="et-EE"/>
        </w:rPr>
        <w:t>1084</w:t>
      </w:r>
      <w:r w:rsidR="00EC36CB">
        <w:t xml:space="preserve"> </w:t>
      </w:r>
      <w:r w:rsidR="00EC36CB" w:rsidRPr="00EC36CB">
        <w:fldChar w:fldCharType="begin"/>
      </w:r>
      <w:r w:rsidR="00EC36CB" w:rsidRPr="00EC36CB">
        <w:instrText xml:space="preserve"> REF _Ref78896725 \r \h </w:instrText>
      </w:r>
      <w:r w:rsidR="00EC36CB" w:rsidRPr="00EC36CB">
        <w:fldChar w:fldCharType="separate"/>
      </w:r>
      <w:r w:rsidR="00A852FD">
        <w:t>[21]</w:t>
      </w:r>
      <w:r w:rsidR="00EC36CB" w:rsidRPr="00EC36CB">
        <w:fldChar w:fldCharType="end"/>
      </w:r>
      <w:r w:rsidRPr="00897858">
        <w:rPr>
          <w:lang w:eastAsia="et-EE"/>
        </w:rPr>
        <w:t>);</w:t>
      </w:r>
    </w:p>
    <w:p w14:paraId="7F676CAB" w14:textId="1F59B06A" w:rsidR="0099635B" w:rsidRPr="00897858" w:rsidRDefault="0099635B" w:rsidP="00501082">
      <w:pPr>
        <w:pStyle w:val="ECCBulletsLv1"/>
      </w:pPr>
      <w:r w:rsidRPr="00897858">
        <w:t xml:space="preserve">Practical trials undertaken in Estonia and </w:t>
      </w:r>
      <w:r w:rsidR="0011652A" w:rsidRPr="00897858">
        <w:t xml:space="preserve">the </w:t>
      </w:r>
      <w:r w:rsidRPr="00897858">
        <w:t>Netherlands demonstrate that digital systems operated successfully in coexistence with analogue systems in these locations;</w:t>
      </w:r>
    </w:p>
    <w:p w14:paraId="3DC0D1AF" w14:textId="77777777" w:rsidR="0099635B" w:rsidRPr="00897858" w:rsidRDefault="0099635B" w:rsidP="00501082">
      <w:pPr>
        <w:pStyle w:val="ECCBulletsLv1"/>
      </w:pPr>
      <w:r w:rsidRPr="00897858">
        <w:t>Similar technologies already exist and are used in other communities but need to have minor modifications for use in the maritime community;</w:t>
      </w:r>
    </w:p>
    <w:p w14:paraId="29390044" w14:textId="49D00BFE" w:rsidR="0099635B" w:rsidRPr="00897858" w:rsidRDefault="0099635B" w:rsidP="00501082">
      <w:pPr>
        <w:pStyle w:val="ECCBulletsLv1"/>
        <w:rPr>
          <w:lang w:eastAsia="et-EE"/>
        </w:rPr>
      </w:pPr>
      <w:r w:rsidRPr="00897858">
        <w:rPr>
          <w:lang w:eastAsia="et-EE"/>
        </w:rPr>
        <w:t xml:space="preserve">Analogue and digital channels may need to exist in parallel during a migration period and some analogue channels may need to be retained in perpetuity. </w:t>
      </w:r>
    </w:p>
    <w:p w14:paraId="129C20B3" w14:textId="101A899A" w:rsidR="008A54FC" w:rsidRPr="00897858" w:rsidRDefault="00E117BD" w:rsidP="00E2303A">
      <w:pPr>
        <w:pStyle w:val="ECCAnnexheading1"/>
        <w:rPr>
          <w:lang w:val="en-GB"/>
        </w:rPr>
      </w:pPr>
      <w:bookmarkStart w:id="347" w:name="_Ref66437589"/>
      <w:bookmarkStart w:id="348" w:name="_Toc84926849"/>
      <w:r w:rsidRPr="00897858">
        <w:rPr>
          <w:lang w:val="en-GB"/>
        </w:rPr>
        <w:lastRenderedPageBreak/>
        <w:t>Report from CYBERNETICA</w:t>
      </w:r>
      <w:r w:rsidR="00BE19B2" w:rsidRPr="00897858">
        <w:rPr>
          <w:lang w:val="en-GB"/>
        </w:rPr>
        <w:t xml:space="preserve"> (Y-399-70) “Analyses of different digital radio protocols for use in maritime communication”</w:t>
      </w:r>
      <w:bookmarkEnd w:id="347"/>
      <w:bookmarkEnd w:id="348"/>
    </w:p>
    <w:p w14:paraId="5F860FF9" w14:textId="77777777" w:rsidR="00710C54" w:rsidRPr="00897858" w:rsidRDefault="00710C54" w:rsidP="00BD49D8">
      <w:pPr>
        <w:pStyle w:val="ECCAnnexheading2"/>
        <w:rPr>
          <w:bCs/>
          <w:lang w:val="en-GB"/>
        </w:rPr>
      </w:pPr>
      <w:r w:rsidRPr="00897858">
        <w:rPr>
          <w:bCs/>
          <w:lang w:val="en-GB"/>
        </w:rPr>
        <w:t>Background</w:t>
      </w:r>
    </w:p>
    <w:p w14:paraId="351FBFEA" w14:textId="77777777" w:rsidR="00710C54" w:rsidRPr="00897858" w:rsidRDefault="00710C54" w:rsidP="006A0400">
      <w:pPr>
        <w:pStyle w:val="ECCAnnexheading3"/>
        <w:rPr>
          <w:lang w:val="en-GB"/>
        </w:rPr>
      </w:pPr>
      <w:bookmarkStart w:id="349" w:name="_Ref79418044"/>
      <w:r w:rsidRPr="00897858">
        <w:rPr>
          <w:lang w:val="en-GB"/>
        </w:rPr>
        <w:t>Maritime radio usage cases</w:t>
      </w:r>
      <w:bookmarkEnd w:id="349"/>
    </w:p>
    <w:p w14:paraId="1E124289" w14:textId="307D45CD" w:rsidR="00710C54" w:rsidRPr="00501082" w:rsidRDefault="00710C54" w:rsidP="00710C54">
      <w:pPr>
        <w:spacing w:before="0" w:after="200"/>
        <w:rPr>
          <w:rFonts w:eastAsia="Times New Roman"/>
        </w:rPr>
      </w:pPr>
      <w:r w:rsidRPr="00501082">
        <w:rPr>
          <w:rFonts w:eastAsia="Times New Roman"/>
        </w:rPr>
        <w:t>In marine environment</w:t>
      </w:r>
      <w:r w:rsidR="0011652A" w:rsidRPr="00501082">
        <w:rPr>
          <w:rFonts w:eastAsia="Times New Roman"/>
        </w:rPr>
        <w:t>,</w:t>
      </w:r>
      <w:r w:rsidRPr="00501082">
        <w:rPr>
          <w:rFonts w:eastAsia="Times New Roman"/>
        </w:rPr>
        <w:t xml:space="preserve"> voice communication over VHF band </w:t>
      </w:r>
      <w:r w:rsidR="00CD73D4" w:rsidRPr="00501082">
        <w:rPr>
          <w:rFonts w:eastAsia="Times New Roman"/>
        </w:rPr>
        <w:t>is</w:t>
      </w:r>
      <w:r w:rsidRPr="00501082">
        <w:rPr>
          <w:rFonts w:eastAsia="Times New Roman"/>
        </w:rPr>
        <w:t xml:space="preserve"> widely used. There are two main usage cases</w:t>
      </w:r>
      <w:r w:rsidR="007D544D" w:rsidRPr="00501082">
        <w:rPr>
          <w:rFonts w:eastAsia="Times New Roman"/>
        </w:rPr>
        <w:t>:</w:t>
      </w:r>
    </w:p>
    <w:p w14:paraId="3D8F4308" w14:textId="7F85A48A" w:rsidR="00710C54" w:rsidRPr="00897858" w:rsidRDefault="00710C54" w:rsidP="00CD73D4">
      <w:pPr>
        <w:pStyle w:val="ECCBulletsLv1"/>
      </w:pPr>
      <w:r w:rsidRPr="00897858">
        <w:t>Ship-to-</w:t>
      </w:r>
      <w:r w:rsidR="00DD15A0">
        <w:t>S</w:t>
      </w:r>
      <w:r w:rsidRPr="00897858">
        <w:t xml:space="preserve">hip communication. Normally vessels are listening </w:t>
      </w:r>
      <w:r w:rsidR="00E90BBB">
        <w:t>C</w:t>
      </w:r>
      <w:r w:rsidRPr="00897858">
        <w:t>hannel 16 (distress frequency). Therefore</w:t>
      </w:r>
      <w:r w:rsidR="00DB5D1E" w:rsidRPr="00897858">
        <w:t>,</w:t>
      </w:r>
      <w:r w:rsidRPr="00897858">
        <w:t xml:space="preserve"> </w:t>
      </w:r>
      <w:r w:rsidR="002D38A2">
        <w:t>C</w:t>
      </w:r>
      <w:r w:rsidRPr="00897858">
        <w:t xml:space="preserve">hannel 16 is used as call </w:t>
      </w:r>
      <w:r w:rsidR="00033D03">
        <w:t>C</w:t>
      </w:r>
      <w:r w:rsidRPr="00897858">
        <w:t>hannel, to negotiate working channel (normally channel 6). If vessels MMSI address is known, preferable method is to use Digital Selective Calling (DSC) call to negotiate working channel</w:t>
      </w:r>
      <w:r w:rsidR="007D544D" w:rsidRPr="00897858">
        <w:t>;</w:t>
      </w:r>
      <w:r w:rsidRPr="00897858">
        <w:t xml:space="preserve"> </w:t>
      </w:r>
    </w:p>
    <w:p w14:paraId="3C0B6BC3" w14:textId="1B347A1D" w:rsidR="00710C54" w:rsidRDefault="00710C54" w:rsidP="00CD73D4">
      <w:pPr>
        <w:pStyle w:val="ECCBulletsLv1"/>
      </w:pPr>
      <w:r w:rsidRPr="00897858">
        <w:t>Ship-to-</w:t>
      </w:r>
      <w:r w:rsidR="00DD15A0">
        <w:t>S</w:t>
      </w:r>
      <w:r w:rsidRPr="00897858">
        <w:t xml:space="preserve">hore communication. Protocols are similar. Coastal stations are using fixed traffic channels, </w:t>
      </w:r>
      <w:r w:rsidR="00E90BBB">
        <w:t>C</w:t>
      </w:r>
      <w:r w:rsidRPr="00897858">
        <w:t>hannel 16/DSC can be used to advice vessels to switch to working channel.</w:t>
      </w:r>
    </w:p>
    <w:p w14:paraId="0911C065" w14:textId="77777777" w:rsidR="00C93152" w:rsidRPr="00897858" w:rsidRDefault="00C93152" w:rsidP="00C93152">
      <w:pPr>
        <w:pStyle w:val="ECCBulletsLv1"/>
        <w:numPr>
          <w:ilvl w:val="0"/>
          <w:numId w:val="0"/>
        </w:numPr>
        <w:ind w:left="360"/>
      </w:pPr>
    </w:p>
    <w:p w14:paraId="1D31FA39" w14:textId="77777777" w:rsidR="00710C54" w:rsidRPr="00897858" w:rsidDel="00BD49D8" w:rsidRDefault="00710C54" w:rsidP="006A0400">
      <w:pPr>
        <w:spacing w:before="0" w:after="120"/>
        <w:jc w:val="center"/>
        <w:rPr>
          <w:rFonts w:eastAsia="Times New Roman"/>
          <w:sz w:val="22"/>
        </w:rPr>
      </w:pPr>
      <w:r w:rsidRPr="00897858">
        <w:rPr>
          <w:noProof/>
          <w:lang w:val="fr-FR" w:eastAsia="fr-FR"/>
        </w:rPr>
        <w:drawing>
          <wp:inline distT="0" distB="0" distL="0" distR="0" wp14:anchorId="4E41ACC1" wp14:editId="2D811F48">
            <wp:extent cx="5015113" cy="3385998"/>
            <wp:effectExtent l="0" t="0" r="0" b="508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21592324" w14:textId="791FEAF9" w:rsidR="00710C54" w:rsidRPr="00897858" w:rsidRDefault="00BD49D8" w:rsidP="006A0400">
      <w:pPr>
        <w:pStyle w:val="Caption"/>
        <w:tabs>
          <w:tab w:val="clear" w:pos="0"/>
          <w:tab w:val="clear" w:pos="4820"/>
          <w:tab w:val="clear" w:pos="9639"/>
        </w:tabs>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7</w:t>
      </w:r>
      <w:r w:rsidRPr="00897858">
        <w:rPr>
          <w:lang w:val="en-GB"/>
        </w:rPr>
        <w:fldChar w:fldCharType="end"/>
      </w:r>
      <w:r w:rsidR="00C93152">
        <w:rPr>
          <w:lang w:val="en-GB"/>
        </w:rPr>
        <w:t>:</w:t>
      </w:r>
      <w:r w:rsidR="00710C54" w:rsidRPr="00897858">
        <w:rPr>
          <w:lang w:val="en-GB"/>
        </w:rPr>
        <w:t xml:space="preserve"> Maritime communication</w:t>
      </w:r>
    </w:p>
    <w:p w14:paraId="73A5EC06" w14:textId="4E250761" w:rsidR="00710C54" w:rsidRPr="00501082" w:rsidRDefault="00710C54" w:rsidP="00710C54">
      <w:pPr>
        <w:spacing w:before="0" w:after="200"/>
        <w:rPr>
          <w:rFonts w:eastAsia="Times New Roman"/>
        </w:rPr>
      </w:pPr>
      <w:r w:rsidRPr="00501082">
        <w:rPr>
          <w:rFonts w:eastAsia="Times New Roman"/>
        </w:rPr>
        <w:t xml:space="preserve">Ship-to-Ship communication is done using simplex channels (vessels cannot contact each other over duplex channel). Ship-to-Shore communication can be over duplex channel but, in this case, other vessels can hear only </w:t>
      </w:r>
      <w:r w:rsidR="008256A0">
        <w:rPr>
          <w:rFonts w:eastAsia="Times New Roman"/>
        </w:rPr>
        <w:t>the</w:t>
      </w:r>
      <w:r w:rsidRPr="00501082">
        <w:rPr>
          <w:rFonts w:eastAsia="Times New Roman"/>
        </w:rPr>
        <w:t xml:space="preserve"> coast part of communication. In some situations (security related communication), it is preferred that all vessels can listen </w:t>
      </w:r>
      <w:r w:rsidR="00BD4859">
        <w:rPr>
          <w:rFonts w:eastAsia="Times New Roman"/>
        </w:rPr>
        <w:t xml:space="preserve">to </w:t>
      </w:r>
      <w:r w:rsidRPr="00501082">
        <w:rPr>
          <w:rFonts w:eastAsia="Times New Roman"/>
        </w:rPr>
        <w:t>both parties. When free simplex channels are not available coastal station broadcast vessel TX back to sea on coastal TX frequency. (</w:t>
      </w:r>
      <w:r w:rsidR="006A53B5">
        <w:t xml:space="preserve">The </w:t>
      </w:r>
      <w:r w:rsidR="006A53B5">
        <w:rPr>
          <w:rFonts w:cs="Arial"/>
          <w:color w:val="000000"/>
        </w:rPr>
        <w:t>Gulf of Finland Reporting</w:t>
      </w:r>
      <w:r w:rsidRPr="00501082">
        <w:rPr>
          <w:rFonts w:eastAsia="Times New Roman"/>
        </w:rPr>
        <w:t xml:space="preserve"> G</w:t>
      </w:r>
      <w:r w:rsidR="00DE0EDF">
        <w:t>O</w:t>
      </w:r>
      <w:r w:rsidRPr="00501082">
        <w:rPr>
          <w:rFonts w:eastAsia="Times New Roman"/>
        </w:rPr>
        <w:t>FREP working channels are used like this)</w:t>
      </w:r>
      <w:r w:rsidR="008C5D24" w:rsidRPr="00501082">
        <w:rPr>
          <w:rFonts w:eastAsia="Times New Roman"/>
        </w:rPr>
        <w:t>.</w:t>
      </w:r>
    </w:p>
    <w:p w14:paraId="3F5C9B1D" w14:textId="77777777" w:rsidR="00710C54" w:rsidRPr="00501082" w:rsidRDefault="00710C54" w:rsidP="00710C54">
      <w:pPr>
        <w:spacing w:before="0" w:after="200"/>
        <w:rPr>
          <w:rFonts w:eastAsia="Times New Roman"/>
        </w:rPr>
      </w:pPr>
      <w:r w:rsidRPr="00501082">
        <w:rPr>
          <w:rFonts w:eastAsia="Times New Roman"/>
        </w:rPr>
        <w:t>With satellite and mobile communication development duplex channels are rarely used to connect make VHF-PSTN connections (commercial service).</w:t>
      </w:r>
    </w:p>
    <w:p w14:paraId="41E8062B" w14:textId="77777777" w:rsidR="00710C54" w:rsidRPr="00897858" w:rsidRDefault="00710C54" w:rsidP="00EC65DE">
      <w:pPr>
        <w:pStyle w:val="ECCAnnexheading2"/>
        <w:rPr>
          <w:bCs/>
          <w:lang w:val="en-GB"/>
        </w:rPr>
      </w:pPr>
      <w:r w:rsidRPr="00897858">
        <w:rPr>
          <w:bCs/>
          <w:lang w:val="en-GB"/>
        </w:rPr>
        <w:t>Terrestrial radio usage</w:t>
      </w:r>
    </w:p>
    <w:p w14:paraId="7D4167A0" w14:textId="4A41F7A2" w:rsidR="00710C54" w:rsidRPr="00810BD6" w:rsidRDefault="00710C54" w:rsidP="00710C54">
      <w:pPr>
        <w:spacing w:before="0" w:after="200"/>
        <w:rPr>
          <w:rFonts w:eastAsia="Times New Roman"/>
          <w:szCs w:val="20"/>
        </w:rPr>
      </w:pPr>
      <w:r w:rsidRPr="00810BD6">
        <w:rPr>
          <w:rFonts w:eastAsia="Times New Roman"/>
          <w:szCs w:val="20"/>
        </w:rPr>
        <w:t>In terrestrial communication</w:t>
      </w:r>
      <w:r w:rsidR="00EE5F44">
        <w:rPr>
          <w:rFonts w:eastAsia="Times New Roman"/>
          <w:szCs w:val="20"/>
        </w:rPr>
        <w:t>,</w:t>
      </w:r>
      <w:r w:rsidRPr="00810BD6">
        <w:rPr>
          <w:rFonts w:eastAsia="Times New Roman"/>
          <w:szCs w:val="20"/>
        </w:rPr>
        <w:t xml:space="preserve"> mainly two type of communication is in use: Peer-to-Peer Direct Network and Centrali</w:t>
      </w:r>
      <w:r w:rsidR="00BF33B7" w:rsidRPr="00810BD6">
        <w:rPr>
          <w:rFonts w:eastAsia="Times New Roman"/>
          <w:szCs w:val="20"/>
        </w:rPr>
        <w:t>s</w:t>
      </w:r>
      <w:r w:rsidRPr="00810BD6">
        <w:rPr>
          <w:rFonts w:eastAsia="Times New Roman"/>
          <w:szCs w:val="20"/>
        </w:rPr>
        <w:t xml:space="preserve">ed Repeater Network </w:t>
      </w:r>
      <w:r w:rsidR="00490A24">
        <w:rPr>
          <w:rFonts w:eastAsia="Times New Roman"/>
          <w:szCs w:val="20"/>
        </w:rPr>
        <w:fldChar w:fldCharType="begin"/>
      </w:r>
      <w:r w:rsidR="00490A24">
        <w:rPr>
          <w:rFonts w:eastAsia="Times New Roman"/>
          <w:szCs w:val="20"/>
        </w:rPr>
        <w:instrText xml:space="preserve"> REF _Ref78899743 \r \h </w:instrText>
      </w:r>
      <w:r w:rsidR="00490A24">
        <w:rPr>
          <w:rFonts w:eastAsia="Times New Roman"/>
          <w:szCs w:val="20"/>
        </w:rPr>
      </w:r>
      <w:r w:rsidR="00490A24">
        <w:rPr>
          <w:rFonts w:eastAsia="Times New Roman"/>
          <w:szCs w:val="20"/>
        </w:rPr>
        <w:fldChar w:fldCharType="separate"/>
      </w:r>
      <w:r w:rsidR="00A852FD">
        <w:rPr>
          <w:rFonts w:eastAsia="Times New Roman"/>
          <w:szCs w:val="20"/>
        </w:rPr>
        <w:t>[39]</w:t>
      </w:r>
      <w:r w:rsidR="00490A24">
        <w:rPr>
          <w:rFonts w:eastAsia="Times New Roman"/>
          <w:szCs w:val="20"/>
        </w:rPr>
        <w:fldChar w:fldCharType="end"/>
      </w:r>
      <w:r w:rsidR="00CD73D4" w:rsidRPr="00810BD6">
        <w:rPr>
          <w:rFonts w:eastAsia="Times New Roman"/>
          <w:szCs w:val="20"/>
        </w:rPr>
        <w:t>.</w:t>
      </w:r>
    </w:p>
    <w:p w14:paraId="51315451" w14:textId="422295D0" w:rsidR="00710C54" w:rsidRPr="00810BD6" w:rsidRDefault="00710C54" w:rsidP="00710C54">
      <w:pPr>
        <w:spacing w:before="0" w:after="200"/>
        <w:rPr>
          <w:rFonts w:eastAsia="Times New Roman"/>
          <w:szCs w:val="20"/>
        </w:rPr>
      </w:pPr>
      <w:r w:rsidRPr="00810BD6">
        <w:rPr>
          <w:rFonts w:eastAsia="Times New Roman"/>
          <w:szCs w:val="20"/>
        </w:rPr>
        <w:lastRenderedPageBreak/>
        <w:t>In Direct Network mode</w:t>
      </w:r>
      <w:r w:rsidR="00EE5F44">
        <w:rPr>
          <w:rFonts w:eastAsia="Times New Roman"/>
          <w:szCs w:val="20"/>
        </w:rPr>
        <w:t>,</w:t>
      </w:r>
      <w:r w:rsidRPr="00810BD6">
        <w:rPr>
          <w:rFonts w:eastAsia="Times New Roman"/>
          <w:szCs w:val="20"/>
        </w:rPr>
        <w:t xml:space="preserve"> all radios in network work in the same frequency. There are no Master-Slave relationship and each radio in responsible for channel access rules. This is how maritime communication woks in </w:t>
      </w:r>
      <w:r w:rsidR="00E248E0" w:rsidRPr="00810BD6">
        <w:rPr>
          <w:rFonts w:eastAsia="Times New Roman"/>
          <w:szCs w:val="20"/>
        </w:rPr>
        <w:t>analogue</w:t>
      </w:r>
      <w:r w:rsidRPr="00810BD6">
        <w:rPr>
          <w:rFonts w:eastAsia="Times New Roman"/>
          <w:szCs w:val="20"/>
        </w:rPr>
        <w:t xml:space="preserve"> VHF band.</w:t>
      </w:r>
    </w:p>
    <w:p w14:paraId="6C7C968B" w14:textId="43DA3490" w:rsidR="00710C54" w:rsidRPr="00810BD6" w:rsidRDefault="00710C54" w:rsidP="00710C54">
      <w:pPr>
        <w:spacing w:before="0" w:after="200"/>
        <w:rPr>
          <w:rFonts w:eastAsia="Times New Roman"/>
          <w:szCs w:val="20"/>
        </w:rPr>
      </w:pPr>
      <w:r w:rsidRPr="00810BD6">
        <w:rPr>
          <w:rFonts w:eastAsia="Times New Roman"/>
          <w:szCs w:val="20"/>
        </w:rPr>
        <w:t>In digital network</w:t>
      </w:r>
      <w:r w:rsidR="00EE5F44">
        <w:rPr>
          <w:rFonts w:eastAsia="Times New Roman"/>
          <w:szCs w:val="20"/>
        </w:rPr>
        <w:t>,</w:t>
      </w:r>
      <w:r w:rsidRPr="00810BD6">
        <w:rPr>
          <w:rFonts w:eastAsia="Times New Roman"/>
          <w:szCs w:val="20"/>
        </w:rPr>
        <w:t xml:space="preserve"> communication can be individual (like </w:t>
      </w:r>
      <w:r w:rsidR="00E248E0" w:rsidRPr="00810BD6">
        <w:rPr>
          <w:rFonts w:eastAsia="Times New Roman"/>
          <w:szCs w:val="20"/>
        </w:rPr>
        <w:t>analogue</w:t>
      </w:r>
      <w:r w:rsidRPr="00810BD6">
        <w:rPr>
          <w:rFonts w:eastAsia="Times New Roman"/>
          <w:szCs w:val="20"/>
        </w:rPr>
        <w:t xml:space="preserve"> VHF Ship-to-Ship call in traffic channel), group calls (used in DSC group call) and Broadcast Call. </w:t>
      </w:r>
    </w:p>
    <w:p w14:paraId="02A83AA7" w14:textId="77777777" w:rsidR="00710C54" w:rsidRPr="00810BD6" w:rsidRDefault="00710C54" w:rsidP="00552493">
      <w:pPr>
        <w:keepNext/>
        <w:spacing w:before="0" w:after="200"/>
        <w:jc w:val="center"/>
        <w:rPr>
          <w:rFonts w:eastAsia="Times New Roman"/>
          <w:szCs w:val="20"/>
        </w:rPr>
      </w:pPr>
      <w:r w:rsidRPr="00810BD6">
        <w:rPr>
          <w:noProof/>
          <w:szCs w:val="20"/>
          <w:lang w:val="fr-FR" w:eastAsia="fr-FR"/>
        </w:rPr>
        <w:drawing>
          <wp:inline distT="0" distB="0" distL="0" distR="0" wp14:anchorId="6F78502E" wp14:editId="7016BB06">
            <wp:extent cx="4514601" cy="3212124"/>
            <wp:effectExtent l="0" t="0" r="635" b="762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0ADEB85E" w14:textId="69B5EBF2" w:rsidR="00710C54" w:rsidRPr="00897858" w:rsidRDefault="00710C54" w:rsidP="00BD49D8">
      <w:pPr>
        <w:pStyle w:val="Caption"/>
        <w:tabs>
          <w:tab w:val="clear" w:pos="0"/>
          <w:tab w:val="clear" w:pos="4820"/>
          <w:tab w:val="clear" w:pos="9639"/>
        </w:tabs>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8</w:t>
      </w:r>
      <w:r w:rsidRPr="00897858">
        <w:rPr>
          <w:lang w:val="en-GB"/>
        </w:rPr>
        <w:fldChar w:fldCharType="end"/>
      </w:r>
      <w:r w:rsidR="00BD49D8" w:rsidRPr="00897858">
        <w:rPr>
          <w:lang w:val="en-GB"/>
        </w:rPr>
        <w:t>:</w:t>
      </w:r>
      <w:r w:rsidRPr="00897858">
        <w:rPr>
          <w:lang w:val="en-GB"/>
        </w:rPr>
        <w:t xml:space="preserve"> Peer-to-Peer Direct Network</w:t>
      </w:r>
    </w:p>
    <w:p w14:paraId="1D539B43" w14:textId="7EA942C9" w:rsidR="00710C54" w:rsidRPr="00810BD6" w:rsidRDefault="00710C54" w:rsidP="00710C54">
      <w:pPr>
        <w:spacing w:before="0" w:after="200"/>
        <w:rPr>
          <w:rFonts w:eastAsia="Times New Roman"/>
          <w:szCs w:val="20"/>
        </w:rPr>
      </w:pPr>
      <w:r w:rsidRPr="00810BD6">
        <w:rPr>
          <w:rFonts w:eastAsia="Times New Roman"/>
          <w:szCs w:val="20"/>
        </w:rPr>
        <w:t>In Centrali</w:t>
      </w:r>
      <w:r w:rsidR="00BF33B7" w:rsidRPr="00810BD6">
        <w:rPr>
          <w:rFonts w:eastAsia="Times New Roman"/>
          <w:szCs w:val="20"/>
        </w:rPr>
        <w:t>s</w:t>
      </w:r>
      <w:r w:rsidRPr="00810BD6">
        <w:rPr>
          <w:rFonts w:eastAsia="Times New Roman"/>
          <w:szCs w:val="20"/>
        </w:rPr>
        <w:t xml:space="preserve">ed Repeater Network communication follows star topology. All communication is between Base station and radio. In dMPR licensed mode 2 two frequencies are in use - TX and RX are separate </w:t>
      </w:r>
      <w:r w:rsidR="0008401C" w:rsidRPr="00810BD6">
        <w:rPr>
          <w:rFonts w:eastAsia="Times New Roman"/>
          <w:szCs w:val="20"/>
        </w:rPr>
        <w:t>frequencies</w:t>
      </w:r>
      <w:r w:rsidRPr="00810BD6">
        <w:rPr>
          <w:rFonts w:eastAsia="Times New Roman"/>
          <w:szCs w:val="20"/>
        </w:rPr>
        <w:t xml:space="preserve"> as the maritime duplex channels. In the repeater network is possibility to extend network via base station (as communication between radios in different base stations coverage). </w:t>
      </w:r>
    </w:p>
    <w:p w14:paraId="2B780AC9" w14:textId="77777777" w:rsidR="00710C54" w:rsidRPr="00810BD6" w:rsidRDefault="00710C54" w:rsidP="00710C54">
      <w:pPr>
        <w:spacing w:before="0" w:after="200"/>
        <w:rPr>
          <w:rFonts w:eastAsia="Times New Roman"/>
          <w:szCs w:val="20"/>
        </w:rPr>
      </w:pPr>
      <w:r w:rsidRPr="00810BD6">
        <w:rPr>
          <w:rFonts w:eastAsia="Times New Roman"/>
          <w:szCs w:val="20"/>
        </w:rPr>
        <w:t>AIS VDE communication uses similar approx. - direct communication between vessels are allowed when no base station in view.</w:t>
      </w:r>
    </w:p>
    <w:p w14:paraId="3742871E" w14:textId="431F2F12" w:rsidR="00710C54" w:rsidRPr="00897858" w:rsidRDefault="00710C54" w:rsidP="00BD49D8">
      <w:pPr>
        <w:spacing w:before="0" w:after="200"/>
        <w:jc w:val="center"/>
        <w:rPr>
          <w:rFonts w:eastAsia="Times New Roman"/>
          <w:sz w:val="22"/>
        </w:rPr>
      </w:pPr>
      <w:r w:rsidRPr="00897858">
        <w:rPr>
          <w:noProof/>
          <w:lang w:val="fr-FR" w:eastAsia="fr-FR"/>
        </w:rPr>
        <w:drawing>
          <wp:inline distT="0" distB="0" distL="0" distR="0" wp14:anchorId="6A72CD3D" wp14:editId="39674298">
            <wp:extent cx="4005296" cy="2649415"/>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1E5DA167" w14:textId="5342FBD9" w:rsidR="00BD49D8" w:rsidRPr="00897858" w:rsidRDefault="00BD49D8" w:rsidP="00552493">
      <w:pPr>
        <w:pStyle w:val="Caption"/>
        <w:rPr>
          <w:sz w:val="22"/>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9</w:t>
      </w:r>
      <w:r w:rsidRPr="00897858">
        <w:rPr>
          <w:lang w:val="en-GB"/>
        </w:rPr>
        <w:fldChar w:fldCharType="end"/>
      </w:r>
      <w:r w:rsidR="00204933" w:rsidRPr="00897858">
        <w:rPr>
          <w:lang w:val="en-GB"/>
        </w:rPr>
        <w:t xml:space="preserve">: </w:t>
      </w:r>
      <w:r w:rsidR="00A37436" w:rsidRPr="00897858">
        <w:rPr>
          <w:lang w:val="en-GB"/>
        </w:rPr>
        <w:t>AIS VDE</w:t>
      </w:r>
      <w:r w:rsidR="00C818A2" w:rsidRPr="00897858">
        <w:rPr>
          <w:lang w:val="en-GB"/>
        </w:rPr>
        <w:t xml:space="preserve"> Direct Network</w:t>
      </w:r>
    </w:p>
    <w:p w14:paraId="0E464DAD" w14:textId="77777777" w:rsidR="00710C54" w:rsidRPr="00897858" w:rsidRDefault="00710C54" w:rsidP="0008401C">
      <w:pPr>
        <w:pStyle w:val="ECCAnnexheading3"/>
        <w:rPr>
          <w:lang w:val="en-GB"/>
        </w:rPr>
      </w:pPr>
      <w:r w:rsidRPr="00897858">
        <w:rPr>
          <w:lang w:val="en-GB"/>
        </w:rPr>
        <w:lastRenderedPageBreak/>
        <w:t>IALA recommendations</w:t>
      </w:r>
    </w:p>
    <w:p w14:paraId="3A1E9175" w14:textId="341D1394" w:rsidR="00710C54" w:rsidRPr="00897858" w:rsidRDefault="00710C54" w:rsidP="00710C54">
      <w:pPr>
        <w:spacing w:before="0" w:after="200"/>
        <w:rPr>
          <w:rStyle w:val="ECCParagraph"/>
        </w:rPr>
      </w:pPr>
      <w:r w:rsidRPr="00897858">
        <w:rPr>
          <w:rStyle w:val="ECCParagraph"/>
        </w:rPr>
        <w:t xml:space="preserve">IALA in their Liaison Note on 04 April 2019 stated following recommendations </w:t>
      </w:r>
      <w:sdt>
        <w:sdtPr>
          <w:rPr>
            <w:rStyle w:val="ECCParagraph"/>
          </w:rPr>
          <w:id w:val="-789046600"/>
          <w:citation/>
        </w:sdtPr>
        <w:sdtEndPr>
          <w:rPr>
            <w:rStyle w:val="ECCParagraph"/>
          </w:rPr>
        </w:sdtEndPr>
        <w:sdtContent>
          <w:r w:rsidRPr="00897858">
            <w:rPr>
              <w:rStyle w:val="ECCParagraph"/>
            </w:rPr>
            <w:fldChar w:fldCharType="begin"/>
          </w:r>
          <w:r w:rsidRPr="00897858">
            <w:rPr>
              <w:rStyle w:val="ECCParagraph"/>
            </w:rPr>
            <w:instrText xml:space="preserve"> CITATION IAL04 \l 1033 </w:instrText>
          </w:r>
          <w:r w:rsidRPr="00897858">
            <w:rPr>
              <w:rStyle w:val="ECCParagraph"/>
            </w:rPr>
            <w:fldChar w:fldCharType="separate"/>
          </w:r>
          <w:r w:rsidRPr="00897858">
            <w:rPr>
              <w:rStyle w:val="ECCParagraph"/>
              <w:noProof/>
            </w:rPr>
            <w:t>(IALA ENAV Committee, 2019-04)</w:t>
          </w:r>
          <w:r w:rsidRPr="00897858">
            <w:rPr>
              <w:rStyle w:val="ECCParagraph"/>
            </w:rPr>
            <w:fldChar w:fldCharType="end"/>
          </w:r>
        </w:sdtContent>
      </w:sdt>
      <w:r w:rsidR="0008401C" w:rsidRPr="00897858">
        <w:t xml:space="preserve"> </w:t>
      </w:r>
      <w:r w:rsidR="0008401C" w:rsidRPr="00897858">
        <w:fldChar w:fldCharType="begin"/>
      </w:r>
      <w:r w:rsidR="0008401C" w:rsidRPr="00897858">
        <w:instrText xml:space="preserve"> REF _Ref71038965 \r \h </w:instrText>
      </w:r>
      <w:r w:rsidR="0008401C" w:rsidRPr="00897858">
        <w:fldChar w:fldCharType="separate"/>
      </w:r>
      <w:r w:rsidR="00A852FD">
        <w:t>[12]</w:t>
      </w:r>
      <w:r w:rsidR="0008401C" w:rsidRPr="00897858">
        <w:fldChar w:fldCharType="end"/>
      </w:r>
      <w:r w:rsidR="00D55B9D">
        <w:t>:</w:t>
      </w:r>
    </w:p>
    <w:p w14:paraId="41BF0467" w14:textId="276CBDD5" w:rsidR="00710C54" w:rsidRPr="00897858" w:rsidRDefault="00710C54" w:rsidP="0008401C">
      <w:pPr>
        <w:pStyle w:val="ECCBulletsLv1"/>
      </w:pPr>
      <w:r w:rsidRPr="00897858">
        <w:t>6</w:t>
      </w:r>
      <w:r w:rsidR="006F767A" w:rsidRPr="00897858">
        <w:t>.</w:t>
      </w:r>
      <w:r w:rsidRPr="00897858">
        <w:t>25</w:t>
      </w:r>
      <w:r w:rsidR="006F767A" w:rsidRPr="00897858">
        <w:t xml:space="preserve"> </w:t>
      </w:r>
      <w:r w:rsidR="0008401C" w:rsidRPr="00897858">
        <w:t>kH</w:t>
      </w:r>
      <w:r w:rsidR="00C35ADF" w:rsidRPr="00897858">
        <w:t>z</w:t>
      </w:r>
      <w:r w:rsidRPr="00897858">
        <w:t xml:space="preserve"> should be used (one 25</w:t>
      </w:r>
      <w:r w:rsidR="00C43170">
        <w:t xml:space="preserve"> </w:t>
      </w:r>
      <w:r w:rsidRPr="00897858">
        <w:t>kHz channel divided into for channels)</w:t>
      </w:r>
      <w:r w:rsidR="0008401C" w:rsidRPr="00897858">
        <w:t>;</w:t>
      </w:r>
    </w:p>
    <w:p w14:paraId="5818C785" w14:textId="231E5390" w:rsidR="00710C54" w:rsidRPr="00897858" w:rsidRDefault="00710C54" w:rsidP="0008401C">
      <w:pPr>
        <w:pStyle w:val="ECCBulletsLv1"/>
      </w:pPr>
      <w:r w:rsidRPr="00897858">
        <w:t>new networks should support Short Messages (SMS)</w:t>
      </w:r>
      <w:r w:rsidR="0008401C" w:rsidRPr="00897858">
        <w:t>;</w:t>
      </w:r>
    </w:p>
    <w:p w14:paraId="49AB2CEE" w14:textId="5D789048" w:rsidR="00710C54" w:rsidRPr="00897858" w:rsidRDefault="00710C54" w:rsidP="0008401C">
      <w:pPr>
        <w:pStyle w:val="ECCBulletsLv1"/>
      </w:pPr>
      <w:r w:rsidRPr="00897858">
        <w:t>new network should support transmitting radios location duration voice call</w:t>
      </w:r>
      <w:r w:rsidR="0008401C" w:rsidRPr="00897858">
        <w:t>;</w:t>
      </w:r>
    </w:p>
    <w:p w14:paraId="46E78AB7" w14:textId="4B9BAF98" w:rsidR="00710C54" w:rsidRPr="00897858" w:rsidRDefault="00710C54" w:rsidP="0008401C">
      <w:pPr>
        <w:pStyle w:val="ECCBulletsLv1"/>
      </w:pPr>
      <w:r w:rsidRPr="00897858">
        <w:t xml:space="preserve">digital voice quality should be similar to or better than </w:t>
      </w:r>
      <w:r w:rsidR="00E248E0" w:rsidRPr="00897858">
        <w:t>analogue</w:t>
      </w:r>
      <w:r w:rsidRPr="00897858">
        <w:t xml:space="preserve"> voice</w:t>
      </w:r>
      <w:r w:rsidR="0008401C" w:rsidRPr="00897858">
        <w:t>.</w:t>
      </w:r>
      <w:r w:rsidRPr="00897858">
        <w:t xml:space="preserve"> </w:t>
      </w:r>
    </w:p>
    <w:p w14:paraId="3BC169AB" w14:textId="693BE6DA" w:rsidR="00710C54" w:rsidRPr="00897858" w:rsidRDefault="00710C54" w:rsidP="00A87879">
      <w:pPr>
        <w:pStyle w:val="ECCAnnexheading3"/>
        <w:rPr>
          <w:lang w:val="en-GB"/>
        </w:rPr>
      </w:pPr>
      <w:r w:rsidRPr="00897858">
        <w:rPr>
          <w:lang w:val="en-GB"/>
        </w:rPr>
        <w:t>Transceivers addressing</w:t>
      </w:r>
    </w:p>
    <w:p w14:paraId="05FFA123" w14:textId="77777777" w:rsidR="00710C54" w:rsidRPr="00897858" w:rsidRDefault="00710C54" w:rsidP="00710C54">
      <w:pPr>
        <w:spacing w:before="0" w:after="200"/>
        <w:rPr>
          <w:rStyle w:val="ECCParagraph"/>
        </w:rPr>
      </w:pPr>
      <w:r w:rsidRPr="00897858">
        <w:rPr>
          <w:rStyle w:val="ECCParagraph"/>
        </w:rPr>
        <w:t>In digital networks radio stations normally have Identity. In maritime digital communication (DSC) there is already ID in use - MMSI number. Same number is used by AIS network. It is preferable when same ID can be used in new digital network.</w:t>
      </w:r>
    </w:p>
    <w:p w14:paraId="2967F8DA" w14:textId="77777777" w:rsidR="00710C54" w:rsidRPr="00897858" w:rsidRDefault="00710C54" w:rsidP="006C5623">
      <w:pPr>
        <w:pStyle w:val="ECCAnnexheading2"/>
        <w:rPr>
          <w:lang w:val="en-GB"/>
        </w:rPr>
      </w:pPr>
      <w:bookmarkStart w:id="350" w:name="_Ref79397870"/>
      <w:r w:rsidRPr="00897858">
        <w:rPr>
          <w:lang w:val="en-GB"/>
        </w:rPr>
        <w:t>Overview existing digital radio protocols</w:t>
      </w:r>
      <w:bookmarkEnd w:id="350"/>
    </w:p>
    <w:p w14:paraId="14C29C4A" w14:textId="77777777" w:rsidR="00710C54" w:rsidRPr="00972215" w:rsidRDefault="00710C54" w:rsidP="00710C54">
      <w:pPr>
        <w:spacing w:before="0" w:after="200"/>
        <w:rPr>
          <w:rFonts w:eastAsia="Times New Roman"/>
          <w:szCs w:val="20"/>
        </w:rPr>
      </w:pPr>
      <w:r w:rsidRPr="00972215">
        <w:rPr>
          <w:rFonts w:eastAsia="Times New Roman"/>
          <w:szCs w:val="20"/>
        </w:rPr>
        <w:t xml:space="preserve">There are multiple digital radio protocols in use worldwide, for different purpose and goals, most of them proprietary. </w:t>
      </w:r>
    </w:p>
    <w:p w14:paraId="58885B08" w14:textId="77777777" w:rsidR="00710C54" w:rsidRPr="00897858" w:rsidRDefault="00710C54" w:rsidP="00C35ADF">
      <w:pPr>
        <w:pStyle w:val="ECCAnnexheading3"/>
        <w:rPr>
          <w:lang w:val="en-GB"/>
        </w:rPr>
      </w:pPr>
      <w:r w:rsidRPr="00897858">
        <w:rPr>
          <w:lang w:val="en-GB"/>
        </w:rPr>
        <w:t>digital Private Mobile Radio (dPMR)</w:t>
      </w:r>
    </w:p>
    <w:p w14:paraId="021932C1" w14:textId="72F88E65" w:rsidR="00710C54" w:rsidRPr="00972215" w:rsidRDefault="00710C54" w:rsidP="00710C54">
      <w:pPr>
        <w:spacing w:before="0" w:after="200"/>
        <w:rPr>
          <w:rFonts w:eastAsia="Times New Roman"/>
          <w:szCs w:val="20"/>
        </w:rPr>
      </w:pPr>
      <w:r w:rsidRPr="00972215">
        <w:rPr>
          <w:rFonts w:eastAsia="Times New Roman"/>
          <w:szCs w:val="20"/>
        </w:rPr>
        <w:t xml:space="preserve">The dPMR MoU was establish in February, 2007 to develop open, non-proprietary EU standard for 6.25 kHz channel audio protocol </w:t>
      </w:r>
      <w:sdt>
        <w:sdtPr>
          <w:rPr>
            <w:rFonts w:eastAsia="Times New Roman"/>
            <w:szCs w:val="20"/>
          </w:rPr>
          <w:id w:val="-2071716802"/>
          <w:citation/>
        </w:sdtPr>
        <w:sdtEndPr/>
        <w:sdtContent>
          <w:r w:rsidRPr="00972215">
            <w:rPr>
              <w:rFonts w:eastAsia="Times New Roman"/>
              <w:szCs w:val="20"/>
            </w:rPr>
            <w:fldChar w:fldCharType="begin"/>
          </w:r>
          <w:r w:rsidRPr="00972215">
            <w:rPr>
              <w:rFonts w:eastAsia="Times New Roman"/>
              <w:szCs w:val="20"/>
            </w:rPr>
            <w:instrText xml:space="preserve"> CITATION dPMR1 \l 1033 </w:instrText>
          </w:r>
          <w:r w:rsidRPr="00972215">
            <w:rPr>
              <w:rFonts w:eastAsia="Times New Roman"/>
              <w:szCs w:val="20"/>
            </w:rPr>
            <w:fldChar w:fldCharType="separate"/>
          </w:r>
          <w:r w:rsidRPr="00972215">
            <w:rPr>
              <w:rFonts w:eastAsia="Times New Roman"/>
              <w:noProof/>
              <w:szCs w:val="20"/>
            </w:rPr>
            <w:t>(dPMR Association , 2012)</w:t>
          </w:r>
          <w:r w:rsidRPr="00972215">
            <w:rPr>
              <w:rFonts w:eastAsia="Times New Roman"/>
              <w:szCs w:val="20"/>
            </w:rPr>
            <w:fldChar w:fldCharType="end"/>
          </w:r>
        </w:sdtContent>
      </w:sdt>
      <w:r w:rsidR="00E11ACC" w:rsidRPr="00972215">
        <w:rPr>
          <w:rFonts w:eastAsia="Times New Roman"/>
          <w:szCs w:val="20"/>
        </w:rPr>
        <w:t xml:space="preserve"> </w:t>
      </w:r>
      <w:r w:rsidR="00E23467">
        <w:rPr>
          <w:rFonts w:eastAsia="Times New Roman"/>
          <w:szCs w:val="20"/>
        </w:rPr>
        <w:fldChar w:fldCharType="begin"/>
      </w:r>
      <w:r w:rsidR="00E23467">
        <w:rPr>
          <w:rFonts w:eastAsia="Times New Roman"/>
          <w:szCs w:val="20"/>
        </w:rPr>
        <w:instrText xml:space="preserve"> REF _Ref71039105 \r \h </w:instrText>
      </w:r>
      <w:r w:rsidR="00E23467">
        <w:rPr>
          <w:rFonts w:eastAsia="Times New Roman"/>
          <w:szCs w:val="20"/>
        </w:rPr>
      </w:r>
      <w:r w:rsidR="00E23467">
        <w:rPr>
          <w:rFonts w:eastAsia="Times New Roman"/>
          <w:szCs w:val="20"/>
        </w:rPr>
        <w:fldChar w:fldCharType="separate"/>
      </w:r>
      <w:r w:rsidR="00EC1E81">
        <w:rPr>
          <w:rFonts w:eastAsia="Times New Roman"/>
          <w:szCs w:val="20"/>
        </w:rPr>
        <w:t>[1]</w:t>
      </w:r>
      <w:r w:rsidR="00E23467">
        <w:rPr>
          <w:rFonts w:eastAsia="Times New Roman"/>
          <w:szCs w:val="20"/>
        </w:rPr>
        <w:fldChar w:fldCharType="end"/>
      </w:r>
      <w:r w:rsidRPr="00972215">
        <w:rPr>
          <w:rFonts w:eastAsia="Times New Roman"/>
          <w:szCs w:val="20"/>
        </w:rPr>
        <w:t xml:space="preserve">. It is published by ETSI under the </w:t>
      </w:r>
      <w:r w:rsidR="00C359EE">
        <w:rPr>
          <w:rFonts w:eastAsia="Times New Roman"/>
          <w:szCs w:val="20"/>
        </w:rPr>
        <w:t xml:space="preserve">reference License-free version </w:t>
      </w:r>
      <w:sdt>
        <w:sdtPr>
          <w:rPr>
            <w:rFonts w:eastAsia="Times New Roman"/>
            <w:szCs w:val="20"/>
          </w:rPr>
          <w:id w:val="-2100787877"/>
          <w:citation/>
        </w:sdtPr>
        <w:sdtEndPr/>
        <w:sdtContent>
          <w:r w:rsidRPr="00972215">
            <w:rPr>
              <w:rFonts w:eastAsia="Times New Roman"/>
              <w:szCs w:val="20"/>
            </w:rPr>
            <w:fldChar w:fldCharType="begin"/>
          </w:r>
          <w:r w:rsidRPr="00972215">
            <w:rPr>
              <w:rFonts w:eastAsia="Times New Roman"/>
              <w:szCs w:val="20"/>
            </w:rPr>
            <w:instrText xml:space="preserve">CITATION TS102490 \l 1033 </w:instrText>
          </w:r>
          <w:r w:rsidRPr="00972215">
            <w:rPr>
              <w:rFonts w:eastAsia="Times New Roman"/>
              <w:szCs w:val="20"/>
            </w:rPr>
            <w:fldChar w:fldCharType="separate"/>
          </w:r>
          <w:r w:rsidRPr="00972215">
            <w:rPr>
              <w:rFonts w:eastAsia="Times New Roman"/>
              <w:noProof/>
              <w:szCs w:val="20"/>
            </w:rPr>
            <w:t>(ETSI TS 102 490, 2013-02)</w:t>
          </w:r>
          <w:r w:rsidRPr="00972215">
            <w:rPr>
              <w:rFonts w:eastAsia="Times New Roman"/>
              <w:szCs w:val="20"/>
            </w:rPr>
            <w:fldChar w:fldCharType="end"/>
          </w:r>
        </w:sdtContent>
      </w:sdt>
      <w:r w:rsidR="00C359EE">
        <w:rPr>
          <w:rFonts w:eastAsia="Times New Roman"/>
          <w:szCs w:val="20"/>
        </w:rPr>
        <w:t xml:space="preserve"> </w:t>
      </w:r>
      <w:r w:rsidRPr="00972215">
        <w:rPr>
          <w:rFonts w:eastAsia="Times New Roman"/>
          <w:szCs w:val="20"/>
        </w:rPr>
        <w:t xml:space="preserve">and Licensed version </w:t>
      </w:r>
      <w:r w:rsidR="00E14CA8">
        <w:rPr>
          <w:rFonts w:eastAsia="Times New Roman"/>
          <w:szCs w:val="20"/>
        </w:rPr>
        <w:t xml:space="preserve">ETSI TS 102 658 </w:t>
      </w:r>
      <w:r w:rsidR="00E14CA8">
        <w:rPr>
          <w:rFonts w:eastAsia="Times New Roman"/>
          <w:szCs w:val="20"/>
        </w:rPr>
        <w:fldChar w:fldCharType="begin"/>
      </w:r>
      <w:r w:rsidR="00E14CA8">
        <w:rPr>
          <w:rFonts w:eastAsia="Times New Roman"/>
          <w:szCs w:val="20"/>
        </w:rPr>
        <w:instrText xml:space="preserve"> REF _Ref78900048 \r \h </w:instrText>
      </w:r>
      <w:r w:rsidR="00E14CA8">
        <w:rPr>
          <w:rFonts w:eastAsia="Times New Roman"/>
          <w:szCs w:val="20"/>
        </w:rPr>
      </w:r>
      <w:r w:rsidR="00E14CA8">
        <w:rPr>
          <w:rFonts w:eastAsia="Times New Roman"/>
          <w:szCs w:val="20"/>
        </w:rPr>
        <w:fldChar w:fldCharType="separate"/>
      </w:r>
      <w:r w:rsidR="00A852FD">
        <w:rPr>
          <w:rFonts w:eastAsia="Times New Roman"/>
          <w:szCs w:val="20"/>
        </w:rPr>
        <w:t>[10]</w:t>
      </w:r>
      <w:r w:rsidR="00E14CA8">
        <w:rPr>
          <w:rFonts w:eastAsia="Times New Roman"/>
          <w:szCs w:val="20"/>
        </w:rPr>
        <w:fldChar w:fldCharType="end"/>
      </w:r>
      <w:r w:rsidRPr="00972215">
        <w:rPr>
          <w:rFonts w:eastAsia="Times New Roman"/>
          <w:szCs w:val="20"/>
        </w:rPr>
        <w:t xml:space="preserve">. </w:t>
      </w:r>
    </w:p>
    <w:p w14:paraId="1BBCB85C" w14:textId="328AC0B1" w:rsidR="00710C54" w:rsidRPr="00972215" w:rsidRDefault="00710C54" w:rsidP="00710C54">
      <w:pPr>
        <w:spacing w:before="0" w:after="200"/>
        <w:rPr>
          <w:rFonts w:eastAsia="Times New Roman"/>
          <w:szCs w:val="20"/>
        </w:rPr>
      </w:pPr>
      <w:r w:rsidRPr="00972215">
        <w:rPr>
          <w:rFonts w:eastAsia="Times New Roman"/>
          <w:szCs w:val="20"/>
        </w:rPr>
        <w:t xml:space="preserve">Technical specifications of dPMR </w:t>
      </w:r>
      <w:sdt>
        <w:sdtPr>
          <w:rPr>
            <w:rFonts w:eastAsia="Times New Roman"/>
            <w:szCs w:val="20"/>
          </w:rPr>
          <w:id w:val="-1113438142"/>
          <w:citation/>
        </w:sdtPr>
        <w:sdtEndPr/>
        <w:sdtContent>
          <w:r w:rsidRPr="00972215">
            <w:rPr>
              <w:rFonts w:eastAsia="Times New Roman"/>
              <w:szCs w:val="20"/>
            </w:rPr>
            <w:fldChar w:fldCharType="begin"/>
          </w:r>
          <w:r w:rsidRPr="00972215">
            <w:rPr>
              <w:rFonts w:eastAsia="Times New Roman"/>
              <w:szCs w:val="20"/>
            </w:rPr>
            <w:instrText xml:space="preserve"> CITATION dPMR1 \l 1033 </w:instrText>
          </w:r>
          <w:r w:rsidRPr="00972215">
            <w:rPr>
              <w:rFonts w:eastAsia="Times New Roman"/>
              <w:szCs w:val="20"/>
            </w:rPr>
            <w:fldChar w:fldCharType="separate"/>
          </w:r>
          <w:r w:rsidRPr="00972215">
            <w:rPr>
              <w:rFonts w:eastAsia="Times New Roman"/>
              <w:noProof/>
              <w:szCs w:val="20"/>
            </w:rPr>
            <w:t>(dPMR Association , 2012)</w:t>
          </w:r>
          <w:r w:rsidRPr="00972215">
            <w:rPr>
              <w:rFonts w:eastAsia="Times New Roman"/>
              <w:szCs w:val="20"/>
            </w:rPr>
            <w:fldChar w:fldCharType="end"/>
          </w:r>
        </w:sdtContent>
      </w:sdt>
      <w:r w:rsidRPr="00972215">
        <w:rPr>
          <w:rFonts w:eastAsia="Times New Roman"/>
          <w:szCs w:val="20"/>
        </w:rPr>
        <w:t>:</w:t>
      </w:r>
    </w:p>
    <w:p w14:paraId="31F95547" w14:textId="4ED161FC" w:rsidR="00710C54" w:rsidRPr="00897858" w:rsidRDefault="00710C54" w:rsidP="00C35ADF">
      <w:pPr>
        <w:pStyle w:val="ECCBulletsLv1"/>
      </w:pPr>
      <w:r w:rsidRPr="00897858">
        <w:t>Access Method: FDMA</w:t>
      </w:r>
      <w:r w:rsidR="00E14CA8">
        <w:t>;</w:t>
      </w:r>
    </w:p>
    <w:p w14:paraId="45494395" w14:textId="51A8D9B6" w:rsidR="00710C54" w:rsidRPr="00897858" w:rsidRDefault="00710C54" w:rsidP="00C35ADF">
      <w:pPr>
        <w:pStyle w:val="ECCBulletsLv1"/>
      </w:pPr>
      <w:r w:rsidRPr="00897858">
        <w:t>Transmission Rate: 4800 bps</w:t>
      </w:r>
      <w:r w:rsidR="00E14CA8">
        <w:t>;</w:t>
      </w:r>
    </w:p>
    <w:p w14:paraId="26B28D36" w14:textId="55B4FACD" w:rsidR="00710C54" w:rsidRPr="00897858" w:rsidRDefault="00710C54" w:rsidP="00C35ADF">
      <w:pPr>
        <w:pStyle w:val="ECCBulletsLv1"/>
      </w:pPr>
      <w:r w:rsidRPr="00897858">
        <w:t>Modulation: 4-level FSK</w:t>
      </w:r>
      <w:r w:rsidR="00E14CA8">
        <w:t>;</w:t>
      </w:r>
    </w:p>
    <w:p w14:paraId="2AE0218B" w14:textId="5AE4AEB9" w:rsidR="00710C54" w:rsidRPr="00897858" w:rsidRDefault="00710C54" w:rsidP="00C35ADF">
      <w:pPr>
        <w:pStyle w:val="ECCBulletsLv1"/>
      </w:pPr>
      <w:r w:rsidRPr="00897858">
        <w:t>Vocoder: AMBE+2</w:t>
      </w:r>
      <w:r w:rsidR="00E14CA8">
        <w:t>;</w:t>
      </w:r>
    </w:p>
    <w:p w14:paraId="73738B90" w14:textId="04023321" w:rsidR="00710C54" w:rsidRPr="00897858" w:rsidRDefault="00710C54" w:rsidP="00C35ADF">
      <w:pPr>
        <w:pStyle w:val="ECCBulletsLv1"/>
      </w:pPr>
      <w:r w:rsidRPr="00897858">
        <w:t xml:space="preserve">Codec Rate: 3600 </w:t>
      </w:r>
      <w:r w:rsidR="00D965EF">
        <w:t>bps</w:t>
      </w:r>
      <w:r w:rsidRPr="00897858">
        <w:t xml:space="preserve"> (Voice 2450</w:t>
      </w:r>
      <w:r w:rsidR="00D965EF">
        <w:t xml:space="preserve"> bps</w:t>
      </w:r>
      <w:r w:rsidRPr="00897858">
        <w:t xml:space="preserve"> + Error Correction 1150 bps)</w:t>
      </w:r>
      <w:r w:rsidR="00E14CA8">
        <w:t>.</w:t>
      </w:r>
    </w:p>
    <w:p w14:paraId="32BE0AC0" w14:textId="77777777" w:rsidR="00710C54" w:rsidRPr="00897858" w:rsidRDefault="00710C54" w:rsidP="006C5623">
      <w:pPr>
        <w:rPr>
          <w:rFonts w:eastAsia="Times New Roman"/>
          <w:szCs w:val="20"/>
        </w:rPr>
      </w:pPr>
      <w:r w:rsidRPr="00897858">
        <w:rPr>
          <w:rFonts w:eastAsia="Times New Roman"/>
          <w:szCs w:val="20"/>
        </w:rPr>
        <w:t>Protocol defines four modes. Tier1 - License Exempt dPMR or dPMR446. Tier 2: Licensed dPMR Mode 1 for operations without repeater, Licensed dPMR Mode 2 for operations with repeater and Licensed dPMR Mode 3 for multi-site, multi-channel trunked repeaters.</w:t>
      </w:r>
    </w:p>
    <w:p w14:paraId="3FAF2FE8" w14:textId="0AEB6B82" w:rsidR="00710C54" w:rsidRPr="00897858" w:rsidRDefault="00710C54" w:rsidP="006C5623">
      <w:pPr>
        <w:rPr>
          <w:rFonts w:eastAsia="Times New Roman"/>
          <w:szCs w:val="20"/>
        </w:rPr>
      </w:pPr>
      <w:r w:rsidRPr="00897858">
        <w:rPr>
          <w:rFonts w:eastAsia="Times New Roman"/>
          <w:szCs w:val="20"/>
        </w:rPr>
        <w:t>dPMR classifies itself as "specifically target highly functional, spectrum efficient solutions employing proven, low cost and low complexity"</w:t>
      </w:r>
      <w:r w:rsidR="00635A9B">
        <w:rPr>
          <w:rFonts w:eastAsia="Times New Roman"/>
          <w:szCs w:val="20"/>
        </w:rPr>
        <w:t>.</w:t>
      </w:r>
    </w:p>
    <w:p w14:paraId="3ECDAE0C" w14:textId="77777777" w:rsidR="00710C54" w:rsidRPr="00897858" w:rsidRDefault="00710C54" w:rsidP="006C5623">
      <w:pPr>
        <w:rPr>
          <w:rFonts w:eastAsia="Times New Roman"/>
          <w:szCs w:val="20"/>
        </w:rPr>
      </w:pPr>
      <w:r w:rsidRPr="00897858">
        <w:rPr>
          <w:rFonts w:eastAsia="Times New Roman"/>
          <w:szCs w:val="20"/>
        </w:rPr>
        <w:t>NXDN and dPMR is similar protocols but not compatible. dMPR is not known in US market.</w:t>
      </w:r>
    </w:p>
    <w:p w14:paraId="18F28BB3" w14:textId="1C1F6A4A" w:rsidR="00710C54" w:rsidRPr="00897858" w:rsidRDefault="00710C54" w:rsidP="00090440">
      <w:pPr>
        <w:pStyle w:val="ECCAnnexheading3"/>
        <w:rPr>
          <w:lang w:val="en-GB"/>
        </w:rPr>
      </w:pPr>
      <w:bookmarkStart w:id="351" w:name="_Ref79397752"/>
      <w:r w:rsidRPr="00897858">
        <w:rPr>
          <w:lang w:val="en-GB"/>
        </w:rPr>
        <w:t>Next Generation Digital Narrowband (NXDN)</w:t>
      </w:r>
      <w:bookmarkEnd w:id="351"/>
    </w:p>
    <w:p w14:paraId="2BE610E5" w14:textId="4D442A07" w:rsidR="00710C54" w:rsidRPr="00554622" w:rsidRDefault="00710C54" w:rsidP="00710C54">
      <w:pPr>
        <w:spacing w:before="0" w:after="200"/>
        <w:rPr>
          <w:rFonts w:eastAsia="Times New Roman"/>
        </w:rPr>
      </w:pPr>
      <w:r w:rsidRPr="00554622">
        <w:rPr>
          <w:rFonts w:eastAsia="Times New Roman"/>
        </w:rPr>
        <w:t xml:space="preserve">Icom and JVC KENWOOD began the collaboration in 2003 to develop protocol to provide voice and/or data at 6.25 kHz or an “equivalent” bandwidth. The announcement of the NXDN protocol in 2005, the NXDN forum was established in July, 2008 </w:t>
      </w:r>
      <w:sdt>
        <w:sdtPr>
          <w:rPr>
            <w:rFonts w:eastAsia="Times New Roman"/>
          </w:rPr>
          <w:id w:val="1138386575"/>
          <w:citation/>
        </w:sdtPr>
        <w:sdtEndPr/>
        <w:sdtContent>
          <w:r w:rsidRPr="00554622">
            <w:rPr>
              <w:rFonts w:eastAsia="Times New Roman"/>
            </w:rPr>
            <w:fldChar w:fldCharType="begin"/>
          </w:r>
          <w:r w:rsidRPr="00554622">
            <w:rPr>
              <w:rFonts w:eastAsia="Times New Roman"/>
            </w:rPr>
            <w:instrText xml:space="preserve"> CITATION dPMR1 \l 1033 </w:instrText>
          </w:r>
          <w:r w:rsidRPr="00554622">
            <w:rPr>
              <w:rFonts w:eastAsia="Times New Roman"/>
            </w:rPr>
            <w:fldChar w:fldCharType="separate"/>
          </w:r>
          <w:r w:rsidRPr="00554622">
            <w:rPr>
              <w:rFonts w:eastAsia="Times New Roman"/>
              <w:noProof/>
            </w:rPr>
            <w:t>(dPMR Association , 2012)</w:t>
          </w:r>
          <w:r w:rsidRPr="00554622">
            <w:rPr>
              <w:rFonts w:eastAsia="Times New Roman"/>
            </w:rPr>
            <w:fldChar w:fldCharType="end"/>
          </w:r>
        </w:sdtContent>
      </w:sdt>
      <w:r w:rsidRPr="00554622">
        <w:rPr>
          <w:rFonts w:eastAsia="Times New Roman"/>
        </w:rPr>
        <w:t xml:space="preserve">, </w:t>
      </w:r>
      <w:sdt>
        <w:sdtPr>
          <w:rPr>
            <w:rFonts w:eastAsia="Times New Roman"/>
          </w:rPr>
          <w:id w:val="-1190060966"/>
          <w:citation/>
        </w:sdtPr>
        <w:sdtEndPr/>
        <w:sdtContent>
          <w:r w:rsidRPr="00554622">
            <w:rPr>
              <w:rFonts w:eastAsia="Times New Roman"/>
            </w:rPr>
            <w:fldChar w:fldCharType="begin"/>
          </w:r>
          <w:r w:rsidRPr="00554622">
            <w:rPr>
              <w:rFonts w:eastAsia="Times New Roman"/>
            </w:rPr>
            <w:instrText xml:space="preserve"> CITATION NXD14 \l 1033 </w:instrText>
          </w:r>
          <w:r w:rsidRPr="00554622">
            <w:rPr>
              <w:rFonts w:eastAsia="Times New Roman"/>
            </w:rPr>
            <w:fldChar w:fldCharType="separate"/>
          </w:r>
          <w:r w:rsidRPr="00554622">
            <w:rPr>
              <w:rFonts w:eastAsia="Times New Roman"/>
              <w:noProof/>
            </w:rPr>
            <w:t>(NXDN ™ Forum, 2014)</w:t>
          </w:r>
          <w:r w:rsidRPr="00554622">
            <w:rPr>
              <w:rFonts w:eastAsia="Times New Roman"/>
            </w:rPr>
            <w:fldChar w:fldCharType="end"/>
          </w:r>
        </w:sdtContent>
      </w:sdt>
      <w:r w:rsidRPr="00554622">
        <w:rPr>
          <w:rFonts w:eastAsia="Times New Roman"/>
        </w:rPr>
        <w:t>.</w:t>
      </w:r>
    </w:p>
    <w:p w14:paraId="21EBB00D" w14:textId="45772FF2" w:rsidR="008A2A12" w:rsidRPr="00897858" w:rsidRDefault="005A38D8" w:rsidP="005A38D8">
      <w:pPr>
        <w:pStyle w:val="Caption"/>
        <w:rPr>
          <w:lang w:val="en-GB"/>
        </w:rPr>
      </w:pPr>
      <w:r w:rsidRPr="00897858">
        <w:rPr>
          <w:lang w:val="en-GB"/>
        </w:rPr>
        <w:t xml:space="preserve">Table </w:t>
      </w:r>
      <w:r w:rsidR="0052312F" w:rsidRPr="00897858">
        <w:rPr>
          <w:lang w:val="en-GB"/>
        </w:rPr>
        <w:t>8</w:t>
      </w:r>
      <w:r w:rsidRPr="00897858">
        <w:rPr>
          <w:lang w:val="en-GB"/>
        </w:rPr>
        <w:t>:</w:t>
      </w:r>
      <w:r w:rsidR="008A2A12" w:rsidRPr="00897858">
        <w:rPr>
          <w:lang w:val="en-GB"/>
        </w:rPr>
        <w:t>Technical Specifications of NXDN</w:t>
      </w:r>
    </w:p>
    <w:tbl>
      <w:tblPr>
        <w:tblStyle w:val="ECCTable-redheader"/>
        <w:tblW w:w="0" w:type="auto"/>
        <w:tblInd w:w="0" w:type="dxa"/>
        <w:tblLook w:val="04A0" w:firstRow="1" w:lastRow="0" w:firstColumn="1" w:lastColumn="0" w:noHBand="0" w:noVBand="1"/>
      </w:tblPr>
      <w:tblGrid>
        <w:gridCol w:w="2122"/>
        <w:gridCol w:w="5244"/>
      </w:tblGrid>
      <w:tr w:rsidR="00090440" w:rsidRPr="00897858" w14:paraId="17D96913" w14:textId="77777777" w:rsidTr="00753F15">
        <w:trPr>
          <w:cnfStyle w:val="100000000000" w:firstRow="1" w:lastRow="0" w:firstColumn="0" w:lastColumn="0" w:oddVBand="0" w:evenVBand="0" w:oddHBand="0" w:evenHBand="0" w:firstRowFirstColumn="0" w:firstRowLastColumn="0" w:lastRowFirstColumn="0" w:lastRowLastColumn="0"/>
        </w:trPr>
        <w:tc>
          <w:tcPr>
            <w:tcW w:w="7366" w:type="dxa"/>
            <w:gridSpan w:val="2"/>
            <w:tcBorders>
              <w:bottom w:val="single" w:sz="4" w:space="0" w:color="D2232A"/>
            </w:tcBorders>
          </w:tcPr>
          <w:p w14:paraId="4FF8D392" w14:textId="3949DA0F" w:rsidR="00090440" w:rsidRPr="00897858" w:rsidRDefault="00090440" w:rsidP="00090440">
            <w:pPr>
              <w:pStyle w:val="ECCTableHeaderwhitefont"/>
            </w:pPr>
            <w:r w:rsidRPr="00897858">
              <w:t>Technical Specifications of NXDN</w:t>
            </w:r>
          </w:p>
        </w:tc>
      </w:tr>
      <w:tr w:rsidR="00090440" w:rsidRPr="00897858" w14:paraId="32262A12" w14:textId="77777777" w:rsidTr="00753F15">
        <w:tc>
          <w:tcPr>
            <w:tcW w:w="2122"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508C60B4" w14:textId="77777777" w:rsidR="00090440" w:rsidRPr="00897858" w:rsidRDefault="00090440" w:rsidP="00090440">
            <w:pPr>
              <w:pStyle w:val="ECCTabletext"/>
              <w:jc w:val="left"/>
              <w:rPr>
                <w:bCs/>
              </w:rPr>
            </w:pPr>
            <w:r w:rsidRPr="00897858">
              <w:rPr>
                <w:bCs/>
              </w:rPr>
              <w:t>Access Method</w:t>
            </w:r>
          </w:p>
        </w:tc>
        <w:tc>
          <w:tcPr>
            <w:tcW w:w="5244"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665DA8EB" w14:textId="77777777" w:rsidR="00090440" w:rsidRPr="00897858" w:rsidRDefault="00090440" w:rsidP="00090440">
            <w:pPr>
              <w:pStyle w:val="ECCTabletext"/>
              <w:jc w:val="left"/>
              <w:rPr>
                <w:bCs/>
              </w:rPr>
            </w:pPr>
            <w:r w:rsidRPr="00897858">
              <w:rPr>
                <w:bCs/>
              </w:rPr>
              <w:t>FDMA</w:t>
            </w:r>
          </w:p>
        </w:tc>
      </w:tr>
      <w:tr w:rsidR="00090440" w:rsidRPr="00897858" w14:paraId="0AB6A78D" w14:textId="77777777" w:rsidTr="00753F15">
        <w:tc>
          <w:tcPr>
            <w:tcW w:w="2122" w:type="dxa"/>
            <w:tcBorders>
              <w:top w:val="single" w:sz="4" w:space="0" w:color="D2232A"/>
            </w:tcBorders>
          </w:tcPr>
          <w:p w14:paraId="7D28C130" w14:textId="23FB143B" w:rsidR="00090440" w:rsidRPr="00897858" w:rsidRDefault="00090440" w:rsidP="001174A8">
            <w:pPr>
              <w:pStyle w:val="ECCTabletext"/>
            </w:pPr>
            <w:r w:rsidRPr="00897858">
              <w:t>Access Method</w:t>
            </w:r>
          </w:p>
        </w:tc>
        <w:tc>
          <w:tcPr>
            <w:tcW w:w="5244" w:type="dxa"/>
            <w:tcBorders>
              <w:top w:val="single" w:sz="4" w:space="0" w:color="D2232A"/>
            </w:tcBorders>
            <w:vAlign w:val="top"/>
          </w:tcPr>
          <w:p w14:paraId="4A32676D" w14:textId="07664A35" w:rsidR="00090440" w:rsidRPr="00897858" w:rsidRDefault="00090440" w:rsidP="001174A8">
            <w:pPr>
              <w:pStyle w:val="ECCTabletext"/>
            </w:pPr>
            <w:r w:rsidRPr="00897858">
              <w:t>FDMA</w:t>
            </w:r>
          </w:p>
        </w:tc>
      </w:tr>
      <w:tr w:rsidR="00090440" w:rsidRPr="00897858" w14:paraId="657EADB5" w14:textId="77777777" w:rsidTr="00753F15">
        <w:tc>
          <w:tcPr>
            <w:tcW w:w="2122" w:type="dxa"/>
          </w:tcPr>
          <w:p w14:paraId="1C4695BB" w14:textId="2D8CA41C" w:rsidR="00090440" w:rsidRPr="00897858" w:rsidRDefault="00090440" w:rsidP="001174A8">
            <w:pPr>
              <w:pStyle w:val="ECCTabletext"/>
            </w:pPr>
            <w:r w:rsidRPr="00897858">
              <w:t>Vocoder</w:t>
            </w:r>
          </w:p>
        </w:tc>
        <w:tc>
          <w:tcPr>
            <w:tcW w:w="5244" w:type="dxa"/>
            <w:vAlign w:val="top"/>
          </w:tcPr>
          <w:p w14:paraId="7FE09345" w14:textId="0EBDFE9F" w:rsidR="00090440" w:rsidRPr="00897858" w:rsidRDefault="00090440" w:rsidP="00C43170">
            <w:pPr>
              <w:pStyle w:val="ECCTabletext"/>
            </w:pPr>
            <w:r w:rsidRPr="00897858">
              <w:t>AMBE+2, 3600</w:t>
            </w:r>
            <w:r w:rsidR="00C43170">
              <w:t xml:space="preserve"> </w:t>
            </w:r>
            <w:r w:rsidRPr="00897858">
              <w:t>bps (at 6.25 kHz channel)</w:t>
            </w:r>
          </w:p>
        </w:tc>
      </w:tr>
      <w:tr w:rsidR="00090440" w:rsidRPr="00897858" w14:paraId="2C3A1BE4" w14:textId="77777777" w:rsidTr="00753F15">
        <w:tc>
          <w:tcPr>
            <w:tcW w:w="2122" w:type="dxa"/>
          </w:tcPr>
          <w:p w14:paraId="47DAEB78" w14:textId="4D2B50FC" w:rsidR="00090440" w:rsidRPr="00897858" w:rsidRDefault="00090440" w:rsidP="00D1549E">
            <w:pPr>
              <w:pStyle w:val="ECCTabletext"/>
            </w:pPr>
            <w:r w:rsidRPr="00897858">
              <w:lastRenderedPageBreak/>
              <w:t>Channel Spacing</w:t>
            </w:r>
          </w:p>
        </w:tc>
        <w:tc>
          <w:tcPr>
            <w:tcW w:w="5244" w:type="dxa"/>
            <w:vAlign w:val="top"/>
          </w:tcPr>
          <w:p w14:paraId="68D771EA" w14:textId="3F8E2FC5" w:rsidR="00090440" w:rsidRPr="00897858" w:rsidRDefault="00090440" w:rsidP="00D1549E">
            <w:pPr>
              <w:pStyle w:val="ECCTabletext"/>
            </w:pPr>
            <w:r w:rsidRPr="00897858">
              <w:t>6.25 kHz or 12.5 kHz</w:t>
            </w:r>
          </w:p>
        </w:tc>
      </w:tr>
      <w:tr w:rsidR="00090440" w:rsidRPr="00897858" w14:paraId="42349E58" w14:textId="77777777" w:rsidTr="00753F15">
        <w:tc>
          <w:tcPr>
            <w:tcW w:w="2122" w:type="dxa"/>
          </w:tcPr>
          <w:p w14:paraId="4C4CB34C" w14:textId="144FDD04" w:rsidR="00090440" w:rsidRPr="00897858" w:rsidRDefault="00090440" w:rsidP="00D1549E">
            <w:pPr>
              <w:pStyle w:val="ECCTabletext"/>
            </w:pPr>
            <w:r w:rsidRPr="00897858">
              <w:t>Transmission Rate</w:t>
            </w:r>
          </w:p>
        </w:tc>
        <w:tc>
          <w:tcPr>
            <w:tcW w:w="5244" w:type="dxa"/>
            <w:vAlign w:val="top"/>
          </w:tcPr>
          <w:p w14:paraId="232E4C5F" w14:textId="080936BD" w:rsidR="00090440" w:rsidRPr="00897858" w:rsidRDefault="00090440" w:rsidP="00D1549E">
            <w:pPr>
              <w:pStyle w:val="ECCTabletext"/>
            </w:pPr>
            <w:r w:rsidRPr="00897858">
              <w:t>4800 bps (at 6.25 kHz channel)</w:t>
            </w:r>
          </w:p>
        </w:tc>
      </w:tr>
      <w:tr w:rsidR="00090440" w:rsidRPr="00897858" w14:paraId="5FA14064" w14:textId="77777777" w:rsidTr="00753F15">
        <w:tc>
          <w:tcPr>
            <w:tcW w:w="2122" w:type="dxa"/>
          </w:tcPr>
          <w:p w14:paraId="77AB7AE5" w14:textId="398BDBC9" w:rsidR="00090440" w:rsidRPr="00897858" w:rsidRDefault="00090440" w:rsidP="00D1549E">
            <w:pPr>
              <w:pStyle w:val="ECCTabletext"/>
            </w:pPr>
            <w:r w:rsidRPr="00897858">
              <w:t>Codec Rate</w:t>
            </w:r>
          </w:p>
        </w:tc>
        <w:tc>
          <w:tcPr>
            <w:tcW w:w="5244" w:type="dxa"/>
          </w:tcPr>
          <w:p w14:paraId="1421615F" w14:textId="3621B37B" w:rsidR="00090440" w:rsidRPr="00897858" w:rsidRDefault="00753F15" w:rsidP="00D1549E">
            <w:pPr>
              <w:pStyle w:val="ECCTabletext"/>
            </w:pPr>
            <w:r w:rsidRPr="00897858">
              <w:t xml:space="preserve">3600 </w:t>
            </w:r>
            <w:r>
              <w:t xml:space="preserve">bps </w:t>
            </w:r>
            <w:r w:rsidRPr="00897858">
              <w:t>(Voice 2450</w:t>
            </w:r>
            <w:r>
              <w:t xml:space="preserve"> bps</w:t>
            </w:r>
            <w:r w:rsidRPr="00897858">
              <w:t xml:space="preserve"> + Error Correction 1150 bps)</w:t>
            </w:r>
          </w:p>
        </w:tc>
      </w:tr>
    </w:tbl>
    <w:p w14:paraId="0FED3DEB" w14:textId="77777777" w:rsidR="00710C54" w:rsidRPr="00897858" w:rsidRDefault="00710C54" w:rsidP="005976DC">
      <w:pPr>
        <w:rPr>
          <w:rStyle w:val="ECCParagraph"/>
        </w:rPr>
      </w:pPr>
      <w:r w:rsidRPr="00897858">
        <w:rPr>
          <w:rStyle w:val="ECCParagraph"/>
        </w:rPr>
        <w:t>Protocol defines three levels: Conventional (with and without repeater); Type-C trunking (with control channel) and Type-D trunking (without control channel)</w:t>
      </w:r>
    </w:p>
    <w:p w14:paraId="4650F2F5" w14:textId="77777777" w:rsidR="00710C54" w:rsidRPr="00897858" w:rsidRDefault="00710C54" w:rsidP="005976DC">
      <w:pPr>
        <w:rPr>
          <w:rStyle w:val="ECCParagraph"/>
        </w:rPr>
      </w:pPr>
      <w:r w:rsidRPr="00897858">
        <w:rPr>
          <w:rStyle w:val="ECCParagraph"/>
        </w:rPr>
        <w:t>NXDN protocol documentation is downloadable from NXDN forum.</w:t>
      </w:r>
    </w:p>
    <w:p w14:paraId="5BBE398C" w14:textId="77777777" w:rsidR="00710C54" w:rsidRPr="00897858" w:rsidRDefault="00710C54" w:rsidP="005976DC">
      <w:pPr>
        <w:pStyle w:val="ECCAnnexheading3"/>
        <w:rPr>
          <w:lang w:val="en-GB"/>
        </w:rPr>
      </w:pPr>
      <w:bookmarkStart w:id="352" w:name="_Ref79391920"/>
      <w:r w:rsidRPr="00897858">
        <w:rPr>
          <w:lang w:val="en-GB"/>
        </w:rPr>
        <w:t>Digital mobile radio (DMR)</w:t>
      </w:r>
      <w:bookmarkEnd w:id="352"/>
    </w:p>
    <w:p w14:paraId="2BB29A42" w14:textId="56ED17E8" w:rsidR="00710C54" w:rsidRPr="00554622" w:rsidRDefault="00710C54" w:rsidP="005976DC">
      <w:pPr>
        <w:rPr>
          <w:rFonts w:eastAsia="Times New Roman"/>
          <w:szCs w:val="20"/>
        </w:rPr>
      </w:pPr>
      <w:r w:rsidRPr="00554622">
        <w:rPr>
          <w:rFonts w:eastAsia="Times New Roman"/>
          <w:szCs w:val="20"/>
        </w:rPr>
        <w:t>Digital communication standard to allow easy migration from existing 12.5 kHz narrowband FM</w:t>
      </w:r>
      <w:r w:rsidR="00E248E0" w:rsidRPr="00554622">
        <w:rPr>
          <w:szCs w:val="20"/>
        </w:rPr>
        <w:t xml:space="preserve"> analogue</w:t>
      </w:r>
      <w:r w:rsidRPr="00554622">
        <w:rPr>
          <w:rFonts w:eastAsia="Times New Roman"/>
          <w:szCs w:val="20"/>
        </w:rPr>
        <w:t xml:space="preserve"> channel. 12.5 kHz channel size allows re-use of existing frequency licenses and site infrastructure and doubles network capacity (6.25 kHz channel efficiency)</w:t>
      </w:r>
      <w:r w:rsidR="006F4968">
        <w:rPr>
          <w:rFonts w:eastAsia="Times New Roman"/>
          <w:szCs w:val="20"/>
        </w:rPr>
        <w:t xml:space="preserve"> ETSI TR 102 398 </w:t>
      </w:r>
      <w:r w:rsidR="006F4968">
        <w:rPr>
          <w:rFonts w:eastAsia="Times New Roman"/>
          <w:szCs w:val="20"/>
        </w:rPr>
        <w:fldChar w:fldCharType="begin"/>
      </w:r>
      <w:r w:rsidR="006F4968">
        <w:rPr>
          <w:rFonts w:eastAsia="Times New Roman"/>
          <w:szCs w:val="20"/>
        </w:rPr>
        <w:instrText xml:space="preserve"> REF _Ref79391637 \r \h </w:instrText>
      </w:r>
      <w:r w:rsidR="006F4968">
        <w:rPr>
          <w:rFonts w:eastAsia="Times New Roman"/>
          <w:szCs w:val="20"/>
        </w:rPr>
      </w:r>
      <w:r w:rsidR="006F4968">
        <w:rPr>
          <w:rFonts w:eastAsia="Times New Roman"/>
          <w:szCs w:val="20"/>
        </w:rPr>
        <w:fldChar w:fldCharType="separate"/>
      </w:r>
      <w:r w:rsidR="00A852FD">
        <w:rPr>
          <w:rFonts w:eastAsia="Times New Roman"/>
          <w:szCs w:val="20"/>
        </w:rPr>
        <w:t>[5]</w:t>
      </w:r>
      <w:r w:rsidR="006F4968">
        <w:rPr>
          <w:rFonts w:eastAsia="Times New Roman"/>
          <w:szCs w:val="20"/>
        </w:rPr>
        <w:fldChar w:fldCharType="end"/>
      </w:r>
      <w:r w:rsidRPr="00554622">
        <w:rPr>
          <w:rFonts w:eastAsia="Times New Roman"/>
          <w:szCs w:val="20"/>
        </w:rPr>
        <w:t xml:space="preserve">. </w:t>
      </w:r>
    </w:p>
    <w:p w14:paraId="7DD4AD1D" w14:textId="26C30115" w:rsidR="00710C54" w:rsidRPr="00554622" w:rsidRDefault="00710C54" w:rsidP="005976DC">
      <w:pPr>
        <w:rPr>
          <w:rFonts w:eastAsia="Times New Roman"/>
          <w:szCs w:val="20"/>
        </w:rPr>
      </w:pPr>
      <w:r w:rsidRPr="00554622">
        <w:rPr>
          <w:rFonts w:eastAsia="Times New Roman"/>
          <w:szCs w:val="20"/>
        </w:rPr>
        <w:t>DMR is non-proprietary EU standard. It is first published 2005 by ETSI under the reference TS 102 361-1 - TS 102 361-4</w:t>
      </w:r>
      <w:r w:rsidR="006F4968">
        <w:rPr>
          <w:rFonts w:eastAsia="Times New Roman"/>
          <w:szCs w:val="20"/>
        </w:rPr>
        <w:t xml:space="preserve"> </w:t>
      </w:r>
      <w:r w:rsidRPr="00554622">
        <w:rPr>
          <w:rFonts w:eastAsia="Times New Roman"/>
          <w:szCs w:val="20"/>
        </w:rPr>
        <w:t xml:space="preserve"> </w:t>
      </w:r>
      <w:sdt>
        <w:sdtPr>
          <w:rPr>
            <w:rFonts w:eastAsia="Times New Roman"/>
            <w:szCs w:val="20"/>
          </w:rPr>
          <w:id w:val="-301929768"/>
          <w:citation/>
        </w:sdtPr>
        <w:sdtEndPr/>
        <w:sdtContent>
          <w:r w:rsidRPr="00554622">
            <w:rPr>
              <w:rFonts w:eastAsia="Times New Roman"/>
              <w:szCs w:val="20"/>
            </w:rPr>
            <w:fldChar w:fldCharType="begin"/>
          </w:r>
          <w:r w:rsidRPr="00554622">
            <w:rPr>
              <w:rFonts w:eastAsia="Times New Roman"/>
              <w:szCs w:val="20"/>
            </w:rPr>
            <w:instrText xml:space="preserve"> CITATION ETS01 \l 1033 </w:instrText>
          </w:r>
          <w:r w:rsidRPr="00554622">
            <w:rPr>
              <w:rFonts w:eastAsia="Times New Roman"/>
              <w:szCs w:val="20"/>
            </w:rPr>
            <w:fldChar w:fldCharType="separate"/>
          </w:r>
          <w:r w:rsidRPr="00554622">
            <w:rPr>
              <w:rFonts w:eastAsia="Times New Roman"/>
              <w:noProof/>
              <w:szCs w:val="20"/>
            </w:rPr>
            <w:t>(ETSI TS 102 361-1, 2006-01)</w:t>
          </w:r>
          <w:r w:rsidRPr="00554622">
            <w:rPr>
              <w:rFonts w:eastAsia="Times New Roman"/>
              <w:szCs w:val="20"/>
            </w:rPr>
            <w:fldChar w:fldCharType="end"/>
          </w:r>
        </w:sdtContent>
      </w:sdt>
    </w:p>
    <w:p w14:paraId="643F4654" w14:textId="3D4C6AF8" w:rsidR="00CB77E7" w:rsidRDefault="009D1691" w:rsidP="00237E52">
      <w:pPr>
        <w:pStyle w:val="Caption"/>
      </w:pPr>
      <w:r>
        <w:t xml:space="preserve">Table </w:t>
      </w:r>
      <w:r w:rsidR="00C26F7C">
        <w:t>9</w:t>
      </w:r>
      <w:r>
        <w:t xml:space="preserve">: </w:t>
      </w:r>
      <w:r w:rsidRPr="00897858">
        <w:t xml:space="preserve">Technical Specifications of </w:t>
      </w:r>
      <w:r w:rsidRPr="00554622">
        <w:t>DMR</w:t>
      </w:r>
    </w:p>
    <w:tbl>
      <w:tblPr>
        <w:tblStyle w:val="ECCTable-redheader"/>
        <w:tblW w:w="4194" w:type="pct"/>
        <w:tblInd w:w="0" w:type="dxa"/>
        <w:tblLook w:val="04A0" w:firstRow="1" w:lastRow="0" w:firstColumn="1" w:lastColumn="0" w:noHBand="0" w:noVBand="1"/>
      </w:tblPr>
      <w:tblGrid>
        <w:gridCol w:w="2407"/>
        <w:gridCol w:w="5670"/>
      </w:tblGrid>
      <w:tr w:rsidR="00CB77E7" w:rsidRPr="00897858" w14:paraId="621CDF4B" w14:textId="77777777" w:rsidTr="00C97EC5">
        <w:trPr>
          <w:cnfStyle w:val="100000000000" w:firstRow="1" w:lastRow="0" w:firstColumn="0" w:lastColumn="0" w:oddVBand="0" w:evenVBand="0" w:oddHBand="0" w:evenHBand="0" w:firstRowFirstColumn="0" w:firstRowLastColumn="0" w:lastRowFirstColumn="0" w:lastRowLastColumn="0"/>
        </w:trPr>
        <w:tc>
          <w:tcPr>
            <w:tcW w:w="5000" w:type="pct"/>
            <w:gridSpan w:val="2"/>
            <w:tcBorders>
              <w:bottom w:val="single" w:sz="4" w:space="0" w:color="D2232A"/>
            </w:tcBorders>
          </w:tcPr>
          <w:p w14:paraId="5155C2BE" w14:textId="105D64DF" w:rsidR="00CB77E7" w:rsidRPr="00897858" w:rsidRDefault="00CB77E7" w:rsidP="00C97EC5">
            <w:pPr>
              <w:pStyle w:val="ECCTableHeaderwhitefont"/>
            </w:pPr>
            <w:r w:rsidRPr="00897858">
              <w:t xml:space="preserve">Technical Specifications of </w:t>
            </w:r>
            <w:r w:rsidRPr="00554622">
              <w:rPr>
                <w:rFonts w:eastAsia="Times New Roman"/>
              </w:rPr>
              <w:t>DMR</w:t>
            </w:r>
          </w:p>
        </w:tc>
      </w:tr>
      <w:tr w:rsidR="0000380F" w:rsidRPr="00897858" w14:paraId="640E5683" w14:textId="77777777" w:rsidTr="00223DEA">
        <w:tc>
          <w:tcPr>
            <w:tcW w:w="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7023B789" w14:textId="494EEC44" w:rsidR="002D034E" w:rsidRPr="00897858" w:rsidRDefault="002D034E" w:rsidP="002D034E">
            <w:pPr>
              <w:pStyle w:val="ECCTabletext"/>
              <w:jc w:val="left"/>
              <w:rPr>
                <w:b/>
              </w:rPr>
            </w:pPr>
            <w:r w:rsidRPr="00897858">
              <w:t>Transmission Rate</w:t>
            </w:r>
          </w:p>
        </w:tc>
        <w:tc>
          <w:tcPr>
            <w:tcW w:w="0" w:type="pct"/>
            <w:tcBorders>
              <w:top w:val="single" w:sz="4" w:space="0" w:color="D2232A"/>
              <w:left w:val="single" w:sz="4" w:space="0" w:color="D2232A"/>
              <w:bottom w:val="single" w:sz="4" w:space="0" w:color="D2232A"/>
              <w:right w:val="single" w:sz="4" w:space="0" w:color="D2232A"/>
            </w:tcBorders>
            <w:shd w:val="clear" w:color="auto" w:fill="FFFFFF" w:themeFill="background1"/>
            <w:vAlign w:val="top"/>
          </w:tcPr>
          <w:p w14:paraId="25450645" w14:textId="73CABB9A" w:rsidR="002D034E" w:rsidRPr="00897858" w:rsidRDefault="002D034E" w:rsidP="002D034E">
            <w:pPr>
              <w:pStyle w:val="ECCTabletext"/>
              <w:jc w:val="left"/>
              <w:rPr>
                <w:b/>
              </w:rPr>
            </w:pPr>
            <w:r w:rsidRPr="00897858">
              <w:t>9600 bps (symbol rate of 4800 symbols/sec)</w:t>
            </w:r>
          </w:p>
        </w:tc>
      </w:tr>
      <w:tr w:rsidR="0000380F" w:rsidRPr="00897858" w14:paraId="3C0755D5" w14:textId="77777777" w:rsidTr="00C97EC5">
        <w:tc>
          <w:tcPr>
            <w:tcW w:w="149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2CC0F838" w14:textId="246A9FC6" w:rsidR="002D034E" w:rsidRPr="00897858" w:rsidRDefault="002D034E" w:rsidP="002D034E">
            <w:pPr>
              <w:pStyle w:val="ECCTabletext"/>
              <w:jc w:val="left"/>
              <w:rPr>
                <w:b/>
              </w:rPr>
            </w:pPr>
            <w:r w:rsidRPr="00897858">
              <w:t>Modulation</w:t>
            </w:r>
          </w:p>
        </w:tc>
        <w:tc>
          <w:tcPr>
            <w:tcW w:w="351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01FF5909" w14:textId="298044A6" w:rsidR="002D034E" w:rsidRPr="00897858" w:rsidRDefault="002D034E" w:rsidP="002D034E">
            <w:pPr>
              <w:pStyle w:val="ECCTabletext"/>
              <w:jc w:val="left"/>
              <w:rPr>
                <w:b/>
              </w:rPr>
            </w:pPr>
            <w:r w:rsidRPr="00897858">
              <w:t>4-level FSK</w:t>
            </w:r>
          </w:p>
        </w:tc>
      </w:tr>
      <w:tr w:rsidR="0000380F" w:rsidRPr="00897858" w14:paraId="2245F5CD" w14:textId="77777777" w:rsidTr="00C97EC5">
        <w:tc>
          <w:tcPr>
            <w:tcW w:w="149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08AF2C26" w14:textId="77777777" w:rsidR="002D034E" w:rsidRPr="00352D6C" w:rsidRDefault="002D034E" w:rsidP="002D034E">
            <w:pPr>
              <w:pStyle w:val="ECCTabletext"/>
              <w:jc w:val="left"/>
              <w:rPr>
                <w:bCs/>
              </w:rPr>
            </w:pPr>
            <w:r w:rsidRPr="00352D6C">
              <w:rPr>
                <w:bCs/>
              </w:rPr>
              <w:t>Access Method</w:t>
            </w:r>
          </w:p>
        </w:tc>
        <w:tc>
          <w:tcPr>
            <w:tcW w:w="351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433D507F" w14:textId="594462C0" w:rsidR="002D034E" w:rsidRPr="00352D6C" w:rsidRDefault="002D034E" w:rsidP="002D034E">
            <w:pPr>
              <w:pStyle w:val="ECCTabletext"/>
              <w:jc w:val="left"/>
              <w:rPr>
                <w:bCs/>
              </w:rPr>
            </w:pPr>
            <w:r w:rsidRPr="00352D6C">
              <w:rPr>
                <w:bCs/>
              </w:rPr>
              <w:t>2</w:t>
            </w:r>
            <w:r w:rsidR="003E3DE6">
              <w:rPr>
                <w:bCs/>
              </w:rPr>
              <w:t>slot</w:t>
            </w:r>
            <w:r w:rsidRPr="00352D6C">
              <w:rPr>
                <w:bCs/>
              </w:rPr>
              <w:t xml:space="preserve"> TDMA</w:t>
            </w:r>
          </w:p>
        </w:tc>
      </w:tr>
      <w:tr w:rsidR="0000380F" w:rsidRPr="00897858" w14:paraId="1E536DC5" w14:textId="77777777" w:rsidTr="00C97EC5">
        <w:tc>
          <w:tcPr>
            <w:tcW w:w="149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7C2B7AE5" w14:textId="46262D16" w:rsidR="009D1691" w:rsidRPr="00897858" w:rsidRDefault="009D1691" w:rsidP="009D1691">
            <w:pPr>
              <w:pStyle w:val="ECCTabletext"/>
              <w:jc w:val="left"/>
              <w:rPr>
                <w:b/>
              </w:rPr>
            </w:pPr>
            <w:r w:rsidRPr="00897858">
              <w:t>Modulation</w:t>
            </w:r>
          </w:p>
        </w:tc>
        <w:tc>
          <w:tcPr>
            <w:tcW w:w="3510" w:type="pct"/>
            <w:tcBorders>
              <w:top w:val="single" w:sz="4" w:space="0" w:color="D2232A"/>
              <w:left w:val="single" w:sz="4" w:space="0" w:color="D2232A"/>
              <w:bottom w:val="single" w:sz="4" w:space="0" w:color="D2232A"/>
              <w:right w:val="single" w:sz="4" w:space="0" w:color="D2232A"/>
            </w:tcBorders>
            <w:shd w:val="clear" w:color="auto" w:fill="FFFFFF" w:themeFill="background1"/>
          </w:tcPr>
          <w:p w14:paraId="2B16A20C" w14:textId="1918E19D" w:rsidR="009D1691" w:rsidRPr="00897858" w:rsidRDefault="009D1691" w:rsidP="009D1691">
            <w:pPr>
              <w:pStyle w:val="ECCTabletext"/>
              <w:jc w:val="left"/>
              <w:rPr>
                <w:b/>
              </w:rPr>
            </w:pPr>
            <w:r w:rsidRPr="00897858">
              <w:t>4-level FSK</w:t>
            </w:r>
            <w:r>
              <w:t xml:space="preserve"> Modulation</w:t>
            </w:r>
          </w:p>
        </w:tc>
      </w:tr>
      <w:tr w:rsidR="0000380F" w:rsidRPr="00897858" w14:paraId="03046837" w14:textId="77777777" w:rsidTr="00C97EC5">
        <w:tc>
          <w:tcPr>
            <w:tcW w:w="1490" w:type="pct"/>
          </w:tcPr>
          <w:p w14:paraId="127B1981" w14:textId="77777777" w:rsidR="009D1691" w:rsidRPr="00897858" w:rsidRDefault="009D1691" w:rsidP="009D1691">
            <w:pPr>
              <w:pStyle w:val="ECCTabletext"/>
            </w:pPr>
            <w:r w:rsidRPr="00897858">
              <w:t>Vocoder</w:t>
            </w:r>
          </w:p>
        </w:tc>
        <w:tc>
          <w:tcPr>
            <w:tcW w:w="3510" w:type="pct"/>
            <w:vAlign w:val="top"/>
          </w:tcPr>
          <w:p w14:paraId="178E2DFA" w14:textId="56898F58" w:rsidR="009D1691" w:rsidRPr="00897858" w:rsidRDefault="009D1691" w:rsidP="009D1691">
            <w:pPr>
              <w:pStyle w:val="ECCTabletext"/>
            </w:pPr>
            <w:r w:rsidRPr="00897858">
              <w:t>AMBE+2</w:t>
            </w:r>
          </w:p>
        </w:tc>
      </w:tr>
      <w:tr w:rsidR="0000380F" w:rsidRPr="00897858" w14:paraId="0D8654E8" w14:textId="77777777" w:rsidTr="00C97EC5">
        <w:tc>
          <w:tcPr>
            <w:tcW w:w="1490" w:type="pct"/>
          </w:tcPr>
          <w:p w14:paraId="07A157A7" w14:textId="3D105F97" w:rsidR="009D1691" w:rsidRPr="00897858" w:rsidRDefault="009D1691" w:rsidP="009D1691">
            <w:pPr>
              <w:pStyle w:val="ECCTabletext"/>
            </w:pPr>
            <w:r w:rsidRPr="00897858">
              <w:t>Channel Spacing</w:t>
            </w:r>
          </w:p>
        </w:tc>
        <w:tc>
          <w:tcPr>
            <w:tcW w:w="3510" w:type="pct"/>
            <w:vAlign w:val="top"/>
          </w:tcPr>
          <w:p w14:paraId="53AC603B" w14:textId="382FF6F4" w:rsidR="009D1691" w:rsidRPr="00897858" w:rsidRDefault="009D1691" w:rsidP="009D1691">
            <w:pPr>
              <w:pStyle w:val="ECCTabletext"/>
            </w:pPr>
            <w:r w:rsidRPr="00897858">
              <w:t>12.5 kHz</w:t>
            </w:r>
          </w:p>
        </w:tc>
      </w:tr>
    </w:tbl>
    <w:p w14:paraId="54944859" w14:textId="0C8A1646" w:rsidR="00710C54" w:rsidRPr="00554622" w:rsidRDefault="00710C54" w:rsidP="005976DC">
      <w:pPr>
        <w:rPr>
          <w:rFonts w:eastAsia="Times New Roman"/>
          <w:szCs w:val="20"/>
        </w:rPr>
      </w:pPr>
      <w:r w:rsidRPr="00554622">
        <w:rPr>
          <w:rFonts w:eastAsia="Times New Roman"/>
          <w:szCs w:val="20"/>
        </w:rPr>
        <w:t xml:space="preserve">DMR defines three tiers: Tier-I - license free 446MHz operation, power limited to 0.5W; Tier-II - direct replacement for </w:t>
      </w:r>
      <w:r w:rsidR="001E6B72" w:rsidRPr="00554622">
        <w:rPr>
          <w:rFonts w:eastAsia="Times New Roman"/>
          <w:szCs w:val="20"/>
        </w:rPr>
        <w:t>analogue</w:t>
      </w:r>
      <w:r w:rsidRPr="00554622">
        <w:rPr>
          <w:rFonts w:eastAsia="Times New Roman"/>
          <w:szCs w:val="20"/>
        </w:rPr>
        <w:t xml:space="preserve"> conventional radio, can be used with repeaters; Tier-III - trunking mode and data services.</w:t>
      </w:r>
    </w:p>
    <w:p w14:paraId="71CC9053" w14:textId="77777777" w:rsidR="00710C54" w:rsidRPr="00897858" w:rsidRDefault="00710C54" w:rsidP="005976DC">
      <w:pPr>
        <w:pStyle w:val="ECCAnnexheading3"/>
        <w:rPr>
          <w:lang w:val="en-GB"/>
        </w:rPr>
      </w:pPr>
      <w:bookmarkStart w:id="353" w:name="_Ref79422246"/>
      <w:r w:rsidRPr="00897858">
        <w:rPr>
          <w:lang w:val="en-GB"/>
        </w:rPr>
        <w:t>Trans-European Trunked Radio System (Tetra)</w:t>
      </w:r>
      <w:bookmarkEnd w:id="353"/>
    </w:p>
    <w:p w14:paraId="4FC9B0C5" w14:textId="77777777" w:rsidR="00710C54" w:rsidRPr="00554622" w:rsidRDefault="00710C54" w:rsidP="005976DC">
      <w:pPr>
        <w:rPr>
          <w:rFonts w:eastAsia="Times New Roman"/>
        </w:rPr>
      </w:pPr>
      <w:r w:rsidRPr="00554622">
        <w:rPr>
          <w:rFonts w:eastAsia="Times New Roman"/>
        </w:rPr>
        <w:t xml:space="preserve">TETRA is European standard for trunked radio system, designed for government agencies, emergency services and public safety networks. TETRA is European version of trunked radio similar to Project 25. </w:t>
      </w:r>
    </w:p>
    <w:p w14:paraId="078F4FB5" w14:textId="2132A6ED" w:rsidR="00710C54" w:rsidRPr="00554622" w:rsidRDefault="00710C54" w:rsidP="005976DC">
      <w:pPr>
        <w:rPr>
          <w:rFonts w:eastAsia="Times New Roman"/>
        </w:rPr>
      </w:pPr>
      <w:r w:rsidRPr="00554622">
        <w:rPr>
          <w:rFonts w:eastAsia="Times New Roman"/>
        </w:rPr>
        <w:t xml:space="preserve">Tetra is EU open standard, published by ETSI under the reference ETS 300.392 - ETS 300.396 </w:t>
      </w:r>
      <w:r w:rsidR="00C43170">
        <w:rPr>
          <w:rFonts w:eastAsia="Times New Roman"/>
        </w:rPr>
        <w:t>(</w:t>
      </w:r>
      <w:r w:rsidR="00EA1479">
        <w:rPr>
          <w:rFonts w:eastAsia="Times New Roman"/>
        </w:rPr>
        <w:t>ETSI TS 300</w:t>
      </w:r>
      <w:r w:rsidR="00762D56">
        <w:rPr>
          <w:rFonts w:eastAsia="Times New Roman"/>
        </w:rPr>
        <w:t xml:space="preserve"> </w:t>
      </w:r>
      <w:r w:rsidR="00762D56" w:rsidRPr="00897858">
        <w:t>396-1</w:t>
      </w:r>
      <w:r w:rsidR="00762D56">
        <w:t xml:space="preserve"> </w:t>
      </w:r>
      <w:r w:rsidR="00762D56">
        <w:fldChar w:fldCharType="begin"/>
      </w:r>
      <w:r w:rsidR="00762D56">
        <w:instrText xml:space="preserve"> REF _Ref78897268 \r \h </w:instrText>
      </w:r>
      <w:r w:rsidR="00762D56">
        <w:fldChar w:fldCharType="separate"/>
      </w:r>
      <w:r w:rsidR="00A852FD">
        <w:t>[11]</w:t>
      </w:r>
      <w:r w:rsidR="00762D56">
        <w:fldChar w:fldCharType="end"/>
      </w:r>
      <w:r w:rsidR="00762D56" w:rsidRPr="00897858">
        <w:t>, ETSI TS 100 392-2</w:t>
      </w:r>
      <w:r w:rsidR="00762D56">
        <w:t xml:space="preserve"> </w:t>
      </w:r>
      <w:r w:rsidR="00762D56">
        <w:fldChar w:fldCharType="begin"/>
      </w:r>
      <w:r w:rsidR="00762D56">
        <w:instrText xml:space="preserve"> REF _Ref78897240 \r \h </w:instrText>
      </w:r>
      <w:r w:rsidR="00762D56">
        <w:fldChar w:fldCharType="separate"/>
      </w:r>
      <w:r w:rsidR="00A852FD">
        <w:t>[7]</w:t>
      </w:r>
      <w:r w:rsidR="00762D56">
        <w:fldChar w:fldCharType="end"/>
      </w:r>
      <w:r w:rsidR="00762D56" w:rsidRPr="00897858">
        <w:t>).</w:t>
      </w:r>
    </w:p>
    <w:p w14:paraId="1A9123E4" w14:textId="2A908BF9" w:rsidR="0080669F" w:rsidRDefault="0080669F" w:rsidP="007E1FED">
      <w:pPr>
        <w:pStyle w:val="Caption"/>
      </w:pPr>
      <w:r>
        <w:t xml:space="preserve">Table </w:t>
      </w:r>
      <w:r w:rsidR="00536777">
        <w:t>10</w:t>
      </w:r>
      <w:r>
        <w:t xml:space="preserve">: </w:t>
      </w:r>
      <w:r w:rsidRPr="00897858">
        <w:t>Technical specifications of Trans-European Trunked Radio System</w:t>
      </w:r>
    </w:p>
    <w:tbl>
      <w:tblPr>
        <w:tblStyle w:val="ECCTable-redheader"/>
        <w:tblW w:w="0" w:type="auto"/>
        <w:tblInd w:w="0" w:type="dxa"/>
        <w:tblLook w:val="04A0" w:firstRow="1" w:lastRow="0" w:firstColumn="1" w:lastColumn="0" w:noHBand="0" w:noVBand="1"/>
      </w:tblPr>
      <w:tblGrid>
        <w:gridCol w:w="2122"/>
        <w:gridCol w:w="5670"/>
      </w:tblGrid>
      <w:tr w:rsidR="0080669F" w:rsidRPr="00897858" w14:paraId="0194FBE0" w14:textId="77777777" w:rsidTr="00C97EC5">
        <w:trPr>
          <w:cnfStyle w:val="100000000000" w:firstRow="1" w:lastRow="0" w:firstColumn="0" w:lastColumn="0" w:oddVBand="0" w:evenVBand="0" w:oddHBand="0" w:evenHBand="0" w:firstRowFirstColumn="0" w:firstRowLastColumn="0" w:lastRowFirstColumn="0" w:lastRowLastColumn="0"/>
        </w:trPr>
        <w:tc>
          <w:tcPr>
            <w:tcW w:w="7792" w:type="dxa"/>
            <w:gridSpan w:val="2"/>
            <w:tcBorders>
              <w:bottom w:val="single" w:sz="4" w:space="0" w:color="D2232A"/>
            </w:tcBorders>
          </w:tcPr>
          <w:p w14:paraId="3A664C96" w14:textId="77777777" w:rsidR="0080669F" w:rsidRPr="00897858" w:rsidRDefault="0080669F" w:rsidP="00C97EC5">
            <w:pPr>
              <w:pStyle w:val="ECCTableHeaderwhitefont"/>
            </w:pPr>
            <w:r w:rsidRPr="00897858">
              <w:t>Technical specifications of Trans-European Trunked Radio System</w:t>
            </w:r>
          </w:p>
        </w:tc>
      </w:tr>
      <w:tr w:rsidR="000F3E43" w:rsidRPr="00897858" w14:paraId="3700FD42" w14:textId="77777777" w:rsidTr="00C97EC5">
        <w:tc>
          <w:tcPr>
            <w:tcW w:w="2122"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73F34DBD" w14:textId="3ADC1D40" w:rsidR="000F3E43" w:rsidRPr="00897858" w:rsidRDefault="000F3E43" w:rsidP="000F3E43">
            <w:pPr>
              <w:pStyle w:val="ECCTabletext"/>
              <w:jc w:val="left"/>
            </w:pPr>
            <w:r w:rsidRPr="00897858">
              <w:t>Transmission Rate</w:t>
            </w:r>
          </w:p>
        </w:tc>
        <w:tc>
          <w:tcPr>
            <w:tcW w:w="5670" w:type="dxa"/>
            <w:tcBorders>
              <w:top w:val="single" w:sz="4" w:space="0" w:color="D2232A"/>
              <w:left w:val="single" w:sz="4" w:space="0" w:color="D2232A"/>
              <w:bottom w:val="single" w:sz="4" w:space="0" w:color="D2232A"/>
              <w:right w:val="single" w:sz="4" w:space="0" w:color="D2232A"/>
            </w:tcBorders>
            <w:shd w:val="clear" w:color="auto" w:fill="FFFFFF" w:themeFill="background1"/>
            <w:vAlign w:val="top"/>
          </w:tcPr>
          <w:p w14:paraId="57FA439F" w14:textId="295AEAF5" w:rsidR="000F3E43" w:rsidRPr="00897858" w:rsidRDefault="000F3E43" w:rsidP="000F3E43">
            <w:pPr>
              <w:pStyle w:val="ECCTabletext"/>
              <w:jc w:val="left"/>
            </w:pPr>
            <w:r w:rsidRPr="00897858">
              <w:t>7.2 kbit/s per timeslot</w:t>
            </w:r>
          </w:p>
        </w:tc>
      </w:tr>
      <w:tr w:rsidR="000F3E43" w:rsidRPr="00897858" w14:paraId="403DE9EB" w14:textId="77777777" w:rsidTr="00223DEA">
        <w:tc>
          <w:tcPr>
            <w:tcW w:w="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FA34F00" w14:textId="4D7DE7F4" w:rsidR="000F3E43" w:rsidRPr="00897858" w:rsidRDefault="000F3E43" w:rsidP="000F3E43">
            <w:pPr>
              <w:pStyle w:val="ECCTabletext"/>
              <w:jc w:val="left"/>
            </w:pPr>
            <w:r w:rsidRPr="00897858">
              <w:t>Modulation</w:t>
            </w:r>
          </w:p>
        </w:tc>
        <w:tc>
          <w:tcPr>
            <w:tcW w:w="0"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271A8A71" w14:textId="7238582D" w:rsidR="000F3E43" w:rsidRPr="00897858" w:rsidRDefault="000F3E43" w:rsidP="000F3E43">
            <w:pPr>
              <w:pStyle w:val="ECCTabletext"/>
              <w:jc w:val="left"/>
            </w:pPr>
            <w:r w:rsidRPr="00897858">
              <w:t>π/4 DQPSK</w:t>
            </w:r>
          </w:p>
        </w:tc>
      </w:tr>
      <w:tr w:rsidR="000F3E43" w:rsidRPr="00897858" w14:paraId="47CF9FF3" w14:textId="77777777" w:rsidTr="00C97EC5">
        <w:tc>
          <w:tcPr>
            <w:tcW w:w="2122" w:type="dxa"/>
            <w:tcBorders>
              <w:top w:val="single" w:sz="4" w:space="0" w:color="D2232A"/>
              <w:left w:val="single" w:sz="4" w:space="0" w:color="D2232A"/>
              <w:bottom w:val="single" w:sz="4" w:space="0" w:color="D2232A"/>
              <w:right w:val="single" w:sz="4" w:space="0" w:color="D2232A"/>
            </w:tcBorders>
            <w:shd w:val="clear" w:color="auto" w:fill="FFFFFF" w:themeFill="background1"/>
          </w:tcPr>
          <w:p w14:paraId="4B8F6AA2" w14:textId="77777777" w:rsidR="000F3E43" w:rsidRPr="00897858" w:rsidRDefault="000F3E43" w:rsidP="000F3E43">
            <w:pPr>
              <w:pStyle w:val="ECCTabletext"/>
              <w:jc w:val="left"/>
            </w:pPr>
            <w:r w:rsidRPr="00897858">
              <w:t>Access Method</w:t>
            </w:r>
          </w:p>
        </w:tc>
        <w:tc>
          <w:tcPr>
            <w:tcW w:w="5670" w:type="dxa"/>
            <w:tcBorders>
              <w:top w:val="single" w:sz="4" w:space="0" w:color="D2232A"/>
              <w:left w:val="single" w:sz="4" w:space="0" w:color="D2232A"/>
              <w:bottom w:val="single" w:sz="4" w:space="0" w:color="D2232A"/>
              <w:right w:val="single" w:sz="4" w:space="0" w:color="D2232A"/>
            </w:tcBorders>
            <w:shd w:val="clear" w:color="auto" w:fill="FFFFFF" w:themeFill="background1"/>
            <w:vAlign w:val="top"/>
          </w:tcPr>
          <w:p w14:paraId="57FAB3C6" w14:textId="5885406A" w:rsidR="000F3E43" w:rsidRPr="00897858" w:rsidRDefault="000F3E43" w:rsidP="000F3E43">
            <w:pPr>
              <w:pStyle w:val="ECCTabletext"/>
              <w:jc w:val="left"/>
            </w:pPr>
            <w:r w:rsidRPr="00897858">
              <w:t>4</w:t>
            </w:r>
            <w:r w:rsidR="003E3DE6">
              <w:t xml:space="preserve"> slot</w:t>
            </w:r>
            <w:r w:rsidRPr="00897858">
              <w:t xml:space="preserve"> TDMA</w:t>
            </w:r>
          </w:p>
        </w:tc>
      </w:tr>
      <w:tr w:rsidR="000F3E43" w:rsidRPr="00897858" w14:paraId="2646941B" w14:textId="77777777" w:rsidTr="00C97EC5">
        <w:tc>
          <w:tcPr>
            <w:tcW w:w="2122" w:type="dxa"/>
          </w:tcPr>
          <w:p w14:paraId="1962FD72" w14:textId="77777777" w:rsidR="000F3E43" w:rsidRPr="00897858" w:rsidRDefault="000F3E43" w:rsidP="000F3E43">
            <w:pPr>
              <w:pStyle w:val="ECCTabletext"/>
            </w:pPr>
            <w:r w:rsidRPr="00897858">
              <w:lastRenderedPageBreak/>
              <w:t>Vocoder</w:t>
            </w:r>
          </w:p>
        </w:tc>
        <w:tc>
          <w:tcPr>
            <w:tcW w:w="5670" w:type="dxa"/>
            <w:vAlign w:val="top"/>
          </w:tcPr>
          <w:p w14:paraId="05A1ABC0" w14:textId="77777777" w:rsidR="000F3E43" w:rsidRPr="00897858" w:rsidRDefault="000F3E43" w:rsidP="000F3E43">
            <w:pPr>
              <w:pStyle w:val="ECCTabletext"/>
            </w:pPr>
            <w:r w:rsidRPr="00897858">
              <w:t>ACELP 4.567 kbit/s</w:t>
            </w:r>
          </w:p>
        </w:tc>
      </w:tr>
      <w:tr w:rsidR="000F3E43" w:rsidRPr="00897858" w14:paraId="36E449BB" w14:textId="77777777" w:rsidTr="00C97EC5">
        <w:tc>
          <w:tcPr>
            <w:tcW w:w="2122" w:type="dxa"/>
          </w:tcPr>
          <w:p w14:paraId="7CACA1DA" w14:textId="7B24DFF5" w:rsidR="000F3E43" w:rsidRPr="00897858" w:rsidRDefault="000F3E43" w:rsidP="000F3E43">
            <w:pPr>
              <w:pStyle w:val="ECCTabletext"/>
            </w:pPr>
            <w:r w:rsidRPr="00897858">
              <w:t>Channel Spacing</w:t>
            </w:r>
          </w:p>
        </w:tc>
        <w:tc>
          <w:tcPr>
            <w:tcW w:w="5670" w:type="dxa"/>
            <w:vAlign w:val="top"/>
          </w:tcPr>
          <w:p w14:paraId="05CA246E" w14:textId="20EBB66A" w:rsidR="000F3E43" w:rsidRPr="00897858" w:rsidRDefault="000F3E43" w:rsidP="000F3E43">
            <w:pPr>
              <w:pStyle w:val="ECCTabletext"/>
            </w:pPr>
            <w:r w:rsidRPr="00897858">
              <w:t>25 kHz</w:t>
            </w:r>
          </w:p>
        </w:tc>
      </w:tr>
    </w:tbl>
    <w:p w14:paraId="2BBDACC4" w14:textId="77777777" w:rsidR="00710C54" w:rsidRPr="00554622" w:rsidRDefault="00710C54" w:rsidP="00F9039A">
      <w:pPr>
        <w:rPr>
          <w:rFonts w:eastAsia="Times New Roman" w:cs="Arial"/>
        </w:rPr>
      </w:pPr>
      <w:r w:rsidRPr="00554622">
        <w:rPr>
          <w:rFonts w:eastAsia="Times New Roman" w:cs="Arial"/>
        </w:rPr>
        <w:t>TETRA system works mainly as a trunking mobile radio network, but it is possible to use TETRA radio as conventional radio (PTT mode).</w:t>
      </w:r>
    </w:p>
    <w:p w14:paraId="6FB25076" w14:textId="77777777" w:rsidR="00710C54" w:rsidRPr="00897858" w:rsidRDefault="00710C54" w:rsidP="00EC65DE">
      <w:pPr>
        <w:pStyle w:val="ECCAnnexheading2"/>
        <w:rPr>
          <w:bCs/>
          <w:lang w:val="en-GB"/>
        </w:rPr>
      </w:pPr>
      <w:r w:rsidRPr="00897858">
        <w:rPr>
          <w:bCs/>
          <w:lang w:val="en-GB"/>
        </w:rPr>
        <w:t xml:space="preserve">Summary </w:t>
      </w:r>
    </w:p>
    <w:p w14:paraId="26C5B5A1" w14:textId="72A0BE2C" w:rsidR="00710C54" w:rsidRPr="00554622" w:rsidRDefault="00710C54" w:rsidP="00710C54">
      <w:pPr>
        <w:spacing w:before="0" w:after="200"/>
        <w:rPr>
          <w:rFonts w:eastAsia="Times New Roman" w:cs="Arial"/>
          <w:szCs w:val="24"/>
        </w:rPr>
      </w:pPr>
      <w:r w:rsidRPr="00554622">
        <w:rPr>
          <w:rFonts w:eastAsia="Times New Roman" w:cs="Arial"/>
        </w:rPr>
        <w:t xml:space="preserve">TETRA is designed for large networks and requires expensive infrastructure and does not provide the 6.25 </w:t>
      </w:r>
      <w:r w:rsidR="00CE370E">
        <w:rPr>
          <w:rFonts w:eastAsia="Times New Roman" w:cs="Arial"/>
        </w:rPr>
        <w:t>k</w:t>
      </w:r>
      <w:r w:rsidRPr="00554622">
        <w:rPr>
          <w:rFonts w:eastAsia="Times New Roman" w:cs="Arial"/>
        </w:rPr>
        <w:t xml:space="preserve">Hz channel requirement. </w:t>
      </w:r>
    </w:p>
    <w:p w14:paraId="09D5B796" w14:textId="31E311B2" w:rsidR="00710C54" w:rsidRPr="00554622" w:rsidRDefault="00710C54" w:rsidP="00710C54">
      <w:pPr>
        <w:spacing w:before="0" w:after="200"/>
        <w:rPr>
          <w:rFonts w:eastAsia="Times New Roman" w:cs="Arial"/>
          <w:szCs w:val="24"/>
        </w:rPr>
      </w:pPr>
      <w:r w:rsidRPr="00554622">
        <w:rPr>
          <w:rFonts w:eastAsia="Times New Roman" w:cs="Arial"/>
          <w:szCs w:val="24"/>
        </w:rPr>
        <w:t xml:space="preserve">DMR is meant to replace 12.5 kHz </w:t>
      </w:r>
      <w:r w:rsidR="001E6B72" w:rsidRPr="00554622">
        <w:rPr>
          <w:rFonts w:eastAsia="Times New Roman" w:cs="Arial"/>
          <w:szCs w:val="24"/>
        </w:rPr>
        <w:t>analogue</w:t>
      </w:r>
      <w:r w:rsidRPr="00554622">
        <w:rPr>
          <w:rFonts w:eastAsia="Times New Roman" w:cs="Arial"/>
          <w:szCs w:val="24"/>
        </w:rPr>
        <w:t xml:space="preserve"> channel and so does not allow to make separate 6.25 kHz channels. Lot of maritime audio traffic is broadcast (or all vessel), so TDMA does not offer advantages here.</w:t>
      </w:r>
    </w:p>
    <w:p w14:paraId="3307DA1B" w14:textId="2CA81879" w:rsidR="00710C54" w:rsidRPr="00554622" w:rsidRDefault="00710C54" w:rsidP="006C6F8A">
      <w:pPr>
        <w:spacing w:before="0" w:after="200"/>
        <w:rPr>
          <w:rFonts w:eastAsia="Times New Roman" w:cs="Arial"/>
          <w:szCs w:val="24"/>
        </w:rPr>
      </w:pPr>
      <w:r w:rsidRPr="00554622">
        <w:rPr>
          <w:rFonts w:eastAsia="Times New Roman" w:cs="Arial"/>
          <w:szCs w:val="24"/>
        </w:rPr>
        <w:t xml:space="preserve">dPMR and NXDN </w:t>
      </w:r>
      <w:r w:rsidR="004826FB" w:rsidRPr="00554622">
        <w:rPr>
          <w:rFonts w:eastAsia="Times New Roman" w:cs="Arial"/>
          <w:szCs w:val="24"/>
        </w:rPr>
        <w:t xml:space="preserve">are well </w:t>
      </w:r>
      <w:r w:rsidRPr="00554622">
        <w:rPr>
          <w:rFonts w:eastAsia="Times New Roman" w:cs="Arial"/>
          <w:szCs w:val="24"/>
        </w:rPr>
        <w:t>suit</w:t>
      </w:r>
      <w:r w:rsidR="004826FB" w:rsidRPr="00554622">
        <w:rPr>
          <w:rFonts w:eastAsia="Times New Roman" w:cs="Arial"/>
          <w:szCs w:val="24"/>
        </w:rPr>
        <w:t>ed</w:t>
      </w:r>
      <w:r w:rsidRPr="00554622">
        <w:rPr>
          <w:rFonts w:eastAsia="Times New Roman" w:cs="Arial"/>
          <w:szCs w:val="24"/>
        </w:rPr>
        <w:t xml:space="preserve"> to replace </w:t>
      </w:r>
      <w:r w:rsidR="001E6B72" w:rsidRPr="00554622">
        <w:rPr>
          <w:rFonts w:eastAsia="Times New Roman" w:cs="Arial"/>
          <w:szCs w:val="24"/>
        </w:rPr>
        <w:t>analogue</w:t>
      </w:r>
      <w:r w:rsidRPr="00554622">
        <w:rPr>
          <w:rFonts w:eastAsia="Times New Roman" w:cs="Arial"/>
          <w:szCs w:val="24"/>
        </w:rPr>
        <w:t xml:space="preserve"> audio in maritime environment. They both provide:</w:t>
      </w:r>
    </w:p>
    <w:p w14:paraId="4F46F9D3" w14:textId="2AEEA202" w:rsidR="00710C54" w:rsidRPr="00897858" w:rsidRDefault="00710C54" w:rsidP="006C6F8A">
      <w:pPr>
        <w:pStyle w:val="ECCBulletsLv1"/>
      </w:pPr>
      <w:r w:rsidRPr="00897858">
        <w:t>standardi</w:t>
      </w:r>
      <w:r w:rsidR="00BF33B7" w:rsidRPr="00897858">
        <w:t>s</w:t>
      </w:r>
      <w:r w:rsidRPr="00897858">
        <w:t>ed minimal cost digital radio solution, working on 6.25 kHz channels;</w:t>
      </w:r>
    </w:p>
    <w:p w14:paraId="70EB0072" w14:textId="77777777" w:rsidR="00710C54" w:rsidRPr="00897858" w:rsidRDefault="00710C54" w:rsidP="006C6F8A">
      <w:pPr>
        <w:pStyle w:val="ECCBulletsLv1"/>
      </w:pPr>
      <w:r w:rsidRPr="00897858">
        <w:t>group call and individual call;</w:t>
      </w:r>
    </w:p>
    <w:p w14:paraId="027D0BBB" w14:textId="77777777" w:rsidR="00710C54" w:rsidRPr="00897858" w:rsidRDefault="00710C54" w:rsidP="006C6F8A">
      <w:pPr>
        <w:pStyle w:val="ECCBulletsLv1"/>
      </w:pPr>
      <w:r w:rsidRPr="00897858">
        <w:t>short data transmission;</w:t>
      </w:r>
    </w:p>
    <w:p w14:paraId="1237B138" w14:textId="77777777" w:rsidR="00710C54" w:rsidRPr="00897858" w:rsidRDefault="00710C54" w:rsidP="006C6F8A">
      <w:pPr>
        <w:pStyle w:val="ECCBulletsLv1"/>
      </w:pPr>
      <w:r w:rsidRPr="00897858">
        <w:t>security Services (location and status transmission);</w:t>
      </w:r>
    </w:p>
    <w:p w14:paraId="0FA93DD1" w14:textId="230EDC4D" w:rsidR="00710C54" w:rsidRPr="00897858" w:rsidRDefault="001E6B72" w:rsidP="006C6F8A">
      <w:pPr>
        <w:pStyle w:val="ECCBulletsLv1"/>
      </w:pPr>
      <w:r w:rsidRPr="00897858">
        <w:t>coexistence</w:t>
      </w:r>
      <w:r w:rsidR="00710C54" w:rsidRPr="00897858">
        <w:t xml:space="preserve"> with </w:t>
      </w:r>
      <w:r w:rsidRPr="00897858">
        <w:t>analogue</w:t>
      </w:r>
      <w:r w:rsidR="00710C54" w:rsidRPr="00897858">
        <w:t xml:space="preserve"> </w:t>
      </w:r>
      <w:r w:rsidR="006C6F8A" w:rsidRPr="00897858">
        <w:t>audio.</w:t>
      </w:r>
    </w:p>
    <w:p w14:paraId="6AB5427B" w14:textId="77777777" w:rsidR="00710C54" w:rsidRPr="00554622" w:rsidRDefault="00710C54" w:rsidP="007E1FED">
      <w:pPr>
        <w:rPr>
          <w:rFonts w:eastAsia="Times New Roman" w:cs="Arial"/>
          <w:szCs w:val="24"/>
        </w:rPr>
      </w:pPr>
      <w:r w:rsidRPr="00554622">
        <w:rPr>
          <w:rFonts w:eastAsia="Times New Roman" w:cs="Arial"/>
          <w:szCs w:val="24"/>
        </w:rPr>
        <w:t xml:space="preserve">They both claim: improved audio quality in weak signal conditions; better range performance (this is taken to mean a good quality of service out to the range boundary rather than much greater absolute range). </w:t>
      </w:r>
    </w:p>
    <w:p w14:paraId="74E7E171" w14:textId="77777777" w:rsidR="00710C54" w:rsidRPr="00554622" w:rsidRDefault="00710C54" w:rsidP="007E1FED">
      <w:pPr>
        <w:rPr>
          <w:rFonts w:eastAsia="Times New Roman" w:cs="Arial"/>
          <w:szCs w:val="24"/>
        </w:rPr>
      </w:pPr>
      <w:r w:rsidRPr="00554622">
        <w:rPr>
          <w:rFonts w:eastAsia="Times New Roman" w:cs="Arial"/>
          <w:szCs w:val="24"/>
        </w:rPr>
        <w:t>NXDN uses 16 bit user and 16 bit group address space. dPMR uses 24 bit address, both needs modification to support 32 bit MMSI address as radio ID. Both are using AMBE+2 codec. This codec is proprietary, usage needs license from Digital Voice Systems, Inc.</w:t>
      </w:r>
    </w:p>
    <w:p w14:paraId="3CAC18AE" w14:textId="1BAC858A" w:rsidR="00710C54" w:rsidRPr="00554622" w:rsidRDefault="00710C54" w:rsidP="007E1FED">
      <w:pPr>
        <w:rPr>
          <w:rFonts w:eastAsia="Times New Roman" w:cs="Arial"/>
          <w:szCs w:val="24"/>
        </w:rPr>
      </w:pPr>
      <w:r w:rsidRPr="00554622">
        <w:rPr>
          <w:rFonts w:eastAsia="Times New Roman" w:cs="Arial"/>
          <w:szCs w:val="24"/>
        </w:rPr>
        <w:t>dPMR is ETSI open standard, NXDN is standard published by NXDN forum.</w:t>
      </w:r>
    </w:p>
    <w:p w14:paraId="56774991" w14:textId="77777777" w:rsidR="00710C54" w:rsidRPr="00554622" w:rsidRDefault="00710C54" w:rsidP="007E1FED">
      <w:pPr>
        <w:rPr>
          <w:rFonts w:eastAsia="Times New Roman" w:cs="Arial"/>
          <w:szCs w:val="24"/>
        </w:rPr>
      </w:pPr>
      <w:r w:rsidRPr="00554622">
        <w:rPr>
          <w:rFonts w:eastAsia="Times New Roman" w:cs="Arial"/>
          <w:szCs w:val="24"/>
        </w:rPr>
        <w:t>Technically, the standards are comparable and offer similar functionality. However, the dPMR published as open ETSI standard is more preferred.</w:t>
      </w:r>
    </w:p>
    <w:p w14:paraId="087FBD3A" w14:textId="77777777" w:rsidR="00710C54" w:rsidRPr="00897858" w:rsidRDefault="00710C54" w:rsidP="00EC65DE">
      <w:pPr>
        <w:pStyle w:val="ECCAnnexheading2"/>
        <w:rPr>
          <w:bCs/>
          <w:lang w:val="en-GB"/>
        </w:rPr>
      </w:pPr>
      <w:r w:rsidRPr="00897858">
        <w:rPr>
          <w:bCs/>
          <w:lang w:val="en-GB"/>
        </w:rPr>
        <w:t>dPMR Marine</w:t>
      </w:r>
    </w:p>
    <w:p w14:paraId="278B0BC0" w14:textId="77777777" w:rsidR="00710C54" w:rsidRPr="00554622" w:rsidRDefault="00710C54" w:rsidP="00710C54">
      <w:pPr>
        <w:spacing w:before="0" w:after="200"/>
        <w:rPr>
          <w:rFonts w:eastAsia="Times New Roman" w:cs="Arial"/>
          <w:szCs w:val="24"/>
        </w:rPr>
      </w:pPr>
      <w:r w:rsidRPr="00554622">
        <w:rPr>
          <w:rFonts w:eastAsia="Times New Roman" w:cs="Arial"/>
          <w:szCs w:val="24"/>
        </w:rPr>
        <w:t>ETSI has proposed draft document for using digital voice for Routine category calls in the marine VHF band. It is based modified dPMR protocol to use 32 bit address space instead 24 bit.</w:t>
      </w:r>
    </w:p>
    <w:p w14:paraId="1C4E88A3" w14:textId="746ADB54" w:rsidR="00710C54" w:rsidRPr="00554622" w:rsidRDefault="00710C54" w:rsidP="00710C54">
      <w:pPr>
        <w:spacing w:before="0" w:after="200"/>
        <w:rPr>
          <w:rFonts w:eastAsia="Times New Roman" w:cs="Arial"/>
          <w:szCs w:val="24"/>
        </w:rPr>
      </w:pPr>
      <w:r w:rsidRPr="00554622">
        <w:rPr>
          <w:rFonts w:eastAsia="Times New Roman" w:cs="Arial"/>
          <w:szCs w:val="24"/>
        </w:rPr>
        <w:t>Last documents version is V 1.2.0 created 09.04.2019. Document is based license free dPMR</w:t>
      </w:r>
      <w:r w:rsidR="00906776">
        <w:rPr>
          <w:rFonts w:eastAsia="Times New Roman" w:cs="Arial"/>
          <w:szCs w:val="24"/>
        </w:rPr>
        <w:t xml:space="preserve"> ETSI TS 102 490 </w:t>
      </w:r>
      <w:r w:rsidR="00906776">
        <w:rPr>
          <w:rFonts w:eastAsia="Times New Roman" w:cs="Arial"/>
          <w:szCs w:val="24"/>
        </w:rPr>
        <w:fldChar w:fldCharType="begin"/>
      </w:r>
      <w:r w:rsidR="00906776">
        <w:rPr>
          <w:rFonts w:eastAsia="Times New Roman" w:cs="Arial"/>
          <w:szCs w:val="24"/>
        </w:rPr>
        <w:instrText xml:space="preserve"> REF _Ref78899874 \r \h </w:instrText>
      </w:r>
      <w:r w:rsidR="00906776">
        <w:rPr>
          <w:rFonts w:eastAsia="Times New Roman" w:cs="Arial"/>
          <w:szCs w:val="24"/>
        </w:rPr>
      </w:r>
      <w:r w:rsidR="00906776">
        <w:rPr>
          <w:rFonts w:eastAsia="Times New Roman" w:cs="Arial"/>
          <w:szCs w:val="24"/>
        </w:rPr>
        <w:fldChar w:fldCharType="separate"/>
      </w:r>
      <w:r w:rsidR="00A852FD">
        <w:rPr>
          <w:rFonts w:eastAsia="Times New Roman" w:cs="Arial"/>
          <w:szCs w:val="24"/>
        </w:rPr>
        <w:t>[9]</w:t>
      </w:r>
      <w:r w:rsidR="00906776">
        <w:rPr>
          <w:rFonts w:eastAsia="Times New Roman" w:cs="Arial"/>
          <w:szCs w:val="24"/>
        </w:rPr>
        <w:fldChar w:fldCharType="end"/>
      </w:r>
      <w:r w:rsidR="00906776">
        <w:rPr>
          <w:rFonts w:eastAsia="Times New Roman" w:cs="Arial"/>
          <w:szCs w:val="24"/>
        </w:rPr>
        <w:t xml:space="preserve"> </w:t>
      </w:r>
    </w:p>
    <w:p w14:paraId="0BDC9E6C" w14:textId="36DEEAE7" w:rsidR="00710C54" w:rsidRPr="00554622" w:rsidRDefault="00710C54" w:rsidP="00710C54">
      <w:pPr>
        <w:spacing w:before="0" w:after="200"/>
        <w:rPr>
          <w:rFonts w:eastAsia="Times New Roman" w:cs="Arial"/>
          <w:szCs w:val="24"/>
        </w:rPr>
      </w:pPr>
      <w:r w:rsidRPr="00554622">
        <w:rPr>
          <w:rFonts w:eastAsia="Times New Roman" w:cs="Arial"/>
          <w:szCs w:val="24"/>
        </w:rPr>
        <w:t>Next chapters are short summary about changes from TS 102 490 and comments about technical details.</w:t>
      </w:r>
    </w:p>
    <w:p w14:paraId="29B65A78" w14:textId="5BF29CED" w:rsidR="00710C54" w:rsidRPr="00897858" w:rsidRDefault="00710C54" w:rsidP="00090440">
      <w:pPr>
        <w:pStyle w:val="ECCAnnexheading3"/>
        <w:rPr>
          <w:lang w:val="en-GB"/>
        </w:rPr>
      </w:pPr>
      <w:r w:rsidRPr="00897858">
        <w:rPr>
          <w:lang w:val="en-GB"/>
        </w:rPr>
        <w:t>Proposed changes from ESI TS 102 490</w:t>
      </w:r>
    </w:p>
    <w:p w14:paraId="7F75B7C2" w14:textId="1CD1521F" w:rsidR="00710C54" w:rsidRPr="00554622" w:rsidRDefault="00710C54" w:rsidP="00DD78BA">
      <w:pPr>
        <w:pStyle w:val="ECCBulletsLv1"/>
        <w:numPr>
          <w:ilvl w:val="0"/>
          <w:numId w:val="0"/>
        </w:numPr>
        <w:rPr>
          <w:sz w:val="18"/>
        </w:rPr>
      </w:pPr>
      <w:r w:rsidRPr="00554622">
        <w:rPr>
          <w:rFonts w:eastAsia="Times New Roman" w:cs="Arial"/>
          <w:szCs w:val="24"/>
        </w:rPr>
        <w:t>For 32 bit address support frame encoding is changed (</w:t>
      </w:r>
      <w:r w:rsidR="00405177">
        <w:t>C</w:t>
      </w:r>
      <w:r w:rsidRPr="00554622">
        <w:rPr>
          <w:rFonts w:eastAsia="Times New Roman" w:cs="Arial"/>
          <w:szCs w:val="24"/>
        </w:rPr>
        <w:t>hapter</w:t>
      </w:r>
      <w:r w:rsidR="00BD3FB2">
        <w:rPr>
          <w:rFonts w:eastAsia="Times New Roman" w:cs="Arial"/>
          <w:szCs w:val="24"/>
        </w:rPr>
        <w:t xml:space="preserve"> 5</w:t>
      </w:r>
      <w:r w:rsidRPr="00554622">
        <w:rPr>
          <w:rFonts w:eastAsia="Times New Roman" w:cs="Arial"/>
          <w:szCs w:val="24"/>
        </w:rPr>
        <w:t xml:space="preserve"> "Frame coding"). Total frame length is same, but field are changed:</w:t>
      </w:r>
    </w:p>
    <w:p w14:paraId="7D5E7DE6" w14:textId="77777777" w:rsidR="002C27A9" w:rsidRDefault="002C27A9" w:rsidP="003408AC">
      <w:pPr>
        <w:pStyle w:val="Caption"/>
        <w:rPr>
          <w:lang w:val="en-GB"/>
        </w:rPr>
      </w:pPr>
    </w:p>
    <w:p w14:paraId="79D937AC" w14:textId="77777777" w:rsidR="002C27A9" w:rsidRDefault="002C27A9" w:rsidP="003408AC">
      <w:pPr>
        <w:pStyle w:val="Caption"/>
        <w:rPr>
          <w:lang w:val="en-GB"/>
        </w:rPr>
      </w:pPr>
    </w:p>
    <w:p w14:paraId="4CFBE0EC" w14:textId="77777777" w:rsidR="002C27A9" w:rsidRDefault="002C27A9" w:rsidP="003408AC">
      <w:pPr>
        <w:pStyle w:val="Caption"/>
        <w:rPr>
          <w:lang w:val="en-GB"/>
        </w:rPr>
      </w:pPr>
    </w:p>
    <w:p w14:paraId="2921DD84" w14:textId="77777777" w:rsidR="002C27A9" w:rsidRDefault="002C27A9" w:rsidP="003408AC">
      <w:pPr>
        <w:pStyle w:val="Caption"/>
        <w:rPr>
          <w:lang w:val="en-GB"/>
        </w:rPr>
      </w:pPr>
    </w:p>
    <w:p w14:paraId="7BB40A89" w14:textId="77777777" w:rsidR="002C27A9" w:rsidRDefault="002C27A9" w:rsidP="003408AC">
      <w:pPr>
        <w:pStyle w:val="Caption"/>
        <w:rPr>
          <w:lang w:val="en-GB"/>
        </w:rPr>
      </w:pPr>
    </w:p>
    <w:p w14:paraId="001D1CFC" w14:textId="133BE45A" w:rsidR="0042694E" w:rsidRPr="00897858" w:rsidRDefault="003408AC" w:rsidP="003408AC">
      <w:pPr>
        <w:pStyle w:val="Caption"/>
        <w:rPr>
          <w:lang w:val="en-GB"/>
        </w:rPr>
      </w:pPr>
      <w:r w:rsidRPr="00897858">
        <w:rPr>
          <w:lang w:val="en-GB"/>
        </w:rPr>
        <w:lastRenderedPageBreak/>
        <w:t xml:space="preserve">Table </w:t>
      </w:r>
      <w:r w:rsidR="00536777">
        <w:rPr>
          <w:lang w:val="en-GB"/>
        </w:rPr>
        <w:t>11</w:t>
      </w:r>
      <w:r w:rsidRPr="00897858">
        <w:rPr>
          <w:lang w:val="en-GB"/>
        </w:rPr>
        <w:t>:</w:t>
      </w:r>
      <w:r w:rsidR="00006BD3" w:rsidRPr="00897858">
        <w:rPr>
          <w:lang w:val="en-GB"/>
        </w:rPr>
        <w:t xml:space="preserve"> Address field related changes</w:t>
      </w:r>
    </w:p>
    <w:tbl>
      <w:tblPr>
        <w:tblStyle w:val="ECCTable-redheader"/>
        <w:tblW w:w="0" w:type="auto"/>
        <w:tblInd w:w="0" w:type="dxa"/>
        <w:tblLook w:val="04A0" w:firstRow="1" w:lastRow="0" w:firstColumn="1" w:lastColumn="0" w:noHBand="0" w:noVBand="1"/>
      </w:tblPr>
      <w:tblGrid>
        <w:gridCol w:w="2405"/>
        <w:gridCol w:w="5233"/>
      </w:tblGrid>
      <w:tr w:rsidR="0042694E" w:rsidRPr="00897858" w14:paraId="7046A95D" w14:textId="77777777" w:rsidTr="00DD78BA">
        <w:trPr>
          <w:cnfStyle w:val="100000000000" w:firstRow="1" w:lastRow="0" w:firstColumn="0" w:lastColumn="0" w:oddVBand="0" w:evenVBand="0" w:oddHBand="0" w:evenHBand="0" w:firstRowFirstColumn="0" w:firstRowLastColumn="0" w:lastRowFirstColumn="0" w:lastRowLastColumn="0"/>
        </w:trPr>
        <w:tc>
          <w:tcPr>
            <w:tcW w:w="7638" w:type="dxa"/>
            <w:gridSpan w:val="2"/>
          </w:tcPr>
          <w:p w14:paraId="77ED93A9" w14:textId="6E59F598" w:rsidR="0042694E" w:rsidRPr="00897858" w:rsidRDefault="00006BD3" w:rsidP="001174A8">
            <w:r w:rsidRPr="00897858">
              <w:t>Address field related changes</w:t>
            </w:r>
          </w:p>
        </w:tc>
      </w:tr>
      <w:tr w:rsidR="0042694E" w:rsidRPr="00897858" w14:paraId="2D1396C4" w14:textId="77777777" w:rsidTr="00DD78BA">
        <w:tc>
          <w:tcPr>
            <w:tcW w:w="2405" w:type="dxa"/>
          </w:tcPr>
          <w:p w14:paraId="592EA844" w14:textId="763813DE" w:rsidR="0042694E" w:rsidRPr="00897858" w:rsidRDefault="00DD78BA" w:rsidP="001174A8">
            <w:pPr>
              <w:pStyle w:val="ECCTabletext"/>
            </w:pPr>
            <w:r w:rsidRPr="00897858">
              <w:t>Frame Number</w:t>
            </w:r>
          </w:p>
        </w:tc>
        <w:tc>
          <w:tcPr>
            <w:tcW w:w="5233" w:type="dxa"/>
          </w:tcPr>
          <w:p w14:paraId="6DFA0EB8" w14:textId="5A8F6CD7" w:rsidR="0042694E" w:rsidRPr="00897858" w:rsidRDefault="0042694E" w:rsidP="001174A8">
            <w:pPr>
              <w:pStyle w:val="ECCTabletext"/>
            </w:pPr>
            <w:r w:rsidRPr="00897858">
              <w:t>Unchanged</w:t>
            </w:r>
          </w:p>
        </w:tc>
      </w:tr>
      <w:tr w:rsidR="0042694E" w:rsidRPr="00897858" w14:paraId="4FE42FBD" w14:textId="77777777" w:rsidTr="00DD78BA">
        <w:tc>
          <w:tcPr>
            <w:tcW w:w="2405" w:type="dxa"/>
          </w:tcPr>
          <w:p w14:paraId="7EEC15D7" w14:textId="743821E0" w:rsidR="0042694E" w:rsidRPr="00897858" w:rsidRDefault="00DD78BA" w:rsidP="001174A8">
            <w:pPr>
              <w:pStyle w:val="ECCTabletext"/>
            </w:pPr>
            <w:r w:rsidRPr="00897858">
              <w:t>Called ID (lower 16 bits)</w:t>
            </w:r>
          </w:p>
        </w:tc>
        <w:tc>
          <w:tcPr>
            <w:tcW w:w="5233" w:type="dxa"/>
            <w:vAlign w:val="top"/>
          </w:tcPr>
          <w:p w14:paraId="420EE140" w14:textId="3BC65CA0" w:rsidR="0042694E" w:rsidRPr="00897858" w:rsidRDefault="0042694E" w:rsidP="001174A8">
            <w:pPr>
              <w:pStyle w:val="ECCTabletext"/>
            </w:pPr>
            <w:r w:rsidRPr="00897858">
              <w:t>changed from 12 bit to 16</w:t>
            </w:r>
          </w:p>
        </w:tc>
      </w:tr>
      <w:tr w:rsidR="0042694E" w:rsidRPr="00897858" w14:paraId="305BC03B" w14:textId="77777777" w:rsidTr="00DD78BA">
        <w:tc>
          <w:tcPr>
            <w:tcW w:w="2405" w:type="dxa"/>
          </w:tcPr>
          <w:p w14:paraId="5639D187" w14:textId="2342EB32" w:rsidR="0042694E" w:rsidRPr="00897858" w:rsidRDefault="00DD78BA" w:rsidP="001174A8">
            <w:pPr>
              <w:pStyle w:val="ECCTabletext"/>
            </w:pPr>
            <w:r w:rsidRPr="00897858">
              <w:t>Communications mode</w:t>
            </w:r>
          </w:p>
        </w:tc>
        <w:tc>
          <w:tcPr>
            <w:tcW w:w="5233" w:type="dxa"/>
            <w:vAlign w:val="top"/>
          </w:tcPr>
          <w:p w14:paraId="0327FE84" w14:textId="406667E1" w:rsidR="0042694E" w:rsidRPr="00897858" w:rsidRDefault="0042694E" w:rsidP="001174A8">
            <w:pPr>
              <w:pStyle w:val="ECCTabletext"/>
            </w:pPr>
            <w:r w:rsidRPr="00897858">
              <w:t>Unchanged</w:t>
            </w:r>
          </w:p>
        </w:tc>
      </w:tr>
      <w:tr w:rsidR="0042694E" w:rsidRPr="00897858" w14:paraId="0F340209" w14:textId="77777777" w:rsidTr="00DD78BA">
        <w:tc>
          <w:tcPr>
            <w:tcW w:w="2405" w:type="dxa"/>
          </w:tcPr>
          <w:p w14:paraId="1E591AFF" w14:textId="4FEDBAE3" w:rsidR="0042694E" w:rsidRPr="00897858" w:rsidRDefault="00DD78BA" w:rsidP="001174A8">
            <w:pPr>
              <w:pStyle w:val="ECCTabletext"/>
            </w:pPr>
            <w:r w:rsidRPr="00897858">
              <w:t>Category</w:t>
            </w:r>
          </w:p>
        </w:tc>
        <w:tc>
          <w:tcPr>
            <w:tcW w:w="5233" w:type="dxa"/>
            <w:vAlign w:val="top"/>
          </w:tcPr>
          <w:p w14:paraId="5B6D67CD" w14:textId="4B2C6261" w:rsidR="0042694E" w:rsidRPr="00897858" w:rsidRDefault="0042694E" w:rsidP="001174A8">
            <w:pPr>
              <w:pStyle w:val="ECCTabletext"/>
            </w:pPr>
            <w:r w:rsidRPr="00897858">
              <w:t>new filed, 2 bit long</w:t>
            </w:r>
          </w:p>
        </w:tc>
      </w:tr>
      <w:tr w:rsidR="0042694E" w:rsidRPr="00897858" w14:paraId="68464D41" w14:textId="77777777" w:rsidTr="00DD78BA">
        <w:tc>
          <w:tcPr>
            <w:tcW w:w="2405" w:type="dxa"/>
          </w:tcPr>
          <w:p w14:paraId="59AE8FCC" w14:textId="271F66DF" w:rsidR="0042694E" w:rsidRPr="00897858" w:rsidRDefault="00DD78BA" w:rsidP="001174A8">
            <w:pPr>
              <w:pStyle w:val="ECCTabletext"/>
            </w:pPr>
            <w:r w:rsidRPr="00897858">
              <w:t>Version</w:t>
            </w:r>
          </w:p>
        </w:tc>
        <w:tc>
          <w:tcPr>
            <w:tcW w:w="5233" w:type="dxa"/>
            <w:vAlign w:val="top"/>
          </w:tcPr>
          <w:p w14:paraId="18CF6AF1" w14:textId="1F58B13C" w:rsidR="0042694E" w:rsidRPr="00897858" w:rsidRDefault="0042694E" w:rsidP="001174A8">
            <w:pPr>
              <w:pStyle w:val="ECCTabletext"/>
            </w:pPr>
            <w:r w:rsidRPr="00897858">
              <w:t>Comms format", "Reserved" - fields removed, total 6 bits</w:t>
            </w:r>
          </w:p>
        </w:tc>
      </w:tr>
    </w:tbl>
    <w:p w14:paraId="564ED879" w14:textId="0C2FCB92" w:rsidR="00710C54" w:rsidRPr="00554622" w:rsidRDefault="00710C54" w:rsidP="003173E2">
      <w:pPr>
        <w:rPr>
          <w:rFonts w:eastAsia="Times New Roman" w:cs="Arial"/>
          <w:szCs w:val="24"/>
        </w:rPr>
      </w:pPr>
      <w:r w:rsidRPr="00554622">
        <w:rPr>
          <w:rFonts w:eastAsia="Times New Roman" w:cs="Arial"/>
          <w:szCs w:val="24"/>
        </w:rPr>
        <w:t>Similar changes are in Header frame and ACK fra</w:t>
      </w:r>
      <w:r w:rsidR="00492F52">
        <w:rPr>
          <w:rFonts w:eastAsia="Times New Roman" w:cs="Arial"/>
          <w:szCs w:val="24"/>
        </w:rPr>
        <w:t>m</w:t>
      </w:r>
      <w:r w:rsidRPr="00554622">
        <w:rPr>
          <w:rFonts w:eastAsia="Times New Roman" w:cs="Arial"/>
          <w:szCs w:val="24"/>
        </w:rPr>
        <w:t>e content. Address fields are changed, added "category" and "Version", "Comms format", "Reserved" fields are removed. Total frame size is unchanged.</w:t>
      </w:r>
    </w:p>
    <w:p w14:paraId="2F3DC432" w14:textId="09BBB71D" w:rsidR="00710C54" w:rsidRPr="00554622" w:rsidRDefault="00710C54" w:rsidP="003173E2">
      <w:pPr>
        <w:rPr>
          <w:rFonts w:eastAsia="Times New Roman" w:cs="Arial"/>
          <w:szCs w:val="24"/>
        </w:rPr>
      </w:pPr>
      <w:r w:rsidRPr="00554622">
        <w:rPr>
          <w:rFonts w:eastAsia="Times New Roman" w:cs="Arial"/>
          <w:b/>
          <w:bCs/>
          <w:szCs w:val="24"/>
        </w:rPr>
        <w:t>Comment</w:t>
      </w:r>
      <w:r w:rsidRPr="00554622">
        <w:rPr>
          <w:rFonts w:eastAsia="Times New Roman" w:cs="Arial"/>
          <w:szCs w:val="24"/>
        </w:rPr>
        <w:t xml:space="preserve">: </w:t>
      </w:r>
      <w:r w:rsidR="002A3804" w:rsidRPr="00554622">
        <w:rPr>
          <w:rFonts w:eastAsia="Times New Roman" w:cs="Arial"/>
          <w:szCs w:val="24"/>
        </w:rPr>
        <w:t xml:space="preserve">It remains unclear </w:t>
      </w:r>
      <w:r w:rsidR="00FC6EB3" w:rsidRPr="00554622">
        <w:rPr>
          <w:rFonts w:eastAsia="Times New Roman" w:cs="Arial"/>
          <w:szCs w:val="24"/>
        </w:rPr>
        <w:t>whether</w:t>
      </w:r>
      <w:r w:rsidRPr="00554622">
        <w:rPr>
          <w:rFonts w:eastAsia="Times New Roman" w:cs="Arial"/>
          <w:szCs w:val="24"/>
        </w:rPr>
        <w:t xml:space="preserve"> this protocol </w:t>
      </w:r>
      <w:r w:rsidR="00FC6EB3" w:rsidRPr="00554622">
        <w:rPr>
          <w:rFonts w:eastAsia="Times New Roman" w:cs="Arial"/>
          <w:szCs w:val="24"/>
        </w:rPr>
        <w:t>sufficiently</w:t>
      </w:r>
      <w:r w:rsidRPr="00554622">
        <w:rPr>
          <w:rFonts w:eastAsia="Times New Roman" w:cs="Arial"/>
          <w:szCs w:val="24"/>
        </w:rPr>
        <w:t xml:space="preserve"> "future proof" when there are no "Version" field</w:t>
      </w:r>
      <w:r w:rsidR="00FC6EB3" w:rsidRPr="00554622">
        <w:rPr>
          <w:rFonts w:eastAsia="Times New Roman" w:cs="Arial"/>
          <w:szCs w:val="24"/>
        </w:rPr>
        <w:t>.</w:t>
      </w:r>
    </w:p>
    <w:p w14:paraId="62F05CD4" w14:textId="77777777" w:rsidR="00710C54" w:rsidRPr="00897858" w:rsidRDefault="00710C54" w:rsidP="00DD78BA">
      <w:pPr>
        <w:pStyle w:val="ECCAnnexheading3"/>
        <w:rPr>
          <w:lang w:val="en-GB"/>
        </w:rPr>
      </w:pPr>
      <w:r w:rsidRPr="00897858">
        <w:rPr>
          <w:lang w:val="en-GB"/>
        </w:rPr>
        <w:t>"Communication mode" field related changes</w:t>
      </w:r>
    </w:p>
    <w:p w14:paraId="041FE613" w14:textId="77777777" w:rsidR="00E178FE" w:rsidRDefault="00E178FE" w:rsidP="007E3DFC">
      <w:pPr>
        <w:pStyle w:val="FootnoteText"/>
      </w:pPr>
    </w:p>
    <w:p w14:paraId="60E7ADF9" w14:textId="7CF4012E" w:rsidR="007E3DFC" w:rsidRPr="00820DA9" w:rsidRDefault="006B795C" w:rsidP="00820DA9">
      <w:pPr>
        <w:pStyle w:val="FootnoteText"/>
        <w:rPr>
          <w:rFonts w:eastAsia="Times New Roman" w:cs="Arial"/>
          <w:sz w:val="20"/>
          <w:szCs w:val="24"/>
          <w:lang w:val="en-GB"/>
          <w14:cntxtAlts w14:val="0"/>
        </w:rPr>
      </w:pPr>
      <w:r>
        <w:rPr>
          <w:rFonts w:eastAsia="Times New Roman" w:cs="Arial"/>
          <w:sz w:val="20"/>
          <w:szCs w:val="24"/>
          <w:lang w:val="en-GB"/>
          <w14:cntxtAlts w14:val="0"/>
        </w:rPr>
        <w:t xml:space="preserve">The </w:t>
      </w:r>
      <w:r w:rsidR="009C6EBB" w:rsidRPr="00820DA9">
        <w:rPr>
          <w:rFonts w:eastAsia="Times New Roman" w:cs="Arial"/>
          <w:sz w:val="20"/>
          <w:szCs w:val="24"/>
          <w:lang w:val="en-GB"/>
          <w14:cntxtAlts w14:val="0"/>
        </w:rPr>
        <w:t>”</w:t>
      </w:r>
      <w:r w:rsidR="00CF60B3" w:rsidRPr="00820DA9">
        <w:rPr>
          <w:rFonts w:eastAsia="Times New Roman" w:cs="Arial"/>
          <w:sz w:val="20"/>
          <w:szCs w:val="24"/>
          <w:lang w:val="en-GB"/>
          <w14:cntxtAlts w14:val="0"/>
        </w:rPr>
        <w:t>Communicat</w:t>
      </w:r>
      <w:r w:rsidR="008A261A" w:rsidRPr="00820DA9">
        <w:rPr>
          <w:rFonts w:eastAsia="Times New Roman" w:cs="Arial"/>
          <w:sz w:val="20"/>
          <w:szCs w:val="24"/>
          <w:lang w:val="en-GB"/>
          <w14:cntxtAlts w14:val="0"/>
        </w:rPr>
        <w:t>ion mode</w:t>
      </w:r>
      <w:r w:rsidR="009C6EBB" w:rsidRPr="00820DA9">
        <w:rPr>
          <w:rFonts w:eastAsia="Times New Roman" w:cs="Arial"/>
          <w:sz w:val="20"/>
          <w:szCs w:val="24"/>
          <w:lang w:val="en-GB"/>
          <w14:cntxtAlts w14:val="0"/>
        </w:rPr>
        <w:t xml:space="preserve">” </w:t>
      </w:r>
      <w:r w:rsidR="0045270D" w:rsidRPr="00820DA9">
        <w:rPr>
          <w:rFonts w:eastAsia="Times New Roman" w:cs="Arial"/>
          <w:sz w:val="20"/>
          <w:szCs w:val="24"/>
          <w:lang w:val="en-GB"/>
          <w14:cntxtAlts w14:val="0"/>
        </w:rPr>
        <w:t>fiel</w:t>
      </w:r>
      <w:r w:rsidR="0065056D" w:rsidRPr="00820DA9">
        <w:rPr>
          <w:rFonts w:eastAsia="Times New Roman" w:cs="Arial"/>
          <w:sz w:val="20"/>
          <w:szCs w:val="24"/>
          <w:lang w:val="en-GB"/>
          <w14:cntxtAlts w14:val="0"/>
        </w:rPr>
        <w:t xml:space="preserve">d </w:t>
      </w:r>
      <w:r w:rsidR="00085B73" w:rsidRPr="00820DA9">
        <w:rPr>
          <w:rFonts w:eastAsia="Times New Roman" w:cs="Arial"/>
          <w:sz w:val="20"/>
          <w:szCs w:val="24"/>
          <w:lang w:val="en-GB"/>
          <w14:cntxtAlts w14:val="0"/>
        </w:rPr>
        <w:t xml:space="preserve">defines the settings </w:t>
      </w:r>
      <w:r w:rsidR="0034055E" w:rsidRPr="00820DA9">
        <w:rPr>
          <w:rFonts w:eastAsia="Times New Roman" w:cs="Arial"/>
          <w:sz w:val="20"/>
          <w:szCs w:val="24"/>
          <w:lang w:val="en-GB"/>
          <w14:cntxtAlts w14:val="0"/>
        </w:rPr>
        <w:t xml:space="preserve">as set out in </w:t>
      </w:r>
      <w:r w:rsidR="0034055E" w:rsidRPr="007E1FED">
        <w:rPr>
          <w:sz w:val="20"/>
          <w:lang w:val="en-GB"/>
          <w14:cntxtAlts w14:val="0"/>
        </w:rPr>
        <w:t xml:space="preserve">Table </w:t>
      </w:r>
      <w:r>
        <w:rPr>
          <w:rFonts w:eastAsia="Times New Roman" w:cs="Arial"/>
          <w:sz w:val="20"/>
          <w:szCs w:val="24"/>
          <w:lang w:val="en-GB"/>
          <w14:cntxtAlts w14:val="0"/>
        </w:rPr>
        <w:t>1</w:t>
      </w:r>
      <w:r w:rsidR="00E67115">
        <w:rPr>
          <w:rFonts w:eastAsia="Times New Roman" w:cs="Arial"/>
          <w:sz w:val="20"/>
          <w:szCs w:val="24"/>
          <w:lang w:val="en-GB"/>
          <w14:cntxtAlts w14:val="0"/>
        </w:rPr>
        <w:t>2</w:t>
      </w:r>
      <w:r w:rsidR="0034055E" w:rsidRPr="00820DA9">
        <w:rPr>
          <w:rFonts w:eastAsia="Times New Roman" w:cs="Arial"/>
          <w:sz w:val="20"/>
          <w:szCs w:val="24"/>
          <w:lang w:val="en-GB"/>
          <w14:cntxtAlts w14:val="0"/>
        </w:rPr>
        <w:t>.</w:t>
      </w:r>
      <w:r w:rsidR="008A261A" w:rsidRPr="00820DA9">
        <w:rPr>
          <w:rFonts w:eastAsia="Times New Roman" w:cs="Arial"/>
          <w:sz w:val="20"/>
          <w:szCs w:val="24"/>
          <w:lang w:val="en-GB"/>
          <w14:cntxtAlts w14:val="0"/>
        </w:rPr>
        <w:t xml:space="preserve"> </w:t>
      </w:r>
    </w:p>
    <w:p w14:paraId="2373E0A0" w14:textId="2B4DEE8F" w:rsidR="00E178FE" w:rsidRDefault="00E178FE" w:rsidP="003408AC">
      <w:pPr>
        <w:pStyle w:val="Caption"/>
        <w:rPr>
          <w:lang w:val="en-GB"/>
        </w:rPr>
      </w:pPr>
    </w:p>
    <w:p w14:paraId="79739368" w14:textId="37A7CF3C" w:rsidR="00086998" w:rsidRPr="00897858" w:rsidRDefault="003408AC" w:rsidP="003408AC">
      <w:pPr>
        <w:pStyle w:val="Caption"/>
        <w:rPr>
          <w:lang w:val="en-GB"/>
        </w:rPr>
      </w:pPr>
      <w:r w:rsidRPr="00897858">
        <w:rPr>
          <w:lang w:val="en-GB"/>
        </w:rPr>
        <w:t xml:space="preserve">Table </w:t>
      </w:r>
      <w:r w:rsidR="00E67115">
        <w:rPr>
          <w:lang w:val="en-GB"/>
        </w:rPr>
        <w:t>12</w:t>
      </w:r>
      <w:r w:rsidRPr="00897858">
        <w:rPr>
          <w:lang w:val="en-GB"/>
        </w:rPr>
        <w:t>:</w:t>
      </w:r>
      <w:r w:rsidR="00086998" w:rsidRPr="00897858">
        <w:rPr>
          <w:lang w:val="en-GB"/>
        </w:rPr>
        <w:t xml:space="preserve"> Communications mode field related changes</w:t>
      </w:r>
    </w:p>
    <w:tbl>
      <w:tblPr>
        <w:tblStyle w:val="ECCTable-redheader"/>
        <w:tblW w:w="0" w:type="auto"/>
        <w:tblInd w:w="0" w:type="dxa"/>
        <w:tblLook w:val="04A0" w:firstRow="1" w:lastRow="0" w:firstColumn="1" w:lastColumn="0" w:noHBand="0" w:noVBand="1"/>
      </w:tblPr>
      <w:tblGrid>
        <w:gridCol w:w="3114"/>
        <w:gridCol w:w="4252"/>
      </w:tblGrid>
      <w:tr w:rsidR="00086998" w:rsidRPr="00897858" w14:paraId="0DBBEF86" w14:textId="77777777" w:rsidTr="001174A8">
        <w:trPr>
          <w:cnfStyle w:val="100000000000" w:firstRow="1" w:lastRow="0" w:firstColumn="0" w:lastColumn="0" w:oddVBand="0" w:evenVBand="0" w:oddHBand="0" w:evenHBand="0" w:firstRowFirstColumn="0" w:firstRowLastColumn="0" w:lastRowFirstColumn="0" w:lastRowLastColumn="0"/>
        </w:trPr>
        <w:tc>
          <w:tcPr>
            <w:tcW w:w="7366" w:type="dxa"/>
            <w:gridSpan w:val="2"/>
          </w:tcPr>
          <w:p w14:paraId="61EAF4BD" w14:textId="0E4F6DB1" w:rsidR="00086998" w:rsidRPr="00897858" w:rsidRDefault="00086998" w:rsidP="001174A8">
            <w:r w:rsidRPr="00897858">
              <w:t>Communications mode field related changes</w:t>
            </w:r>
          </w:p>
        </w:tc>
      </w:tr>
      <w:tr w:rsidR="003729ED" w:rsidRPr="00897858" w14:paraId="7DED74F7" w14:textId="77777777" w:rsidTr="00DD78BA">
        <w:trPr>
          <w:trHeight w:val="248"/>
        </w:trPr>
        <w:tc>
          <w:tcPr>
            <w:tcW w:w="3114" w:type="dxa"/>
          </w:tcPr>
          <w:p w14:paraId="6FAC31D5" w14:textId="227BA4DE" w:rsidR="00086998" w:rsidRPr="00897858" w:rsidRDefault="00DD78BA" w:rsidP="001174A8">
            <w:pPr>
              <w:pStyle w:val="ECCTabletext"/>
            </w:pPr>
            <w:r w:rsidRPr="00897858">
              <w:t>Voice communication</w:t>
            </w:r>
          </w:p>
        </w:tc>
        <w:tc>
          <w:tcPr>
            <w:tcW w:w="4252" w:type="dxa"/>
          </w:tcPr>
          <w:p w14:paraId="3C0098AA" w14:textId="37DE2D62" w:rsidR="00086998" w:rsidRPr="00897858" w:rsidRDefault="003729ED" w:rsidP="001174A8">
            <w:pPr>
              <w:pStyle w:val="ECCTabletext"/>
            </w:pPr>
            <w:r w:rsidRPr="00897858">
              <w:t>no user data in SLD field</w:t>
            </w:r>
          </w:p>
        </w:tc>
      </w:tr>
      <w:tr w:rsidR="003729ED" w:rsidRPr="00897858" w14:paraId="484FC42C" w14:textId="77777777" w:rsidTr="001A26EB">
        <w:tc>
          <w:tcPr>
            <w:tcW w:w="3114" w:type="dxa"/>
          </w:tcPr>
          <w:p w14:paraId="227D3206" w14:textId="182FD314" w:rsidR="00086998" w:rsidRPr="00897858" w:rsidRDefault="00DD78BA" w:rsidP="001174A8">
            <w:pPr>
              <w:pStyle w:val="ECCTabletext"/>
            </w:pPr>
            <w:r w:rsidRPr="00897858">
              <w:t>Voice + slow data</w:t>
            </w:r>
          </w:p>
        </w:tc>
        <w:tc>
          <w:tcPr>
            <w:tcW w:w="4252" w:type="dxa"/>
            <w:vAlign w:val="top"/>
          </w:tcPr>
          <w:p w14:paraId="37F4E05B" w14:textId="7D89A19D" w:rsidR="00086998" w:rsidRPr="00897858" w:rsidRDefault="003729ED" w:rsidP="001174A8">
            <w:pPr>
              <w:pStyle w:val="ECCTabletext"/>
            </w:pPr>
            <w:r w:rsidRPr="00897858">
              <w:t>position data in SLD field</w:t>
            </w:r>
          </w:p>
        </w:tc>
      </w:tr>
      <w:tr w:rsidR="003729ED" w:rsidRPr="00897858" w14:paraId="5FD290B3" w14:textId="77777777" w:rsidTr="001A26EB">
        <w:tc>
          <w:tcPr>
            <w:tcW w:w="3114" w:type="dxa"/>
          </w:tcPr>
          <w:p w14:paraId="39744B8B" w14:textId="6DE10949" w:rsidR="00086998" w:rsidRPr="00897858" w:rsidRDefault="00DD78BA" w:rsidP="001174A8">
            <w:pPr>
              <w:pStyle w:val="ECCTabletext"/>
            </w:pPr>
            <w:r w:rsidRPr="00897858">
              <w:t>Voice and appended data</w:t>
            </w:r>
          </w:p>
        </w:tc>
        <w:tc>
          <w:tcPr>
            <w:tcW w:w="4252" w:type="dxa"/>
            <w:vAlign w:val="top"/>
          </w:tcPr>
          <w:p w14:paraId="3D82D92E" w14:textId="5E660AAD" w:rsidR="00086998" w:rsidRPr="00897858" w:rsidRDefault="003729ED" w:rsidP="001174A8">
            <w:pPr>
              <w:pStyle w:val="ECCTabletext"/>
            </w:pPr>
            <w:r w:rsidRPr="00897858">
              <w:t>Type 2</w:t>
            </w:r>
          </w:p>
        </w:tc>
      </w:tr>
      <w:tr w:rsidR="003729ED" w:rsidRPr="00897858" w14:paraId="08DC87CC" w14:textId="77777777" w:rsidTr="001A26EB">
        <w:tc>
          <w:tcPr>
            <w:tcW w:w="3114" w:type="dxa"/>
          </w:tcPr>
          <w:p w14:paraId="01D8C7BD" w14:textId="24E9CCF0" w:rsidR="00086998" w:rsidRPr="00897858" w:rsidRDefault="00DD78BA" w:rsidP="001174A8">
            <w:pPr>
              <w:pStyle w:val="ECCTabletext"/>
            </w:pPr>
            <w:r w:rsidRPr="00897858">
              <w:t>Data communication type 2</w:t>
            </w:r>
          </w:p>
        </w:tc>
        <w:tc>
          <w:tcPr>
            <w:tcW w:w="4252" w:type="dxa"/>
            <w:vAlign w:val="top"/>
          </w:tcPr>
          <w:p w14:paraId="74735DA5" w14:textId="0C2993FD" w:rsidR="00086998" w:rsidRPr="00897858" w:rsidRDefault="003729ED" w:rsidP="001174A8">
            <w:pPr>
              <w:pStyle w:val="ECCTabletext"/>
            </w:pPr>
            <w:r w:rsidRPr="00897858">
              <w:t>Payload is user data with FEC</w:t>
            </w:r>
          </w:p>
        </w:tc>
      </w:tr>
    </w:tbl>
    <w:p w14:paraId="7E751F1B" w14:textId="77777777" w:rsidR="00710C54" w:rsidRPr="00897858" w:rsidRDefault="00710C54" w:rsidP="00DD78BA">
      <w:pPr>
        <w:pStyle w:val="ECCAnnexheading3"/>
        <w:rPr>
          <w:lang w:val="en-GB"/>
        </w:rPr>
      </w:pPr>
      <w:r w:rsidRPr="00897858">
        <w:rPr>
          <w:lang w:val="en-GB"/>
        </w:rPr>
        <w:t>"Category" field related changes</w:t>
      </w:r>
    </w:p>
    <w:p w14:paraId="74BF72A1" w14:textId="78A9D3D5" w:rsidR="00E52AB3" w:rsidRPr="00897858" w:rsidRDefault="003408AC" w:rsidP="00DD78BA">
      <w:pPr>
        <w:pStyle w:val="Caption"/>
        <w:rPr>
          <w:lang w:val="en-GB"/>
        </w:rPr>
      </w:pPr>
      <w:r w:rsidRPr="00897858">
        <w:rPr>
          <w:lang w:val="en-GB"/>
        </w:rPr>
        <w:t xml:space="preserve">Table </w:t>
      </w:r>
      <w:r w:rsidR="00140E94">
        <w:rPr>
          <w:lang w:val="en-GB"/>
        </w:rPr>
        <w:t>13</w:t>
      </w:r>
      <w:r w:rsidR="00910C36">
        <w:rPr>
          <w:lang w:val="en-GB"/>
        </w:rPr>
        <w:t>:</w:t>
      </w:r>
      <w:r w:rsidR="00E52AB3" w:rsidRPr="00897858">
        <w:rPr>
          <w:lang w:val="en-GB"/>
        </w:rPr>
        <w:t xml:space="preserve"> C</w:t>
      </w:r>
      <w:r w:rsidR="009E41F0" w:rsidRPr="00897858">
        <w:rPr>
          <w:lang w:val="en-GB"/>
        </w:rPr>
        <w:t>ategory</w:t>
      </w:r>
      <w:r w:rsidR="00E52AB3" w:rsidRPr="00897858">
        <w:rPr>
          <w:lang w:val="en-GB"/>
        </w:rPr>
        <w:t xml:space="preserve"> field related changes</w:t>
      </w:r>
    </w:p>
    <w:tbl>
      <w:tblPr>
        <w:tblStyle w:val="ECCTable-redheader"/>
        <w:tblW w:w="0" w:type="auto"/>
        <w:tblInd w:w="0" w:type="dxa"/>
        <w:tblLook w:val="04A0" w:firstRow="1" w:lastRow="0" w:firstColumn="1" w:lastColumn="0" w:noHBand="0" w:noVBand="1"/>
      </w:tblPr>
      <w:tblGrid>
        <w:gridCol w:w="4673"/>
      </w:tblGrid>
      <w:tr w:rsidR="00E52AB3" w:rsidRPr="00897858" w14:paraId="0AC46FB4" w14:textId="77777777" w:rsidTr="00DD78BA">
        <w:trPr>
          <w:cnfStyle w:val="100000000000" w:firstRow="1" w:lastRow="0" w:firstColumn="0" w:lastColumn="0" w:oddVBand="0" w:evenVBand="0" w:oddHBand="0" w:evenHBand="0" w:firstRowFirstColumn="0" w:firstRowLastColumn="0" w:lastRowFirstColumn="0" w:lastRowLastColumn="0"/>
        </w:trPr>
        <w:tc>
          <w:tcPr>
            <w:tcW w:w="4673" w:type="dxa"/>
          </w:tcPr>
          <w:p w14:paraId="6F9D90AF" w14:textId="5E15B957" w:rsidR="00E52AB3" w:rsidRPr="00897858" w:rsidRDefault="00E52AB3" w:rsidP="001174A8">
            <w:r w:rsidRPr="00897858">
              <w:t>Communications mode field related changes</w:t>
            </w:r>
          </w:p>
        </w:tc>
      </w:tr>
      <w:tr w:rsidR="00E52AB3" w:rsidRPr="00897858" w14:paraId="2AA0930B" w14:textId="77777777" w:rsidTr="00DD78BA">
        <w:tc>
          <w:tcPr>
            <w:tcW w:w="4673" w:type="dxa"/>
          </w:tcPr>
          <w:p w14:paraId="2CFE160C" w14:textId="59C90DFB" w:rsidR="00E52AB3" w:rsidRPr="00897858" w:rsidRDefault="004A321F" w:rsidP="005768D4">
            <w:r w:rsidRPr="00554622">
              <w:rPr>
                <w:rFonts w:eastAsia="Times New Roman" w:cs="Arial"/>
                <w:szCs w:val="24"/>
              </w:rPr>
              <w:t>New "Category" field defines</w:t>
            </w:r>
            <w:r w:rsidR="00E52AB3" w:rsidRPr="00554622">
              <w:rPr>
                <w:rFonts w:eastAsia="Times New Roman" w:cs="Arial"/>
                <w:szCs w:val="24"/>
              </w:rPr>
              <w:t>:</w:t>
            </w:r>
          </w:p>
        </w:tc>
      </w:tr>
      <w:tr w:rsidR="004A321F" w:rsidRPr="00897858" w14:paraId="098A39D7" w14:textId="77777777" w:rsidTr="00DD78BA">
        <w:tc>
          <w:tcPr>
            <w:tcW w:w="4673" w:type="dxa"/>
          </w:tcPr>
          <w:p w14:paraId="725D8A29" w14:textId="5CD2CA46" w:rsidR="004A321F" w:rsidRPr="00897858" w:rsidRDefault="004A321F" w:rsidP="005768D4">
            <w:pPr>
              <w:pStyle w:val="ECCBulletsLv1"/>
              <w:spacing w:after="60"/>
            </w:pPr>
            <w:r w:rsidRPr="00897858">
              <w:t>Routine</w:t>
            </w:r>
          </w:p>
        </w:tc>
      </w:tr>
      <w:tr w:rsidR="004A321F" w:rsidRPr="00897858" w14:paraId="45D72134" w14:textId="77777777" w:rsidTr="00DD78BA">
        <w:tc>
          <w:tcPr>
            <w:tcW w:w="4673" w:type="dxa"/>
          </w:tcPr>
          <w:p w14:paraId="67D086FA" w14:textId="5E71F391" w:rsidR="004A321F" w:rsidRPr="00897858" w:rsidRDefault="004A321F" w:rsidP="005768D4">
            <w:pPr>
              <w:pStyle w:val="ECCBulletsLv1"/>
              <w:spacing w:after="60"/>
            </w:pPr>
            <w:r w:rsidRPr="00897858">
              <w:t>Safety</w:t>
            </w:r>
          </w:p>
        </w:tc>
      </w:tr>
      <w:tr w:rsidR="004A321F" w:rsidRPr="00897858" w14:paraId="16940AC8" w14:textId="77777777" w:rsidTr="00DD78BA">
        <w:tc>
          <w:tcPr>
            <w:tcW w:w="4673" w:type="dxa"/>
          </w:tcPr>
          <w:p w14:paraId="6C0BAA60" w14:textId="50A583E0" w:rsidR="004A321F" w:rsidRPr="00897858" w:rsidRDefault="004A321F" w:rsidP="005768D4">
            <w:pPr>
              <w:pStyle w:val="ECCBulletsLv1"/>
              <w:spacing w:after="60"/>
            </w:pPr>
            <w:r w:rsidRPr="00897858">
              <w:t>Urgency</w:t>
            </w:r>
          </w:p>
        </w:tc>
      </w:tr>
      <w:tr w:rsidR="004A321F" w:rsidRPr="00897858" w14:paraId="202A5583" w14:textId="77777777" w:rsidTr="00DD78BA">
        <w:tc>
          <w:tcPr>
            <w:tcW w:w="4673" w:type="dxa"/>
          </w:tcPr>
          <w:p w14:paraId="7DE39DD1" w14:textId="570ECC4A" w:rsidR="004A321F" w:rsidRPr="00897858" w:rsidRDefault="004A321F" w:rsidP="005768D4">
            <w:pPr>
              <w:pStyle w:val="ECCBulletsLv1"/>
              <w:spacing w:after="60"/>
            </w:pPr>
            <w:r w:rsidRPr="00897858">
              <w:t>Distress</w:t>
            </w:r>
          </w:p>
        </w:tc>
      </w:tr>
    </w:tbl>
    <w:p w14:paraId="6594CE79" w14:textId="77777777" w:rsidR="00710C54" w:rsidRPr="00897858" w:rsidRDefault="00710C54" w:rsidP="00DD78BA">
      <w:pPr>
        <w:pStyle w:val="ECCAnnexheading3"/>
        <w:rPr>
          <w:lang w:val="en-GB"/>
        </w:rPr>
      </w:pPr>
      <w:r w:rsidRPr="00897858">
        <w:rPr>
          <w:lang w:val="en-GB"/>
        </w:rPr>
        <w:t>Channel Code</w:t>
      </w:r>
    </w:p>
    <w:p w14:paraId="18C1F1CB" w14:textId="7E4AEED3" w:rsidR="00710C54" w:rsidRPr="00554622" w:rsidRDefault="006637DB" w:rsidP="005768D4">
      <w:pPr>
        <w:rPr>
          <w:rFonts w:eastAsia="Times New Roman" w:cs="Arial"/>
          <w:szCs w:val="24"/>
        </w:rPr>
      </w:pPr>
      <w:r>
        <w:t>ETSI TS 102 658</w:t>
      </w:r>
      <w:r w:rsidR="00336463">
        <w:t xml:space="preserve"> </w:t>
      </w:r>
      <w:r w:rsidR="00710C54" w:rsidRPr="00554622">
        <w:rPr>
          <w:rFonts w:eastAsia="Times New Roman" w:cs="Arial"/>
          <w:szCs w:val="24"/>
        </w:rPr>
        <w:t xml:space="preserve">Chapter "6.1.5 Channel Code describes algorithm to calculate 24 bit value of "channel code" from channels </w:t>
      </w:r>
      <w:r w:rsidR="00DD78BA" w:rsidRPr="00554622">
        <w:rPr>
          <w:rFonts w:eastAsia="Times New Roman" w:cs="Arial"/>
          <w:szCs w:val="24"/>
        </w:rPr>
        <w:t>centre</w:t>
      </w:r>
      <w:r w:rsidR="00710C54" w:rsidRPr="00554622">
        <w:rPr>
          <w:rFonts w:eastAsia="Times New Roman" w:cs="Arial"/>
          <w:szCs w:val="24"/>
        </w:rPr>
        <w:t xml:space="preserve"> frequency. </w:t>
      </w:r>
    </w:p>
    <w:p w14:paraId="6365B98F" w14:textId="023B996F" w:rsidR="00710C54" w:rsidRPr="00554622" w:rsidRDefault="00710C54" w:rsidP="005768D4">
      <w:pPr>
        <w:rPr>
          <w:rFonts w:eastAsia="Times New Roman" w:cs="Arial"/>
          <w:szCs w:val="24"/>
        </w:rPr>
      </w:pPr>
      <w:r w:rsidRPr="00554622">
        <w:rPr>
          <w:rFonts w:eastAsia="Times New Roman" w:cs="Arial"/>
          <w:szCs w:val="24"/>
        </w:rPr>
        <w:t>Algorithm gives integer value from 0-63.</w:t>
      </w:r>
    </w:p>
    <w:p w14:paraId="394B7B2B" w14:textId="6ED166A9" w:rsidR="00710C54" w:rsidRPr="00554622" w:rsidRDefault="00710C54" w:rsidP="005768D4">
      <w:pPr>
        <w:rPr>
          <w:rFonts w:eastAsia="Times New Roman" w:cs="Arial"/>
          <w:szCs w:val="24"/>
        </w:rPr>
      </w:pPr>
      <w:r w:rsidRPr="00554622">
        <w:rPr>
          <w:rFonts w:eastAsia="Times New Roman" w:cs="Arial"/>
          <w:b/>
          <w:bCs/>
          <w:szCs w:val="24"/>
        </w:rPr>
        <w:lastRenderedPageBreak/>
        <w:t>Comment</w:t>
      </w:r>
      <w:r w:rsidRPr="00554622">
        <w:rPr>
          <w:rFonts w:eastAsia="Times New Roman" w:cs="Arial"/>
          <w:szCs w:val="24"/>
        </w:rPr>
        <w:t>: ITU Recommendation</w:t>
      </w:r>
      <w:r w:rsidR="00811801" w:rsidRPr="00811801">
        <w:t xml:space="preserve"> </w:t>
      </w:r>
      <w:r w:rsidR="00811801" w:rsidRPr="00811801">
        <w:rPr>
          <w:rFonts w:eastAsia="Times New Roman" w:cs="Arial"/>
          <w:szCs w:val="24"/>
        </w:rPr>
        <w:t>ITU-R M.</w:t>
      </w:r>
      <w:r w:rsidR="00464EC4">
        <w:rPr>
          <w:rFonts w:eastAsia="Times New Roman" w:cs="Arial"/>
          <w:szCs w:val="24"/>
        </w:rPr>
        <w:t>1084</w:t>
      </w:r>
      <w:r w:rsidR="00811801">
        <w:rPr>
          <w:rFonts w:eastAsia="Times New Roman" w:cs="Arial"/>
          <w:szCs w:val="24"/>
        </w:rPr>
        <w:t xml:space="preserve"> </w:t>
      </w:r>
      <w:r w:rsidR="00811801">
        <w:rPr>
          <w:rFonts w:eastAsia="Times New Roman" w:cs="Arial"/>
          <w:szCs w:val="24"/>
        </w:rPr>
        <w:fldChar w:fldCharType="begin"/>
      </w:r>
      <w:r w:rsidR="00811801">
        <w:rPr>
          <w:rFonts w:eastAsia="Times New Roman" w:cs="Arial"/>
          <w:szCs w:val="24"/>
        </w:rPr>
        <w:instrText xml:space="preserve"> REF _Ref78896725 \r \h </w:instrText>
      </w:r>
      <w:r w:rsidR="00811801">
        <w:rPr>
          <w:rFonts w:eastAsia="Times New Roman" w:cs="Arial"/>
          <w:szCs w:val="24"/>
        </w:rPr>
      </w:r>
      <w:r w:rsidR="00811801">
        <w:rPr>
          <w:rFonts w:eastAsia="Times New Roman" w:cs="Arial"/>
          <w:szCs w:val="24"/>
        </w:rPr>
        <w:fldChar w:fldCharType="separate"/>
      </w:r>
      <w:r w:rsidR="00A852FD">
        <w:rPr>
          <w:rFonts w:eastAsia="Times New Roman" w:cs="Arial"/>
          <w:szCs w:val="24"/>
        </w:rPr>
        <w:t>[21]</w:t>
      </w:r>
      <w:r w:rsidR="00811801">
        <w:rPr>
          <w:rFonts w:eastAsia="Times New Roman" w:cs="Arial"/>
          <w:szCs w:val="24"/>
        </w:rPr>
        <w:fldChar w:fldCharType="end"/>
      </w:r>
      <w:r w:rsidR="00B97DCC">
        <w:rPr>
          <w:rFonts w:eastAsia="Times New Roman" w:cs="Arial"/>
          <w:szCs w:val="24"/>
        </w:rPr>
        <w:t xml:space="preserve"> </w:t>
      </w:r>
      <w:r w:rsidRPr="00554622">
        <w:rPr>
          <w:rFonts w:eastAsia="Times New Roman" w:cs="Arial"/>
          <w:szCs w:val="24"/>
        </w:rPr>
        <w:t>recommends how to assign channel number when 25</w:t>
      </w:r>
      <w:r w:rsidR="003E255D" w:rsidRPr="00554622">
        <w:rPr>
          <w:rFonts w:eastAsia="Times New Roman" w:cs="Arial"/>
          <w:szCs w:val="24"/>
        </w:rPr>
        <w:t xml:space="preserve"> </w:t>
      </w:r>
      <w:r w:rsidRPr="00554622">
        <w:rPr>
          <w:rFonts w:eastAsia="Times New Roman" w:cs="Arial"/>
          <w:szCs w:val="24"/>
        </w:rPr>
        <w:t>k</w:t>
      </w:r>
      <w:r w:rsidR="003E255D" w:rsidRPr="00554622">
        <w:rPr>
          <w:rFonts w:eastAsia="Times New Roman" w:cs="Arial"/>
          <w:szCs w:val="24"/>
        </w:rPr>
        <w:t>H</w:t>
      </w:r>
      <w:r w:rsidR="009D157E" w:rsidRPr="00554622">
        <w:rPr>
          <w:rFonts w:eastAsia="Times New Roman" w:cs="Arial"/>
          <w:szCs w:val="24"/>
        </w:rPr>
        <w:t>z</w:t>
      </w:r>
      <w:r w:rsidRPr="00554622">
        <w:rPr>
          <w:rFonts w:eastAsia="Times New Roman" w:cs="Arial"/>
          <w:szCs w:val="24"/>
        </w:rPr>
        <w:t xml:space="preserve"> channels are divided 12</w:t>
      </w:r>
      <w:r w:rsidR="003E255D" w:rsidRPr="00554622">
        <w:rPr>
          <w:rFonts w:eastAsia="Times New Roman" w:cs="Arial"/>
          <w:szCs w:val="24"/>
        </w:rPr>
        <w:t>.</w:t>
      </w:r>
      <w:r w:rsidRPr="00554622">
        <w:rPr>
          <w:rFonts w:eastAsia="Times New Roman" w:cs="Arial"/>
          <w:szCs w:val="24"/>
        </w:rPr>
        <w:t>5 or 6</w:t>
      </w:r>
      <w:r w:rsidR="003E255D" w:rsidRPr="00554622">
        <w:rPr>
          <w:rFonts w:eastAsia="Times New Roman" w:cs="Arial"/>
          <w:szCs w:val="24"/>
        </w:rPr>
        <w:t>.</w:t>
      </w:r>
      <w:r w:rsidRPr="00554622">
        <w:rPr>
          <w:rFonts w:eastAsia="Times New Roman" w:cs="Arial"/>
          <w:szCs w:val="24"/>
        </w:rPr>
        <w:t>25 kHz sub</w:t>
      </w:r>
      <w:r w:rsidR="00554622" w:rsidRPr="00554622">
        <w:rPr>
          <w:rFonts w:eastAsia="Times New Roman" w:cs="Arial"/>
          <w:szCs w:val="24"/>
        </w:rPr>
        <w:t>-</w:t>
      </w:r>
      <w:r w:rsidRPr="00554622">
        <w:rPr>
          <w:rFonts w:eastAsia="Times New Roman" w:cs="Arial"/>
          <w:szCs w:val="24"/>
        </w:rPr>
        <w:t xml:space="preserve">channels. There </w:t>
      </w:r>
      <w:r w:rsidR="005466F2" w:rsidRPr="00554622">
        <w:rPr>
          <w:rFonts w:eastAsia="Times New Roman" w:cs="Arial"/>
          <w:szCs w:val="24"/>
        </w:rPr>
        <w:t>is</w:t>
      </w:r>
      <w:r w:rsidRPr="00554622">
        <w:rPr>
          <w:rFonts w:eastAsia="Times New Roman" w:cs="Arial"/>
          <w:szCs w:val="24"/>
        </w:rPr>
        <w:t xml:space="preserve"> example for channel 01 and surrounding 60 and 61 channels:</w:t>
      </w:r>
    </w:p>
    <w:p w14:paraId="5C1AC182" w14:textId="2045FA28" w:rsidR="00467D5E" w:rsidRPr="00897858" w:rsidRDefault="005466F2" w:rsidP="00DD78BA">
      <w:pPr>
        <w:pStyle w:val="Caption"/>
        <w:rPr>
          <w:rFonts w:cs="Arial"/>
          <w:sz w:val="22"/>
          <w:szCs w:val="24"/>
          <w:lang w:val="en-GB"/>
        </w:rPr>
      </w:pPr>
      <w:r w:rsidRPr="00897858">
        <w:rPr>
          <w:lang w:val="en-GB"/>
        </w:rPr>
        <w:t xml:space="preserve">Table </w:t>
      </w:r>
      <w:r w:rsidR="00140E94">
        <w:rPr>
          <w:lang w:val="en-GB"/>
        </w:rPr>
        <w:t>14</w:t>
      </w:r>
      <w:r w:rsidR="00467D5E" w:rsidRPr="00897858">
        <w:rPr>
          <w:lang w:val="en-GB"/>
        </w:rPr>
        <w:t>:</w:t>
      </w:r>
      <w:r w:rsidR="00075EDA" w:rsidRPr="00897858">
        <w:rPr>
          <w:lang w:val="en-GB"/>
        </w:rPr>
        <w:t>Channel Frequency</w:t>
      </w:r>
    </w:p>
    <w:tbl>
      <w:tblPr>
        <w:tblStyle w:val="ECCTable-redheader"/>
        <w:tblW w:w="0" w:type="auto"/>
        <w:tblInd w:w="0" w:type="dxa"/>
        <w:tblLook w:val="04A0" w:firstRow="1" w:lastRow="0" w:firstColumn="1" w:lastColumn="0" w:noHBand="0" w:noVBand="1"/>
      </w:tblPr>
      <w:tblGrid>
        <w:gridCol w:w="2263"/>
        <w:gridCol w:w="2410"/>
        <w:gridCol w:w="2693"/>
      </w:tblGrid>
      <w:tr w:rsidR="00710C54" w:rsidRPr="00897858" w14:paraId="76B9C54D" w14:textId="77777777" w:rsidTr="00DD78BA">
        <w:trPr>
          <w:cnfStyle w:val="100000000000" w:firstRow="1" w:lastRow="0" w:firstColumn="0" w:lastColumn="0" w:oddVBand="0" w:evenVBand="0" w:oddHBand="0" w:evenHBand="0" w:firstRowFirstColumn="0" w:firstRowLastColumn="0" w:lastRowFirstColumn="0" w:lastRowLastColumn="0"/>
        </w:trPr>
        <w:tc>
          <w:tcPr>
            <w:tcW w:w="2263" w:type="dxa"/>
          </w:tcPr>
          <w:p w14:paraId="1FC0E4CF" w14:textId="77777777" w:rsidR="00710C54" w:rsidRPr="00897858" w:rsidRDefault="00710C54" w:rsidP="00FB08CD">
            <w:pPr>
              <w:spacing w:after="200"/>
              <w:rPr>
                <w:rFonts w:eastAsia="Times New Roman" w:cs="Arial"/>
                <w:sz w:val="22"/>
                <w:szCs w:val="24"/>
              </w:rPr>
            </w:pPr>
            <w:r w:rsidRPr="00897858">
              <w:rPr>
                <w:rFonts w:eastAsia="Times New Roman" w:cs="Arial"/>
                <w:sz w:val="22"/>
                <w:szCs w:val="24"/>
              </w:rPr>
              <w:t>Channel number</w:t>
            </w:r>
          </w:p>
        </w:tc>
        <w:tc>
          <w:tcPr>
            <w:tcW w:w="2410" w:type="dxa"/>
          </w:tcPr>
          <w:p w14:paraId="461697EA" w14:textId="77777777" w:rsidR="00710C54" w:rsidRPr="00897858" w:rsidRDefault="00710C54" w:rsidP="00FB08CD">
            <w:pPr>
              <w:spacing w:after="200"/>
              <w:rPr>
                <w:rFonts w:eastAsia="Times New Roman" w:cs="Arial"/>
                <w:sz w:val="22"/>
                <w:szCs w:val="24"/>
              </w:rPr>
            </w:pPr>
            <w:r w:rsidRPr="00897858">
              <w:rPr>
                <w:rFonts w:eastAsia="Times New Roman" w:cs="Arial"/>
                <w:sz w:val="22"/>
                <w:szCs w:val="24"/>
              </w:rPr>
              <w:t>Ship Frequency</w:t>
            </w:r>
          </w:p>
        </w:tc>
        <w:tc>
          <w:tcPr>
            <w:tcW w:w="2693" w:type="dxa"/>
          </w:tcPr>
          <w:p w14:paraId="6BCEC71E" w14:textId="77777777" w:rsidR="00710C54" w:rsidRPr="00897858" w:rsidRDefault="00710C54" w:rsidP="00FB08CD">
            <w:pPr>
              <w:spacing w:after="200"/>
              <w:rPr>
                <w:rFonts w:eastAsia="Times New Roman" w:cs="Arial"/>
                <w:sz w:val="22"/>
                <w:szCs w:val="24"/>
              </w:rPr>
            </w:pPr>
            <w:r w:rsidRPr="00897858">
              <w:rPr>
                <w:rFonts w:eastAsia="Times New Roman" w:cs="Arial"/>
                <w:sz w:val="22"/>
                <w:szCs w:val="24"/>
              </w:rPr>
              <w:t>Coast Frequency</w:t>
            </w:r>
          </w:p>
        </w:tc>
      </w:tr>
      <w:tr w:rsidR="00710C54" w:rsidRPr="00897858" w14:paraId="57EFA68D" w14:textId="77777777" w:rsidTr="00DD78BA">
        <w:tc>
          <w:tcPr>
            <w:tcW w:w="2263" w:type="dxa"/>
          </w:tcPr>
          <w:p w14:paraId="4FD32178" w14:textId="77777777" w:rsidR="00710C54" w:rsidRPr="00897858" w:rsidRDefault="00710C54" w:rsidP="005768D4">
            <w:pPr>
              <w:pStyle w:val="ECCTabletext"/>
              <w:spacing w:before="60"/>
            </w:pPr>
            <w:r w:rsidRPr="00897858">
              <w:t>60</w:t>
            </w:r>
          </w:p>
        </w:tc>
        <w:tc>
          <w:tcPr>
            <w:tcW w:w="2410" w:type="dxa"/>
          </w:tcPr>
          <w:p w14:paraId="71B7D43A" w14:textId="77777777" w:rsidR="00710C54" w:rsidRPr="00897858" w:rsidRDefault="00710C54" w:rsidP="005768D4">
            <w:pPr>
              <w:pStyle w:val="ECCTabletext"/>
              <w:spacing w:before="60"/>
            </w:pPr>
            <w:r w:rsidRPr="00897858">
              <w:t>156.025</w:t>
            </w:r>
          </w:p>
        </w:tc>
        <w:tc>
          <w:tcPr>
            <w:tcW w:w="2693" w:type="dxa"/>
          </w:tcPr>
          <w:p w14:paraId="3455BAE5" w14:textId="77777777" w:rsidR="00710C54" w:rsidRPr="00897858" w:rsidRDefault="00710C54" w:rsidP="005768D4">
            <w:pPr>
              <w:pStyle w:val="ECCTabletext"/>
              <w:spacing w:before="60"/>
            </w:pPr>
            <w:r w:rsidRPr="00897858">
              <w:t>160.625</w:t>
            </w:r>
          </w:p>
        </w:tc>
      </w:tr>
      <w:tr w:rsidR="00710C54" w:rsidRPr="00897858" w14:paraId="009F7789" w14:textId="77777777" w:rsidTr="00DD78BA">
        <w:tc>
          <w:tcPr>
            <w:tcW w:w="2263" w:type="dxa"/>
          </w:tcPr>
          <w:p w14:paraId="1FD55461" w14:textId="77777777" w:rsidR="00710C54" w:rsidRPr="00897858" w:rsidRDefault="00710C54" w:rsidP="005768D4">
            <w:pPr>
              <w:pStyle w:val="ECCTabletext"/>
              <w:spacing w:before="60"/>
            </w:pPr>
            <w:r w:rsidRPr="00897858">
              <w:t>160</w:t>
            </w:r>
          </w:p>
        </w:tc>
        <w:tc>
          <w:tcPr>
            <w:tcW w:w="2410" w:type="dxa"/>
          </w:tcPr>
          <w:p w14:paraId="5612C8F5" w14:textId="77777777" w:rsidR="00710C54" w:rsidRPr="00897858" w:rsidRDefault="00710C54" w:rsidP="005768D4">
            <w:pPr>
              <w:pStyle w:val="ECCTabletext"/>
              <w:spacing w:before="60"/>
            </w:pPr>
            <w:r w:rsidRPr="00897858">
              <w:t>156.03125</w:t>
            </w:r>
          </w:p>
        </w:tc>
        <w:tc>
          <w:tcPr>
            <w:tcW w:w="2693" w:type="dxa"/>
          </w:tcPr>
          <w:p w14:paraId="29B42FEE" w14:textId="77777777" w:rsidR="00710C54" w:rsidRPr="00897858" w:rsidRDefault="00710C54" w:rsidP="005768D4">
            <w:pPr>
              <w:pStyle w:val="ECCTabletext"/>
              <w:spacing w:before="60"/>
            </w:pPr>
            <w:r w:rsidRPr="00897858">
              <w:t>160.63125</w:t>
            </w:r>
          </w:p>
        </w:tc>
      </w:tr>
      <w:tr w:rsidR="00710C54" w:rsidRPr="00897858" w14:paraId="27F3404B" w14:textId="77777777" w:rsidTr="00DD78BA">
        <w:tc>
          <w:tcPr>
            <w:tcW w:w="2263" w:type="dxa"/>
          </w:tcPr>
          <w:p w14:paraId="00B96D7C" w14:textId="77777777" w:rsidR="00710C54" w:rsidRPr="00897858" w:rsidRDefault="00710C54" w:rsidP="005768D4">
            <w:pPr>
              <w:pStyle w:val="ECCTabletext"/>
              <w:spacing w:before="60"/>
            </w:pPr>
            <w:r w:rsidRPr="00897858">
              <w:t>260</w:t>
            </w:r>
          </w:p>
        </w:tc>
        <w:tc>
          <w:tcPr>
            <w:tcW w:w="2410" w:type="dxa"/>
          </w:tcPr>
          <w:p w14:paraId="64A9CFB0" w14:textId="77777777" w:rsidR="00710C54" w:rsidRPr="00897858" w:rsidRDefault="00710C54" w:rsidP="005768D4">
            <w:pPr>
              <w:pStyle w:val="ECCTabletext"/>
              <w:spacing w:before="60"/>
            </w:pPr>
            <w:r w:rsidRPr="00897858">
              <w:t>156.0375</w:t>
            </w:r>
          </w:p>
        </w:tc>
        <w:tc>
          <w:tcPr>
            <w:tcW w:w="2693" w:type="dxa"/>
          </w:tcPr>
          <w:p w14:paraId="61918DA1" w14:textId="77777777" w:rsidR="00710C54" w:rsidRPr="00897858" w:rsidRDefault="00710C54" w:rsidP="005768D4">
            <w:pPr>
              <w:pStyle w:val="ECCTabletext"/>
              <w:spacing w:before="60"/>
            </w:pPr>
            <w:r w:rsidRPr="00897858">
              <w:t>160.6375</w:t>
            </w:r>
          </w:p>
        </w:tc>
      </w:tr>
      <w:tr w:rsidR="00710C54" w:rsidRPr="00897858" w14:paraId="06B98D1E" w14:textId="77777777" w:rsidTr="00DD78BA">
        <w:tc>
          <w:tcPr>
            <w:tcW w:w="2263" w:type="dxa"/>
          </w:tcPr>
          <w:p w14:paraId="39F638D1" w14:textId="77777777" w:rsidR="00710C54" w:rsidRPr="00897858" w:rsidRDefault="00710C54" w:rsidP="005768D4">
            <w:pPr>
              <w:pStyle w:val="ECCTabletext"/>
              <w:spacing w:before="60"/>
            </w:pPr>
            <w:r w:rsidRPr="00897858">
              <w:t>360</w:t>
            </w:r>
          </w:p>
        </w:tc>
        <w:tc>
          <w:tcPr>
            <w:tcW w:w="2410" w:type="dxa"/>
          </w:tcPr>
          <w:p w14:paraId="35EE6CEA" w14:textId="77777777" w:rsidR="00710C54" w:rsidRPr="00897858" w:rsidRDefault="00710C54" w:rsidP="005768D4">
            <w:pPr>
              <w:pStyle w:val="ECCTabletext"/>
              <w:spacing w:before="60"/>
            </w:pPr>
            <w:r w:rsidRPr="00897858">
              <w:t>156.04375</w:t>
            </w:r>
          </w:p>
        </w:tc>
        <w:tc>
          <w:tcPr>
            <w:tcW w:w="2693" w:type="dxa"/>
          </w:tcPr>
          <w:p w14:paraId="16D50F52" w14:textId="77777777" w:rsidR="00710C54" w:rsidRPr="00897858" w:rsidRDefault="00710C54" w:rsidP="005768D4">
            <w:pPr>
              <w:pStyle w:val="ECCTabletext"/>
              <w:spacing w:before="60"/>
            </w:pPr>
            <w:r w:rsidRPr="00897858">
              <w:t>160.64375</w:t>
            </w:r>
          </w:p>
        </w:tc>
      </w:tr>
      <w:tr w:rsidR="00710C54" w:rsidRPr="00897858" w14:paraId="3C48375A" w14:textId="77777777" w:rsidTr="00DD78BA">
        <w:tc>
          <w:tcPr>
            <w:tcW w:w="2263" w:type="dxa"/>
          </w:tcPr>
          <w:p w14:paraId="17676096" w14:textId="77777777" w:rsidR="00710C54" w:rsidRPr="00897858" w:rsidRDefault="00710C54" w:rsidP="005768D4">
            <w:pPr>
              <w:pStyle w:val="ECCTabletext"/>
              <w:spacing w:before="60"/>
            </w:pPr>
            <w:r w:rsidRPr="00897858">
              <w:t>01</w:t>
            </w:r>
          </w:p>
        </w:tc>
        <w:tc>
          <w:tcPr>
            <w:tcW w:w="2410" w:type="dxa"/>
          </w:tcPr>
          <w:p w14:paraId="73F1262B" w14:textId="77777777" w:rsidR="00710C54" w:rsidRPr="00897858" w:rsidRDefault="00710C54" w:rsidP="005768D4">
            <w:pPr>
              <w:pStyle w:val="ECCTabletext"/>
              <w:spacing w:before="60"/>
            </w:pPr>
            <w:r w:rsidRPr="00897858">
              <w:t>156.050</w:t>
            </w:r>
          </w:p>
        </w:tc>
        <w:tc>
          <w:tcPr>
            <w:tcW w:w="2693" w:type="dxa"/>
          </w:tcPr>
          <w:p w14:paraId="05522AFF" w14:textId="77777777" w:rsidR="00710C54" w:rsidRPr="00897858" w:rsidRDefault="00710C54" w:rsidP="005768D4">
            <w:pPr>
              <w:pStyle w:val="ECCTabletext"/>
              <w:spacing w:before="60"/>
            </w:pPr>
            <w:r w:rsidRPr="00897858">
              <w:t>160.650</w:t>
            </w:r>
          </w:p>
        </w:tc>
      </w:tr>
      <w:tr w:rsidR="00710C54" w:rsidRPr="00897858" w14:paraId="0D5E2EBA" w14:textId="77777777" w:rsidTr="00DD78BA">
        <w:tc>
          <w:tcPr>
            <w:tcW w:w="2263" w:type="dxa"/>
          </w:tcPr>
          <w:p w14:paraId="398052CF" w14:textId="77777777" w:rsidR="00710C54" w:rsidRPr="00897858" w:rsidRDefault="00710C54" w:rsidP="005768D4">
            <w:pPr>
              <w:pStyle w:val="ECCTabletext"/>
              <w:spacing w:before="60"/>
            </w:pPr>
            <w:r w:rsidRPr="00897858">
              <w:t>101</w:t>
            </w:r>
          </w:p>
        </w:tc>
        <w:tc>
          <w:tcPr>
            <w:tcW w:w="2410" w:type="dxa"/>
          </w:tcPr>
          <w:p w14:paraId="0AF5A43F" w14:textId="77777777" w:rsidR="00710C54" w:rsidRPr="00897858" w:rsidRDefault="00710C54" w:rsidP="005768D4">
            <w:pPr>
              <w:pStyle w:val="ECCTabletext"/>
              <w:spacing w:before="60"/>
            </w:pPr>
            <w:r w:rsidRPr="00897858">
              <w:t>156.05625</w:t>
            </w:r>
          </w:p>
        </w:tc>
        <w:tc>
          <w:tcPr>
            <w:tcW w:w="2693" w:type="dxa"/>
          </w:tcPr>
          <w:p w14:paraId="0CAABE96" w14:textId="77777777" w:rsidR="00710C54" w:rsidRPr="00897858" w:rsidRDefault="00710C54" w:rsidP="005768D4">
            <w:pPr>
              <w:pStyle w:val="ECCTabletext"/>
              <w:spacing w:before="60"/>
            </w:pPr>
            <w:r w:rsidRPr="00897858">
              <w:t>160.65625</w:t>
            </w:r>
          </w:p>
        </w:tc>
      </w:tr>
      <w:tr w:rsidR="00710C54" w:rsidRPr="00897858" w14:paraId="5C2D8035" w14:textId="77777777" w:rsidTr="00DD78BA">
        <w:tc>
          <w:tcPr>
            <w:tcW w:w="2263" w:type="dxa"/>
          </w:tcPr>
          <w:p w14:paraId="71334BD1" w14:textId="77777777" w:rsidR="00710C54" w:rsidRPr="00897858" w:rsidRDefault="00710C54" w:rsidP="005768D4">
            <w:pPr>
              <w:pStyle w:val="ECCTabletext"/>
              <w:spacing w:before="60"/>
            </w:pPr>
            <w:r w:rsidRPr="00897858">
              <w:t>201</w:t>
            </w:r>
          </w:p>
        </w:tc>
        <w:tc>
          <w:tcPr>
            <w:tcW w:w="2410" w:type="dxa"/>
          </w:tcPr>
          <w:p w14:paraId="57F07E3F" w14:textId="77777777" w:rsidR="00710C54" w:rsidRPr="00897858" w:rsidRDefault="00710C54" w:rsidP="005768D4">
            <w:pPr>
              <w:pStyle w:val="ECCTabletext"/>
              <w:spacing w:before="60"/>
            </w:pPr>
            <w:r w:rsidRPr="00897858">
              <w:t>156.0625</w:t>
            </w:r>
          </w:p>
        </w:tc>
        <w:tc>
          <w:tcPr>
            <w:tcW w:w="2693" w:type="dxa"/>
          </w:tcPr>
          <w:p w14:paraId="40281153" w14:textId="77777777" w:rsidR="00710C54" w:rsidRPr="00897858" w:rsidRDefault="00710C54" w:rsidP="005768D4">
            <w:pPr>
              <w:pStyle w:val="ECCTabletext"/>
              <w:spacing w:before="60"/>
            </w:pPr>
            <w:r w:rsidRPr="00897858">
              <w:t>160.6625</w:t>
            </w:r>
          </w:p>
        </w:tc>
      </w:tr>
      <w:tr w:rsidR="00710C54" w:rsidRPr="00897858" w14:paraId="0A5A2088" w14:textId="77777777" w:rsidTr="00DD78BA">
        <w:tc>
          <w:tcPr>
            <w:tcW w:w="2263" w:type="dxa"/>
          </w:tcPr>
          <w:p w14:paraId="589C5009" w14:textId="77777777" w:rsidR="00710C54" w:rsidRPr="00897858" w:rsidRDefault="00710C54" w:rsidP="005768D4">
            <w:pPr>
              <w:pStyle w:val="ECCTabletext"/>
              <w:spacing w:before="60"/>
            </w:pPr>
            <w:r w:rsidRPr="00897858">
              <w:t>301</w:t>
            </w:r>
          </w:p>
        </w:tc>
        <w:tc>
          <w:tcPr>
            <w:tcW w:w="2410" w:type="dxa"/>
          </w:tcPr>
          <w:p w14:paraId="7FB760DA" w14:textId="77777777" w:rsidR="00710C54" w:rsidRPr="00897858" w:rsidRDefault="00710C54" w:rsidP="005768D4">
            <w:pPr>
              <w:pStyle w:val="ECCTabletext"/>
              <w:spacing w:before="60"/>
            </w:pPr>
            <w:r w:rsidRPr="00897858">
              <w:t>156.06875</w:t>
            </w:r>
          </w:p>
        </w:tc>
        <w:tc>
          <w:tcPr>
            <w:tcW w:w="2693" w:type="dxa"/>
          </w:tcPr>
          <w:p w14:paraId="390B8781" w14:textId="77777777" w:rsidR="00710C54" w:rsidRPr="00897858" w:rsidRDefault="00710C54" w:rsidP="005768D4">
            <w:pPr>
              <w:pStyle w:val="ECCTabletext"/>
              <w:spacing w:before="60"/>
            </w:pPr>
            <w:r w:rsidRPr="00897858">
              <w:t>160.66875</w:t>
            </w:r>
          </w:p>
        </w:tc>
      </w:tr>
      <w:tr w:rsidR="00710C54" w:rsidRPr="00897858" w14:paraId="1E9A2AAC" w14:textId="77777777" w:rsidTr="00DD78BA">
        <w:tc>
          <w:tcPr>
            <w:tcW w:w="2263" w:type="dxa"/>
          </w:tcPr>
          <w:p w14:paraId="3E9EAB84" w14:textId="77777777" w:rsidR="00710C54" w:rsidRPr="00897858" w:rsidRDefault="00710C54" w:rsidP="005768D4">
            <w:pPr>
              <w:pStyle w:val="ECCTabletext"/>
              <w:spacing w:before="60"/>
            </w:pPr>
            <w:r w:rsidRPr="00897858">
              <w:t>61</w:t>
            </w:r>
          </w:p>
        </w:tc>
        <w:tc>
          <w:tcPr>
            <w:tcW w:w="2410" w:type="dxa"/>
          </w:tcPr>
          <w:p w14:paraId="6826C3F0" w14:textId="77777777" w:rsidR="00710C54" w:rsidRPr="00897858" w:rsidRDefault="00710C54" w:rsidP="005768D4">
            <w:pPr>
              <w:pStyle w:val="ECCTabletext"/>
              <w:spacing w:before="60"/>
            </w:pPr>
            <w:r w:rsidRPr="00897858">
              <w:t>156.075</w:t>
            </w:r>
          </w:p>
        </w:tc>
        <w:tc>
          <w:tcPr>
            <w:tcW w:w="2693" w:type="dxa"/>
          </w:tcPr>
          <w:p w14:paraId="3237B7FD" w14:textId="77777777" w:rsidR="00710C54" w:rsidRPr="00897858" w:rsidRDefault="00710C54" w:rsidP="005768D4">
            <w:pPr>
              <w:pStyle w:val="ECCTabletext"/>
              <w:spacing w:before="60"/>
            </w:pPr>
            <w:r w:rsidRPr="00897858">
              <w:t>160.675</w:t>
            </w:r>
          </w:p>
        </w:tc>
      </w:tr>
    </w:tbl>
    <w:p w14:paraId="5CCCB6ED" w14:textId="26308D30" w:rsidR="00710C54" w:rsidRPr="00410033" w:rsidRDefault="008D4677" w:rsidP="005768D4">
      <w:pPr>
        <w:rPr>
          <w:rFonts w:eastAsia="Times New Roman" w:cs="Arial"/>
          <w:szCs w:val="24"/>
        </w:rPr>
      </w:pPr>
      <w:r w:rsidRPr="00410033">
        <w:rPr>
          <w:rFonts w:eastAsia="Times New Roman" w:cs="Arial"/>
          <w:szCs w:val="24"/>
        </w:rPr>
        <w:t>An open question remains whether</w:t>
      </w:r>
      <w:r w:rsidR="00710C54" w:rsidRPr="00410033">
        <w:rPr>
          <w:rFonts w:eastAsia="Times New Roman" w:cs="Arial"/>
          <w:szCs w:val="24"/>
        </w:rPr>
        <w:t xml:space="preserve"> Channel Code be generated from ITU-R M.</w:t>
      </w:r>
      <w:r w:rsidR="00464EC4">
        <w:rPr>
          <w:rFonts w:eastAsia="Times New Roman" w:cs="Arial"/>
          <w:szCs w:val="24"/>
        </w:rPr>
        <w:t>1084</w:t>
      </w:r>
      <w:r w:rsidR="001003B3">
        <w:rPr>
          <w:rFonts w:eastAsia="Times New Roman" w:cs="Arial"/>
          <w:szCs w:val="24"/>
        </w:rPr>
        <w:t xml:space="preserve"> </w:t>
      </w:r>
      <w:r w:rsidR="001003B3">
        <w:rPr>
          <w:rFonts w:eastAsia="Times New Roman" w:cs="Arial"/>
          <w:szCs w:val="24"/>
        </w:rPr>
        <w:fldChar w:fldCharType="begin"/>
      </w:r>
      <w:r w:rsidR="001003B3">
        <w:rPr>
          <w:rFonts w:eastAsia="Times New Roman" w:cs="Arial"/>
          <w:szCs w:val="24"/>
        </w:rPr>
        <w:instrText xml:space="preserve"> REF _Ref78896725 \r \h </w:instrText>
      </w:r>
      <w:r w:rsidR="001003B3">
        <w:rPr>
          <w:rFonts w:eastAsia="Times New Roman" w:cs="Arial"/>
          <w:szCs w:val="24"/>
        </w:rPr>
      </w:r>
      <w:r w:rsidR="001003B3">
        <w:rPr>
          <w:rFonts w:eastAsia="Times New Roman" w:cs="Arial"/>
          <w:szCs w:val="24"/>
        </w:rPr>
        <w:fldChar w:fldCharType="separate"/>
      </w:r>
      <w:r w:rsidR="00EC1E81">
        <w:rPr>
          <w:rFonts w:eastAsia="Times New Roman" w:cs="Arial"/>
          <w:szCs w:val="24"/>
        </w:rPr>
        <w:t>[22]</w:t>
      </w:r>
      <w:r w:rsidR="001003B3">
        <w:rPr>
          <w:rFonts w:eastAsia="Times New Roman" w:cs="Arial"/>
          <w:szCs w:val="24"/>
        </w:rPr>
        <w:fldChar w:fldCharType="end"/>
      </w:r>
      <w:r w:rsidR="00710C54" w:rsidRPr="00410033">
        <w:rPr>
          <w:rFonts w:eastAsia="Times New Roman" w:cs="Arial"/>
          <w:szCs w:val="24"/>
        </w:rPr>
        <w:t xml:space="preserve"> channel number</w:t>
      </w:r>
      <w:r w:rsidR="00410033">
        <w:rPr>
          <w:rFonts w:eastAsia="Times New Roman" w:cs="Arial"/>
          <w:szCs w:val="24"/>
        </w:rPr>
        <w:t>.</w:t>
      </w:r>
    </w:p>
    <w:p w14:paraId="731F528E" w14:textId="77777777" w:rsidR="00710C54" w:rsidRPr="00897858" w:rsidRDefault="00710C54" w:rsidP="00DD78BA">
      <w:pPr>
        <w:pStyle w:val="ECCAnnexheading3"/>
        <w:rPr>
          <w:rFonts w:cs="Arial"/>
          <w:szCs w:val="28"/>
          <w:lang w:val="en-GB"/>
        </w:rPr>
      </w:pPr>
      <w:bookmarkStart w:id="354" w:name="_Toc123025361"/>
      <w:bookmarkStart w:id="355" w:name="_Toc123026312"/>
      <w:bookmarkStart w:id="356" w:name="_Toc498337843"/>
      <w:r w:rsidRPr="00897858">
        <w:rPr>
          <w:lang w:val="en-GB"/>
        </w:rPr>
        <w:t>Call types</w:t>
      </w:r>
      <w:bookmarkEnd w:id="354"/>
      <w:bookmarkEnd w:id="355"/>
      <w:bookmarkEnd w:id="356"/>
    </w:p>
    <w:p w14:paraId="13AF01D5" w14:textId="2715A2D2" w:rsidR="00710C54" w:rsidRPr="00410033" w:rsidRDefault="00710C54" w:rsidP="00710C54">
      <w:pPr>
        <w:spacing w:before="0" w:after="200"/>
        <w:rPr>
          <w:rFonts w:eastAsia="Times New Roman" w:cs="Arial"/>
          <w:szCs w:val="24"/>
        </w:rPr>
      </w:pPr>
      <w:r w:rsidRPr="00410033">
        <w:rPr>
          <w:rFonts w:eastAsia="Times New Roman" w:cs="Arial"/>
          <w:szCs w:val="24"/>
        </w:rPr>
        <w:t xml:space="preserve">Chapter explains how DSC </w:t>
      </w:r>
      <w:sdt>
        <w:sdtPr>
          <w:rPr>
            <w:rFonts w:eastAsia="Times New Roman" w:cs="Arial"/>
            <w:szCs w:val="24"/>
          </w:rPr>
          <w:id w:val="1345515155"/>
          <w:citation/>
        </w:sdtPr>
        <w:sdtEndPr/>
        <w:sdtContent>
          <w:r w:rsidRPr="00410033">
            <w:rPr>
              <w:rFonts w:eastAsia="Times New Roman" w:cs="Arial"/>
              <w:szCs w:val="24"/>
            </w:rPr>
            <w:fldChar w:fldCharType="begin"/>
          </w:r>
          <w:r w:rsidRPr="00410033">
            <w:rPr>
              <w:rFonts w:eastAsia="Times New Roman" w:cs="Arial"/>
              <w:szCs w:val="24"/>
            </w:rPr>
            <w:instrText xml:space="preserve"> CITATION ITU19 \l 1033 </w:instrText>
          </w:r>
          <w:r w:rsidRPr="00410033">
            <w:rPr>
              <w:rFonts w:eastAsia="Times New Roman" w:cs="Arial"/>
              <w:szCs w:val="24"/>
            </w:rPr>
            <w:fldChar w:fldCharType="separate"/>
          </w:r>
          <w:r w:rsidRPr="00410033">
            <w:rPr>
              <w:rFonts w:eastAsia="Times New Roman" w:cs="Arial"/>
              <w:noProof/>
              <w:szCs w:val="24"/>
            </w:rPr>
            <w:t>(ITU-R M.493-15, 2019)</w:t>
          </w:r>
          <w:r w:rsidRPr="00410033">
            <w:rPr>
              <w:rFonts w:eastAsia="Times New Roman" w:cs="Arial"/>
              <w:szCs w:val="24"/>
            </w:rPr>
            <w:fldChar w:fldCharType="end"/>
          </w:r>
        </w:sdtContent>
      </w:sdt>
      <w:r w:rsidRPr="00410033">
        <w:rPr>
          <w:rFonts w:eastAsia="Times New Roman" w:cs="Arial"/>
          <w:szCs w:val="24"/>
        </w:rPr>
        <w:t xml:space="preserve"> </w:t>
      </w:r>
      <w:r w:rsidR="00B8343B">
        <w:fldChar w:fldCharType="begin"/>
      </w:r>
      <w:r w:rsidR="00B8343B">
        <w:instrText xml:space="preserve"> REF _Ref78898171 \r \h </w:instrText>
      </w:r>
      <w:r w:rsidR="00B8343B">
        <w:fldChar w:fldCharType="separate"/>
      </w:r>
      <w:r w:rsidR="00A852FD">
        <w:t>[19]</w:t>
      </w:r>
      <w:r w:rsidR="00B8343B">
        <w:fldChar w:fldCharType="end"/>
      </w:r>
      <w:r w:rsidR="00B8343B" w:rsidRPr="00410033">
        <w:rPr>
          <w:rFonts w:eastAsia="Times New Roman" w:cs="Arial"/>
          <w:szCs w:val="24"/>
        </w:rPr>
        <w:t xml:space="preserve"> </w:t>
      </w:r>
      <w:r w:rsidRPr="00410033">
        <w:rPr>
          <w:rFonts w:eastAsia="Times New Roman" w:cs="Arial"/>
          <w:szCs w:val="24"/>
        </w:rPr>
        <w:t>calls should be u</w:t>
      </w:r>
      <w:r w:rsidR="00C359EE">
        <w:rPr>
          <w:rFonts w:eastAsia="Times New Roman" w:cs="Arial"/>
          <w:szCs w:val="24"/>
        </w:rPr>
        <w:t xml:space="preserve">sed to make call dPMR channel. </w:t>
      </w:r>
      <w:r w:rsidRPr="00410033">
        <w:rPr>
          <w:rFonts w:eastAsia="Times New Roman" w:cs="Arial"/>
          <w:szCs w:val="24"/>
        </w:rPr>
        <w:t>There are defined "</w:t>
      </w:r>
      <w:r w:rsidRPr="00410033">
        <w:rPr>
          <w:rFonts w:eastAsia="Times New Roman"/>
        </w:rPr>
        <w:t xml:space="preserve"> </w:t>
      </w:r>
      <w:r w:rsidRPr="00410033">
        <w:rPr>
          <w:rFonts w:eastAsia="Times New Roman" w:cs="Arial"/>
          <w:szCs w:val="24"/>
        </w:rPr>
        <w:t>Individual, Routine, Data" for individual call and no information about group calls (Recommendation does not specify Data telecommand for group call)</w:t>
      </w:r>
      <w:r w:rsidR="00410033">
        <w:rPr>
          <w:rFonts w:eastAsia="Times New Roman" w:cs="Arial"/>
          <w:szCs w:val="24"/>
        </w:rPr>
        <w:t>.</w:t>
      </w:r>
    </w:p>
    <w:p w14:paraId="3BE5FFC0" w14:textId="3B30F923" w:rsidR="00710C54" w:rsidRPr="00410033" w:rsidRDefault="00710C54" w:rsidP="00710C54">
      <w:pPr>
        <w:spacing w:before="0" w:after="200"/>
        <w:rPr>
          <w:rFonts w:eastAsia="Times New Roman" w:cs="Arial"/>
          <w:szCs w:val="24"/>
        </w:rPr>
      </w:pPr>
      <w:r w:rsidRPr="00410033">
        <w:rPr>
          <w:rFonts w:eastAsia="Times New Roman" w:cs="Arial"/>
          <w:szCs w:val="24"/>
        </w:rPr>
        <w:t>Frequency field should be proposed 6</w:t>
      </w:r>
      <w:r w:rsidR="006F767A" w:rsidRPr="00410033">
        <w:rPr>
          <w:rFonts w:eastAsia="Times New Roman" w:cs="Arial"/>
          <w:szCs w:val="24"/>
        </w:rPr>
        <w:t>.</w:t>
      </w:r>
      <w:r w:rsidRPr="00410033">
        <w:rPr>
          <w:rFonts w:eastAsia="Times New Roman" w:cs="Arial"/>
          <w:szCs w:val="24"/>
        </w:rPr>
        <w:t>25</w:t>
      </w:r>
      <w:r w:rsidR="006F767A" w:rsidRPr="00410033">
        <w:rPr>
          <w:rFonts w:eastAsia="Times New Roman" w:cs="Arial"/>
          <w:szCs w:val="24"/>
        </w:rPr>
        <w:t xml:space="preserve"> </w:t>
      </w:r>
      <w:r w:rsidRPr="00410033">
        <w:rPr>
          <w:rFonts w:eastAsia="Times New Roman" w:cs="Arial"/>
          <w:szCs w:val="24"/>
        </w:rPr>
        <w:t>kHz Channel</w:t>
      </w:r>
    </w:p>
    <w:p w14:paraId="336F896C" w14:textId="0F7CF176" w:rsidR="00710C54" w:rsidRPr="00410033" w:rsidRDefault="00710C54" w:rsidP="00710C54">
      <w:pPr>
        <w:spacing w:before="0" w:after="200"/>
        <w:rPr>
          <w:rFonts w:eastAsia="Times New Roman" w:cs="Arial"/>
          <w:szCs w:val="24"/>
        </w:rPr>
      </w:pPr>
      <w:r w:rsidRPr="00410033">
        <w:rPr>
          <w:rFonts w:eastAsia="Times New Roman" w:cs="Arial"/>
          <w:b/>
          <w:bCs/>
          <w:szCs w:val="24"/>
        </w:rPr>
        <w:t>Comment</w:t>
      </w:r>
      <w:r w:rsidRPr="00410033">
        <w:rPr>
          <w:rFonts w:eastAsia="Times New Roman" w:cs="Arial"/>
          <w:szCs w:val="24"/>
        </w:rPr>
        <w:t xml:space="preserve">: </w:t>
      </w:r>
      <w:r w:rsidR="000E2B39" w:rsidRPr="00410033">
        <w:rPr>
          <w:rFonts w:eastAsia="Times New Roman" w:cs="Arial"/>
          <w:szCs w:val="24"/>
        </w:rPr>
        <w:t>It remains unclear whether</w:t>
      </w:r>
      <w:r w:rsidRPr="00410033">
        <w:rPr>
          <w:rFonts w:eastAsia="Times New Roman" w:cs="Arial"/>
          <w:szCs w:val="24"/>
        </w:rPr>
        <w:t xml:space="preserve"> audio call be "All mode RT" (technically, yes it is digital data)</w:t>
      </w:r>
      <w:r w:rsidR="00F846A8" w:rsidRPr="00410033">
        <w:rPr>
          <w:rFonts w:eastAsia="Times New Roman" w:cs="Arial"/>
          <w:szCs w:val="24"/>
        </w:rPr>
        <w:t>, o</w:t>
      </w:r>
      <w:r w:rsidRPr="00410033">
        <w:rPr>
          <w:rFonts w:eastAsia="Times New Roman" w:cs="Arial"/>
          <w:szCs w:val="24"/>
        </w:rPr>
        <w:t xml:space="preserve">r </w:t>
      </w:r>
      <w:r w:rsidR="00575634" w:rsidRPr="00410033">
        <w:rPr>
          <w:rFonts w:eastAsia="Times New Roman" w:cs="Arial"/>
          <w:szCs w:val="24"/>
        </w:rPr>
        <w:t>whether</w:t>
      </w:r>
      <w:r w:rsidRPr="00410033">
        <w:rPr>
          <w:rFonts w:eastAsia="Times New Roman" w:cs="Arial"/>
          <w:szCs w:val="24"/>
        </w:rPr>
        <w:t xml:space="preserve"> future version of ITU-R M.493 </w:t>
      </w:r>
      <w:r w:rsidR="00B8343B">
        <w:fldChar w:fldCharType="begin"/>
      </w:r>
      <w:r w:rsidR="00B8343B">
        <w:instrText xml:space="preserve"> REF _Ref78898171 \r \h </w:instrText>
      </w:r>
      <w:r w:rsidR="00B8343B">
        <w:fldChar w:fldCharType="separate"/>
      </w:r>
      <w:r w:rsidR="00A852FD">
        <w:t>[19]</w:t>
      </w:r>
      <w:r w:rsidR="00B8343B">
        <w:fldChar w:fldCharType="end"/>
      </w:r>
      <w:r w:rsidR="00B8343B" w:rsidRPr="00410033">
        <w:rPr>
          <w:rFonts w:eastAsia="Times New Roman" w:cs="Arial"/>
          <w:szCs w:val="24"/>
        </w:rPr>
        <w:t xml:space="preserve"> </w:t>
      </w:r>
      <w:r w:rsidRPr="00410033">
        <w:rPr>
          <w:rFonts w:eastAsia="Times New Roman" w:cs="Arial"/>
          <w:szCs w:val="24"/>
        </w:rPr>
        <w:t>should add "digital RT" option</w:t>
      </w:r>
      <w:r w:rsidR="00B46914" w:rsidRPr="00410033">
        <w:rPr>
          <w:rFonts w:eastAsia="Times New Roman" w:cs="Arial"/>
          <w:szCs w:val="24"/>
        </w:rPr>
        <w:t>.</w:t>
      </w:r>
      <w:r w:rsidR="00410033">
        <w:rPr>
          <w:rFonts w:eastAsia="Times New Roman" w:cs="Arial"/>
          <w:szCs w:val="24"/>
        </w:rPr>
        <w:t xml:space="preserve"> </w:t>
      </w:r>
      <w:r w:rsidRPr="00410033">
        <w:rPr>
          <w:rFonts w:eastAsia="Times New Roman" w:cs="Arial"/>
          <w:szCs w:val="24"/>
        </w:rPr>
        <w:t>Channel should be ITU-R M.</w:t>
      </w:r>
      <w:r w:rsidR="00464EC4">
        <w:rPr>
          <w:rFonts w:eastAsia="Times New Roman" w:cs="Arial"/>
          <w:szCs w:val="24"/>
        </w:rPr>
        <w:t>1084</w:t>
      </w:r>
      <w:r w:rsidRPr="00410033">
        <w:rPr>
          <w:rFonts w:eastAsia="Times New Roman" w:cs="Arial"/>
          <w:szCs w:val="24"/>
        </w:rPr>
        <w:t xml:space="preserve"> </w:t>
      </w:r>
      <w:r w:rsidR="009006AE">
        <w:rPr>
          <w:rFonts w:eastAsia="Times New Roman" w:cs="Arial"/>
          <w:szCs w:val="24"/>
        </w:rPr>
        <w:fldChar w:fldCharType="begin"/>
      </w:r>
      <w:r w:rsidR="009006AE">
        <w:rPr>
          <w:rFonts w:eastAsia="Times New Roman" w:cs="Arial"/>
          <w:szCs w:val="24"/>
        </w:rPr>
        <w:instrText xml:space="preserve"> REF _Ref78896725 \r \h </w:instrText>
      </w:r>
      <w:r w:rsidR="009006AE">
        <w:rPr>
          <w:rFonts w:eastAsia="Times New Roman" w:cs="Arial"/>
          <w:szCs w:val="24"/>
        </w:rPr>
      </w:r>
      <w:r w:rsidR="009006AE">
        <w:rPr>
          <w:rFonts w:eastAsia="Times New Roman" w:cs="Arial"/>
          <w:szCs w:val="24"/>
        </w:rPr>
        <w:fldChar w:fldCharType="separate"/>
      </w:r>
      <w:r w:rsidR="00A852FD">
        <w:rPr>
          <w:rFonts w:eastAsia="Times New Roman" w:cs="Arial"/>
          <w:szCs w:val="24"/>
        </w:rPr>
        <w:t>[21]</w:t>
      </w:r>
      <w:r w:rsidR="009006AE">
        <w:rPr>
          <w:rFonts w:eastAsia="Times New Roman" w:cs="Arial"/>
          <w:szCs w:val="24"/>
        </w:rPr>
        <w:fldChar w:fldCharType="end"/>
      </w:r>
      <w:r w:rsidR="009006AE">
        <w:rPr>
          <w:rFonts w:eastAsia="Times New Roman" w:cs="Arial"/>
          <w:szCs w:val="24"/>
        </w:rPr>
        <w:t xml:space="preserve"> </w:t>
      </w:r>
      <w:r w:rsidRPr="00410033">
        <w:rPr>
          <w:rFonts w:eastAsia="Times New Roman" w:cs="Arial"/>
          <w:szCs w:val="24"/>
        </w:rPr>
        <w:t>channel number. I</w:t>
      </w:r>
      <w:r w:rsidR="00B763D7" w:rsidRPr="00410033">
        <w:rPr>
          <w:rFonts w:eastAsia="Times New Roman" w:cs="Arial"/>
          <w:szCs w:val="24"/>
        </w:rPr>
        <w:t>t i</w:t>
      </w:r>
      <w:r w:rsidRPr="00410033">
        <w:rPr>
          <w:rFonts w:eastAsia="Times New Roman" w:cs="Arial"/>
          <w:szCs w:val="24"/>
        </w:rPr>
        <w:t xml:space="preserve">s </w:t>
      </w:r>
      <w:r w:rsidR="005066C1" w:rsidRPr="00410033">
        <w:rPr>
          <w:rFonts w:eastAsia="Times New Roman" w:cs="Arial"/>
          <w:szCs w:val="24"/>
        </w:rPr>
        <w:t>open whether</w:t>
      </w:r>
      <w:r w:rsidRPr="00410033">
        <w:rPr>
          <w:rFonts w:eastAsia="Times New Roman" w:cs="Arial"/>
          <w:szCs w:val="24"/>
        </w:rPr>
        <w:t xml:space="preserve"> this channel number </w:t>
      </w:r>
      <w:r w:rsidRPr="00410033">
        <w:rPr>
          <w:rFonts w:eastAsia="Times New Roman" w:cs="Arial"/>
        </w:rPr>
        <w:t>related</w:t>
      </w:r>
      <w:r w:rsidRPr="00410033">
        <w:rPr>
          <w:rFonts w:eastAsia="Times New Roman" w:cs="Arial"/>
          <w:szCs w:val="24"/>
        </w:rPr>
        <w:t xml:space="preserve"> </w:t>
      </w:r>
      <w:r w:rsidRPr="00410033">
        <w:rPr>
          <w:rFonts w:eastAsia="Times New Roman" w:cs="Arial"/>
        </w:rPr>
        <w:t>"</w:t>
      </w:r>
      <w:r w:rsidRPr="00410033">
        <w:rPr>
          <w:rFonts w:eastAsia="Times New Roman"/>
        </w:rPr>
        <w:t>Channel Code"</w:t>
      </w:r>
      <w:r w:rsidR="005066C1" w:rsidRPr="00410033">
        <w:rPr>
          <w:rFonts w:eastAsia="Times New Roman"/>
        </w:rPr>
        <w:t>.</w:t>
      </w:r>
    </w:p>
    <w:p w14:paraId="3692561A" w14:textId="77777777" w:rsidR="00710C54" w:rsidRPr="00897858" w:rsidRDefault="00710C54" w:rsidP="00DD78BA">
      <w:pPr>
        <w:pStyle w:val="ECCAnnexheading3"/>
        <w:rPr>
          <w:lang w:val="en-GB"/>
        </w:rPr>
      </w:pPr>
      <w:r w:rsidRPr="00897858">
        <w:rPr>
          <w:lang w:val="en-GB"/>
        </w:rPr>
        <w:t>Subscriber mapping</w:t>
      </w:r>
    </w:p>
    <w:p w14:paraId="26FDE1F0" w14:textId="77777777" w:rsidR="00710C54" w:rsidRPr="00410033" w:rsidRDefault="00710C54" w:rsidP="00710C54">
      <w:pPr>
        <w:spacing w:before="0" w:after="200"/>
        <w:rPr>
          <w:rFonts w:eastAsia="Times New Roman" w:cs="Arial"/>
          <w:szCs w:val="24"/>
        </w:rPr>
      </w:pPr>
      <w:r w:rsidRPr="00410033">
        <w:rPr>
          <w:rFonts w:eastAsia="Times New Roman" w:cs="Arial"/>
          <w:szCs w:val="24"/>
        </w:rPr>
        <w:t>Chapter explains how to use MMSI address as radio protocols address field. There are defined that address can be individual or group MMSI address.</w:t>
      </w:r>
    </w:p>
    <w:p w14:paraId="74D17A64" w14:textId="4747E2C1" w:rsidR="00710C54" w:rsidRPr="00410033" w:rsidRDefault="00710C54" w:rsidP="00710C54">
      <w:pPr>
        <w:spacing w:before="0" w:after="200"/>
        <w:rPr>
          <w:rFonts w:eastAsia="Times New Roman" w:cs="Arial"/>
          <w:szCs w:val="24"/>
        </w:rPr>
      </w:pPr>
      <w:r w:rsidRPr="00410033">
        <w:rPr>
          <w:rFonts w:eastAsia="Times New Roman" w:cs="Arial"/>
          <w:b/>
          <w:bCs/>
          <w:szCs w:val="24"/>
        </w:rPr>
        <w:t>Comment</w:t>
      </w:r>
      <w:r w:rsidRPr="00410033">
        <w:rPr>
          <w:rFonts w:eastAsia="Times New Roman" w:cs="Arial"/>
          <w:szCs w:val="24"/>
        </w:rPr>
        <w:t xml:space="preserve">: </w:t>
      </w:r>
      <w:r w:rsidR="000D5BDA" w:rsidRPr="00410033">
        <w:rPr>
          <w:rFonts w:eastAsia="Times New Roman" w:cs="Arial"/>
          <w:szCs w:val="24"/>
        </w:rPr>
        <w:t>T</w:t>
      </w:r>
      <w:r w:rsidRPr="00410033">
        <w:rPr>
          <w:rFonts w:eastAsia="Times New Roman" w:cs="Arial"/>
          <w:szCs w:val="24"/>
        </w:rPr>
        <w:t>his chapter refer</w:t>
      </w:r>
      <w:r w:rsidR="000D5BDA" w:rsidRPr="00410033">
        <w:rPr>
          <w:rFonts w:eastAsia="Times New Roman" w:cs="Arial"/>
          <w:szCs w:val="24"/>
        </w:rPr>
        <w:t>s</w:t>
      </w:r>
      <w:r w:rsidRPr="00410033">
        <w:rPr>
          <w:rFonts w:eastAsia="Times New Roman" w:cs="Arial"/>
          <w:szCs w:val="24"/>
        </w:rPr>
        <w:t xml:space="preserve"> to ITU Recommendation</w:t>
      </w:r>
      <w:r w:rsidR="000B0EB5">
        <w:rPr>
          <w:rFonts w:eastAsia="Times New Roman" w:cs="Arial"/>
          <w:szCs w:val="24"/>
        </w:rPr>
        <w:t xml:space="preserve"> </w:t>
      </w:r>
      <w:r w:rsidR="000B0EB5" w:rsidRPr="00410033">
        <w:rPr>
          <w:rFonts w:eastAsia="Times New Roman" w:cs="Arial"/>
          <w:szCs w:val="24"/>
        </w:rPr>
        <w:t>ITU-R M.585-7</w:t>
      </w:r>
      <w:r w:rsidR="0025060A">
        <w:rPr>
          <w:rFonts w:eastAsia="Times New Roman" w:cs="Arial"/>
          <w:szCs w:val="24"/>
        </w:rPr>
        <w:t xml:space="preserve"> </w:t>
      </w:r>
      <w:r w:rsidR="0025060A">
        <w:rPr>
          <w:rFonts w:eastAsia="Times New Roman" w:cs="Arial"/>
          <w:szCs w:val="24"/>
        </w:rPr>
        <w:fldChar w:fldCharType="begin"/>
      </w:r>
      <w:r w:rsidR="0025060A">
        <w:rPr>
          <w:rFonts w:eastAsia="Times New Roman" w:cs="Arial"/>
          <w:szCs w:val="24"/>
        </w:rPr>
        <w:instrText xml:space="preserve"> REF _Ref78900315 \r \h </w:instrText>
      </w:r>
      <w:r w:rsidR="0025060A">
        <w:rPr>
          <w:rFonts w:eastAsia="Times New Roman" w:cs="Arial"/>
          <w:szCs w:val="24"/>
        </w:rPr>
      </w:r>
      <w:r w:rsidR="0025060A">
        <w:rPr>
          <w:rFonts w:eastAsia="Times New Roman" w:cs="Arial"/>
          <w:szCs w:val="24"/>
        </w:rPr>
        <w:fldChar w:fldCharType="separate"/>
      </w:r>
      <w:r w:rsidR="00A852FD">
        <w:rPr>
          <w:rFonts w:eastAsia="Times New Roman" w:cs="Arial"/>
          <w:szCs w:val="24"/>
        </w:rPr>
        <w:t>[20]</w:t>
      </w:r>
      <w:r w:rsidR="0025060A">
        <w:rPr>
          <w:rFonts w:eastAsia="Times New Roman" w:cs="Arial"/>
          <w:szCs w:val="24"/>
        </w:rPr>
        <w:fldChar w:fldCharType="end"/>
      </w:r>
    </w:p>
    <w:p w14:paraId="2351561A" w14:textId="77777777" w:rsidR="00710C54" w:rsidRPr="00410033" w:rsidRDefault="00710C54" w:rsidP="00710C54">
      <w:pPr>
        <w:spacing w:before="0" w:after="200"/>
        <w:rPr>
          <w:rFonts w:eastAsia="Times New Roman" w:cs="Arial"/>
          <w:szCs w:val="24"/>
        </w:rPr>
      </w:pPr>
      <w:r w:rsidRPr="00410033">
        <w:rPr>
          <w:rFonts w:eastAsia="Times New Roman" w:cs="Arial"/>
          <w:szCs w:val="24"/>
        </w:rPr>
        <w:t xml:space="preserve">In maritime communication, most calls are "All Call" (s.t broadcasted to all listeners in current channel). </w:t>
      </w:r>
    </w:p>
    <w:p w14:paraId="0260DC05" w14:textId="2BD2EA5E" w:rsidR="00710C54" w:rsidRPr="00410033" w:rsidRDefault="00710C54" w:rsidP="00710C54">
      <w:pPr>
        <w:spacing w:before="0" w:after="200"/>
        <w:rPr>
          <w:rFonts w:eastAsia="Times New Roman" w:cs="Arial"/>
          <w:szCs w:val="24"/>
        </w:rPr>
      </w:pPr>
      <w:r w:rsidRPr="00410033">
        <w:rPr>
          <w:rFonts w:eastAsia="Times New Roman" w:cs="Arial"/>
          <w:szCs w:val="24"/>
        </w:rPr>
        <w:t>ITU-R M.585-7 does not define "All Call" MMSI. There is MMSI address 009990000 to address all coastal stations. For DSC "All ships" calls in the ITU-R M.493-15</w:t>
      </w:r>
      <w:r w:rsidR="0025060A">
        <w:rPr>
          <w:rFonts w:eastAsia="Times New Roman" w:cs="Arial"/>
          <w:szCs w:val="24"/>
        </w:rPr>
        <w:t xml:space="preserve"> </w:t>
      </w:r>
      <w:r w:rsidR="0025060A">
        <w:rPr>
          <w:rFonts w:eastAsia="Times New Roman" w:cs="Arial"/>
          <w:szCs w:val="24"/>
        </w:rPr>
        <w:fldChar w:fldCharType="begin"/>
      </w:r>
      <w:r w:rsidR="0025060A">
        <w:rPr>
          <w:rFonts w:eastAsia="Times New Roman" w:cs="Arial"/>
          <w:szCs w:val="24"/>
        </w:rPr>
        <w:instrText xml:space="preserve"> REF _Ref78898171 \r \h </w:instrText>
      </w:r>
      <w:r w:rsidR="0025060A">
        <w:rPr>
          <w:rFonts w:eastAsia="Times New Roman" w:cs="Arial"/>
          <w:szCs w:val="24"/>
        </w:rPr>
      </w:r>
      <w:r w:rsidR="0025060A">
        <w:rPr>
          <w:rFonts w:eastAsia="Times New Roman" w:cs="Arial"/>
          <w:szCs w:val="24"/>
        </w:rPr>
        <w:fldChar w:fldCharType="separate"/>
      </w:r>
      <w:r w:rsidR="00A852FD">
        <w:rPr>
          <w:rFonts w:eastAsia="Times New Roman" w:cs="Arial"/>
          <w:szCs w:val="24"/>
        </w:rPr>
        <w:t>[19]</w:t>
      </w:r>
      <w:r w:rsidR="0025060A">
        <w:rPr>
          <w:rFonts w:eastAsia="Times New Roman" w:cs="Arial"/>
          <w:szCs w:val="24"/>
        </w:rPr>
        <w:fldChar w:fldCharType="end"/>
      </w:r>
      <w:r w:rsidRPr="00410033">
        <w:rPr>
          <w:rFonts w:eastAsia="Times New Roman" w:cs="Arial"/>
          <w:szCs w:val="24"/>
        </w:rPr>
        <w:t xml:space="preserve"> are defined special messages, without destination MMSI address.</w:t>
      </w:r>
    </w:p>
    <w:p w14:paraId="58E5649C" w14:textId="3EEA3C4D" w:rsidR="00710C54" w:rsidRPr="00410033" w:rsidRDefault="000D5BDA" w:rsidP="00710C54">
      <w:pPr>
        <w:spacing w:before="0" w:after="200"/>
        <w:rPr>
          <w:rFonts w:eastAsia="Times New Roman" w:cs="Arial"/>
          <w:szCs w:val="24"/>
        </w:rPr>
      </w:pPr>
      <w:r w:rsidRPr="00410033">
        <w:rPr>
          <w:rFonts w:eastAsia="Times New Roman" w:cs="Arial"/>
          <w:szCs w:val="24"/>
        </w:rPr>
        <w:t xml:space="preserve">One </w:t>
      </w:r>
      <w:r w:rsidR="009869F6" w:rsidRPr="00410033">
        <w:rPr>
          <w:rFonts w:eastAsia="Times New Roman" w:cs="Arial"/>
          <w:szCs w:val="24"/>
        </w:rPr>
        <w:t>option to consider is whether</w:t>
      </w:r>
      <w:r w:rsidR="00710C54" w:rsidRPr="00410033">
        <w:rPr>
          <w:rFonts w:eastAsia="Times New Roman" w:cs="Arial"/>
          <w:szCs w:val="24"/>
        </w:rPr>
        <w:t xml:space="preserve"> some legal MMSI address (for example 000000000) should be selected and documented in the future versions of ITU-R M.585-7</w:t>
      </w:r>
      <w:r w:rsidR="0051719B" w:rsidRPr="00410033">
        <w:rPr>
          <w:rFonts w:eastAsia="Times New Roman" w:cs="Arial"/>
          <w:szCs w:val="24"/>
        </w:rPr>
        <w:t>.</w:t>
      </w:r>
    </w:p>
    <w:p w14:paraId="39DEC219" w14:textId="77777777" w:rsidR="00431162" w:rsidRPr="00897858" w:rsidRDefault="00431162" w:rsidP="00264464">
      <w:pPr>
        <w:rPr>
          <w:rStyle w:val="ECCParagraph"/>
        </w:rPr>
      </w:pPr>
    </w:p>
    <w:p w14:paraId="31C90270" w14:textId="333FF5E5" w:rsidR="008A54FC" w:rsidRPr="00897858" w:rsidRDefault="00E117BD" w:rsidP="00E2303A">
      <w:pPr>
        <w:pStyle w:val="ECCAnnexheading1"/>
        <w:rPr>
          <w:lang w:val="en-GB"/>
        </w:rPr>
      </w:pPr>
      <w:bookmarkStart w:id="357" w:name="_Ref66437687"/>
      <w:bookmarkStart w:id="358" w:name="_Toc84926850"/>
      <w:r w:rsidRPr="00897858">
        <w:rPr>
          <w:lang w:val="en-GB"/>
        </w:rPr>
        <w:lastRenderedPageBreak/>
        <w:t xml:space="preserve">Report from </w:t>
      </w:r>
      <w:r w:rsidR="00BE19B2" w:rsidRPr="00897858">
        <w:rPr>
          <w:lang w:val="en-GB"/>
        </w:rPr>
        <w:t>Estonia</w:t>
      </w:r>
      <w:bookmarkEnd w:id="357"/>
      <w:bookmarkEnd w:id="358"/>
    </w:p>
    <w:p w14:paraId="553DA439" w14:textId="3A7DF9AD" w:rsidR="00FB08CD" w:rsidRPr="00897858" w:rsidRDefault="00FB08CD" w:rsidP="00C16633">
      <w:pPr>
        <w:pStyle w:val="ECCAnnexheading2"/>
        <w:rPr>
          <w:rFonts w:ascii="Arial" w:hAnsi="Arial" w:cs="Arial"/>
          <w:bCs/>
          <w:sz w:val="24"/>
          <w:szCs w:val="24"/>
          <w:lang w:val="en-GB"/>
        </w:rPr>
      </w:pPr>
      <w:r w:rsidRPr="00897858">
        <w:rPr>
          <w:rFonts w:ascii="Arial" w:hAnsi="Arial" w:cs="Arial"/>
          <w:bCs/>
          <w:lang w:val="en-GB"/>
        </w:rPr>
        <w:t>Summary of the</w:t>
      </w:r>
      <w:r w:rsidR="005B67D3" w:rsidRPr="00897858">
        <w:rPr>
          <w:lang w:val="en-GB"/>
        </w:rPr>
        <w:t xml:space="preserve"> maritime communication test</w:t>
      </w:r>
      <w:r w:rsidRPr="00897858">
        <w:rPr>
          <w:rFonts w:ascii="Arial" w:hAnsi="Arial" w:cs="Arial"/>
          <w:bCs/>
          <w:lang w:val="en-GB"/>
        </w:rPr>
        <w:t xml:space="preserve"> </w:t>
      </w:r>
    </w:p>
    <w:p w14:paraId="6D60A030" w14:textId="77777777" w:rsidR="00FB08CD" w:rsidRPr="00897858" w:rsidRDefault="00FB08CD" w:rsidP="00EC28BD">
      <w:pPr>
        <w:pStyle w:val="ECCAnnexheading3"/>
        <w:rPr>
          <w:rFonts w:ascii="Times New Roman" w:hAnsi="Times New Roman"/>
          <w:sz w:val="24"/>
          <w:szCs w:val="24"/>
          <w:lang w:val="en-GB"/>
        </w:rPr>
      </w:pPr>
      <w:r w:rsidRPr="00897858">
        <w:rPr>
          <w:lang w:val="en-GB"/>
        </w:rPr>
        <w:t>Previous measurements:</w:t>
      </w:r>
    </w:p>
    <w:p w14:paraId="2EEE4A13" w14:textId="51A95EA7" w:rsidR="00FB08CD" w:rsidRPr="00D82B46" w:rsidRDefault="00FB08CD" w:rsidP="00233032">
      <w:pPr>
        <w:rPr>
          <w:rFonts w:cs="Arial"/>
          <w:szCs w:val="24"/>
        </w:rPr>
      </w:pPr>
      <w:r w:rsidRPr="00D82B46">
        <w:rPr>
          <w:rFonts w:cs="Arial"/>
          <w:szCs w:val="24"/>
        </w:rPr>
        <w:t xml:space="preserve">Sensitivity of transceivers: </w:t>
      </w:r>
    </w:p>
    <w:p w14:paraId="069C7F77" w14:textId="22D73004" w:rsidR="00FB08CD" w:rsidRPr="00897858" w:rsidRDefault="00FB08CD" w:rsidP="00DD78BA">
      <w:pPr>
        <w:pStyle w:val="ECCBulletsLv1"/>
        <w:rPr>
          <w:rFonts w:cs="Arial"/>
        </w:rPr>
      </w:pPr>
      <w:r w:rsidRPr="00897858">
        <w:rPr>
          <w:rFonts w:cs="Arial"/>
        </w:rPr>
        <w:t>AT 20</w:t>
      </w:r>
      <w:r w:rsidR="00344D2A" w:rsidRPr="00897858">
        <w:rPr>
          <w:rFonts w:cs="Arial"/>
        </w:rPr>
        <w:t xml:space="preserve"> </w:t>
      </w:r>
      <w:r w:rsidRPr="00897858">
        <w:rPr>
          <w:rFonts w:cs="Arial"/>
        </w:rPr>
        <w:t xml:space="preserve">dB SINAD 4 </w:t>
      </w:r>
      <w:r w:rsidRPr="00897858">
        <w:rPr>
          <w:rFonts w:cs="Arial"/>
        </w:rPr>
        <w:tab/>
      </w:r>
      <w:r w:rsidRPr="00897858">
        <w:rPr>
          <w:rFonts w:cs="Arial"/>
        </w:rPr>
        <w:tab/>
        <w:t>dBµV</w:t>
      </w:r>
    </w:p>
    <w:p w14:paraId="3CD2B36D" w14:textId="1B813A99" w:rsidR="00FB08CD" w:rsidRPr="00897858" w:rsidRDefault="00FB08CD" w:rsidP="00DD78BA">
      <w:pPr>
        <w:pStyle w:val="ECCBulletsLv1"/>
      </w:pPr>
      <w:r w:rsidRPr="00897858">
        <w:rPr>
          <w:rFonts w:cs="Arial"/>
        </w:rPr>
        <w:t>A</w:t>
      </w:r>
      <w:r w:rsidR="008B1D38" w:rsidRPr="00897858">
        <w:rPr>
          <w:rFonts w:cs="Arial"/>
        </w:rPr>
        <w:t>T</w:t>
      </w:r>
      <w:r w:rsidRPr="00897858">
        <w:rPr>
          <w:rFonts w:cs="Arial"/>
        </w:rPr>
        <w:t xml:space="preserve"> 5% BER </w:t>
      </w:r>
      <w:r w:rsidRPr="00897858">
        <w:rPr>
          <w:rFonts w:cs="Arial"/>
        </w:rPr>
        <w:tab/>
      </w:r>
      <w:r w:rsidRPr="00897858">
        <w:rPr>
          <w:rFonts w:cs="Arial"/>
        </w:rPr>
        <w:tab/>
      </w:r>
      <w:r w:rsidRPr="00897858">
        <w:rPr>
          <w:rFonts w:cs="Arial"/>
        </w:rPr>
        <w:tab/>
        <w:t>8 dBµV</w:t>
      </w:r>
    </w:p>
    <w:p w14:paraId="7A3A231A" w14:textId="29746ABD" w:rsidR="00FB08CD" w:rsidRPr="00897858" w:rsidRDefault="00A651E0" w:rsidP="00233032">
      <w:pPr>
        <w:rPr>
          <w:rStyle w:val="ECCParagraph"/>
        </w:rPr>
      </w:pPr>
      <w:r w:rsidRPr="00897858">
        <w:rPr>
          <w:rStyle w:val="ECCParagraph"/>
        </w:rPr>
        <w:t xml:space="preserve">The </w:t>
      </w:r>
      <w:r w:rsidR="007F0E2C">
        <w:rPr>
          <w:rStyle w:val="ECCParagraph"/>
        </w:rPr>
        <w:t>F</w:t>
      </w:r>
      <w:r w:rsidR="00FB08CD" w:rsidRPr="00897858">
        <w:rPr>
          <w:rStyle w:val="ECCParagraph"/>
        </w:rPr>
        <w:t xml:space="preserve">igure </w:t>
      </w:r>
      <w:r w:rsidR="007F0E2C">
        <w:rPr>
          <w:rStyle w:val="ECCParagraph"/>
        </w:rPr>
        <w:t>10</w:t>
      </w:r>
      <w:r w:rsidR="00FB08CD" w:rsidRPr="00897858">
        <w:rPr>
          <w:rStyle w:val="ECCParagraph"/>
        </w:rPr>
        <w:t xml:space="preserve"> describes </w:t>
      </w:r>
      <w:r w:rsidRPr="00897858">
        <w:rPr>
          <w:rStyle w:val="ECCParagraph"/>
        </w:rPr>
        <w:t xml:space="preserve">a </w:t>
      </w:r>
      <w:r w:rsidR="00FB08CD" w:rsidRPr="00897858">
        <w:rPr>
          <w:rStyle w:val="ECCParagraph"/>
        </w:rPr>
        <w:t xml:space="preserve">signal for which </w:t>
      </w:r>
      <w:bookmarkStart w:id="359" w:name="_Hlk24529056"/>
      <w:r w:rsidRPr="00897858">
        <w:rPr>
          <w:rStyle w:val="ECCParagraph"/>
        </w:rPr>
        <w:t xml:space="preserve">the </w:t>
      </w:r>
      <w:r w:rsidR="00FB08CD" w:rsidRPr="00897858">
        <w:rPr>
          <w:rStyle w:val="ECCParagraph"/>
        </w:rPr>
        <w:t xml:space="preserve">perceived quality of the communication </w:t>
      </w:r>
      <w:bookmarkEnd w:id="359"/>
      <w:r w:rsidR="00FB08CD" w:rsidRPr="00897858">
        <w:rPr>
          <w:rStyle w:val="ECCParagraph"/>
        </w:rPr>
        <w:t xml:space="preserve">is 2, i.e. interrupted and poorly understood. The data of the manufacturer and the measured signal are consistent. </w:t>
      </w:r>
      <w:r w:rsidR="00FB08CD" w:rsidRPr="00897858">
        <w:rPr>
          <w:rFonts w:ascii="Times New Roman" w:hAnsi="Times New Roman"/>
          <w:i/>
          <w:sz w:val="24"/>
          <w:szCs w:val="24"/>
        </w:rPr>
        <w:t>V</w:t>
      </w:r>
      <w:r w:rsidR="00FB08CD" w:rsidRPr="00897858">
        <w:rPr>
          <w:rFonts w:ascii="Times New Roman" w:hAnsi="Times New Roman"/>
          <w:i/>
          <w:sz w:val="24"/>
          <w:szCs w:val="24"/>
          <w:vertAlign w:val="subscript"/>
        </w:rPr>
        <w:t>v</w:t>
      </w:r>
      <w:r w:rsidR="00FB08CD" w:rsidRPr="00897858">
        <w:rPr>
          <w:rStyle w:val="ECCParagraph"/>
        </w:rPr>
        <w:t xml:space="preserve"> = -7,5... 14</w:t>
      </w:r>
      <w:r w:rsidR="00344D2A" w:rsidRPr="00897858">
        <w:rPr>
          <w:rStyle w:val="ECCParagraph"/>
        </w:rPr>
        <w:t xml:space="preserve"> </w:t>
      </w:r>
      <w:r w:rsidR="00FB08CD" w:rsidRPr="00897858">
        <w:rPr>
          <w:rStyle w:val="ECCParagraph"/>
        </w:rPr>
        <w:t>dB µ</w:t>
      </w:r>
      <w:bookmarkStart w:id="360" w:name="_Hlk21520591"/>
      <w:r w:rsidR="00FB08CD" w:rsidRPr="00897858">
        <w:rPr>
          <w:rStyle w:val="ECCParagraph"/>
        </w:rPr>
        <w:t>V</w:t>
      </w:r>
      <w:bookmarkEnd w:id="360"/>
      <w:r w:rsidR="00FB08CD" w:rsidRPr="00897858">
        <w:rPr>
          <w:rStyle w:val="ECCParagraph"/>
        </w:rPr>
        <w:t xml:space="preserve"> (at speed </w:t>
      </w:r>
      <w:r w:rsidR="00FB08CD" w:rsidRPr="00897858">
        <w:rPr>
          <w:rFonts w:ascii="Times New Roman" w:hAnsi="Times New Roman"/>
          <w:i/>
          <w:sz w:val="24"/>
          <w:szCs w:val="24"/>
        </w:rPr>
        <w:t>V</w:t>
      </w:r>
      <w:r w:rsidR="00FB08CD" w:rsidRPr="00897858">
        <w:rPr>
          <w:rStyle w:val="ECCParagraph"/>
        </w:rPr>
        <w:t xml:space="preserve"> = 20 Knots)</w:t>
      </w:r>
    </w:p>
    <w:p w14:paraId="236199BA" w14:textId="77777777" w:rsidR="00FB08CD" w:rsidRPr="00897858" w:rsidRDefault="00FB08CD" w:rsidP="00233032">
      <w:pPr>
        <w:keepNext/>
        <w:jc w:val="center"/>
        <w:rPr>
          <w:rFonts w:ascii="Times New Roman" w:hAnsi="Times New Roman"/>
          <w:sz w:val="24"/>
          <w:szCs w:val="24"/>
        </w:rPr>
      </w:pPr>
      <w:r w:rsidRPr="00897858">
        <w:rPr>
          <w:noProof/>
          <w:lang w:val="fr-FR" w:eastAsia="fr-FR"/>
        </w:rPr>
        <w:drawing>
          <wp:inline distT="0" distB="0" distL="0" distR="0" wp14:anchorId="7FB57B99" wp14:editId="72B4D92A">
            <wp:extent cx="5244029" cy="4191134"/>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72534304" w14:textId="4DC52265" w:rsidR="00FB08CD" w:rsidRPr="00897858" w:rsidRDefault="007175F7" w:rsidP="00233032">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10</w:t>
      </w:r>
      <w:r w:rsidRPr="00897858">
        <w:rPr>
          <w:lang w:val="en-GB"/>
        </w:rPr>
        <w:fldChar w:fldCharType="end"/>
      </w:r>
      <w:r w:rsidR="0046345A">
        <w:rPr>
          <w:lang w:val="en-GB"/>
        </w:rPr>
        <w:t>:</w:t>
      </w:r>
      <w:r w:rsidR="00FB08CD" w:rsidRPr="00897858">
        <w:rPr>
          <w:lang w:val="en-GB"/>
        </w:rPr>
        <w:t xml:space="preserve"> Signal voltage at the receiver inlet as </w:t>
      </w:r>
      <w:r w:rsidR="00344D2A" w:rsidRPr="00897858">
        <w:rPr>
          <w:lang w:val="en-GB"/>
        </w:rPr>
        <w:t xml:space="preserve">the </w:t>
      </w:r>
      <w:r w:rsidR="00FB08CD" w:rsidRPr="00897858">
        <w:rPr>
          <w:lang w:val="en-GB"/>
        </w:rPr>
        <w:t>perceived quality of the communication is 2</w:t>
      </w:r>
    </w:p>
    <w:p w14:paraId="7F3EF778" w14:textId="22FAE7AB" w:rsidR="00FB08CD" w:rsidRPr="00897858" w:rsidRDefault="00344D2A" w:rsidP="00233032">
      <w:pPr>
        <w:spacing w:before="100" w:beforeAutospacing="1" w:after="240"/>
        <w:rPr>
          <w:rStyle w:val="ECCParagraph"/>
        </w:rPr>
      </w:pPr>
      <w:r w:rsidRPr="00897858">
        <w:rPr>
          <w:rStyle w:val="ECCParagraph"/>
        </w:rPr>
        <w:t xml:space="preserve">The instrument’s </w:t>
      </w:r>
      <w:r w:rsidR="00FB08CD" w:rsidRPr="00897858">
        <w:rPr>
          <w:rStyle w:val="ECCParagraph"/>
        </w:rPr>
        <w:t>noise is -25</w:t>
      </w:r>
      <w:r w:rsidR="00FB08CD" w:rsidRPr="00897858">
        <w:rPr>
          <w:rFonts w:ascii="Times New Roman" w:hAnsi="Times New Roman"/>
          <w:sz w:val="24"/>
          <w:szCs w:val="24"/>
        </w:rPr>
        <w:t xml:space="preserve"> dBµV. </w:t>
      </w:r>
      <w:r w:rsidR="00FB08CD" w:rsidRPr="00897858">
        <w:rPr>
          <w:rStyle w:val="ECCParagraph"/>
        </w:rPr>
        <w:t>It is not possible to estimate how much the received radio transmitter signal must be more powerful than the noise signal. The actual noise signal strength is unknown.</w:t>
      </w:r>
    </w:p>
    <w:p w14:paraId="2DA8C316" w14:textId="27077B8D" w:rsidR="00FB08CD" w:rsidRPr="00897858" w:rsidRDefault="00FB08CD" w:rsidP="00233032">
      <w:pPr>
        <w:spacing w:before="100" w:beforeAutospacing="1" w:after="240"/>
        <w:rPr>
          <w:rFonts w:ascii="Times New Roman" w:hAnsi="Times New Roman"/>
          <w:sz w:val="24"/>
          <w:szCs w:val="24"/>
        </w:rPr>
      </w:pPr>
      <w:r w:rsidRPr="00897858">
        <w:rPr>
          <w:rStyle w:val="ECCParagraph"/>
        </w:rPr>
        <w:t xml:space="preserve">An additional measurement was performed. The receiver was introduced into a noisy environment and an approximate signal of noise in relation to the interruption of the communication was checked. </w:t>
      </w:r>
      <w:bookmarkStart w:id="361" w:name="_Hlk24529580"/>
      <w:r w:rsidRPr="00897858">
        <w:rPr>
          <w:rStyle w:val="ECCParagraph"/>
        </w:rPr>
        <w:t xml:space="preserve">Measurement location </w:t>
      </w:r>
      <w:bookmarkEnd w:id="361"/>
      <w:r w:rsidRPr="00897858">
        <w:rPr>
          <w:rStyle w:val="ECCParagraph"/>
        </w:rPr>
        <w:t>are shown in</w:t>
      </w:r>
      <w:r w:rsidR="00A6553A">
        <w:rPr>
          <w:rStyle w:val="ECCParagraph"/>
        </w:rPr>
        <w:t xml:space="preserve"> F</w:t>
      </w:r>
      <w:r w:rsidR="00210EF7" w:rsidRPr="00897858">
        <w:rPr>
          <w:rStyle w:val="ECCParagraph"/>
        </w:rPr>
        <w:t>igure</w:t>
      </w:r>
      <w:r w:rsidR="00A6553A">
        <w:rPr>
          <w:rStyle w:val="ECCParagraph"/>
        </w:rPr>
        <w:t xml:space="preserve"> 11</w:t>
      </w:r>
      <w:r w:rsidRPr="00897858">
        <w:rPr>
          <w:rStyle w:val="ECCParagraph"/>
        </w:rPr>
        <w:t xml:space="preserve"> (the source of noise is a LED screen mounted on the Shopping Centre).</w:t>
      </w:r>
    </w:p>
    <w:p w14:paraId="3E50ECA6" w14:textId="77777777" w:rsidR="00432670" w:rsidRPr="00897858" w:rsidRDefault="00432670" w:rsidP="00233032">
      <w:pPr>
        <w:spacing w:before="100" w:beforeAutospacing="1" w:after="240"/>
        <w:jc w:val="center"/>
        <w:rPr>
          <w:rFonts w:ascii="Times New Roman" w:hAnsi="Times New Roman"/>
          <w:sz w:val="24"/>
          <w:szCs w:val="24"/>
        </w:rPr>
      </w:pPr>
      <w:r w:rsidRPr="00897858">
        <w:rPr>
          <w:noProof/>
          <w:lang w:val="fr-FR" w:eastAsia="fr-FR"/>
        </w:rPr>
        <w:lastRenderedPageBreak/>
        <w:drawing>
          <wp:inline distT="0" distB="0" distL="0" distR="0" wp14:anchorId="5198E971" wp14:editId="3D851563">
            <wp:extent cx="4517390" cy="3438525"/>
            <wp:effectExtent l="0" t="0" r="0" b="9525"/>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2"/>
                    <pic:cNvPicPr/>
                  </pic:nvPicPr>
                  <pic:blipFill>
                    <a:blip r:embed="rId29">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p>
    <w:p w14:paraId="419364FC" w14:textId="2445C21A" w:rsidR="00432670" w:rsidRPr="00897858" w:rsidRDefault="007175F7" w:rsidP="007175F7">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11</w:t>
      </w:r>
      <w:r w:rsidRPr="00897858">
        <w:rPr>
          <w:lang w:val="en-GB"/>
        </w:rPr>
        <w:fldChar w:fldCharType="end"/>
      </w:r>
      <w:r w:rsidR="0046345A">
        <w:rPr>
          <w:lang w:val="en-GB"/>
        </w:rPr>
        <w:t>:</w:t>
      </w:r>
      <w:r w:rsidR="00432670" w:rsidRPr="00897858">
        <w:rPr>
          <w:rFonts w:ascii="Times New Roman" w:hAnsi="Times New Roman"/>
          <w:lang w:val="en-GB"/>
        </w:rPr>
        <w:t xml:space="preserve"> </w:t>
      </w:r>
      <w:r w:rsidR="00432670" w:rsidRPr="00897858">
        <w:rPr>
          <w:lang w:val="en-GB"/>
        </w:rPr>
        <w:t>Measurement location for assessing environment with high radio interference</w:t>
      </w:r>
    </w:p>
    <w:p w14:paraId="4E95F8BA" w14:textId="77777777" w:rsidR="00432670" w:rsidRPr="00897858" w:rsidRDefault="00432670" w:rsidP="00432670">
      <w:pPr>
        <w:keepNext/>
        <w:jc w:val="center"/>
        <w:rPr>
          <w:rFonts w:ascii="Times New Roman" w:hAnsi="Times New Roman"/>
          <w:sz w:val="24"/>
          <w:szCs w:val="24"/>
        </w:rPr>
      </w:pPr>
      <w:r w:rsidRPr="00897858">
        <w:rPr>
          <w:noProof/>
          <w:lang w:val="fr-FR" w:eastAsia="fr-FR"/>
        </w:rPr>
        <w:drawing>
          <wp:inline distT="0" distB="0" distL="0" distR="0" wp14:anchorId="2B09E96B" wp14:editId="74E3C3DA">
            <wp:extent cx="4594860" cy="3668494"/>
            <wp:effectExtent l="0" t="0" r="0" b="8255"/>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6A73E7F6" w14:textId="7EEE1B7A" w:rsidR="00432670" w:rsidRPr="00897858" w:rsidRDefault="007175F7" w:rsidP="007175F7">
      <w:pPr>
        <w:pStyle w:val="Caption"/>
        <w:rPr>
          <w:lang w:val="en-GB"/>
        </w:rPr>
      </w:pPr>
      <w:bookmarkStart w:id="362" w:name="_Ref70581296"/>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12</w:t>
      </w:r>
      <w:r w:rsidRPr="00897858">
        <w:rPr>
          <w:lang w:val="en-GB"/>
        </w:rPr>
        <w:fldChar w:fldCharType="end"/>
      </w:r>
      <w:bookmarkEnd w:id="362"/>
      <w:r w:rsidR="0046345A">
        <w:rPr>
          <w:lang w:val="en-GB"/>
        </w:rPr>
        <w:t>: S</w:t>
      </w:r>
      <w:r w:rsidR="00432670" w:rsidRPr="00897858">
        <w:rPr>
          <w:lang w:val="en-GB"/>
        </w:rPr>
        <w:t>ignal vs interference level during signal interruption situation</w:t>
      </w:r>
    </w:p>
    <w:p w14:paraId="7B96B3E3" w14:textId="1275EE48" w:rsidR="00432670" w:rsidRPr="00897858" w:rsidRDefault="00432670" w:rsidP="004D6359">
      <w:pPr>
        <w:spacing w:before="100" w:beforeAutospacing="1" w:after="240"/>
        <w:rPr>
          <w:rStyle w:val="ECCParagraph"/>
        </w:rPr>
      </w:pPr>
      <w:r w:rsidRPr="00B65F8A">
        <w:rPr>
          <w:rStyle w:val="ECCParagraph"/>
        </w:rPr>
        <w:t xml:space="preserve">As </w:t>
      </w:r>
      <w:r w:rsidRPr="00C41A0E">
        <w:rPr>
          <w:rStyle w:val="ECCParagraph"/>
          <w:rFonts w:cs="Arial"/>
          <w:szCs w:val="20"/>
        </w:rPr>
        <w:t xml:space="preserve">a result of the measurement, the communication was interrupted when the signal </w:t>
      </w:r>
      <w:r w:rsidR="00344D2A" w:rsidRPr="00C41A0E">
        <w:rPr>
          <w:rStyle w:val="ECCParagraph"/>
          <w:rFonts w:cs="Arial"/>
          <w:szCs w:val="20"/>
        </w:rPr>
        <w:t>to-</w:t>
      </w:r>
      <w:r w:rsidRPr="00C41A0E">
        <w:rPr>
          <w:rStyle w:val="ECCParagraph"/>
          <w:rFonts w:cs="Arial"/>
          <w:szCs w:val="20"/>
        </w:rPr>
        <w:t xml:space="preserve">noise ratio was less than </w:t>
      </w:r>
      <w:r w:rsidRPr="007E1FED">
        <w:t>SNR</w:t>
      </w:r>
      <w:r w:rsidR="00C41A0E">
        <w:rPr>
          <w:rFonts w:cs="Arial"/>
          <w:szCs w:val="20"/>
        </w:rPr>
        <w:t xml:space="preserve"> </w:t>
      </w:r>
      <w:r w:rsidRPr="00C41A0E">
        <w:rPr>
          <w:rStyle w:val="ECCParagraph"/>
          <w:rFonts w:cs="Arial"/>
          <w:szCs w:val="20"/>
        </w:rPr>
        <w:t>&lt;14.7</w:t>
      </w:r>
      <w:r w:rsidR="00344D2A" w:rsidRPr="00C41A0E">
        <w:rPr>
          <w:rStyle w:val="ECCParagraph"/>
          <w:rFonts w:cs="Arial"/>
          <w:szCs w:val="20"/>
        </w:rPr>
        <w:t xml:space="preserve"> </w:t>
      </w:r>
      <w:r w:rsidRPr="00C41A0E">
        <w:rPr>
          <w:rStyle w:val="ECCParagraph"/>
          <w:rFonts w:cs="Arial"/>
          <w:szCs w:val="20"/>
        </w:rPr>
        <w:t>dB. The power of the</w:t>
      </w:r>
      <w:r w:rsidRPr="00897858">
        <w:rPr>
          <w:rStyle w:val="ECCParagraph"/>
        </w:rPr>
        <w:t xml:space="preserve"> signal must exceed noise by more than 30 times.</w:t>
      </w:r>
    </w:p>
    <w:p w14:paraId="5F7FFE67" w14:textId="64C3AD4A" w:rsidR="00432670" w:rsidRPr="00897858" w:rsidRDefault="00432670" w:rsidP="004D6359">
      <w:pPr>
        <w:spacing w:before="100" w:beforeAutospacing="1" w:after="240"/>
        <w:rPr>
          <w:rStyle w:val="ECCParagraph"/>
        </w:rPr>
      </w:pPr>
      <w:r w:rsidRPr="00897858">
        <w:rPr>
          <w:rStyle w:val="ECCParagraph"/>
        </w:rPr>
        <w:t>The measurement was carried out on 214</w:t>
      </w:r>
      <w:r w:rsidRPr="007E1FED">
        <w:rPr>
          <w:vertAlign w:val="superscript"/>
        </w:rPr>
        <w:t>th</w:t>
      </w:r>
      <w:r w:rsidRPr="00660963">
        <w:rPr>
          <w:rStyle w:val="ECCParagraph"/>
          <w:rFonts w:cs="Arial"/>
          <w:szCs w:val="20"/>
        </w:rPr>
        <w:t xml:space="preserve"> </w:t>
      </w:r>
      <w:r w:rsidRPr="00897858">
        <w:rPr>
          <w:rStyle w:val="ECCParagraph"/>
        </w:rPr>
        <w:t>channels (156.7125</w:t>
      </w:r>
      <w:r w:rsidR="00344D2A" w:rsidRPr="00897858">
        <w:rPr>
          <w:rStyle w:val="ECCParagraph"/>
        </w:rPr>
        <w:t xml:space="preserve"> </w:t>
      </w:r>
      <w:r w:rsidRPr="00897858">
        <w:rPr>
          <w:rStyle w:val="ECCParagraph"/>
        </w:rPr>
        <w:t>MHz).</w:t>
      </w:r>
    </w:p>
    <w:p w14:paraId="4C4FA7D5" w14:textId="77777777" w:rsidR="00432670" w:rsidRPr="00897858" w:rsidRDefault="00432670" w:rsidP="004D6359">
      <w:pPr>
        <w:keepNext/>
        <w:jc w:val="center"/>
        <w:rPr>
          <w:rFonts w:ascii="Times New Roman" w:hAnsi="Times New Roman"/>
          <w:sz w:val="24"/>
          <w:szCs w:val="24"/>
        </w:rPr>
      </w:pPr>
      <w:r w:rsidRPr="00897858">
        <w:rPr>
          <w:noProof/>
          <w:lang w:val="fr-FR" w:eastAsia="fr-FR"/>
        </w:rPr>
        <w:lastRenderedPageBreak/>
        <w:drawing>
          <wp:inline distT="0" distB="0" distL="0" distR="0" wp14:anchorId="2E4D41D4" wp14:editId="55177D34">
            <wp:extent cx="4587906" cy="3663950"/>
            <wp:effectExtent l="0" t="0" r="3175"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1">
                      <a:extLst>
                        <a:ext uri="{28A0092B-C50C-407E-A947-70E740481C1C}">
                          <a14:useLocalDpi xmlns:a14="http://schemas.microsoft.com/office/drawing/2010/main" val="0"/>
                        </a:ext>
                      </a:extLst>
                    </a:blip>
                    <a:stretch>
                      <a:fillRect/>
                    </a:stretch>
                  </pic:blipFill>
                  <pic:spPr>
                    <a:xfrm>
                      <a:off x="0" y="0"/>
                      <a:ext cx="4587906" cy="3663950"/>
                    </a:xfrm>
                    <a:prstGeom prst="rect">
                      <a:avLst/>
                    </a:prstGeom>
                  </pic:spPr>
                </pic:pic>
              </a:graphicData>
            </a:graphic>
          </wp:inline>
        </w:drawing>
      </w:r>
    </w:p>
    <w:p w14:paraId="5CBC3C8F" w14:textId="3F3FCE43" w:rsidR="00B40DF4" w:rsidRDefault="007175F7" w:rsidP="004D6359">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13</w:t>
      </w:r>
      <w:r w:rsidRPr="00897858">
        <w:rPr>
          <w:lang w:val="en-GB"/>
        </w:rPr>
        <w:fldChar w:fldCharType="end"/>
      </w:r>
      <w:r w:rsidRPr="00897858">
        <w:rPr>
          <w:rFonts w:ascii="Times New Roman" w:hAnsi="Times New Roman"/>
          <w:lang w:val="en-GB"/>
        </w:rPr>
        <w:t>:</w:t>
      </w:r>
      <w:r w:rsidR="00432670" w:rsidRPr="00897858">
        <w:rPr>
          <w:rFonts w:ascii="Times New Roman" w:hAnsi="Times New Roman"/>
          <w:lang w:val="en-GB"/>
        </w:rPr>
        <w:t xml:space="preserve"> </w:t>
      </w:r>
      <w:r w:rsidR="00432670" w:rsidRPr="00897858">
        <w:rPr>
          <w:lang w:val="en-GB"/>
        </w:rPr>
        <w:t xml:space="preserve">6.25 kHz channel spacing between two 25 kHz step channels as used </w:t>
      </w:r>
    </w:p>
    <w:p w14:paraId="26E67E3B" w14:textId="7AD1C695" w:rsidR="00432670" w:rsidRPr="00897858" w:rsidRDefault="00432670" w:rsidP="004D6359">
      <w:pPr>
        <w:pStyle w:val="Caption"/>
        <w:rPr>
          <w:lang w:val="en-GB"/>
        </w:rPr>
      </w:pPr>
      <w:r w:rsidRPr="00897858">
        <w:rPr>
          <w:lang w:val="en-GB"/>
        </w:rPr>
        <w:t>during the transition period</w:t>
      </w:r>
    </w:p>
    <w:p w14:paraId="60D35A65" w14:textId="35AF8992" w:rsidR="00432670" w:rsidRPr="0011133D" w:rsidRDefault="00432670" w:rsidP="004D6359">
      <w:pPr>
        <w:rPr>
          <w:rStyle w:val="ECCParagraph"/>
          <w:rFonts w:cs="Arial"/>
          <w:szCs w:val="20"/>
        </w:rPr>
      </w:pPr>
      <w:r w:rsidRPr="0026475E">
        <w:rPr>
          <w:rStyle w:val="ECCParagraph"/>
          <w:rFonts w:cs="Arial"/>
          <w:szCs w:val="20"/>
        </w:rPr>
        <w:t>74</w:t>
      </w:r>
      <w:r w:rsidRPr="007E1FED">
        <w:rPr>
          <w:vertAlign w:val="superscript"/>
        </w:rPr>
        <w:t>th</w:t>
      </w:r>
      <w:r w:rsidRPr="0026475E">
        <w:rPr>
          <w:rStyle w:val="ECCParagraph"/>
          <w:rFonts w:cs="Arial"/>
          <w:szCs w:val="20"/>
        </w:rPr>
        <w:t xml:space="preserve"> </w:t>
      </w:r>
      <w:r w:rsidR="001E6B72" w:rsidRPr="0011133D">
        <w:rPr>
          <w:rStyle w:val="ECCParagraph"/>
          <w:rFonts w:cs="Arial"/>
          <w:szCs w:val="20"/>
        </w:rPr>
        <w:t>analogue</w:t>
      </w:r>
      <w:r w:rsidRPr="007E1FED">
        <w:t xml:space="preserve"> channel (Ks</w:t>
      </w:r>
      <w:r w:rsidRPr="0026475E">
        <w:rPr>
          <w:rStyle w:val="ECCParagraph"/>
          <w:rFonts w:cs="Arial"/>
          <w:szCs w:val="20"/>
        </w:rPr>
        <w:t xml:space="preserve"> = 25</w:t>
      </w:r>
      <w:r w:rsidR="00344D2A" w:rsidRPr="0011133D">
        <w:rPr>
          <w:rStyle w:val="ECCParagraph"/>
          <w:rFonts w:cs="Arial"/>
          <w:szCs w:val="20"/>
        </w:rPr>
        <w:t xml:space="preserve"> </w:t>
      </w:r>
      <w:r w:rsidRPr="0011133D">
        <w:rPr>
          <w:rStyle w:val="ECCParagraph"/>
          <w:rFonts w:cs="Arial"/>
          <w:szCs w:val="20"/>
        </w:rPr>
        <w:t>kHz) and the 214</w:t>
      </w:r>
      <w:r w:rsidRPr="007E1FED">
        <w:rPr>
          <w:vertAlign w:val="superscript"/>
        </w:rPr>
        <w:t>th</w:t>
      </w:r>
      <w:r w:rsidRPr="0026475E">
        <w:rPr>
          <w:rStyle w:val="ECCParagraph"/>
          <w:rFonts w:cs="Arial"/>
          <w:szCs w:val="20"/>
        </w:rPr>
        <w:t xml:space="preserve"> digital channel, the bands may overlap.</w:t>
      </w:r>
    </w:p>
    <w:p w14:paraId="5419C66B" w14:textId="77777777" w:rsidR="00432670" w:rsidRPr="00897858" w:rsidRDefault="00432670" w:rsidP="00432670">
      <w:pPr>
        <w:keepNext/>
        <w:jc w:val="center"/>
        <w:rPr>
          <w:rFonts w:ascii="Times New Roman" w:hAnsi="Times New Roman"/>
          <w:sz w:val="24"/>
          <w:szCs w:val="24"/>
        </w:rPr>
      </w:pPr>
      <w:r w:rsidRPr="00897858">
        <w:rPr>
          <w:noProof/>
          <w:lang w:val="fr-FR" w:eastAsia="fr-FR"/>
        </w:rPr>
        <w:drawing>
          <wp:inline distT="0" distB="0" distL="0" distR="0" wp14:anchorId="7B28E17D" wp14:editId="3154ACF2">
            <wp:extent cx="4617391" cy="2992755"/>
            <wp:effectExtent l="0" t="0" r="0" b="1270"/>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4617391" cy="2992755"/>
                    </a:xfrm>
                    <a:prstGeom prst="rect">
                      <a:avLst/>
                    </a:prstGeom>
                  </pic:spPr>
                </pic:pic>
              </a:graphicData>
            </a:graphic>
          </wp:inline>
        </w:drawing>
      </w:r>
    </w:p>
    <w:p w14:paraId="60477306" w14:textId="02A09C87" w:rsidR="00D005B8" w:rsidRDefault="00210EF7" w:rsidP="00210EF7">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910C36">
        <w:rPr>
          <w:noProof/>
          <w:lang w:val="en-GB"/>
        </w:rPr>
        <w:t>14</w:t>
      </w:r>
      <w:r w:rsidRPr="00897858">
        <w:rPr>
          <w:lang w:val="en-GB"/>
        </w:rPr>
        <w:fldChar w:fldCharType="end"/>
      </w:r>
      <w:r w:rsidR="00D005B8">
        <w:rPr>
          <w:lang w:val="en-GB"/>
        </w:rPr>
        <w:t>:</w:t>
      </w:r>
      <w:r w:rsidR="00432670" w:rsidRPr="00897858">
        <w:rPr>
          <w:lang w:val="en-GB"/>
        </w:rPr>
        <w:t xml:space="preserve"> Example of frequency overlap (f</w:t>
      </w:r>
      <w:r w:rsidR="00432670" w:rsidRPr="007E1FED">
        <w:rPr>
          <w:vertAlign w:val="subscript"/>
          <w:lang w:val="en-GB"/>
        </w:rPr>
        <w:t>overlap</w:t>
      </w:r>
      <w:r w:rsidR="00432670" w:rsidRPr="00897858">
        <w:rPr>
          <w:lang w:val="en-GB"/>
        </w:rPr>
        <w:t xml:space="preserve"> = 3 kHz) </w:t>
      </w:r>
    </w:p>
    <w:p w14:paraId="7BDDD859" w14:textId="1063D0A1" w:rsidR="00432670" w:rsidRPr="005256E0" w:rsidRDefault="00432670" w:rsidP="00210EF7">
      <w:pPr>
        <w:pStyle w:val="Caption"/>
        <w:rPr>
          <w:rFonts w:cs="Arial"/>
          <w:lang w:val="en-GB"/>
        </w:rPr>
      </w:pPr>
      <w:r w:rsidRPr="00897858">
        <w:rPr>
          <w:lang w:val="en-GB"/>
        </w:rPr>
        <w:t>between 74</w:t>
      </w:r>
      <w:r w:rsidRPr="007E1FED">
        <w:rPr>
          <w:vertAlign w:val="superscript"/>
          <w:lang w:val="en-GB"/>
        </w:rPr>
        <w:t>th</w:t>
      </w:r>
      <w:r w:rsidRPr="00897858">
        <w:rPr>
          <w:lang w:val="en-GB"/>
        </w:rPr>
        <w:t xml:space="preserve"> digital and 214</w:t>
      </w:r>
      <w:r w:rsidRPr="007E1FED">
        <w:rPr>
          <w:vertAlign w:val="superscript"/>
          <w:lang w:val="en-GB"/>
        </w:rPr>
        <w:t>th</w:t>
      </w:r>
      <w:r w:rsidRPr="00897858">
        <w:rPr>
          <w:lang w:val="en-GB"/>
        </w:rPr>
        <w:t xml:space="preserve"> </w:t>
      </w:r>
      <w:r w:rsidR="001E6B72" w:rsidRPr="00DA09D9">
        <w:rPr>
          <w:rFonts w:cs="Arial"/>
          <w:lang w:val="en-GB"/>
        </w:rPr>
        <w:t>analogue</w:t>
      </w:r>
      <w:r w:rsidRPr="007013C5">
        <w:rPr>
          <w:rFonts w:cs="Arial"/>
          <w:lang w:val="en-GB"/>
        </w:rPr>
        <w:t xml:space="preserve"> channel</w:t>
      </w:r>
    </w:p>
    <w:p w14:paraId="6AFA73D6" w14:textId="5EF705E8" w:rsidR="00AB62D5" w:rsidRPr="00897858" w:rsidRDefault="00AB62D5" w:rsidP="00233032">
      <w:pPr>
        <w:rPr>
          <w:rStyle w:val="ECCParagraph"/>
        </w:rPr>
      </w:pPr>
      <w:r w:rsidRPr="00897858">
        <w:rPr>
          <w:rStyle w:val="ECCParagraph"/>
        </w:rPr>
        <w:t xml:space="preserve">In the case described </w:t>
      </w:r>
      <w:r w:rsidR="00344D2A" w:rsidRPr="00897858">
        <w:rPr>
          <w:rStyle w:val="ECCParagraph"/>
        </w:rPr>
        <w:t xml:space="preserve">in </w:t>
      </w:r>
      <w:r w:rsidR="00B37EC9">
        <w:rPr>
          <w:rStyle w:val="ECCParagraph"/>
        </w:rPr>
        <w:t>F</w:t>
      </w:r>
      <w:r w:rsidRPr="00897858">
        <w:rPr>
          <w:rStyle w:val="ECCParagraph"/>
        </w:rPr>
        <w:t>igure</w:t>
      </w:r>
      <w:r w:rsidR="00B37EC9">
        <w:rPr>
          <w:rStyle w:val="ECCParagraph"/>
        </w:rPr>
        <w:t xml:space="preserve"> 14</w:t>
      </w:r>
      <w:r w:rsidRPr="00897858">
        <w:rPr>
          <w:rStyle w:val="ECCParagraph"/>
        </w:rPr>
        <w:t xml:space="preserve">, the digital signal at </w:t>
      </w:r>
      <w:r w:rsidRPr="00897858">
        <w:rPr>
          <w:rFonts w:cs="Arial"/>
          <w:b/>
          <w:szCs w:val="20"/>
        </w:rPr>
        <w:t>point A</w:t>
      </w:r>
      <w:r w:rsidRPr="00897858">
        <w:rPr>
          <w:rStyle w:val="ECCParagraph"/>
        </w:rPr>
        <w:t xml:space="preserve"> must be at least </w:t>
      </w:r>
      <m:oMath>
        <m:r>
          <w:rPr>
            <w:rStyle w:val="ECCParagraph"/>
            <w:rFonts w:ascii="Cambria Math" w:hAnsi="Cambria Math"/>
          </w:rPr>
          <m:t>∆E</m:t>
        </m:r>
      </m:oMath>
      <w:r w:rsidRPr="00897858">
        <w:rPr>
          <w:rStyle w:val="ECCParagraph"/>
        </w:rPr>
        <w:t xml:space="preserve"> = 14</w:t>
      </w:r>
      <w:r w:rsidR="00B65F8A">
        <w:rPr>
          <w:rStyle w:val="ECCParagraph"/>
        </w:rPr>
        <w:t>.</w:t>
      </w:r>
      <w:r w:rsidRPr="00897858">
        <w:rPr>
          <w:rStyle w:val="ECCParagraph"/>
        </w:rPr>
        <w:t xml:space="preserve">7 dBµV/m above the yellow line </w:t>
      </w:r>
      <w:r w:rsidRPr="00897858">
        <w:rPr>
          <w:rFonts w:cs="Arial"/>
          <w:b/>
          <w:szCs w:val="20"/>
        </w:rPr>
        <w:t>point B</w:t>
      </w:r>
      <w:r w:rsidRPr="00897858">
        <w:rPr>
          <w:rStyle w:val="ECCParagraph"/>
        </w:rPr>
        <w:t xml:space="preserve"> (explanation on </w:t>
      </w:r>
      <w:r w:rsidR="006D4DCF" w:rsidRPr="00897858">
        <w:rPr>
          <w:rStyle w:val="ECCParagraph"/>
        </w:rPr>
        <w:fldChar w:fldCharType="begin"/>
      </w:r>
      <w:r w:rsidR="006D4DCF" w:rsidRPr="00897858">
        <w:rPr>
          <w:rStyle w:val="ECCParagraph"/>
        </w:rPr>
        <w:instrText xml:space="preserve"> REF _Ref70581296 \h </w:instrText>
      </w:r>
      <w:r w:rsidR="006A0400" w:rsidRPr="00897858">
        <w:rPr>
          <w:rStyle w:val="ECCParagraph"/>
        </w:rPr>
        <w:instrText xml:space="preserve"> \* MERGEFORMAT </w:instrText>
      </w:r>
      <w:r w:rsidR="006D4DCF" w:rsidRPr="00897858">
        <w:rPr>
          <w:rStyle w:val="ECCParagraph"/>
        </w:rPr>
      </w:r>
      <w:r w:rsidR="006D4DCF" w:rsidRPr="00897858">
        <w:rPr>
          <w:rStyle w:val="ECCParagraph"/>
        </w:rPr>
        <w:fldChar w:fldCharType="separate"/>
      </w:r>
      <w:r w:rsidR="006D4DCF" w:rsidRPr="00897858">
        <w:rPr>
          <w:rStyle w:val="ECCParagraph"/>
        </w:rPr>
        <w:t>Figure 1</w:t>
      </w:r>
      <w:r w:rsidR="0041731B">
        <w:rPr>
          <w:rStyle w:val="ECCParagraph"/>
        </w:rPr>
        <w:t>4</w:t>
      </w:r>
      <w:r w:rsidR="006D4DCF" w:rsidRPr="00897858">
        <w:rPr>
          <w:rStyle w:val="ECCParagraph"/>
        </w:rPr>
        <w:fldChar w:fldCharType="end"/>
      </w:r>
      <w:r w:rsidRPr="00897858">
        <w:rPr>
          <w:rStyle w:val="ECCParagraph"/>
        </w:rPr>
        <w:t xml:space="preserve"> above).</w:t>
      </w:r>
    </w:p>
    <w:p w14:paraId="25A1B45C" w14:textId="792BCAAB" w:rsidR="006470C5" w:rsidRPr="007E1FED" w:rsidRDefault="00AB62D5" w:rsidP="00233032">
      <w:pPr>
        <w:jc w:val="left"/>
        <w:rPr>
          <w:rStyle w:val="ECCParagraph"/>
        </w:rPr>
      </w:pPr>
      <w:r w:rsidRPr="00D005B8">
        <w:rPr>
          <w:rStyle w:val="ECCParagraph"/>
          <w:rFonts w:cs="Arial"/>
          <w:szCs w:val="20"/>
        </w:rPr>
        <w:lastRenderedPageBreak/>
        <w:t>The communicatio</w:t>
      </w:r>
      <w:r w:rsidRPr="009D08F5">
        <w:rPr>
          <w:rStyle w:val="ECCParagraph"/>
          <w:rFonts w:cs="Arial"/>
          <w:szCs w:val="20"/>
        </w:rPr>
        <w:t xml:space="preserve">n was carried out using the vessel on-board </w:t>
      </w:r>
      <w:r w:rsidR="001E6B72" w:rsidRPr="009D08F5">
        <w:rPr>
          <w:rStyle w:val="ECCParagraph"/>
          <w:rFonts w:cs="Arial"/>
          <w:szCs w:val="20"/>
        </w:rPr>
        <w:t>analogue</w:t>
      </w:r>
      <w:r w:rsidRPr="008D113C">
        <w:rPr>
          <w:rStyle w:val="ECCParagraph"/>
          <w:rFonts w:cs="Arial"/>
          <w:szCs w:val="20"/>
        </w:rPr>
        <w:t xml:space="preserve"> station and temporarily installed </w:t>
      </w:r>
      <w:r w:rsidR="00344D2A" w:rsidRPr="008D113C">
        <w:rPr>
          <w:rStyle w:val="ECCParagraph"/>
          <w:rFonts w:cs="Arial"/>
          <w:szCs w:val="20"/>
        </w:rPr>
        <w:t xml:space="preserve">a </w:t>
      </w:r>
      <w:r w:rsidRPr="008D113C">
        <w:rPr>
          <w:rStyle w:val="ECCParagraph"/>
          <w:rFonts w:cs="Arial"/>
          <w:szCs w:val="20"/>
        </w:rPr>
        <w:t>digital station with an additional antenna</w:t>
      </w:r>
      <w:r w:rsidR="006470C5">
        <w:rPr>
          <w:rStyle w:val="ECCParagraph"/>
          <w:rFonts w:cs="Arial"/>
          <w:szCs w:val="20"/>
        </w:rPr>
        <w:t>:</w:t>
      </w:r>
      <w:r w:rsidR="006470C5" w:rsidRPr="008D113C" w:rsidDel="006470C5">
        <w:rPr>
          <w:rStyle w:val="ECCParagraph"/>
          <w:rFonts w:cs="Arial"/>
          <w:szCs w:val="20"/>
        </w:rPr>
        <w:t xml:space="preserve"> </w:t>
      </w:r>
    </w:p>
    <w:p w14:paraId="44DC91D2" w14:textId="70C1460F" w:rsidR="006470C5" w:rsidRDefault="00AB62D5" w:rsidP="0079423E">
      <w:pPr>
        <w:pStyle w:val="ECCBulletsLv1"/>
        <w:rPr>
          <w:rStyle w:val="ECCParagraph"/>
          <w:rFonts w:cs="Arial"/>
          <w:szCs w:val="20"/>
        </w:rPr>
      </w:pPr>
      <w:r w:rsidRPr="008D113C">
        <w:rPr>
          <w:rStyle w:val="ECCParagraph"/>
          <w:rFonts w:cs="Arial"/>
          <w:szCs w:val="20"/>
        </w:rPr>
        <w:t xml:space="preserve">The digital station installed on board the vessel: </w:t>
      </w:r>
      <w:r w:rsidR="00DF6A2C">
        <w:t xml:space="preserve">Icom </w:t>
      </w:r>
      <w:r w:rsidR="00DF6A2C" w:rsidRPr="00897858">
        <w:t>IC-F5400D</w:t>
      </w:r>
      <w:r w:rsidR="009849CD">
        <w:rPr>
          <w:rStyle w:val="ECCParagraph"/>
          <w:rFonts w:cs="Arial"/>
          <w:szCs w:val="20"/>
        </w:rPr>
        <w:t>;</w:t>
      </w:r>
    </w:p>
    <w:p w14:paraId="4352CF16" w14:textId="12569708" w:rsidR="00530FB3" w:rsidRDefault="00AB62D5" w:rsidP="0079423E">
      <w:pPr>
        <w:pStyle w:val="ECCBulletsLv1"/>
        <w:rPr>
          <w:rStyle w:val="ECCParagraph"/>
          <w:rFonts w:cs="Arial"/>
          <w:szCs w:val="20"/>
        </w:rPr>
      </w:pPr>
      <w:r w:rsidRPr="008D113C">
        <w:rPr>
          <w:rStyle w:val="ECCParagraph"/>
          <w:rFonts w:cs="Arial"/>
          <w:szCs w:val="20"/>
        </w:rPr>
        <w:t>Antenna: Celwave CX4</w:t>
      </w:r>
      <w:r w:rsidR="00344D2A" w:rsidRPr="006C0223">
        <w:rPr>
          <w:rStyle w:val="ECCParagraph"/>
          <w:rFonts w:cs="Arial"/>
          <w:szCs w:val="20"/>
        </w:rPr>
        <w:t xml:space="preserve"> </w:t>
      </w:r>
      <w:r w:rsidRPr="00D80818">
        <w:rPr>
          <w:rStyle w:val="ECCParagraph"/>
          <w:rFonts w:cs="Arial"/>
          <w:szCs w:val="20"/>
        </w:rPr>
        <w:t>146-162.5</w:t>
      </w:r>
      <w:r w:rsidR="00344D2A" w:rsidRPr="0044286E">
        <w:rPr>
          <w:rStyle w:val="ECCParagraph"/>
          <w:rFonts w:cs="Arial"/>
          <w:szCs w:val="20"/>
        </w:rPr>
        <w:t xml:space="preserve"> </w:t>
      </w:r>
      <w:r w:rsidRPr="008070CD">
        <w:rPr>
          <w:rStyle w:val="ECCParagraph"/>
          <w:rFonts w:cs="Arial"/>
          <w:szCs w:val="20"/>
        </w:rPr>
        <w:t>MHz</w:t>
      </w:r>
      <w:r w:rsidR="009849CD">
        <w:rPr>
          <w:rStyle w:val="ECCParagraph"/>
          <w:rFonts w:cs="Arial"/>
          <w:szCs w:val="20"/>
        </w:rPr>
        <w:t>.</w:t>
      </w:r>
    </w:p>
    <w:p w14:paraId="26CFF38F" w14:textId="77777777" w:rsidR="006470C5" w:rsidRDefault="00AB62D5" w:rsidP="00233032">
      <w:pPr>
        <w:jc w:val="left"/>
        <w:rPr>
          <w:rStyle w:val="ECCParagraph"/>
          <w:rFonts w:cs="Arial"/>
          <w:szCs w:val="20"/>
        </w:rPr>
      </w:pPr>
      <w:r w:rsidRPr="008070CD">
        <w:rPr>
          <w:rStyle w:val="ECCParagraph"/>
          <w:rFonts w:cs="Arial"/>
          <w:szCs w:val="20"/>
        </w:rPr>
        <w:t>For taking measurements ve</w:t>
      </w:r>
      <w:r w:rsidRPr="005519A6">
        <w:rPr>
          <w:rStyle w:val="ECCParagraph"/>
          <w:rFonts w:cs="Arial"/>
          <w:szCs w:val="20"/>
        </w:rPr>
        <w:t>rtically polari</w:t>
      </w:r>
      <w:r w:rsidR="00BF33B7" w:rsidRPr="007A6F37">
        <w:rPr>
          <w:rStyle w:val="ECCParagraph"/>
          <w:rFonts w:cs="Arial"/>
          <w:szCs w:val="20"/>
        </w:rPr>
        <w:t>s</w:t>
      </w:r>
      <w:r w:rsidRPr="00991796">
        <w:rPr>
          <w:rStyle w:val="ECCParagraph"/>
          <w:rFonts w:cs="Arial"/>
          <w:szCs w:val="20"/>
        </w:rPr>
        <w:t>ed dipole antenna was fitted to the ship</w:t>
      </w:r>
      <w:r w:rsidR="006470C5">
        <w:rPr>
          <w:rStyle w:val="ECCParagraph"/>
          <w:rFonts w:cs="Arial"/>
          <w:szCs w:val="20"/>
        </w:rPr>
        <w:t xml:space="preserve">: </w:t>
      </w:r>
    </w:p>
    <w:p w14:paraId="635224D8" w14:textId="41A9AA0E" w:rsidR="006470C5" w:rsidRPr="006470C5" w:rsidRDefault="00AB62D5" w:rsidP="0079423E">
      <w:pPr>
        <w:pStyle w:val="ECCBulletsLv1"/>
        <w:rPr>
          <w:rStyle w:val="ECCParagraph"/>
          <w:rFonts w:cs="Arial"/>
          <w:szCs w:val="20"/>
        </w:rPr>
      </w:pPr>
      <w:r w:rsidRPr="006470C5">
        <w:rPr>
          <w:rStyle w:val="ECCParagraph"/>
          <w:rFonts w:cs="Arial"/>
          <w:szCs w:val="20"/>
        </w:rPr>
        <w:t xml:space="preserve">Measuring antenna </w:t>
      </w:r>
      <w:r w:rsidR="00421358">
        <w:t>Rohde &amp; Schwarz</w:t>
      </w:r>
      <w:r w:rsidR="00421358" w:rsidRPr="006470C5">
        <w:rPr>
          <w:rStyle w:val="ECCParagraph"/>
          <w:rFonts w:cs="Arial"/>
          <w:szCs w:val="20"/>
        </w:rPr>
        <w:t xml:space="preserve"> </w:t>
      </w:r>
      <w:r w:rsidRPr="006470C5">
        <w:rPr>
          <w:rStyle w:val="ECCParagraph"/>
          <w:rFonts w:cs="Arial"/>
          <w:szCs w:val="20"/>
        </w:rPr>
        <w:t>HZ-12</w:t>
      </w:r>
      <w:r w:rsidR="009849CD">
        <w:rPr>
          <w:rStyle w:val="ECCParagraph"/>
          <w:rFonts w:cs="Arial"/>
          <w:szCs w:val="20"/>
        </w:rPr>
        <w:t>;</w:t>
      </w:r>
    </w:p>
    <w:p w14:paraId="253ABCEC" w14:textId="1C2CEBEA" w:rsidR="00AB62D5" w:rsidRPr="006470C5" w:rsidRDefault="006470C5" w:rsidP="0079423E">
      <w:pPr>
        <w:pStyle w:val="ECCBulletsLv1"/>
      </w:pPr>
      <w:r w:rsidRPr="006470C5">
        <w:rPr>
          <w:rStyle w:val="ECCParagraph"/>
          <w:rFonts w:cs="Arial"/>
          <w:szCs w:val="20"/>
        </w:rPr>
        <w:t>'</w:t>
      </w:r>
      <w:r w:rsidR="00AB62D5" w:rsidRPr="006470C5">
        <w:rPr>
          <w:rStyle w:val="ECCParagraph"/>
          <w:rFonts w:cs="Arial"/>
          <w:szCs w:val="20"/>
        </w:rPr>
        <w:t xml:space="preserve">The length of the dipole element: </w:t>
      </w:r>
      <w:r w:rsidR="00AB62D5" w:rsidRPr="0079423E">
        <w:t>L</w:t>
      </w:r>
      <w:r w:rsidR="00AB62D5" w:rsidRPr="006470C5">
        <w:rPr>
          <w:rStyle w:val="ECCParagraph"/>
          <w:rFonts w:cs="Arial"/>
          <w:szCs w:val="20"/>
        </w:rPr>
        <w:t xml:space="preserve"> = 0.913</w:t>
      </w:r>
      <w:r w:rsidR="00344D2A" w:rsidRPr="006470C5">
        <w:rPr>
          <w:rStyle w:val="ECCParagraph"/>
          <w:rFonts w:cs="Arial"/>
          <w:szCs w:val="20"/>
        </w:rPr>
        <w:t xml:space="preserve"> </w:t>
      </w:r>
      <w:r w:rsidR="00AB62D5" w:rsidRPr="006470C5">
        <w:rPr>
          <w:rStyle w:val="ECCParagraph"/>
          <w:rFonts w:cs="Arial"/>
          <w:szCs w:val="20"/>
        </w:rPr>
        <w:t>m (f</w:t>
      </w:r>
      <w:r w:rsidR="00AB62D5" w:rsidRPr="0079423E">
        <w:t xml:space="preserve"> =</w:t>
      </w:r>
      <w:r w:rsidR="00AB62D5" w:rsidRPr="006470C5">
        <w:rPr>
          <w:rStyle w:val="ECCParagraph"/>
          <w:rFonts w:cs="Arial"/>
          <w:szCs w:val="20"/>
        </w:rPr>
        <w:t xml:space="preserve"> 156</w:t>
      </w:r>
      <w:r w:rsidR="00344D2A" w:rsidRPr="006470C5">
        <w:rPr>
          <w:rStyle w:val="ECCParagraph"/>
          <w:rFonts w:cs="Arial"/>
          <w:szCs w:val="20"/>
        </w:rPr>
        <w:t xml:space="preserve"> </w:t>
      </w:r>
      <w:r w:rsidR="00AB62D5" w:rsidRPr="006470C5">
        <w:rPr>
          <w:rStyle w:val="ECCParagraph"/>
          <w:rFonts w:cs="Arial"/>
          <w:szCs w:val="20"/>
        </w:rPr>
        <w:t xml:space="preserve">MHz), gain G = </w:t>
      </w:r>
      <w:r w:rsidR="00AB62D5" w:rsidRPr="0079423E">
        <w:t>2</w:t>
      </w:r>
      <w:r>
        <w:t>.</w:t>
      </w:r>
      <w:r w:rsidR="00AB62D5" w:rsidRPr="00474A80">
        <w:t>15</w:t>
      </w:r>
      <w:r w:rsidR="00AB62D5" w:rsidRPr="006470C5">
        <w:t xml:space="preserve"> dBi</w:t>
      </w:r>
      <w:r w:rsidR="009849CD">
        <w:t>.</w:t>
      </w:r>
    </w:p>
    <w:p w14:paraId="596E7E07" w14:textId="77777777" w:rsidR="00AB62D5" w:rsidRPr="00897858" w:rsidRDefault="00AB62D5" w:rsidP="004D6359">
      <w:pPr>
        <w:spacing w:before="100" w:beforeAutospacing="1" w:after="240" w:line="360" w:lineRule="auto"/>
        <w:rPr>
          <w:rFonts w:ascii="Times New Roman" w:hAnsi="Times New Roman"/>
          <w:sz w:val="24"/>
          <w:szCs w:val="24"/>
        </w:rPr>
      </w:pPr>
      <w:r w:rsidRPr="00897858">
        <w:rPr>
          <w:noProof/>
          <w:lang w:val="fr-FR" w:eastAsia="fr-FR"/>
        </w:rPr>
        <w:drawing>
          <wp:inline distT="0" distB="0" distL="0" distR="0" wp14:anchorId="69B48706" wp14:editId="0AD53B68">
            <wp:extent cx="5730874" cy="5090794"/>
            <wp:effectExtent l="0" t="0" r="3175" b="0"/>
            <wp:docPr id="27" name="Pil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7"/>
                    <pic:cNvPicPr/>
                  </pic:nvPicPr>
                  <pic:blipFill>
                    <a:blip r:embed="rId33">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7EE5B9A4" w14:textId="37B983DD" w:rsidR="00AB62D5" w:rsidRPr="007E1FED" w:rsidRDefault="001700B1" w:rsidP="001700B1">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15</w:t>
      </w:r>
      <w:r w:rsidRPr="00897858">
        <w:rPr>
          <w:lang w:val="en-GB"/>
        </w:rPr>
        <w:fldChar w:fldCharType="end"/>
      </w:r>
      <w:r w:rsidR="00ED2B57" w:rsidRPr="007013C5">
        <w:rPr>
          <w:rFonts w:cs="Arial"/>
          <w:lang w:val="en-GB"/>
        </w:rPr>
        <w:t>:</w:t>
      </w:r>
      <w:r w:rsidR="00AB62D5" w:rsidRPr="007E1FED">
        <w:rPr>
          <w:lang w:val="en-GB"/>
        </w:rPr>
        <w:t xml:space="preserve"> </w:t>
      </w:r>
      <w:r w:rsidR="00ED2B57" w:rsidRPr="007E1FED">
        <w:rPr>
          <w:lang w:val="en-GB"/>
        </w:rPr>
        <w:t>A</w:t>
      </w:r>
      <w:r w:rsidR="00AB62D5" w:rsidRPr="007013C5">
        <w:rPr>
          <w:rFonts w:cs="Arial"/>
          <w:lang w:val="en-GB"/>
        </w:rPr>
        <w:t>ntennas installed on a vessel</w:t>
      </w:r>
    </w:p>
    <w:p w14:paraId="4E0FC662" w14:textId="77777777" w:rsidR="00AB62D5" w:rsidRPr="00897858" w:rsidRDefault="00AB62D5" w:rsidP="00FB08CD">
      <w:pPr>
        <w:spacing w:before="100" w:beforeAutospacing="1" w:after="240" w:line="360" w:lineRule="auto"/>
        <w:rPr>
          <w:rFonts w:ascii="Times New Roman" w:hAnsi="Times New Roman"/>
          <w:sz w:val="24"/>
          <w:szCs w:val="24"/>
        </w:rPr>
      </w:pPr>
    </w:p>
    <w:p w14:paraId="4E3A768A" w14:textId="77777777" w:rsidR="00AB62D5" w:rsidRPr="00897858" w:rsidRDefault="00AB62D5" w:rsidP="0008753D">
      <w:pPr>
        <w:spacing w:before="100" w:beforeAutospacing="1" w:after="240" w:line="360" w:lineRule="auto"/>
        <w:jc w:val="center"/>
        <w:rPr>
          <w:rFonts w:ascii="Times New Roman" w:hAnsi="Times New Roman"/>
          <w:sz w:val="24"/>
          <w:szCs w:val="24"/>
        </w:rPr>
      </w:pPr>
      <w:r w:rsidRPr="00897858">
        <w:rPr>
          <w:noProof/>
          <w:lang w:val="fr-FR" w:eastAsia="fr-FR"/>
        </w:rPr>
        <w:lastRenderedPageBreak/>
        <w:drawing>
          <wp:inline distT="0" distB="0" distL="0" distR="0" wp14:anchorId="7CACC5AE" wp14:editId="64234CEA">
            <wp:extent cx="5376232" cy="3018403"/>
            <wp:effectExtent l="0" t="0" r="0" b="0"/>
            <wp:docPr id="28" name="Pil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8"/>
                    <pic:cNvPicPr/>
                  </pic:nvPicPr>
                  <pic:blipFill>
                    <a:blip r:embed="rId34">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33E27D47" w14:textId="358A0E78" w:rsidR="00AB62D5" w:rsidRPr="00897858" w:rsidRDefault="001700B1" w:rsidP="001700B1">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16</w:t>
      </w:r>
      <w:r w:rsidRPr="00897858">
        <w:rPr>
          <w:lang w:val="en-GB"/>
        </w:rPr>
        <w:fldChar w:fldCharType="end"/>
      </w:r>
      <w:r w:rsidR="00ED2B57" w:rsidRPr="00897858">
        <w:rPr>
          <w:rFonts w:ascii="Times New Roman" w:hAnsi="Times New Roman"/>
          <w:lang w:val="en-GB"/>
        </w:rPr>
        <w:t>:</w:t>
      </w:r>
      <w:r w:rsidR="000C55F6" w:rsidRPr="00897858">
        <w:rPr>
          <w:rFonts w:ascii="Times New Roman" w:hAnsi="Times New Roman"/>
          <w:lang w:val="en-GB"/>
        </w:rPr>
        <w:t xml:space="preserve"> </w:t>
      </w:r>
      <w:r w:rsidR="00AB62D5" w:rsidRPr="00897858">
        <w:rPr>
          <w:lang w:val="en-GB"/>
        </w:rPr>
        <w:t>On-board measurement instrumentation R</w:t>
      </w:r>
      <w:r w:rsidR="004204BD">
        <w:rPr>
          <w:lang w:val="en-GB"/>
        </w:rPr>
        <w:t>o</w:t>
      </w:r>
      <w:r w:rsidR="0031786E">
        <w:rPr>
          <w:lang w:val="en-GB"/>
        </w:rPr>
        <w:t>hde</w:t>
      </w:r>
      <w:r w:rsidR="00AB62D5" w:rsidRPr="00897858">
        <w:rPr>
          <w:lang w:val="en-GB"/>
        </w:rPr>
        <w:t xml:space="preserve"> &amp; S</w:t>
      </w:r>
      <w:r w:rsidR="00621B5F">
        <w:rPr>
          <w:lang w:val="en-GB"/>
        </w:rPr>
        <w:t>chwarz</w:t>
      </w:r>
      <w:r w:rsidR="00AB62D5" w:rsidRPr="00897858">
        <w:rPr>
          <w:lang w:val="en-GB"/>
        </w:rPr>
        <w:t xml:space="preserve"> </w:t>
      </w:r>
    </w:p>
    <w:p w14:paraId="21311660" w14:textId="60960535" w:rsidR="00432670" w:rsidRPr="00897858" w:rsidRDefault="00AB62D5" w:rsidP="00571232">
      <w:pPr>
        <w:rPr>
          <w:rStyle w:val="ECCParagraph"/>
        </w:rPr>
      </w:pPr>
      <w:r w:rsidRPr="00897858">
        <w:rPr>
          <w:rStyle w:val="ECCParagraph"/>
        </w:rPr>
        <w:t>The distance between Pirita and Hundipea ports d = 3</w:t>
      </w:r>
      <w:r w:rsidR="008850B2">
        <w:rPr>
          <w:rStyle w:val="ECCParagraph"/>
        </w:rPr>
        <w:t>.</w:t>
      </w:r>
      <w:r w:rsidRPr="00897858">
        <w:rPr>
          <w:rStyle w:val="ECCParagraph"/>
        </w:rPr>
        <w:t>2 NM (5.9</w:t>
      </w:r>
      <w:r w:rsidR="00344D2A" w:rsidRPr="00897858">
        <w:rPr>
          <w:rStyle w:val="ECCParagraph"/>
        </w:rPr>
        <w:t xml:space="preserve"> </w:t>
      </w:r>
      <w:r w:rsidRPr="00897858">
        <w:rPr>
          <w:rStyle w:val="ECCParagraph"/>
        </w:rPr>
        <w:t xml:space="preserve">km) and the estimated quality of communication between them </w:t>
      </w:r>
      <w:r w:rsidR="00344D2A" w:rsidRPr="00897858">
        <w:rPr>
          <w:rStyle w:val="ECCParagraph"/>
        </w:rPr>
        <w:t xml:space="preserve">on a </w:t>
      </w:r>
      <w:r w:rsidRPr="00897858">
        <w:rPr>
          <w:rStyle w:val="ECCParagraph"/>
        </w:rPr>
        <w:t xml:space="preserve">scale of 5 is 2 for </w:t>
      </w:r>
      <w:r w:rsidR="001E6B72" w:rsidRPr="00897858">
        <w:rPr>
          <w:rStyle w:val="ECCParagraph"/>
        </w:rPr>
        <w:t>analogue</w:t>
      </w:r>
      <w:r w:rsidRPr="00897858">
        <w:rPr>
          <w:rStyle w:val="ECCParagraph"/>
        </w:rPr>
        <w:t xml:space="preserve"> and 5 for digital stations</w:t>
      </w:r>
      <w:r w:rsidR="00305CFB">
        <w:rPr>
          <w:rStyle w:val="ECCParagraph"/>
        </w:rPr>
        <w:t>.</w:t>
      </w:r>
    </w:p>
    <w:p w14:paraId="73343085" w14:textId="77777777" w:rsidR="00710C54" w:rsidRPr="00897858" w:rsidRDefault="00AB62D5" w:rsidP="006A0400">
      <w:pPr>
        <w:jc w:val="center"/>
      </w:pPr>
      <w:r w:rsidRPr="00897858">
        <w:rPr>
          <w:noProof/>
          <w:lang w:val="fr-FR" w:eastAsia="fr-FR"/>
        </w:rPr>
        <w:drawing>
          <wp:inline distT="0" distB="0" distL="0" distR="0" wp14:anchorId="2DF3CDD1" wp14:editId="269A64A4">
            <wp:extent cx="5700397" cy="2871470"/>
            <wp:effectExtent l="0" t="0" r="0" b="5080"/>
            <wp:docPr id="29" name="Pil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9"/>
                    <pic:cNvPicPr/>
                  </pic:nvPicPr>
                  <pic:blipFill>
                    <a:blip r:embed="rId35">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343661BE" w14:textId="222C057D" w:rsidR="00AB62D5" w:rsidRPr="00897858" w:rsidRDefault="001700B1" w:rsidP="001700B1">
      <w:pPr>
        <w:pStyle w:val="Caption"/>
        <w:rPr>
          <w:lang w:val="en-GB"/>
        </w:rPr>
      </w:pPr>
      <w:bookmarkStart w:id="363" w:name="_Toc380059619"/>
      <w:bookmarkStart w:id="364" w:name="_Toc380059761"/>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17</w:t>
      </w:r>
      <w:r w:rsidRPr="00897858">
        <w:rPr>
          <w:lang w:val="en-GB"/>
        </w:rPr>
        <w:fldChar w:fldCharType="end"/>
      </w:r>
      <w:r w:rsidRPr="00897858">
        <w:rPr>
          <w:rFonts w:ascii="Times New Roman" w:hAnsi="Times New Roman"/>
          <w:lang w:val="en-GB"/>
        </w:rPr>
        <w:t>:</w:t>
      </w:r>
      <w:r w:rsidR="00AB62D5" w:rsidRPr="00897858">
        <w:rPr>
          <w:rFonts w:ascii="Times New Roman" w:hAnsi="Times New Roman"/>
          <w:lang w:val="en-GB"/>
        </w:rPr>
        <w:t xml:space="preserve"> </w:t>
      </w:r>
      <w:r w:rsidRPr="00897858">
        <w:rPr>
          <w:lang w:val="en-GB"/>
        </w:rPr>
        <w:t>P</w:t>
      </w:r>
      <w:r w:rsidR="00AB62D5" w:rsidRPr="00897858">
        <w:rPr>
          <w:lang w:val="en-GB"/>
        </w:rPr>
        <w:t>ath of the vessel</w:t>
      </w:r>
    </w:p>
    <w:p w14:paraId="1C617D58" w14:textId="37366145" w:rsidR="00AB62D5" w:rsidRPr="00897858" w:rsidRDefault="00AB62D5" w:rsidP="00571232">
      <w:pPr>
        <w:keepNext/>
        <w:rPr>
          <w:rStyle w:val="ECCParagraph"/>
        </w:rPr>
      </w:pPr>
      <w:r w:rsidRPr="00897858">
        <w:rPr>
          <w:rStyle w:val="ECCParagraph"/>
        </w:rPr>
        <w:t xml:space="preserve">The vessel (callsign — Jaam1) set out from Pirita along the edge of the Viimsi peninsula around Naissaar island to the direction of </w:t>
      </w:r>
      <w:r w:rsidR="00344D2A" w:rsidRPr="00897858">
        <w:rPr>
          <w:rStyle w:val="ECCParagraph"/>
        </w:rPr>
        <w:t xml:space="preserve">the </w:t>
      </w:r>
      <w:r w:rsidRPr="00897858">
        <w:rPr>
          <w:rStyle w:val="ECCParagraph"/>
        </w:rPr>
        <w:t xml:space="preserve">Pakri peninsula. When leaving Pirita, the quality of the digital communication with Hudipea port (callsign — Jaam2) was assessed until </w:t>
      </w:r>
      <w:r w:rsidR="00344D2A" w:rsidRPr="00897858">
        <w:rPr>
          <w:rStyle w:val="ECCParagraph"/>
        </w:rPr>
        <w:t xml:space="preserve">the </w:t>
      </w:r>
      <w:r w:rsidRPr="00897858">
        <w:rPr>
          <w:rStyle w:val="ECCParagraph"/>
        </w:rPr>
        <w:t>connection was lost. Estimates are shown on a map (</w:t>
      </w:r>
      <w:r w:rsidR="00B77B55" w:rsidRPr="00897858">
        <w:rPr>
          <w:rStyle w:val="ECCParagraph"/>
        </w:rPr>
        <w:fldChar w:fldCharType="begin"/>
      </w:r>
      <w:r w:rsidR="00B77B55" w:rsidRPr="00897858">
        <w:rPr>
          <w:rStyle w:val="ECCParagraph"/>
        </w:rPr>
        <w:instrText xml:space="preserve"> REF _Ref71036888 \h </w:instrText>
      </w:r>
      <w:r w:rsidR="00B77B55" w:rsidRPr="00897858">
        <w:rPr>
          <w:rStyle w:val="ECCParagraph"/>
        </w:rPr>
      </w:r>
      <w:r w:rsidR="00B77B55" w:rsidRPr="00897858">
        <w:rPr>
          <w:rStyle w:val="ECCParagraph"/>
        </w:rPr>
        <w:fldChar w:fldCharType="separate"/>
      </w:r>
      <w:r w:rsidR="00B77B55" w:rsidRPr="00897858">
        <w:t>Figure 18</w:t>
      </w:r>
      <w:r w:rsidR="00B77B55" w:rsidRPr="00897858">
        <w:rPr>
          <w:rStyle w:val="ECCParagraph"/>
        </w:rPr>
        <w:fldChar w:fldCharType="end"/>
      </w:r>
      <w:r w:rsidRPr="00897858">
        <w:rPr>
          <w:rStyle w:val="ECCParagraph"/>
        </w:rPr>
        <w:t xml:space="preserve">) with green symbols. After navigating around Naissaar direct visibility (line of sight LOS) with </w:t>
      </w:r>
      <w:r w:rsidR="00344D2A" w:rsidRPr="00897858">
        <w:rPr>
          <w:rStyle w:val="ECCParagraph"/>
        </w:rPr>
        <w:t xml:space="preserve">the </w:t>
      </w:r>
      <w:r w:rsidRPr="00897858">
        <w:rPr>
          <w:rStyle w:val="ECCParagraph"/>
        </w:rPr>
        <w:t xml:space="preserve">tip of </w:t>
      </w:r>
      <w:r w:rsidR="00344D2A" w:rsidRPr="00897858">
        <w:rPr>
          <w:rStyle w:val="ECCParagraph"/>
        </w:rPr>
        <w:t xml:space="preserve">the </w:t>
      </w:r>
      <w:r w:rsidRPr="00897858">
        <w:rPr>
          <w:rStyle w:val="ECCParagraph"/>
        </w:rPr>
        <w:t xml:space="preserve">Pakri peninsula was achieved from </w:t>
      </w:r>
      <w:r w:rsidR="00344D2A" w:rsidRPr="00897858">
        <w:rPr>
          <w:rStyle w:val="ECCParagraph"/>
        </w:rPr>
        <w:t xml:space="preserve">a </w:t>
      </w:r>
      <w:r w:rsidRPr="00897858">
        <w:rPr>
          <w:rStyle w:val="ECCParagraph"/>
        </w:rPr>
        <w:t xml:space="preserve">distance </w:t>
      </w:r>
      <w:r w:rsidR="00344D2A" w:rsidRPr="00897858">
        <w:rPr>
          <w:rStyle w:val="ECCParagraph"/>
        </w:rPr>
        <w:t xml:space="preserve">of </w:t>
      </w:r>
      <w:r w:rsidRPr="00897858">
        <w:rPr>
          <w:rStyle w:val="ECCParagraph"/>
        </w:rPr>
        <w:t xml:space="preserve">21 </w:t>
      </w:r>
      <w:r w:rsidR="007350E6">
        <w:rPr>
          <w:rStyle w:val="ECCParagraph"/>
        </w:rPr>
        <w:t>NM</w:t>
      </w:r>
      <w:r w:rsidRPr="00897858">
        <w:rPr>
          <w:rStyle w:val="ECCParagraph"/>
        </w:rPr>
        <w:t xml:space="preserve"> (39</w:t>
      </w:r>
      <w:r w:rsidR="00344D2A" w:rsidRPr="00897858">
        <w:rPr>
          <w:rStyle w:val="ECCParagraph"/>
        </w:rPr>
        <w:t xml:space="preserve"> </w:t>
      </w:r>
      <w:r w:rsidRPr="00897858">
        <w:rPr>
          <w:rStyle w:val="ECCParagraph"/>
        </w:rPr>
        <w:t xml:space="preserve">km), </w:t>
      </w:r>
      <w:r w:rsidR="00344D2A" w:rsidRPr="00897858">
        <w:rPr>
          <w:rStyle w:val="ECCParagraph"/>
        </w:rPr>
        <w:t xml:space="preserve">since the </w:t>
      </w:r>
      <w:r w:rsidRPr="00897858">
        <w:rPr>
          <w:rStyle w:val="ECCParagraph"/>
        </w:rPr>
        <w:t xml:space="preserve">tip of </w:t>
      </w:r>
      <w:r w:rsidR="00344D2A" w:rsidRPr="00897858">
        <w:rPr>
          <w:rStyle w:val="ECCParagraph"/>
        </w:rPr>
        <w:t xml:space="preserve">the </w:t>
      </w:r>
      <w:r w:rsidRPr="00897858">
        <w:rPr>
          <w:rStyle w:val="ECCParagraph"/>
        </w:rPr>
        <w:t>peninsula is elevated 23</w:t>
      </w:r>
      <w:r w:rsidR="00344D2A" w:rsidRPr="00897858">
        <w:rPr>
          <w:rStyle w:val="ECCParagraph"/>
        </w:rPr>
        <w:t xml:space="preserve"> </w:t>
      </w:r>
      <w:r w:rsidRPr="00897858">
        <w:rPr>
          <w:rStyle w:val="ECCParagraph"/>
        </w:rPr>
        <w:t>m above sea level. At the Pakri peninsula</w:t>
      </w:r>
      <w:r w:rsidR="00344D2A" w:rsidRPr="00897858">
        <w:rPr>
          <w:rStyle w:val="ECCParagraph"/>
        </w:rPr>
        <w:t>,</w:t>
      </w:r>
      <w:r w:rsidRPr="00897858">
        <w:rPr>
          <w:rStyle w:val="ECCParagraph"/>
        </w:rPr>
        <w:t xml:space="preserve"> in </w:t>
      </w:r>
      <w:r w:rsidR="00344D2A" w:rsidRPr="00897858">
        <w:rPr>
          <w:rStyle w:val="ECCParagraph"/>
        </w:rPr>
        <w:t xml:space="preserve">the </w:t>
      </w:r>
      <w:r w:rsidRPr="00897858">
        <w:rPr>
          <w:rStyle w:val="ECCParagraph"/>
        </w:rPr>
        <w:t>viewpoint parking lot</w:t>
      </w:r>
      <w:r w:rsidR="00344D2A" w:rsidRPr="00897858">
        <w:rPr>
          <w:rStyle w:val="ECCParagraph"/>
        </w:rPr>
        <w:t>,</w:t>
      </w:r>
      <w:r w:rsidRPr="00897858">
        <w:rPr>
          <w:rStyle w:val="ECCParagraph"/>
        </w:rPr>
        <w:t xml:space="preserve"> there was a vehicle with </w:t>
      </w:r>
      <w:r w:rsidR="00E51EC4" w:rsidRPr="00897858">
        <w:rPr>
          <w:rStyle w:val="ECCParagraph"/>
        </w:rPr>
        <w:t xml:space="preserve">a </w:t>
      </w:r>
      <w:r w:rsidRPr="00897858">
        <w:rPr>
          <w:rStyle w:val="ECCParagraph"/>
        </w:rPr>
        <w:t xml:space="preserve">digital and </w:t>
      </w:r>
      <w:r w:rsidR="001D6E37" w:rsidRPr="00897858">
        <w:rPr>
          <w:rStyle w:val="ECCParagraph"/>
        </w:rPr>
        <w:t>analogue</w:t>
      </w:r>
      <w:r w:rsidRPr="00897858">
        <w:rPr>
          <w:rStyle w:val="ECCParagraph"/>
        </w:rPr>
        <w:t xml:space="preserve"> station (call sign — Jaam3 stationary) and two handheld stations (switchable between </w:t>
      </w:r>
      <w:r w:rsidR="001D6E37" w:rsidRPr="00897858">
        <w:rPr>
          <w:rStyle w:val="ECCParagraph"/>
        </w:rPr>
        <w:t>analogue</w:t>
      </w:r>
      <w:r w:rsidRPr="00897858">
        <w:rPr>
          <w:rStyle w:val="ECCParagraph"/>
        </w:rPr>
        <w:t xml:space="preserve"> </w:t>
      </w:r>
      <w:r w:rsidRPr="00897858">
        <w:rPr>
          <w:rStyle w:val="ECCParagraph"/>
        </w:rPr>
        <w:lastRenderedPageBreak/>
        <w:t>and digital) one in the Pakri lighthouse (Jaam3 handheld-tower) and another on observation platform (plateau) (Jaam3 handheld-plateau).</w:t>
      </w:r>
    </w:p>
    <w:p w14:paraId="5AF00DD9" w14:textId="1930572C" w:rsidR="00AB62D5" w:rsidRPr="00897858" w:rsidRDefault="00B31FB7" w:rsidP="00B31FB7">
      <w:pPr>
        <w:pStyle w:val="Caption"/>
        <w:rPr>
          <w:lang w:val="en-GB"/>
        </w:rPr>
      </w:pPr>
      <w:r w:rsidRPr="00897858">
        <w:rPr>
          <w:lang w:val="en-GB"/>
        </w:rPr>
        <w:t xml:space="preserve">Table </w:t>
      </w:r>
      <w:r w:rsidR="00140E94">
        <w:rPr>
          <w:lang w:val="en-GB"/>
        </w:rPr>
        <w:t>15</w:t>
      </w:r>
      <w:r w:rsidR="001700B1" w:rsidRPr="00897858">
        <w:rPr>
          <w:rFonts w:ascii="Times New Roman" w:hAnsi="Times New Roman"/>
          <w:lang w:val="en-GB"/>
        </w:rPr>
        <w:t>:</w:t>
      </w:r>
      <w:r w:rsidR="00AB62D5" w:rsidRPr="00897858">
        <w:rPr>
          <w:rFonts w:ascii="Times New Roman" w:hAnsi="Times New Roman"/>
          <w:lang w:val="en-GB"/>
        </w:rPr>
        <w:t xml:space="preserve"> </w:t>
      </w:r>
      <w:r w:rsidR="00AB62D5" w:rsidRPr="00897858">
        <w:rPr>
          <w:lang w:val="en-GB"/>
        </w:rPr>
        <w:t>on the evaluation of the quality of digital communications</w:t>
      </w:r>
    </w:p>
    <w:tbl>
      <w:tblPr>
        <w:tblStyle w:val="ECCTable-redheader"/>
        <w:tblW w:w="9169" w:type="dxa"/>
        <w:tblInd w:w="0" w:type="dxa"/>
        <w:tblLook w:val="04A0" w:firstRow="1" w:lastRow="0" w:firstColumn="1" w:lastColumn="0" w:noHBand="0" w:noVBand="1"/>
      </w:tblPr>
      <w:tblGrid>
        <w:gridCol w:w="1219"/>
        <w:gridCol w:w="1349"/>
        <w:gridCol w:w="1374"/>
        <w:gridCol w:w="1274"/>
        <w:gridCol w:w="1274"/>
        <w:gridCol w:w="1277"/>
        <w:gridCol w:w="1402"/>
      </w:tblGrid>
      <w:tr w:rsidR="002C07A0" w:rsidRPr="00897858" w14:paraId="20A55E35" w14:textId="77777777" w:rsidTr="00F175C9">
        <w:trPr>
          <w:cnfStyle w:val="100000000000" w:firstRow="1" w:lastRow="0" w:firstColumn="0" w:lastColumn="0" w:oddVBand="0" w:evenVBand="0" w:oddHBand="0" w:evenHBand="0" w:firstRowFirstColumn="0" w:firstRowLastColumn="0" w:lastRowFirstColumn="0" w:lastRowLastColumn="0"/>
          <w:trHeight w:val="290"/>
        </w:trPr>
        <w:tc>
          <w:tcPr>
            <w:tcW w:w="9169"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0CFEA8FB" w14:textId="3CA15ED0" w:rsidR="002C07A0" w:rsidRPr="00897858" w:rsidRDefault="004A61B5" w:rsidP="004A61B5">
            <w:pPr>
              <w:pStyle w:val="ECCTableHeaderwhitefont"/>
            </w:pPr>
            <w:r w:rsidRPr="00897858">
              <w:t>Digital</w:t>
            </w:r>
          </w:p>
        </w:tc>
      </w:tr>
      <w:tr w:rsidR="00AB62D5" w:rsidRPr="00897858" w14:paraId="6AE968A4" w14:textId="77777777" w:rsidTr="00DD78BA">
        <w:trPr>
          <w:trHeight w:val="290"/>
        </w:trPr>
        <w:tc>
          <w:tcPr>
            <w:tcW w:w="6490"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1F7DA99" w14:textId="6E8CF5D1" w:rsidR="00AB62D5" w:rsidRPr="00897858" w:rsidRDefault="00AB62D5" w:rsidP="00694917">
            <w:pPr>
              <w:pStyle w:val="ECCTableHeaderwhitefont"/>
              <w:rPr>
                <w:b/>
              </w:rPr>
            </w:pPr>
            <w:r w:rsidRPr="00897858">
              <w:rPr>
                <w:b/>
              </w:rPr>
              <w:t xml:space="preserve">Quality of communications [0... 5] Vessel </w:t>
            </w:r>
            <w:r w:rsidR="000F178F">
              <w:rPr>
                <w:b/>
              </w:rPr>
              <w:t xml:space="preserve"> -</w:t>
            </w:r>
            <w:r w:rsidRPr="00897858">
              <w:rPr>
                <w:b/>
              </w:rPr>
              <w:t xml:space="preserve"> Pakri</w:t>
            </w:r>
          </w:p>
        </w:tc>
        <w:tc>
          <w:tcPr>
            <w:tcW w:w="267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C8A263A" w14:textId="77777777" w:rsidR="00AB62D5" w:rsidRPr="00897858" w:rsidRDefault="00AB62D5" w:rsidP="00694917">
            <w:pPr>
              <w:pStyle w:val="ECCTableHeaderwhitefont"/>
              <w:rPr>
                <w:b/>
              </w:rPr>
            </w:pPr>
            <w:r w:rsidRPr="00897858">
              <w:rPr>
                <w:b/>
              </w:rPr>
              <w:t>Coordinates</w:t>
            </w:r>
          </w:p>
        </w:tc>
      </w:tr>
      <w:tr w:rsidR="00AB62D5" w:rsidRPr="00897858" w14:paraId="2A05C881" w14:textId="77777777" w:rsidTr="00DD78BA">
        <w:trPr>
          <w:trHeight w:val="290"/>
        </w:trPr>
        <w:tc>
          <w:tcPr>
            <w:tcW w:w="12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7605929" w14:textId="30BF5407" w:rsidR="00AB62D5" w:rsidRPr="00897858" w:rsidRDefault="00AB62D5" w:rsidP="00694917">
            <w:pPr>
              <w:pStyle w:val="ECCTableHeaderwhitefont"/>
              <w:rPr>
                <w:b/>
              </w:rPr>
            </w:pPr>
            <w:r w:rsidRPr="00897858">
              <w:rPr>
                <w:b/>
              </w:rPr>
              <w:t>Distance [</w:t>
            </w:r>
            <w:r w:rsidR="007A3715">
              <w:rPr>
                <w:b/>
              </w:rPr>
              <w:t>NM</w:t>
            </w:r>
            <w:r w:rsidRPr="00897858">
              <w:rPr>
                <w:b/>
              </w:rPr>
              <w:t>]</w:t>
            </w:r>
          </w:p>
        </w:tc>
        <w:tc>
          <w:tcPr>
            <w:tcW w:w="13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6493DDA" w14:textId="77777777" w:rsidR="00AB62D5" w:rsidRPr="00897858" w:rsidRDefault="00AB62D5" w:rsidP="00694917">
            <w:pPr>
              <w:pStyle w:val="ECCTableHeaderwhitefont"/>
              <w:rPr>
                <w:b/>
              </w:rPr>
            </w:pPr>
            <w:r w:rsidRPr="00897858">
              <w:rPr>
                <w:b/>
              </w:rPr>
              <w:t>Stationary</w:t>
            </w:r>
          </w:p>
        </w:tc>
        <w:tc>
          <w:tcPr>
            <w:tcW w:w="13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2D6CABC" w14:textId="77777777" w:rsidR="00AB62D5" w:rsidRPr="00897858" w:rsidRDefault="00AB62D5" w:rsidP="00694917">
            <w:pPr>
              <w:pStyle w:val="ECCTableHeaderwhitefont"/>
              <w:rPr>
                <w:b/>
              </w:rPr>
            </w:pPr>
            <w:r w:rsidRPr="00897858">
              <w:rPr>
                <w:b/>
              </w:rPr>
              <w:t>Handheld-tower</w:t>
            </w:r>
          </w:p>
        </w:tc>
        <w:tc>
          <w:tcPr>
            <w:tcW w:w="12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52C4F69" w14:textId="77777777" w:rsidR="00AB62D5" w:rsidRPr="00897858" w:rsidRDefault="00AB62D5" w:rsidP="00694917">
            <w:pPr>
              <w:pStyle w:val="ECCTableHeaderwhitefont"/>
              <w:rPr>
                <w:b/>
              </w:rPr>
            </w:pPr>
            <w:r w:rsidRPr="00897858">
              <w:rPr>
                <w:b/>
              </w:rPr>
              <w:t>Handheld plateau</w:t>
            </w:r>
          </w:p>
        </w:tc>
        <w:tc>
          <w:tcPr>
            <w:tcW w:w="12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FEF4311" w14:textId="77777777" w:rsidR="00AB62D5" w:rsidRPr="00897858" w:rsidRDefault="00AB62D5" w:rsidP="00694917">
            <w:pPr>
              <w:pStyle w:val="ECCTableHeaderwhitefont"/>
              <w:rPr>
                <w:b/>
              </w:rPr>
            </w:pPr>
            <w:r w:rsidRPr="00897858">
              <w:rPr>
                <w:b/>
              </w:rPr>
              <w:t>Handheld on vessel</w:t>
            </w:r>
          </w:p>
        </w:tc>
        <w:tc>
          <w:tcPr>
            <w:tcW w:w="1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8ECA770" w14:textId="77777777" w:rsidR="00AB62D5" w:rsidRPr="00897858" w:rsidRDefault="00AB62D5" w:rsidP="00694917">
            <w:pPr>
              <w:pStyle w:val="ECCTableHeaderwhitefont"/>
              <w:rPr>
                <w:b/>
              </w:rPr>
            </w:pPr>
            <w:r w:rsidRPr="00897858">
              <w:rPr>
                <w:b/>
              </w:rPr>
              <w:t>Latitude</w:t>
            </w:r>
          </w:p>
        </w:tc>
        <w:tc>
          <w:tcPr>
            <w:tcW w:w="1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9E0395E" w14:textId="77777777" w:rsidR="00AB62D5" w:rsidRPr="00897858" w:rsidRDefault="00AB62D5" w:rsidP="00694917">
            <w:pPr>
              <w:pStyle w:val="ECCTableHeaderwhitefont"/>
              <w:rPr>
                <w:b/>
              </w:rPr>
            </w:pPr>
            <w:r w:rsidRPr="00897858">
              <w:rPr>
                <w:b/>
              </w:rPr>
              <w:t>Longitude</w:t>
            </w:r>
          </w:p>
        </w:tc>
      </w:tr>
      <w:tr w:rsidR="00AB62D5" w:rsidRPr="00897858" w14:paraId="0B6BC90A" w14:textId="77777777" w:rsidTr="00DD78BA">
        <w:trPr>
          <w:trHeight w:val="278"/>
        </w:trPr>
        <w:tc>
          <w:tcPr>
            <w:tcW w:w="1219" w:type="dxa"/>
            <w:tcBorders>
              <w:top w:val="single" w:sz="4" w:space="0" w:color="FFFFFF" w:themeColor="background1"/>
            </w:tcBorders>
            <w:noWrap/>
            <w:hideMark/>
          </w:tcPr>
          <w:p w14:paraId="3AE9D25B" w14:textId="0A697660" w:rsidR="00AB62D5" w:rsidRPr="00897858" w:rsidRDefault="00AB62D5" w:rsidP="00033643">
            <w:pPr>
              <w:pStyle w:val="ECCTabletext"/>
            </w:pPr>
            <w:r w:rsidRPr="00897858">
              <w:t>19</w:t>
            </w:r>
            <w:r w:rsidR="004A61B5" w:rsidRPr="00897858">
              <w:t>.</w:t>
            </w:r>
            <w:r w:rsidRPr="00897858">
              <w:t>6</w:t>
            </w:r>
          </w:p>
        </w:tc>
        <w:tc>
          <w:tcPr>
            <w:tcW w:w="1349" w:type="dxa"/>
            <w:tcBorders>
              <w:top w:val="single" w:sz="4" w:space="0" w:color="FFFFFF" w:themeColor="background1"/>
            </w:tcBorders>
            <w:noWrap/>
            <w:hideMark/>
          </w:tcPr>
          <w:p w14:paraId="3737D090" w14:textId="77777777" w:rsidR="00AB62D5" w:rsidRPr="00897858" w:rsidRDefault="00AB62D5" w:rsidP="00033643">
            <w:pPr>
              <w:pStyle w:val="ECCTabletext"/>
            </w:pPr>
            <w:r w:rsidRPr="00897858">
              <w:t>2</w:t>
            </w:r>
          </w:p>
        </w:tc>
        <w:tc>
          <w:tcPr>
            <w:tcW w:w="1374" w:type="dxa"/>
            <w:tcBorders>
              <w:top w:val="single" w:sz="4" w:space="0" w:color="FFFFFF" w:themeColor="background1"/>
            </w:tcBorders>
            <w:noWrap/>
            <w:hideMark/>
          </w:tcPr>
          <w:p w14:paraId="7349068A" w14:textId="77777777" w:rsidR="00AB62D5" w:rsidRPr="00897858" w:rsidRDefault="00AB62D5" w:rsidP="00033643">
            <w:pPr>
              <w:pStyle w:val="ECCTabletext"/>
            </w:pPr>
          </w:p>
        </w:tc>
        <w:tc>
          <w:tcPr>
            <w:tcW w:w="1274" w:type="dxa"/>
            <w:tcBorders>
              <w:top w:val="single" w:sz="4" w:space="0" w:color="FFFFFF" w:themeColor="background1"/>
            </w:tcBorders>
            <w:noWrap/>
            <w:hideMark/>
          </w:tcPr>
          <w:p w14:paraId="538CE15B" w14:textId="77777777" w:rsidR="00AB62D5" w:rsidRPr="00897858" w:rsidRDefault="00AB62D5" w:rsidP="00033643">
            <w:pPr>
              <w:pStyle w:val="ECCTabletext"/>
            </w:pPr>
            <w:r w:rsidRPr="00897858">
              <w:t>0</w:t>
            </w:r>
          </w:p>
        </w:tc>
        <w:tc>
          <w:tcPr>
            <w:tcW w:w="1274" w:type="dxa"/>
            <w:tcBorders>
              <w:top w:val="single" w:sz="4" w:space="0" w:color="FFFFFF" w:themeColor="background1"/>
            </w:tcBorders>
            <w:noWrap/>
            <w:hideMark/>
          </w:tcPr>
          <w:p w14:paraId="5EAE3866" w14:textId="77777777" w:rsidR="00AB62D5" w:rsidRPr="00897858" w:rsidRDefault="00AB62D5" w:rsidP="00033643">
            <w:pPr>
              <w:pStyle w:val="ECCTabletext"/>
            </w:pPr>
          </w:p>
        </w:tc>
        <w:tc>
          <w:tcPr>
            <w:tcW w:w="1277" w:type="dxa"/>
            <w:tcBorders>
              <w:top w:val="single" w:sz="4" w:space="0" w:color="FFFFFF" w:themeColor="background1"/>
            </w:tcBorders>
            <w:noWrap/>
            <w:hideMark/>
          </w:tcPr>
          <w:p w14:paraId="5CB680D0" w14:textId="77777777" w:rsidR="00AB62D5" w:rsidRPr="00897858" w:rsidRDefault="00AB62D5" w:rsidP="00033643">
            <w:pPr>
              <w:pStyle w:val="ECCTabletext"/>
            </w:pPr>
            <w:r w:rsidRPr="00897858">
              <w:t>59°37,031 ′</w:t>
            </w:r>
          </w:p>
        </w:tc>
        <w:tc>
          <w:tcPr>
            <w:tcW w:w="1402" w:type="dxa"/>
            <w:tcBorders>
              <w:top w:val="single" w:sz="4" w:space="0" w:color="FFFFFF" w:themeColor="background1"/>
            </w:tcBorders>
            <w:noWrap/>
            <w:hideMark/>
          </w:tcPr>
          <w:p w14:paraId="60788AA5" w14:textId="77777777" w:rsidR="00AB62D5" w:rsidRPr="00897858" w:rsidRDefault="00AB62D5" w:rsidP="00033643">
            <w:pPr>
              <w:pStyle w:val="ECCTabletext"/>
            </w:pPr>
            <w:r w:rsidRPr="00897858">
              <w:t>24°30,303 ′</w:t>
            </w:r>
          </w:p>
        </w:tc>
      </w:tr>
      <w:tr w:rsidR="00AB62D5" w:rsidRPr="00897858" w14:paraId="5DF3893F" w14:textId="77777777" w:rsidTr="00DD78BA">
        <w:trPr>
          <w:trHeight w:val="278"/>
        </w:trPr>
        <w:tc>
          <w:tcPr>
            <w:tcW w:w="1219" w:type="dxa"/>
            <w:noWrap/>
            <w:hideMark/>
          </w:tcPr>
          <w:p w14:paraId="410C4A17" w14:textId="0AEF060A" w:rsidR="00AB62D5" w:rsidRPr="00897858" w:rsidRDefault="00AB62D5" w:rsidP="00033643">
            <w:pPr>
              <w:pStyle w:val="ECCTabletext"/>
            </w:pPr>
            <w:r w:rsidRPr="00897858">
              <w:t>18</w:t>
            </w:r>
            <w:r w:rsidR="00DD78BA" w:rsidRPr="00897858">
              <w:t>.</w:t>
            </w:r>
            <w:r w:rsidRPr="00897858">
              <w:t>9</w:t>
            </w:r>
          </w:p>
        </w:tc>
        <w:tc>
          <w:tcPr>
            <w:tcW w:w="1349" w:type="dxa"/>
            <w:noWrap/>
            <w:hideMark/>
          </w:tcPr>
          <w:p w14:paraId="0F833CCF" w14:textId="77777777" w:rsidR="00AB62D5" w:rsidRPr="00897858" w:rsidRDefault="00AB62D5" w:rsidP="00033643">
            <w:pPr>
              <w:pStyle w:val="ECCTabletext"/>
            </w:pPr>
            <w:r w:rsidRPr="00897858">
              <w:t>4</w:t>
            </w:r>
          </w:p>
        </w:tc>
        <w:tc>
          <w:tcPr>
            <w:tcW w:w="1374" w:type="dxa"/>
            <w:noWrap/>
            <w:hideMark/>
          </w:tcPr>
          <w:p w14:paraId="38C08C9E" w14:textId="77777777" w:rsidR="00AB62D5" w:rsidRPr="00897858" w:rsidRDefault="00AB62D5" w:rsidP="00033643">
            <w:pPr>
              <w:pStyle w:val="ECCTabletext"/>
            </w:pPr>
          </w:p>
        </w:tc>
        <w:tc>
          <w:tcPr>
            <w:tcW w:w="1274" w:type="dxa"/>
            <w:noWrap/>
            <w:hideMark/>
          </w:tcPr>
          <w:p w14:paraId="4DDF64CF" w14:textId="77777777" w:rsidR="00AB62D5" w:rsidRPr="00897858" w:rsidRDefault="00AB62D5" w:rsidP="00033643">
            <w:pPr>
              <w:pStyle w:val="ECCTabletext"/>
            </w:pPr>
            <w:r w:rsidRPr="00897858">
              <w:t>0</w:t>
            </w:r>
          </w:p>
        </w:tc>
        <w:tc>
          <w:tcPr>
            <w:tcW w:w="1274" w:type="dxa"/>
            <w:noWrap/>
            <w:hideMark/>
          </w:tcPr>
          <w:p w14:paraId="0E2B4A1F" w14:textId="77777777" w:rsidR="00AB62D5" w:rsidRPr="00897858" w:rsidRDefault="00AB62D5" w:rsidP="00033643">
            <w:pPr>
              <w:pStyle w:val="ECCTabletext"/>
            </w:pPr>
          </w:p>
        </w:tc>
        <w:tc>
          <w:tcPr>
            <w:tcW w:w="1277" w:type="dxa"/>
            <w:noWrap/>
            <w:hideMark/>
          </w:tcPr>
          <w:p w14:paraId="2DC73079" w14:textId="77777777" w:rsidR="00AB62D5" w:rsidRPr="00897858" w:rsidRDefault="00AB62D5" w:rsidP="00033643">
            <w:pPr>
              <w:pStyle w:val="ECCTabletext"/>
            </w:pPr>
            <w:r w:rsidRPr="00897858">
              <w:t>59°36,64 ′</w:t>
            </w:r>
          </w:p>
        </w:tc>
        <w:tc>
          <w:tcPr>
            <w:tcW w:w="1402" w:type="dxa"/>
            <w:noWrap/>
            <w:hideMark/>
          </w:tcPr>
          <w:p w14:paraId="4D9B680D" w14:textId="77777777" w:rsidR="00AB62D5" w:rsidRPr="00897858" w:rsidRDefault="00AB62D5" w:rsidP="00033643">
            <w:pPr>
              <w:pStyle w:val="ECCTabletext"/>
            </w:pPr>
            <w:r w:rsidRPr="00897858">
              <w:t>24°29,5 ′</w:t>
            </w:r>
          </w:p>
        </w:tc>
      </w:tr>
      <w:tr w:rsidR="00AB62D5" w:rsidRPr="00897858" w14:paraId="40D92784" w14:textId="77777777" w:rsidTr="00DD78BA">
        <w:trPr>
          <w:trHeight w:val="278"/>
        </w:trPr>
        <w:tc>
          <w:tcPr>
            <w:tcW w:w="1219" w:type="dxa"/>
            <w:noWrap/>
            <w:hideMark/>
          </w:tcPr>
          <w:p w14:paraId="62E51D83" w14:textId="0EC753D9" w:rsidR="00AB62D5" w:rsidRPr="00897858" w:rsidRDefault="00AB62D5" w:rsidP="00033643">
            <w:pPr>
              <w:pStyle w:val="ECCTabletext"/>
            </w:pPr>
            <w:r w:rsidRPr="00897858">
              <w:t>16</w:t>
            </w:r>
            <w:r w:rsidR="00DD78BA" w:rsidRPr="00897858">
              <w:t>.</w:t>
            </w:r>
            <w:r w:rsidRPr="00897858">
              <w:t>8</w:t>
            </w:r>
          </w:p>
        </w:tc>
        <w:tc>
          <w:tcPr>
            <w:tcW w:w="1349" w:type="dxa"/>
            <w:noWrap/>
            <w:hideMark/>
          </w:tcPr>
          <w:p w14:paraId="0AAA0C73" w14:textId="77777777" w:rsidR="00AB62D5" w:rsidRPr="00897858" w:rsidRDefault="00AB62D5" w:rsidP="00033643">
            <w:pPr>
              <w:pStyle w:val="ECCTabletext"/>
            </w:pPr>
            <w:r w:rsidRPr="00897858">
              <w:t>5</w:t>
            </w:r>
          </w:p>
        </w:tc>
        <w:tc>
          <w:tcPr>
            <w:tcW w:w="1374" w:type="dxa"/>
            <w:noWrap/>
            <w:hideMark/>
          </w:tcPr>
          <w:p w14:paraId="38AC53CC" w14:textId="77777777" w:rsidR="00AB62D5" w:rsidRPr="00897858" w:rsidRDefault="00AB62D5" w:rsidP="00033643">
            <w:pPr>
              <w:pStyle w:val="ECCTabletext"/>
            </w:pPr>
            <w:r w:rsidRPr="00897858">
              <w:t>5</w:t>
            </w:r>
          </w:p>
        </w:tc>
        <w:tc>
          <w:tcPr>
            <w:tcW w:w="1274" w:type="dxa"/>
            <w:noWrap/>
            <w:hideMark/>
          </w:tcPr>
          <w:p w14:paraId="46177F8B" w14:textId="77777777" w:rsidR="00AB62D5" w:rsidRPr="00897858" w:rsidRDefault="00AB62D5" w:rsidP="00033643">
            <w:pPr>
              <w:pStyle w:val="ECCTabletext"/>
            </w:pPr>
            <w:r w:rsidRPr="00897858">
              <w:t>0</w:t>
            </w:r>
          </w:p>
        </w:tc>
        <w:tc>
          <w:tcPr>
            <w:tcW w:w="1274" w:type="dxa"/>
            <w:noWrap/>
            <w:hideMark/>
          </w:tcPr>
          <w:p w14:paraId="0E84C773" w14:textId="77777777" w:rsidR="00AB62D5" w:rsidRPr="00897858" w:rsidRDefault="00AB62D5" w:rsidP="00033643">
            <w:pPr>
              <w:pStyle w:val="ECCTabletext"/>
            </w:pPr>
          </w:p>
        </w:tc>
        <w:tc>
          <w:tcPr>
            <w:tcW w:w="1277" w:type="dxa"/>
            <w:noWrap/>
            <w:hideMark/>
          </w:tcPr>
          <w:p w14:paraId="16E432FD" w14:textId="77777777" w:rsidR="00AB62D5" w:rsidRPr="00897858" w:rsidRDefault="00AB62D5" w:rsidP="00033643">
            <w:pPr>
              <w:pStyle w:val="ECCTabletext"/>
            </w:pPr>
            <w:r w:rsidRPr="00897858">
              <w:t>59°35,18 ′</w:t>
            </w:r>
          </w:p>
        </w:tc>
        <w:tc>
          <w:tcPr>
            <w:tcW w:w="1402" w:type="dxa"/>
            <w:noWrap/>
            <w:hideMark/>
          </w:tcPr>
          <w:p w14:paraId="4B84CDD4" w14:textId="77777777" w:rsidR="00AB62D5" w:rsidRPr="00897858" w:rsidRDefault="00AB62D5" w:rsidP="00033643">
            <w:pPr>
              <w:pStyle w:val="ECCTabletext"/>
            </w:pPr>
            <w:r w:rsidRPr="00897858">
              <w:t>24°26,3 ′</w:t>
            </w:r>
          </w:p>
        </w:tc>
      </w:tr>
      <w:tr w:rsidR="00AB62D5" w:rsidRPr="00897858" w14:paraId="16AE28E7" w14:textId="77777777" w:rsidTr="00DD78BA">
        <w:trPr>
          <w:trHeight w:val="278"/>
        </w:trPr>
        <w:tc>
          <w:tcPr>
            <w:tcW w:w="1219" w:type="dxa"/>
            <w:noWrap/>
            <w:hideMark/>
          </w:tcPr>
          <w:p w14:paraId="65CDC333" w14:textId="0FE877BD" w:rsidR="00AB62D5" w:rsidRPr="00897858" w:rsidRDefault="00AB62D5" w:rsidP="00033643">
            <w:pPr>
              <w:pStyle w:val="ECCTabletext"/>
            </w:pPr>
            <w:r w:rsidRPr="00897858">
              <w:t>8</w:t>
            </w:r>
            <w:r w:rsidR="004A61B5" w:rsidRPr="00897858">
              <w:t>.</w:t>
            </w:r>
            <w:r w:rsidRPr="00897858">
              <w:t>5</w:t>
            </w:r>
          </w:p>
        </w:tc>
        <w:tc>
          <w:tcPr>
            <w:tcW w:w="1349" w:type="dxa"/>
            <w:noWrap/>
            <w:hideMark/>
          </w:tcPr>
          <w:p w14:paraId="21C669F9" w14:textId="77777777" w:rsidR="00AB62D5" w:rsidRPr="00897858" w:rsidRDefault="00AB62D5" w:rsidP="00033643">
            <w:pPr>
              <w:pStyle w:val="ECCTabletext"/>
            </w:pPr>
            <w:r w:rsidRPr="00897858">
              <w:t>5</w:t>
            </w:r>
          </w:p>
        </w:tc>
        <w:tc>
          <w:tcPr>
            <w:tcW w:w="1374" w:type="dxa"/>
            <w:noWrap/>
            <w:hideMark/>
          </w:tcPr>
          <w:p w14:paraId="53DC4541" w14:textId="77777777" w:rsidR="00AB62D5" w:rsidRPr="00897858" w:rsidRDefault="00AB62D5" w:rsidP="00033643">
            <w:pPr>
              <w:pStyle w:val="ECCTabletext"/>
            </w:pPr>
            <w:r w:rsidRPr="00897858">
              <w:t>5</w:t>
            </w:r>
          </w:p>
        </w:tc>
        <w:tc>
          <w:tcPr>
            <w:tcW w:w="1274" w:type="dxa"/>
            <w:noWrap/>
            <w:hideMark/>
          </w:tcPr>
          <w:p w14:paraId="4459B99C" w14:textId="77777777" w:rsidR="00AB62D5" w:rsidRPr="00897858" w:rsidRDefault="00AB62D5" w:rsidP="00033643">
            <w:pPr>
              <w:pStyle w:val="ECCTabletext"/>
            </w:pPr>
            <w:r w:rsidRPr="00897858">
              <w:t>5</w:t>
            </w:r>
          </w:p>
        </w:tc>
        <w:tc>
          <w:tcPr>
            <w:tcW w:w="1274" w:type="dxa"/>
            <w:noWrap/>
            <w:hideMark/>
          </w:tcPr>
          <w:p w14:paraId="41327E32" w14:textId="77777777" w:rsidR="00AB62D5" w:rsidRPr="00897858" w:rsidRDefault="00AB62D5" w:rsidP="00033643">
            <w:pPr>
              <w:pStyle w:val="ECCTabletext"/>
            </w:pPr>
            <w:r w:rsidRPr="00897858">
              <w:t>3</w:t>
            </w:r>
          </w:p>
        </w:tc>
        <w:tc>
          <w:tcPr>
            <w:tcW w:w="1277" w:type="dxa"/>
            <w:noWrap/>
            <w:hideMark/>
          </w:tcPr>
          <w:p w14:paraId="49202CEA" w14:textId="77777777" w:rsidR="00AB62D5" w:rsidRPr="00897858" w:rsidRDefault="00AB62D5" w:rsidP="00033643">
            <w:pPr>
              <w:pStyle w:val="ECCTabletext"/>
            </w:pPr>
            <w:r w:rsidRPr="00897858">
              <w:t>59°29,72 ′</w:t>
            </w:r>
          </w:p>
        </w:tc>
        <w:tc>
          <w:tcPr>
            <w:tcW w:w="1402" w:type="dxa"/>
            <w:noWrap/>
            <w:hideMark/>
          </w:tcPr>
          <w:p w14:paraId="7267E44C" w14:textId="77777777" w:rsidR="00AB62D5" w:rsidRPr="00897858" w:rsidRDefault="00AB62D5" w:rsidP="00033643">
            <w:pPr>
              <w:pStyle w:val="ECCTabletext"/>
            </w:pPr>
            <w:r w:rsidRPr="00897858">
              <w:t>24°13,85 ′</w:t>
            </w:r>
          </w:p>
        </w:tc>
      </w:tr>
      <w:tr w:rsidR="00AB62D5" w:rsidRPr="00897858" w14:paraId="4613265D" w14:textId="77777777" w:rsidTr="00DD78BA">
        <w:trPr>
          <w:trHeight w:val="278"/>
        </w:trPr>
        <w:tc>
          <w:tcPr>
            <w:tcW w:w="1219" w:type="dxa"/>
            <w:noWrap/>
            <w:hideMark/>
          </w:tcPr>
          <w:p w14:paraId="3263F1F9" w14:textId="64464135" w:rsidR="00AB62D5" w:rsidRPr="00897858" w:rsidRDefault="00AB62D5" w:rsidP="00033643">
            <w:pPr>
              <w:pStyle w:val="ECCTabletext"/>
            </w:pPr>
            <w:r w:rsidRPr="00897858">
              <w:t>6</w:t>
            </w:r>
            <w:r w:rsidR="004A61B5" w:rsidRPr="00897858">
              <w:t>.</w:t>
            </w:r>
            <w:r w:rsidRPr="00897858">
              <w:t>3</w:t>
            </w:r>
          </w:p>
        </w:tc>
        <w:tc>
          <w:tcPr>
            <w:tcW w:w="1349" w:type="dxa"/>
            <w:noWrap/>
            <w:hideMark/>
          </w:tcPr>
          <w:p w14:paraId="3F469EF2" w14:textId="77777777" w:rsidR="00AB62D5" w:rsidRPr="00897858" w:rsidRDefault="00AB62D5" w:rsidP="00033643">
            <w:pPr>
              <w:pStyle w:val="ECCTabletext"/>
            </w:pPr>
            <w:r w:rsidRPr="00897858">
              <w:t>5</w:t>
            </w:r>
          </w:p>
        </w:tc>
        <w:tc>
          <w:tcPr>
            <w:tcW w:w="1374" w:type="dxa"/>
            <w:noWrap/>
            <w:hideMark/>
          </w:tcPr>
          <w:p w14:paraId="134C7A51" w14:textId="77777777" w:rsidR="00AB62D5" w:rsidRPr="00897858" w:rsidRDefault="00AB62D5" w:rsidP="00033643">
            <w:pPr>
              <w:pStyle w:val="ECCTabletext"/>
            </w:pPr>
            <w:r w:rsidRPr="00897858">
              <w:t>5</w:t>
            </w:r>
          </w:p>
        </w:tc>
        <w:tc>
          <w:tcPr>
            <w:tcW w:w="1274" w:type="dxa"/>
            <w:noWrap/>
            <w:hideMark/>
          </w:tcPr>
          <w:p w14:paraId="77FD2514" w14:textId="77777777" w:rsidR="00AB62D5" w:rsidRPr="00897858" w:rsidRDefault="00AB62D5" w:rsidP="00033643">
            <w:pPr>
              <w:pStyle w:val="ECCTabletext"/>
            </w:pPr>
            <w:r w:rsidRPr="00897858">
              <w:t>5</w:t>
            </w:r>
          </w:p>
        </w:tc>
        <w:tc>
          <w:tcPr>
            <w:tcW w:w="1274" w:type="dxa"/>
            <w:noWrap/>
            <w:hideMark/>
          </w:tcPr>
          <w:p w14:paraId="45845E2F" w14:textId="77777777" w:rsidR="00AB62D5" w:rsidRPr="00897858" w:rsidRDefault="00AB62D5" w:rsidP="00033643">
            <w:pPr>
              <w:pStyle w:val="ECCTabletext"/>
            </w:pPr>
            <w:r w:rsidRPr="00897858">
              <w:t>4</w:t>
            </w:r>
          </w:p>
        </w:tc>
        <w:tc>
          <w:tcPr>
            <w:tcW w:w="1277" w:type="dxa"/>
            <w:noWrap/>
            <w:hideMark/>
          </w:tcPr>
          <w:p w14:paraId="021E1CE6" w14:textId="77777777" w:rsidR="00AB62D5" w:rsidRPr="00897858" w:rsidRDefault="00AB62D5" w:rsidP="00033643">
            <w:pPr>
              <w:pStyle w:val="ECCTabletext"/>
            </w:pPr>
            <w:r w:rsidRPr="00897858">
              <w:t>59°28,46 ′</w:t>
            </w:r>
          </w:p>
        </w:tc>
        <w:tc>
          <w:tcPr>
            <w:tcW w:w="1402" w:type="dxa"/>
            <w:noWrap/>
            <w:hideMark/>
          </w:tcPr>
          <w:p w14:paraId="584765A4" w14:textId="77777777" w:rsidR="00AB62D5" w:rsidRPr="00897858" w:rsidRDefault="00AB62D5" w:rsidP="00033643">
            <w:pPr>
              <w:pStyle w:val="ECCTabletext"/>
            </w:pPr>
            <w:r w:rsidRPr="00897858">
              <w:t>24°10,67 ′</w:t>
            </w:r>
          </w:p>
        </w:tc>
      </w:tr>
      <w:tr w:rsidR="00AB62D5" w:rsidRPr="00897858" w14:paraId="4AD28B0C" w14:textId="77777777" w:rsidTr="00DD78BA">
        <w:trPr>
          <w:trHeight w:val="278"/>
        </w:trPr>
        <w:tc>
          <w:tcPr>
            <w:tcW w:w="1219" w:type="dxa"/>
            <w:noWrap/>
            <w:hideMark/>
          </w:tcPr>
          <w:p w14:paraId="67B389D6" w14:textId="76408D41" w:rsidR="00AB62D5" w:rsidRPr="00897858" w:rsidRDefault="00AB62D5" w:rsidP="00033643">
            <w:pPr>
              <w:pStyle w:val="ECCTabletext"/>
            </w:pPr>
            <w:r w:rsidRPr="00897858">
              <w:t>2</w:t>
            </w:r>
            <w:r w:rsidR="004A61B5" w:rsidRPr="00897858">
              <w:t>.</w:t>
            </w:r>
            <w:r w:rsidRPr="00897858">
              <w:t>7</w:t>
            </w:r>
          </w:p>
        </w:tc>
        <w:tc>
          <w:tcPr>
            <w:tcW w:w="1349" w:type="dxa"/>
            <w:noWrap/>
            <w:hideMark/>
          </w:tcPr>
          <w:p w14:paraId="6DBBBE97" w14:textId="77777777" w:rsidR="00AB62D5" w:rsidRPr="00897858" w:rsidRDefault="00AB62D5" w:rsidP="00033643">
            <w:pPr>
              <w:pStyle w:val="ECCTabletext"/>
            </w:pPr>
            <w:r w:rsidRPr="00897858">
              <w:t>5</w:t>
            </w:r>
          </w:p>
        </w:tc>
        <w:tc>
          <w:tcPr>
            <w:tcW w:w="1374" w:type="dxa"/>
            <w:noWrap/>
            <w:hideMark/>
          </w:tcPr>
          <w:p w14:paraId="568B9D9E" w14:textId="77777777" w:rsidR="00AB62D5" w:rsidRPr="00897858" w:rsidRDefault="00AB62D5" w:rsidP="00033643">
            <w:pPr>
              <w:pStyle w:val="ECCTabletext"/>
            </w:pPr>
            <w:r w:rsidRPr="00897858">
              <w:t>5</w:t>
            </w:r>
          </w:p>
        </w:tc>
        <w:tc>
          <w:tcPr>
            <w:tcW w:w="1274" w:type="dxa"/>
            <w:noWrap/>
            <w:hideMark/>
          </w:tcPr>
          <w:p w14:paraId="452A8C7E" w14:textId="77777777" w:rsidR="00AB62D5" w:rsidRPr="00897858" w:rsidRDefault="00AB62D5" w:rsidP="00033643">
            <w:pPr>
              <w:pStyle w:val="ECCTabletext"/>
            </w:pPr>
            <w:r w:rsidRPr="00897858">
              <w:t>5</w:t>
            </w:r>
          </w:p>
        </w:tc>
        <w:tc>
          <w:tcPr>
            <w:tcW w:w="1274" w:type="dxa"/>
            <w:noWrap/>
            <w:hideMark/>
          </w:tcPr>
          <w:p w14:paraId="0C5C8C4D" w14:textId="77777777" w:rsidR="00AB62D5" w:rsidRPr="00897858" w:rsidRDefault="00AB62D5" w:rsidP="00033643">
            <w:pPr>
              <w:pStyle w:val="ECCTabletext"/>
            </w:pPr>
            <w:r w:rsidRPr="00897858">
              <w:t>5</w:t>
            </w:r>
          </w:p>
        </w:tc>
        <w:tc>
          <w:tcPr>
            <w:tcW w:w="1277" w:type="dxa"/>
            <w:noWrap/>
            <w:hideMark/>
          </w:tcPr>
          <w:p w14:paraId="557F273C" w14:textId="77777777" w:rsidR="00AB62D5" w:rsidRPr="00897858" w:rsidRDefault="00AB62D5" w:rsidP="00033643">
            <w:pPr>
              <w:pStyle w:val="ECCTabletext"/>
            </w:pPr>
            <w:r w:rsidRPr="00897858">
              <w:t>59°26,06 ′</w:t>
            </w:r>
          </w:p>
        </w:tc>
        <w:tc>
          <w:tcPr>
            <w:tcW w:w="1402" w:type="dxa"/>
            <w:noWrap/>
            <w:hideMark/>
          </w:tcPr>
          <w:p w14:paraId="0A110AA8" w14:textId="77777777" w:rsidR="00AB62D5" w:rsidRPr="00897858" w:rsidRDefault="00AB62D5" w:rsidP="00033643">
            <w:pPr>
              <w:pStyle w:val="ECCTabletext"/>
            </w:pPr>
            <w:r w:rsidRPr="00897858">
              <w:t>24°05,64 ′</w:t>
            </w:r>
          </w:p>
        </w:tc>
      </w:tr>
      <w:tr w:rsidR="00AB62D5" w:rsidRPr="00897858" w14:paraId="1D92D793" w14:textId="77777777" w:rsidTr="00DD78BA">
        <w:trPr>
          <w:trHeight w:val="290"/>
        </w:trPr>
        <w:tc>
          <w:tcPr>
            <w:tcW w:w="5216" w:type="dxa"/>
            <w:gridSpan w:val="4"/>
            <w:noWrap/>
            <w:hideMark/>
          </w:tcPr>
          <w:p w14:paraId="1B5C4C6D" w14:textId="77777777" w:rsidR="00AB62D5" w:rsidRPr="00897858" w:rsidRDefault="00AB62D5" w:rsidP="007E1FED">
            <w:pPr>
              <w:pStyle w:val="ECCTabletext"/>
              <w:jc w:val="center"/>
              <w:rPr>
                <w:rFonts w:cs="Arial"/>
                <w:szCs w:val="20"/>
              </w:rPr>
            </w:pPr>
            <w:r w:rsidRPr="00897858">
              <w:rPr>
                <w:rFonts w:cs="Arial"/>
                <w:szCs w:val="20"/>
              </w:rPr>
              <w:t>Communication between Hu</w:t>
            </w:r>
            <w:r w:rsidR="00D640B6" w:rsidRPr="00897858">
              <w:rPr>
                <w:rFonts w:cs="Arial"/>
                <w:szCs w:val="20"/>
              </w:rPr>
              <w:t>n</w:t>
            </w:r>
            <w:r w:rsidRPr="00897858">
              <w:rPr>
                <w:rFonts w:cs="Arial"/>
                <w:szCs w:val="20"/>
              </w:rPr>
              <w:t>dipea and Pirita</w:t>
            </w:r>
          </w:p>
        </w:tc>
        <w:tc>
          <w:tcPr>
            <w:tcW w:w="1274" w:type="dxa"/>
            <w:noWrap/>
            <w:hideMark/>
          </w:tcPr>
          <w:p w14:paraId="3EECBABA" w14:textId="77777777" w:rsidR="00AB62D5" w:rsidRPr="00897858" w:rsidRDefault="00AB62D5" w:rsidP="00694917">
            <w:pPr>
              <w:pStyle w:val="ECCTabletext"/>
              <w:rPr>
                <w:rFonts w:cs="Arial"/>
              </w:rPr>
            </w:pPr>
          </w:p>
        </w:tc>
        <w:tc>
          <w:tcPr>
            <w:tcW w:w="1277" w:type="dxa"/>
            <w:noWrap/>
            <w:hideMark/>
          </w:tcPr>
          <w:p w14:paraId="1AC45634" w14:textId="585B3F17" w:rsidR="00AB62D5" w:rsidRPr="00897858" w:rsidRDefault="00AB62D5" w:rsidP="00694917">
            <w:pPr>
              <w:pStyle w:val="ECCTabletext"/>
              <w:rPr>
                <w:rFonts w:cs="Arial"/>
              </w:rPr>
            </w:pPr>
          </w:p>
        </w:tc>
        <w:tc>
          <w:tcPr>
            <w:tcW w:w="1402" w:type="dxa"/>
            <w:noWrap/>
            <w:hideMark/>
          </w:tcPr>
          <w:p w14:paraId="792BBA31" w14:textId="77777777" w:rsidR="00AB62D5" w:rsidRPr="00897858" w:rsidRDefault="00AB62D5" w:rsidP="00694917">
            <w:pPr>
              <w:pStyle w:val="ECCTabletext"/>
              <w:rPr>
                <w:rFonts w:cs="Arial"/>
              </w:rPr>
            </w:pPr>
          </w:p>
        </w:tc>
      </w:tr>
      <w:tr w:rsidR="00AB62D5" w:rsidRPr="00897858" w14:paraId="5804A1B6" w14:textId="77777777" w:rsidTr="00DD78BA">
        <w:trPr>
          <w:trHeight w:val="290"/>
        </w:trPr>
        <w:tc>
          <w:tcPr>
            <w:tcW w:w="1219" w:type="dxa"/>
            <w:noWrap/>
            <w:hideMark/>
          </w:tcPr>
          <w:p w14:paraId="2564D9ED" w14:textId="77777777" w:rsidR="00AB62D5" w:rsidRPr="00897858" w:rsidRDefault="00AB62D5" w:rsidP="00694917">
            <w:pPr>
              <w:pStyle w:val="ECCTabletext"/>
              <w:rPr>
                <w:rFonts w:cs="Arial"/>
              </w:rPr>
            </w:pPr>
          </w:p>
        </w:tc>
        <w:tc>
          <w:tcPr>
            <w:tcW w:w="1349" w:type="dxa"/>
            <w:noWrap/>
            <w:hideMark/>
          </w:tcPr>
          <w:p w14:paraId="2909236E" w14:textId="3707692F" w:rsidR="00AB62D5" w:rsidRPr="00897858" w:rsidRDefault="00AB62D5" w:rsidP="00694917">
            <w:pPr>
              <w:pStyle w:val="ECCTabletext"/>
              <w:rPr>
                <w:rFonts w:cs="Arial"/>
                <w:szCs w:val="20"/>
              </w:rPr>
            </w:pPr>
            <w:r w:rsidRPr="00897858">
              <w:rPr>
                <w:rFonts w:cs="Arial"/>
                <w:szCs w:val="20"/>
              </w:rPr>
              <w:t>Distance [</w:t>
            </w:r>
            <w:r w:rsidR="007350E6">
              <w:rPr>
                <w:rFonts w:cs="Arial"/>
                <w:szCs w:val="20"/>
              </w:rPr>
              <w:t>NM</w:t>
            </w:r>
            <w:r w:rsidRPr="00897858">
              <w:rPr>
                <w:rFonts w:cs="Arial"/>
                <w:szCs w:val="20"/>
              </w:rPr>
              <w:t>]</w:t>
            </w:r>
          </w:p>
        </w:tc>
        <w:tc>
          <w:tcPr>
            <w:tcW w:w="1374" w:type="dxa"/>
            <w:noWrap/>
            <w:hideMark/>
          </w:tcPr>
          <w:p w14:paraId="5EA0EDA1" w14:textId="77777777" w:rsidR="00AB62D5" w:rsidRPr="00897858" w:rsidRDefault="00AB62D5" w:rsidP="00694917">
            <w:pPr>
              <w:pStyle w:val="ECCTabletext"/>
              <w:rPr>
                <w:rFonts w:cs="Arial"/>
              </w:rPr>
            </w:pPr>
          </w:p>
        </w:tc>
        <w:tc>
          <w:tcPr>
            <w:tcW w:w="1274" w:type="dxa"/>
            <w:noWrap/>
            <w:hideMark/>
          </w:tcPr>
          <w:p w14:paraId="5EC91BF1" w14:textId="77777777" w:rsidR="00AB62D5" w:rsidRPr="00897858" w:rsidRDefault="00AB62D5" w:rsidP="00694917">
            <w:pPr>
              <w:pStyle w:val="ECCTabletext"/>
              <w:rPr>
                <w:rFonts w:cs="Arial"/>
                <w:sz w:val="18"/>
                <w:szCs w:val="18"/>
              </w:rPr>
            </w:pPr>
            <w:r w:rsidRPr="00897858">
              <w:rPr>
                <w:rFonts w:cs="Arial"/>
                <w:sz w:val="18"/>
                <w:szCs w:val="18"/>
              </w:rPr>
              <w:t>Handheld on vessel</w:t>
            </w:r>
          </w:p>
        </w:tc>
        <w:tc>
          <w:tcPr>
            <w:tcW w:w="1274" w:type="dxa"/>
            <w:noWrap/>
            <w:hideMark/>
          </w:tcPr>
          <w:p w14:paraId="6441E050" w14:textId="77777777" w:rsidR="00AB62D5" w:rsidRPr="00897858" w:rsidRDefault="00AB62D5" w:rsidP="00694917">
            <w:pPr>
              <w:pStyle w:val="ECCTabletext"/>
              <w:rPr>
                <w:rFonts w:cs="Arial"/>
              </w:rPr>
            </w:pPr>
          </w:p>
        </w:tc>
        <w:tc>
          <w:tcPr>
            <w:tcW w:w="1277" w:type="dxa"/>
            <w:noWrap/>
            <w:hideMark/>
          </w:tcPr>
          <w:p w14:paraId="4E474F41" w14:textId="77777777" w:rsidR="00AB62D5" w:rsidRPr="00897858" w:rsidRDefault="00AB62D5" w:rsidP="00694917">
            <w:pPr>
              <w:pStyle w:val="ECCTabletext"/>
              <w:rPr>
                <w:rFonts w:cs="Arial"/>
              </w:rPr>
            </w:pPr>
            <w:r w:rsidRPr="00897858">
              <w:rPr>
                <w:rFonts w:cs="Arial"/>
              </w:rPr>
              <w:t>59°45,891 ′</w:t>
            </w:r>
          </w:p>
        </w:tc>
        <w:tc>
          <w:tcPr>
            <w:tcW w:w="1402" w:type="dxa"/>
            <w:noWrap/>
            <w:hideMark/>
          </w:tcPr>
          <w:p w14:paraId="20B84390" w14:textId="77777777" w:rsidR="00AB62D5" w:rsidRPr="00897858" w:rsidRDefault="00AB62D5" w:rsidP="00694917">
            <w:pPr>
              <w:pStyle w:val="ECCTabletext"/>
              <w:rPr>
                <w:rFonts w:cs="Arial"/>
              </w:rPr>
            </w:pPr>
            <w:r w:rsidRPr="00897858">
              <w:rPr>
                <w:rFonts w:cs="Arial"/>
              </w:rPr>
              <w:t>24°71,8338 ′</w:t>
            </w:r>
          </w:p>
        </w:tc>
      </w:tr>
      <w:tr w:rsidR="00AB62D5" w:rsidRPr="00897858" w14:paraId="0F4E1395" w14:textId="77777777" w:rsidTr="00DD78BA">
        <w:trPr>
          <w:trHeight w:val="290"/>
        </w:trPr>
        <w:tc>
          <w:tcPr>
            <w:tcW w:w="1219" w:type="dxa"/>
            <w:noWrap/>
            <w:hideMark/>
          </w:tcPr>
          <w:p w14:paraId="44BC9803" w14:textId="77777777" w:rsidR="00AB62D5" w:rsidRPr="00897858" w:rsidRDefault="00AB62D5" w:rsidP="00694917">
            <w:pPr>
              <w:pStyle w:val="ECCTabletext"/>
              <w:rPr>
                <w:rFonts w:cs="Arial"/>
              </w:rPr>
            </w:pPr>
          </w:p>
        </w:tc>
        <w:tc>
          <w:tcPr>
            <w:tcW w:w="1349" w:type="dxa"/>
            <w:noWrap/>
            <w:hideMark/>
          </w:tcPr>
          <w:p w14:paraId="12207D37" w14:textId="2577F23F" w:rsidR="00AB62D5" w:rsidRPr="00897858" w:rsidRDefault="00AB62D5" w:rsidP="00694917">
            <w:pPr>
              <w:pStyle w:val="ECCTabletext"/>
              <w:rPr>
                <w:rFonts w:cs="Arial"/>
              </w:rPr>
            </w:pPr>
            <w:r w:rsidRPr="00897858">
              <w:rPr>
                <w:rFonts w:cs="Arial"/>
              </w:rPr>
              <w:t>3</w:t>
            </w:r>
            <w:r w:rsidR="004A61B5" w:rsidRPr="00897858">
              <w:rPr>
                <w:rFonts w:cs="Arial"/>
              </w:rPr>
              <w:t>.</w:t>
            </w:r>
            <w:r w:rsidRPr="00897858">
              <w:rPr>
                <w:rFonts w:cs="Arial"/>
              </w:rPr>
              <w:t>2</w:t>
            </w:r>
          </w:p>
        </w:tc>
        <w:tc>
          <w:tcPr>
            <w:tcW w:w="1374" w:type="dxa"/>
            <w:noWrap/>
            <w:hideMark/>
          </w:tcPr>
          <w:p w14:paraId="03705D75" w14:textId="77777777" w:rsidR="00AB62D5" w:rsidRPr="00897858" w:rsidRDefault="00AB62D5" w:rsidP="00694917">
            <w:pPr>
              <w:pStyle w:val="ECCTabletext"/>
              <w:rPr>
                <w:rFonts w:cs="Arial"/>
              </w:rPr>
            </w:pPr>
          </w:p>
        </w:tc>
        <w:tc>
          <w:tcPr>
            <w:tcW w:w="1274" w:type="dxa"/>
            <w:noWrap/>
            <w:hideMark/>
          </w:tcPr>
          <w:p w14:paraId="08BE0702" w14:textId="77777777" w:rsidR="00AB62D5" w:rsidRPr="00897858" w:rsidRDefault="00AB62D5" w:rsidP="00694917">
            <w:pPr>
              <w:pStyle w:val="ECCTabletext"/>
              <w:rPr>
                <w:rFonts w:cs="Arial"/>
              </w:rPr>
            </w:pPr>
            <w:r w:rsidRPr="00897858">
              <w:rPr>
                <w:rFonts w:cs="Arial"/>
              </w:rPr>
              <w:t>5</w:t>
            </w:r>
          </w:p>
        </w:tc>
        <w:tc>
          <w:tcPr>
            <w:tcW w:w="1274" w:type="dxa"/>
            <w:noWrap/>
            <w:hideMark/>
          </w:tcPr>
          <w:p w14:paraId="7D1F7F5C" w14:textId="77777777" w:rsidR="00AB62D5" w:rsidRPr="00897858" w:rsidRDefault="00AB62D5" w:rsidP="00694917">
            <w:pPr>
              <w:pStyle w:val="ECCTabletext"/>
              <w:rPr>
                <w:rFonts w:cs="Arial"/>
              </w:rPr>
            </w:pPr>
          </w:p>
        </w:tc>
        <w:tc>
          <w:tcPr>
            <w:tcW w:w="1277" w:type="dxa"/>
            <w:noWrap/>
            <w:hideMark/>
          </w:tcPr>
          <w:p w14:paraId="3C65EFFF" w14:textId="77777777" w:rsidR="00AB62D5" w:rsidRPr="00897858" w:rsidRDefault="00AB62D5" w:rsidP="00694917">
            <w:pPr>
              <w:pStyle w:val="ECCTabletext"/>
              <w:rPr>
                <w:rFonts w:cs="Arial"/>
              </w:rPr>
            </w:pPr>
          </w:p>
        </w:tc>
        <w:tc>
          <w:tcPr>
            <w:tcW w:w="1402" w:type="dxa"/>
            <w:noWrap/>
            <w:hideMark/>
          </w:tcPr>
          <w:p w14:paraId="2DB4E1FB" w14:textId="77777777" w:rsidR="00AB62D5" w:rsidRPr="00897858" w:rsidRDefault="00AB62D5" w:rsidP="00126481">
            <w:pPr>
              <w:pStyle w:val="ECCTabletext"/>
              <w:rPr>
                <w:rFonts w:cs="Arial"/>
              </w:rPr>
            </w:pPr>
          </w:p>
        </w:tc>
      </w:tr>
      <w:tr w:rsidR="00AB62D5" w:rsidRPr="00897858" w14:paraId="641369EE" w14:textId="77777777" w:rsidTr="00DD78BA">
        <w:trPr>
          <w:trHeight w:val="290"/>
        </w:trPr>
        <w:tc>
          <w:tcPr>
            <w:tcW w:w="5216" w:type="dxa"/>
            <w:gridSpan w:val="4"/>
            <w:noWrap/>
            <w:hideMark/>
          </w:tcPr>
          <w:p w14:paraId="4151F3DA" w14:textId="77777777" w:rsidR="00AB62D5" w:rsidRPr="00897858" w:rsidRDefault="00AB62D5" w:rsidP="007E1FED">
            <w:pPr>
              <w:pStyle w:val="ECCTabletext"/>
              <w:jc w:val="center"/>
              <w:rPr>
                <w:rFonts w:cs="Arial"/>
                <w:szCs w:val="20"/>
              </w:rPr>
            </w:pPr>
            <w:r w:rsidRPr="00897858">
              <w:rPr>
                <w:rFonts w:cs="Arial"/>
                <w:szCs w:val="20"/>
              </w:rPr>
              <w:t>Communication between Hundipea and the vessel</w:t>
            </w:r>
          </w:p>
        </w:tc>
        <w:tc>
          <w:tcPr>
            <w:tcW w:w="1274" w:type="dxa"/>
            <w:noWrap/>
            <w:hideMark/>
          </w:tcPr>
          <w:p w14:paraId="0004B8EF" w14:textId="77777777" w:rsidR="00AB62D5" w:rsidRPr="00897858" w:rsidRDefault="00AB62D5" w:rsidP="00694917">
            <w:pPr>
              <w:pStyle w:val="ECCTabletext"/>
              <w:rPr>
                <w:rFonts w:cs="Arial"/>
              </w:rPr>
            </w:pPr>
          </w:p>
        </w:tc>
        <w:tc>
          <w:tcPr>
            <w:tcW w:w="1277" w:type="dxa"/>
            <w:noWrap/>
            <w:hideMark/>
          </w:tcPr>
          <w:p w14:paraId="503747EB" w14:textId="77777777" w:rsidR="00AB62D5" w:rsidRPr="00897858" w:rsidRDefault="00AB62D5" w:rsidP="00694917">
            <w:pPr>
              <w:pStyle w:val="ECCTabletext"/>
              <w:rPr>
                <w:rFonts w:cs="Arial"/>
              </w:rPr>
            </w:pPr>
          </w:p>
        </w:tc>
        <w:tc>
          <w:tcPr>
            <w:tcW w:w="1402" w:type="dxa"/>
            <w:noWrap/>
            <w:hideMark/>
          </w:tcPr>
          <w:p w14:paraId="73CEEAD2" w14:textId="77777777" w:rsidR="00AB62D5" w:rsidRPr="00897858" w:rsidRDefault="00AB62D5" w:rsidP="00694917">
            <w:pPr>
              <w:pStyle w:val="ECCTabletext"/>
              <w:rPr>
                <w:rFonts w:cs="Arial"/>
              </w:rPr>
            </w:pPr>
          </w:p>
        </w:tc>
      </w:tr>
      <w:tr w:rsidR="00AB62D5" w:rsidRPr="00897858" w14:paraId="3A00ED90" w14:textId="77777777" w:rsidTr="00DD78BA">
        <w:trPr>
          <w:trHeight w:val="278"/>
        </w:trPr>
        <w:tc>
          <w:tcPr>
            <w:tcW w:w="1219" w:type="dxa"/>
            <w:noWrap/>
            <w:hideMark/>
          </w:tcPr>
          <w:p w14:paraId="57D3C22D" w14:textId="77777777" w:rsidR="00AB62D5" w:rsidRPr="00897858" w:rsidRDefault="00AB62D5" w:rsidP="00126481">
            <w:pPr>
              <w:pStyle w:val="ECCTabletext"/>
              <w:rPr>
                <w:rFonts w:cs="Arial"/>
              </w:rPr>
            </w:pPr>
          </w:p>
        </w:tc>
        <w:tc>
          <w:tcPr>
            <w:tcW w:w="1349" w:type="dxa"/>
            <w:noWrap/>
            <w:hideMark/>
          </w:tcPr>
          <w:p w14:paraId="71CD15B5" w14:textId="11CF8A8B" w:rsidR="00AB62D5" w:rsidRPr="00897858" w:rsidRDefault="00AB62D5" w:rsidP="00126481">
            <w:pPr>
              <w:pStyle w:val="ECCTabletext"/>
              <w:rPr>
                <w:rFonts w:cs="Arial"/>
              </w:rPr>
            </w:pPr>
            <w:r w:rsidRPr="00897858">
              <w:rPr>
                <w:rFonts w:cs="Arial"/>
              </w:rPr>
              <w:t>7</w:t>
            </w:r>
            <w:r w:rsidR="004A61B5" w:rsidRPr="00897858">
              <w:rPr>
                <w:rFonts w:cs="Arial"/>
              </w:rPr>
              <w:t>.</w:t>
            </w:r>
            <w:r w:rsidRPr="00897858">
              <w:rPr>
                <w:rFonts w:cs="Arial"/>
              </w:rPr>
              <w:t>7</w:t>
            </w:r>
          </w:p>
        </w:tc>
        <w:tc>
          <w:tcPr>
            <w:tcW w:w="1374" w:type="dxa"/>
            <w:noWrap/>
            <w:hideMark/>
          </w:tcPr>
          <w:p w14:paraId="63C6A707" w14:textId="77777777" w:rsidR="00AB62D5" w:rsidRPr="00897858" w:rsidRDefault="00AB62D5" w:rsidP="00126481">
            <w:pPr>
              <w:pStyle w:val="ECCTabletext"/>
              <w:rPr>
                <w:rFonts w:cs="Arial"/>
                <w:szCs w:val="20"/>
              </w:rPr>
            </w:pPr>
            <w:r w:rsidRPr="00897858">
              <w:rPr>
                <w:rFonts w:cs="Arial"/>
                <w:szCs w:val="20"/>
              </w:rPr>
              <w:t>Intermittent</w:t>
            </w:r>
          </w:p>
        </w:tc>
        <w:tc>
          <w:tcPr>
            <w:tcW w:w="1274" w:type="dxa"/>
            <w:noWrap/>
            <w:hideMark/>
          </w:tcPr>
          <w:p w14:paraId="5702B57F" w14:textId="77777777" w:rsidR="00AB62D5" w:rsidRPr="00897858" w:rsidRDefault="00AB62D5" w:rsidP="00126481">
            <w:pPr>
              <w:pStyle w:val="ECCTabletext"/>
              <w:rPr>
                <w:rFonts w:cs="Arial"/>
              </w:rPr>
            </w:pPr>
            <w:r w:rsidRPr="00897858">
              <w:rPr>
                <w:rFonts w:cs="Arial"/>
              </w:rPr>
              <w:t>3</w:t>
            </w:r>
          </w:p>
        </w:tc>
        <w:tc>
          <w:tcPr>
            <w:tcW w:w="1274" w:type="dxa"/>
            <w:noWrap/>
            <w:hideMark/>
          </w:tcPr>
          <w:p w14:paraId="1DF9AFF1" w14:textId="77777777" w:rsidR="00AB62D5" w:rsidRPr="00897858" w:rsidRDefault="00AB62D5" w:rsidP="00126481">
            <w:pPr>
              <w:pStyle w:val="ECCTabletext"/>
              <w:rPr>
                <w:rFonts w:cs="Arial"/>
              </w:rPr>
            </w:pPr>
          </w:p>
        </w:tc>
        <w:tc>
          <w:tcPr>
            <w:tcW w:w="1277" w:type="dxa"/>
            <w:noWrap/>
            <w:hideMark/>
          </w:tcPr>
          <w:p w14:paraId="0EDF6C1F" w14:textId="77777777" w:rsidR="00AB62D5" w:rsidRPr="00897858" w:rsidRDefault="00AB62D5" w:rsidP="00126481">
            <w:pPr>
              <w:pStyle w:val="ECCTabletext"/>
              <w:rPr>
                <w:rFonts w:cs="Arial"/>
              </w:rPr>
            </w:pPr>
            <w:r w:rsidRPr="00897858">
              <w:rPr>
                <w:rFonts w:cs="Arial"/>
              </w:rPr>
              <w:t>59°34,661 ′</w:t>
            </w:r>
          </w:p>
        </w:tc>
        <w:tc>
          <w:tcPr>
            <w:tcW w:w="1402" w:type="dxa"/>
            <w:noWrap/>
            <w:hideMark/>
          </w:tcPr>
          <w:p w14:paraId="2C43A440" w14:textId="77777777" w:rsidR="00AB62D5" w:rsidRPr="00897858" w:rsidRDefault="00AB62D5" w:rsidP="00126481">
            <w:pPr>
              <w:pStyle w:val="ECCTabletext"/>
              <w:rPr>
                <w:rFonts w:cs="Arial"/>
              </w:rPr>
            </w:pPr>
            <w:r w:rsidRPr="00897858">
              <w:rPr>
                <w:rFonts w:cs="Arial"/>
              </w:rPr>
              <w:t>24°42,529 ′</w:t>
            </w:r>
          </w:p>
        </w:tc>
      </w:tr>
      <w:tr w:rsidR="00AB62D5" w:rsidRPr="00897858" w14:paraId="7453D392" w14:textId="77777777" w:rsidTr="00DD78BA">
        <w:trPr>
          <w:trHeight w:val="290"/>
        </w:trPr>
        <w:tc>
          <w:tcPr>
            <w:tcW w:w="1219" w:type="dxa"/>
            <w:noWrap/>
            <w:hideMark/>
          </w:tcPr>
          <w:p w14:paraId="50A67DA3" w14:textId="77777777" w:rsidR="00AB62D5" w:rsidRPr="00897858" w:rsidRDefault="00AB62D5" w:rsidP="00126481">
            <w:pPr>
              <w:pStyle w:val="ECCTabletext"/>
              <w:rPr>
                <w:rFonts w:cs="Arial"/>
              </w:rPr>
            </w:pPr>
          </w:p>
        </w:tc>
        <w:tc>
          <w:tcPr>
            <w:tcW w:w="1349" w:type="dxa"/>
            <w:noWrap/>
            <w:hideMark/>
          </w:tcPr>
          <w:p w14:paraId="1E2EA544" w14:textId="6202C1B9" w:rsidR="00AB62D5" w:rsidRPr="00897858" w:rsidRDefault="00AB62D5" w:rsidP="00126481">
            <w:pPr>
              <w:pStyle w:val="ECCTabletext"/>
              <w:rPr>
                <w:rFonts w:cs="Arial"/>
              </w:rPr>
            </w:pPr>
            <w:r w:rsidRPr="00897858">
              <w:rPr>
                <w:rFonts w:cs="Arial"/>
              </w:rPr>
              <w:t>9</w:t>
            </w:r>
            <w:r w:rsidR="004A61B5" w:rsidRPr="00897858">
              <w:rPr>
                <w:rFonts w:cs="Arial"/>
              </w:rPr>
              <w:t>.</w:t>
            </w:r>
            <w:r w:rsidRPr="00897858">
              <w:rPr>
                <w:rFonts w:cs="Arial"/>
              </w:rPr>
              <w:t>8</w:t>
            </w:r>
          </w:p>
        </w:tc>
        <w:tc>
          <w:tcPr>
            <w:tcW w:w="1374" w:type="dxa"/>
            <w:noWrap/>
            <w:hideMark/>
          </w:tcPr>
          <w:p w14:paraId="7E86ED61" w14:textId="77777777" w:rsidR="00AB62D5" w:rsidRPr="00897858" w:rsidRDefault="00AB62D5" w:rsidP="00126481">
            <w:pPr>
              <w:pStyle w:val="ECCTabletext"/>
              <w:rPr>
                <w:rFonts w:cs="Arial"/>
                <w:szCs w:val="20"/>
              </w:rPr>
            </w:pPr>
            <w:r w:rsidRPr="00897858">
              <w:rPr>
                <w:rFonts w:cs="Arial"/>
                <w:szCs w:val="20"/>
              </w:rPr>
              <w:t>No signal</w:t>
            </w:r>
          </w:p>
        </w:tc>
        <w:tc>
          <w:tcPr>
            <w:tcW w:w="1274" w:type="dxa"/>
            <w:noWrap/>
            <w:hideMark/>
          </w:tcPr>
          <w:p w14:paraId="194D8D9D" w14:textId="77777777" w:rsidR="00AB62D5" w:rsidRPr="00897858" w:rsidRDefault="00AB62D5" w:rsidP="00126481">
            <w:pPr>
              <w:pStyle w:val="ECCTabletext"/>
              <w:rPr>
                <w:rFonts w:cs="Arial"/>
              </w:rPr>
            </w:pPr>
            <w:r w:rsidRPr="00897858">
              <w:rPr>
                <w:rFonts w:cs="Arial"/>
              </w:rPr>
              <w:t>0</w:t>
            </w:r>
          </w:p>
        </w:tc>
        <w:tc>
          <w:tcPr>
            <w:tcW w:w="1274" w:type="dxa"/>
            <w:noWrap/>
            <w:hideMark/>
          </w:tcPr>
          <w:p w14:paraId="4F3E7EC0" w14:textId="77777777" w:rsidR="00AB62D5" w:rsidRPr="00897858" w:rsidRDefault="00AB62D5" w:rsidP="00126481">
            <w:pPr>
              <w:pStyle w:val="ECCTabletext"/>
              <w:rPr>
                <w:rFonts w:cs="Arial"/>
              </w:rPr>
            </w:pPr>
          </w:p>
        </w:tc>
        <w:tc>
          <w:tcPr>
            <w:tcW w:w="1277" w:type="dxa"/>
            <w:noWrap/>
            <w:hideMark/>
          </w:tcPr>
          <w:p w14:paraId="2B9166DD" w14:textId="77777777" w:rsidR="00AB62D5" w:rsidRPr="00897858" w:rsidRDefault="00AB62D5" w:rsidP="00126481">
            <w:pPr>
              <w:pStyle w:val="ECCTabletext"/>
              <w:rPr>
                <w:rFonts w:cs="Arial"/>
              </w:rPr>
            </w:pPr>
            <w:r w:rsidRPr="00897858">
              <w:rPr>
                <w:rFonts w:cs="Arial"/>
              </w:rPr>
              <w:t>59°37,009 ′</w:t>
            </w:r>
          </w:p>
        </w:tc>
        <w:tc>
          <w:tcPr>
            <w:tcW w:w="1402" w:type="dxa"/>
            <w:noWrap/>
            <w:hideMark/>
          </w:tcPr>
          <w:p w14:paraId="04240155" w14:textId="77777777" w:rsidR="00AB62D5" w:rsidRPr="00897858" w:rsidRDefault="00AB62D5" w:rsidP="00126481">
            <w:pPr>
              <w:pStyle w:val="ECCTabletext"/>
              <w:rPr>
                <w:rFonts w:cs="Arial"/>
              </w:rPr>
            </w:pPr>
            <w:r w:rsidRPr="00897858">
              <w:rPr>
                <w:rFonts w:cs="Arial"/>
              </w:rPr>
              <w:t>24°40,24 ′</w:t>
            </w:r>
          </w:p>
        </w:tc>
      </w:tr>
      <w:tr w:rsidR="00AB62D5" w:rsidRPr="00897858" w14:paraId="202A6E66" w14:textId="77777777" w:rsidTr="00DD78BA">
        <w:trPr>
          <w:trHeight w:val="290"/>
        </w:trPr>
        <w:tc>
          <w:tcPr>
            <w:tcW w:w="6490" w:type="dxa"/>
            <w:gridSpan w:val="5"/>
            <w:noWrap/>
            <w:hideMark/>
          </w:tcPr>
          <w:p w14:paraId="450DE7B0"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Quality of communications [0... 5] Vessel — Pakri</w:t>
            </w:r>
          </w:p>
        </w:tc>
        <w:tc>
          <w:tcPr>
            <w:tcW w:w="2679" w:type="dxa"/>
            <w:gridSpan w:val="2"/>
            <w:noWrap/>
            <w:hideMark/>
          </w:tcPr>
          <w:p w14:paraId="417E2A52"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Coordinates</w:t>
            </w:r>
          </w:p>
        </w:tc>
      </w:tr>
      <w:tr w:rsidR="00AB62D5" w:rsidRPr="00897858" w14:paraId="64E28D06" w14:textId="77777777" w:rsidTr="00DD78BA">
        <w:trPr>
          <w:trHeight w:val="290"/>
        </w:trPr>
        <w:tc>
          <w:tcPr>
            <w:tcW w:w="1219" w:type="dxa"/>
            <w:noWrap/>
            <w:hideMark/>
          </w:tcPr>
          <w:p w14:paraId="16D9F408" w14:textId="325B0558"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Distance [</w:t>
            </w:r>
            <w:r w:rsidR="007350E6">
              <w:rPr>
                <w:rFonts w:eastAsia="Times New Roman" w:cs="Arial"/>
                <w:color w:val="000000"/>
                <w:szCs w:val="20"/>
              </w:rPr>
              <w:t>NM</w:t>
            </w:r>
            <w:r w:rsidRPr="00897858">
              <w:rPr>
                <w:rFonts w:eastAsia="Times New Roman" w:cs="Arial"/>
                <w:color w:val="000000"/>
                <w:szCs w:val="20"/>
              </w:rPr>
              <w:t>]</w:t>
            </w:r>
          </w:p>
        </w:tc>
        <w:tc>
          <w:tcPr>
            <w:tcW w:w="1349" w:type="dxa"/>
            <w:noWrap/>
            <w:hideMark/>
          </w:tcPr>
          <w:p w14:paraId="42739A7E"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Stationary</w:t>
            </w:r>
          </w:p>
        </w:tc>
        <w:tc>
          <w:tcPr>
            <w:tcW w:w="1374" w:type="dxa"/>
            <w:noWrap/>
            <w:hideMark/>
          </w:tcPr>
          <w:p w14:paraId="67FAA777"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Handheld-tower</w:t>
            </w:r>
          </w:p>
        </w:tc>
        <w:tc>
          <w:tcPr>
            <w:tcW w:w="1274" w:type="dxa"/>
            <w:noWrap/>
            <w:hideMark/>
          </w:tcPr>
          <w:p w14:paraId="15F77C51"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Handheld plateau</w:t>
            </w:r>
          </w:p>
        </w:tc>
        <w:tc>
          <w:tcPr>
            <w:tcW w:w="1274" w:type="dxa"/>
            <w:noWrap/>
            <w:hideMark/>
          </w:tcPr>
          <w:p w14:paraId="5268DB1C"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Handheld on vessel</w:t>
            </w:r>
          </w:p>
        </w:tc>
        <w:tc>
          <w:tcPr>
            <w:tcW w:w="1277" w:type="dxa"/>
            <w:noWrap/>
            <w:hideMark/>
          </w:tcPr>
          <w:p w14:paraId="1BAA970B"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Latitude</w:t>
            </w:r>
          </w:p>
        </w:tc>
        <w:tc>
          <w:tcPr>
            <w:tcW w:w="1402" w:type="dxa"/>
            <w:noWrap/>
            <w:hideMark/>
          </w:tcPr>
          <w:p w14:paraId="7A713A9D"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Longitude</w:t>
            </w:r>
          </w:p>
        </w:tc>
      </w:tr>
      <w:tr w:rsidR="00AB62D5" w:rsidRPr="00897858" w14:paraId="262DB4C9" w14:textId="77777777" w:rsidTr="00DD78BA">
        <w:trPr>
          <w:trHeight w:val="278"/>
        </w:trPr>
        <w:tc>
          <w:tcPr>
            <w:tcW w:w="1219" w:type="dxa"/>
            <w:noWrap/>
            <w:hideMark/>
          </w:tcPr>
          <w:p w14:paraId="6248FFE9" w14:textId="13C4CCF7" w:rsidR="00AB62D5" w:rsidRPr="00897858" w:rsidRDefault="00AB62D5" w:rsidP="005817D1">
            <w:pPr>
              <w:spacing w:after="0"/>
              <w:jc w:val="left"/>
              <w:rPr>
                <w:rFonts w:eastAsia="Times New Roman" w:cs="Arial"/>
                <w:color w:val="000000"/>
              </w:rPr>
            </w:pPr>
            <w:r w:rsidRPr="00897858">
              <w:rPr>
                <w:rFonts w:eastAsia="Times New Roman" w:cs="Arial"/>
                <w:color w:val="000000"/>
              </w:rPr>
              <w:t>19</w:t>
            </w:r>
            <w:r w:rsidR="00DD78BA" w:rsidRPr="00897858">
              <w:rPr>
                <w:rFonts w:eastAsia="Times New Roman" w:cs="Arial"/>
                <w:color w:val="000000"/>
              </w:rPr>
              <w:t>.</w:t>
            </w:r>
            <w:r w:rsidRPr="00897858">
              <w:rPr>
                <w:rFonts w:eastAsia="Times New Roman" w:cs="Arial"/>
                <w:color w:val="000000"/>
              </w:rPr>
              <w:t>6</w:t>
            </w:r>
          </w:p>
        </w:tc>
        <w:tc>
          <w:tcPr>
            <w:tcW w:w="1349" w:type="dxa"/>
            <w:noWrap/>
            <w:hideMark/>
          </w:tcPr>
          <w:p w14:paraId="258E7A98"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w:t>
            </w:r>
          </w:p>
        </w:tc>
        <w:tc>
          <w:tcPr>
            <w:tcW w:w="1374" w:type="dxa"/>
            <w:noWrap/>
            <w:hideMark/>
          </w:tcPr>
          <w:p w14:paraId="6601D0BD" w14:textId="77777777" w:rsidR="00AB62D5" w:rsidRPr="00897858" w:rsidRDefault="00AB62D5" w:rsidP="005817D1">
            <w:pPr>
              <w:spacing w:after="0"/>
              <w:jc w:val="left"/>
              <w:rPr>
                <w:rFonts w:eastAsia="Times New Roman" w:cs="Arial"/>
                <w:color w:val="000000"/>
              </w:rPr>
            </w:pPr>
          </w:p>
        </w:tc>
        <w:tc>
          <w:tcPr>
            <w:tcW w:w="1274" w:type="dxa"/>
            <w:noWrap/>
            <w:hideMark/>
          </w:tcPr>
          <w:p w14:paraId="6EB1D35A"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0</w:t>
            </w:r>
          </w:p>
        </w:tc>
        <w:tc>
          <w:tcPr>
            <w:tcW w:w="1274" w:type="dxa"/>
            <w:noWrap/>
            <w:hideMark/>
          </w:tcPr>
          <w:p w14:paraId="370604BA" w14:textId="77777777" w:rsidR="00AB62D5" w:rsidRPr="00897858" w:rsidRDefault="00AB62D5" w:rsidP="005817D1">
            <w:pPr>
              <w:spacing w:after="0"/>
              <w:jc w:val="left"/>
              <w:rPr>
                <w:rFonts w:eastAsia="Times New Roman" w:cs="Arial"/>
                <w:color w:val="000000"/>
              </w:rPr>
            </w:pPr>
          </w:p>
        </w:tc>
        <w:tc>
          <w:tcPr>
            <w:tcW w:w="1277" w:type="dxa"/>
            <w:noWrap/>
            <w:hideMark/>
          </w:tcPr>
          <w:p w14:paraId="7CF03619"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59°37,031 ′</w:t>
            </w:r>
          </w:p>
        </w:tc>
        <w:tc>
          <w:tcPr>
            <w:tcW w:w="1402" w:type="dxa"/>
            <w:noWrap/>
            <w:hideMark/>
          </w:tcPr>
          <w:p w14:paraId="265857D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24°30,303 ′</w:t>
            </w:r>
          </w:p>
        </w:tc>
      </w:tr>
      <w:tr w:rsidR="00AB62D5" w:rsidRPr="00897858" w14:paraId="0F96B637" w14:textId="77777777" w:rsidTr="00DD78BA">
        <w:trPr>
          <w:trHeight w:val="278"/>
        </w:trPr>
        <w:tc>
          <w:tcPr>
            <w:tcW w:w="1219" w:type="dxa"/>
            <w:noWrap/>
            <w:hideMark/>
          </w:tcPr>
          <w:p w14:paraId="427D3DEA" w14:textId="7FF7EB8E" w:rsidR="00AB62D5" w:rsidRPr="00897858" w:rsidRDefault="00AB62D5" w:rsidP="005817D1">
            <w:pPr>
              <w:spacing w:after="0"/>
              <w:jc w:val="left"/>
              <w:rPr>
                <w:rFonts w:eastAsia="Times New Roman" w:cs="Arial"/>
                <w:color w:val="000000"/>
              </w:rPr>
            </w:pPr>
            <w:r w:rsidRPr="00897858">
              <w:rPr>
                <w:rFonts w:eastAsia="Times New Roman" w:cs="Arial"/>
                <w:color w:val="000000"/>
              </w:rPr>
              <w:t>18</w:t>
            </w:r>
            <w:r w:rsidR="00DD78BA" w:rsidRPr="00897858">
              <w:rPr>
                <w:rFonts w:eastAsia="Times New Roman" w:cs="Arial"/>
                <w:color w:val="000000"/>
              </w:rPr>
              <w:t>.</w:t>
            </w:r>
            <w:r w:rsidRPr="00897858">
              <w:rPr>
                <w:rFonts w:eastAsia="Times New Roman" w:cs="Arial"/>
                <w:color w:val="000000"/>
              </w:rPr>
              <w:t>9</w:t>
            </w:r>
          </w:p>
        </w:tc>
        <w:tc>
          <w:tcPr>
            <w:tcW w:w="1349" w:type="dxa"/>
            <w:noWrap/>
            <w:hideMark/>
          </w:tcPr>
          <w:p w14:paraId="59BD0B0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4</w:t>
            </w:r>
          </w:p>
        </w:tc>
        <w:tc>
          <w:tcPr>
            <w:tcW w:w="1374" w:type="dxa"/>
            <w:noWrap/>
            <w:hideMark/>
          </w:tcPr>
          <w:p w14:paraId="445C0CC4" w14:textId="77777777" w:rsidR="00AB62D5" w:rsidRPr="00897858" w:rsidRDefault="00AB62D5" w:rsidP="005817D1">
            <w:pPr>
              <w:spacing w:after="0"/>
              <w:jc w:val="left"/>
              <w:rPr>
                <w:rFonts w:eastAsia="Times New Roman" w:cs="Arial"/>
                <w:color w:val="000000"/>
              </w:rPr>
            </w:pPr>
          </w:p>
        </w:tc>
        <w:tc>
          <w:tcPr>
            <w:tcW w:w="1274" w:type="dxa"/>
            <w:noWrap/>
            <w:hideMark/>
          </w:tcPr>
          <w:p w14:paraId="1A628828"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0</w:t>
            </w:r>
          </w:p>
        </w:tc>
        <w:tc>
          <w:tcPr>
            <w:tcW w:w="1274" w:type="dxa"/>
            <w:noWrap/>
            <w:hideMark/>
          </w:tcPr>
          <w:p w14:paraId="510E2EE9" w14:textId="77777777" w:rsidR="00AB62D5" w:rsidRPr="00897858" w:rsidRDefault="00AB62D5" w:rsidP="005817D1">
            <w:pPr>
              <w:spacing w:after="0"/>
              <w:jc w:val="left"/>
              <w:rPr>
                <w:rFonts w:eastAsia="Times New Roman" w:cs="Arial"/>
                <w:color w:val="000000"/>
              </w:rPr>
            </w:pPr>
          </w:p>
        </w:tc>
        <w:tc>
          <w:tcPr>
            <w:tcW w:w="1277" w:type="dxa"/>
            <w:noWrap/>
            <w:hideMark/>
          </w:tcPr>
          <w:p w14:paraId="282A8C5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59°36,64 ′</w:t>
            </w:r>
          </w:p>
        </w:tc>
        <w:tc>
          <w:tcPr>
            <w:tcW w:w="1402" w:type="dxa"/>
            <w:noWrap/>
            <w:hideMark/>
          </w:tcPr>
          <w:p w14:paraId="0355D9F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24°29,5 ′</w:t>
            </w:r>
          </w:p>
        </w:tc>
      </w:tr>
      <w:tr w:rsidR="00AB62D5" w:rsidRPr="00897858" w14:paraId="543CCEF0" w14:textId="77777777" w:rsidTr="00DD78BA">
        <w:trPr>
          <w:trHeight w:val="278"/>
        </w:trPr>
        <w:tc>
          <w:tcPr>
            <w:tcW w:w="1219" w:type="dxa"/>
            <w:noWrap/>
            <w:hideMark/>
          </w:tcPr>
          <w:p w14:paraId="23D91048" w14:textId="68A9310F" w:rsidR="00AB62D5" w:rsidRPr="00897858" w:rsidRDefault="00AB62D5" w:rsidP="005817D1">
            <w:pPr>
              <w:spacing w:after="0"/>
              <w:jc w:val="left"/>
              <w:rPr>
                <w:rFonts w:eastAsia="Times New Roman" w:cs="Arial"/>
                <w:color w:val="000000"/>
              </w:rPr>
            </w:pPr>
            <w:r w:rsidRPr="00897858">
              <w:rPr>
                <w:rFonts w:eastAsia="Times New Roman" w:cs="Arial"/>
                <w:color w:val="000000"/>
              </w:rPr>
              <w:t>16</w:t>
            </w:r>
            <w:r w:rsidR="00DD78BA" w:rsidRPr="00897858">
              <w:rPr>
                <w:rFonts w:eastAsia="Times New Roman" w:cs="Arial"/>
                <w:color w:val="000000"/>
              </w:rPr>
              <w:t>.</w:t>
            </w:r>
            <w:r w:rsidRPr="00897858">
              <w:rPr>
                <w:rFonts w:eastAsia="Times New Roman" w:cs="Arial"/>
                <w:color w:val="000000"/>
              </w:rPr>
              <w:t>8</w:t>
            </w:r>
          </w:p>
        </w:tc>
        <w:tc>
          <w:tcPr>
            <w:tcW w:w="1349" w:type="dxa"/>
            <w:noWrap/>
            <w:hideMark/>
          </w:tcPr>
          <w:p w14:paraId="59526BC0"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374" w:type="dxa"/>
            <w:noWrap/>
            <w:hideMark/>
          </w:tcPr>
          <w:p w14:paraId="49FC9D89"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7B34631D"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0</w:t>
            </w:r>
          </w:p>
        </w:tc>
        <w:tc>
          <w:tcPr>
            <w:tcW w:w="1274" w:type="dxa"/>
            <w:noWrap/>
            <w:hideMark/>
          </w:tcPr>
          <w:p w14:paraId="23CB4147" w14:textId="77777777" w:rsidR="00AB62D5" w:rsidRPr="00897858" w:rsidRDefault="00AB62D5" w:rsidP="005817D1">
            <w:pPr>
              <w:spacing w:after="0"/>
              <w:jc w:val="left"/>
              <w:rPr>
                <w:rFonts w:eastAsia="Times New Roman" w:cs="Arial"/>
                <w:color w:val="000000"/>
              </w:rPr>
            </w:pPr>
          </w:p>
        </w:tc>
        <w:tc>
          <w:tcPr>
            <w:tcW w:w="1277" w:type="dxa"/>
            <w:noWrap/>
            <w:hideMark/>
          </w:tcPr>
          <w:p w14:paraId="4794107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59°35,18 ′</w:t>
            </w:r>
          </w:p>
        </w:tc>
        <w:tc>
          <w:tcPr>
            <w:tcW w:w="1402" w:type="dxa"/>
            <w:noWrap/>
            <w:hideMark/>
          </w:tcPr>
          <w:p w14:paraId="16479C1D"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24°26,3 ′</w:t>
            </w:r>
          </w:p>
        </w:tc>
      </w:tr>
      <w:tr w:rsidR="00AB62D5" w:rsidRPr="00897858" w14:paraId="25D46330" w14:textId="77777777" w:rsidTr="00DD78BA">
        <w:trPr>
          <w:trHeight w:val="278"/>
        </w:trPr>
        <w:tc>
          <w:tcPr>
            <w:tcW w:w="1219" w:type="dxa"/>
            <w:noWrap/>
            <w:hideMark/>
          </w:tcPr>
          <w:p w14:paraId="3BDBB530" w14:textId="6346F107" w:rsidR="00AB62D5" w:rsidRPr="00897858" w:rsidRDefault="00AB62D5" w:rsidP="005817D1">
            <w:pPr>
              <w:spacing w:after="0"/>
              <w:jc w:val="left"/>
              <w:rPr>
                <w:rFonts w:eastAsia="Times New Roman" w:cs="Arial"/>
                <w:color w:val="000000"/>
              </w:rPr>
            </w:pPr>
            <w:r w:rsidRPr="00897858">
              <w:rPr>
                <w:rFonts w:eastAsia="Times New Roman" w:cs="Arial"/>
                <w:color w:val="000000"/>
              </w:rPr>
              <w:t>8</w:t>
            </w:r>
            <w:r w:rsidR="004A61B5" w:rsidRPr="00897858">
              <w:rPr>
                <w:rFonts w:eastAsia="Times New Roman" w:cs="Arial"/>
                <w:color w:val="000000"/>
              </w:rPr>
              <w:t>.</w:t>
            </w:r>
            <w:r w:rsidRPr="00897858">
              <w:rPr>
                <w:rFonts w:eastAsia="Times New Roman" w:cs="Arial"/>
                <w:color w:val="000000"/>
              </w:rPr>
              <w:t>5</w:t>
            </w:r>
          </w:p>
        </w:tc>
        <w:tc>
          <w:tcPr>
            <w:tcW w:w="1349" w:type="dxa"/>
            <w:noWrap/>
            <w:hideMark/>
          </w:tcPr>
          <w:p w14:paraId="76C2D0C5"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374" w:type="dxa"/>
            <w:noWrap/>
            <w:hideMark/>
          </w:tcPr>
          <w:p w14:paraId="2AD009B5"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0A112D37"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50003CE5"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3</w:t>
            </w:r>
          </w:p>
        </w:tc>
        <w:tc>
          <w:tcPr>
            <w:tcW w:w="1277" w:type="dxa"/>
            <w:noWrap/>
            <w:hideMark/>
          </w:tcPr>
          <w:p w14:paraId="342CF396"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59°29,72 ′</w:t>
            </w:r>
          </w:p>
        </w:tc>
        <w:tc>
          <w:tcPr>
            <w:tcW w:w="1402" w:type="dxa"/>
            <w:noWrap/>
            <w:hideMark/>
          </w:tcPr>
          <w:p w14:paraId="3B898587"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24°13,85 ′</w:t>
            </w:r>
          </w:p>
        </w:tc>
      </w:tr>
      <w:tr w:rsidR="00AB62D5" w:rsidRPr="00897858" w14:paraId="4B1736D6" w14:textId="77777777" w:rsidTr="00DD78BA">
        <w:trPr>
          <w:trHeight w:val="278"/>
        </w:trPr>
        <w:tc>
          <w:tcPr>
            <w:tcW w:w="1219" w:type="dxa"/>
            <w:noWrap/>
            <w:hideMark/>
          </w:tcPr>
          <w:p w14:paraId="5FEDE56D" w14:textId="33997568" w:rsidR="00AB62D5" w:rsidRPr="00897858" w:rsidRDefault="00AB62D5" w:rsidP="005817D1">
            <w:pPr>
              <w:spacing w:after="0"/>
              <w:jc w:val="left"/>
              <w:rPr>
                <w:rFonts w:eastAsia="Times New Roman" w:cs="Arial"/>
                <w:color w:val="000000"/>
              </w:rPr>
            </w:pPr>
            <w:r w:rsidRPr="00897858">
              <w:rPr>
                <w:rFonts w:eastAsia="Times New Roman" w:cs="Arial"/>
                <w:color w:val="000000"/>
              </w:rPr>
              <w:t>6</w:t>
            </w:r>
            <w:r w:rsidR="004A61B5" w:rsidRPr="00897858">
              <w:rPr>
                <w:rFonts w:eastAsia="Times New Roman" w:cs="Arial"/>
                <w:color w:val="000000"/>
              </w:rPr>
              <w:t>.</w:t>
            </w:r>
            <w:r w:rsidRPr="00897858">
              <w:rPr>
                <w:rFonts w:eastAsia="Times New Roman" w:cs="Arial"/>
                <w:color w:val="000000"/>
              </w:rPr>
              <w:t>3</w:t>
            </w:r>
          </w:p>
        </w:tc>
        <w:tc>
          <w:tcPr>
            <w:tcW w:w="1349" w:type="dxa"/>
            <w:noWrap/>
            <w:hideMark/>
          </w:tcPr>
          <w:p w14:paraId="4487814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374" w:type="dxa"/>
            <w:noWrap/>
            <w:hideMark/>
          </w:tcPr>
          <w:p w14:paraId="1D7681B8"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665B20EB"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510AD699"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4</w:t>
            </w:r>
          </w:p>
        </w:tc>
        <w:tc>
          <w:tcPr>
            <w:tcW w:w="1277" w:type="dxa"/>
            <w:noWrap/>
            <w:hideMark/>
          </w:tcPr>
          <w:p w14:paraId="27D795C2"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59°28,46 ′</w:t>
            </w:r>
          </w:p>
        </w:tc>
        <w:tc>
          <w:tcPr>
            <w:tcW w:w="1402" w:type="dxa"/>
            <w:noWrap/>
            <w:hideMark/>
          </w:tcPr>
          <w:p w14:paraId="1498F5B7"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24°10,67 ′</w:t>
            </w:r>
          </w:p>
        </w:tc>
      </w:tr>
      <w:tr w:rsidR="00AB62D5" w:rsidRPr="00897858" w14:paraId="1588537A" w14:textId="77777777" w:rsidTr="00DD78BA">
        <w:trPr>
          <w:trHeight w:val="278"/>
        </w:trPr>
        <w:tc>
          <w:tcPr>
            <w:tcW w:w="1219" w:type="dxa"/>
            <w:noWrap/>
            <w:hideMark/>
          </w:tcPr>
          <w:p w14:paraId="549F82E9" w14:textId="2139E4C9" w:rsidR="00AB62D5" w:rsidRPr="00897858" w:rsidRDefault="00AB62D5" w:rsidP="005817D1">
            <w:pPr>
              <w:spacing w:after="0"/>
              <w:jc w:val="left"/>
              <w:rPr>
                <w:rFonts w:eastAsia="Times New Roman" w:cs="Arial"/>
                <w:color w:val="000000"/>
              </w:rPr>
            </w:pPr>
            <w:r w:rsidRPr="00897858">
              <w:rPr>
                <w:rFonts w:eastAsia="Times New Roman" w:cs="Arial"/>
                <w:color w:val="000000"/>
              </w:rPr>
              <w:t>2</w:t>
            </w:r>
            <w:r w:rsidR="004A61B5" w:rsidRPr="00897858">
              <w:rPr>
                <w:rFonts w:eastAsia="Times New Roman" w:cs="Arial"/>
                <w:color w:val="000000"/>
              </w:rPr>
              <w:t>.</w:t>
            </w:r>
            <w:r w:rsidRPr="00897858">
              <w:rPr>
                <w:rFonts w:eastAsia="Times New Roman" w:cs="Arial"/>
                <w:color w:val="000000"/>
              </w:rPr>
              <w:t>7</w:t>
            </w:r>
          </w:p>
        </w:tc>
        <w:tc>
          <w:tcPr>
            <w:tcW w:w="1349" w:type="dxa"/>
            <w:noWrap/>
            <w:hideMark/>
          </w:tcPr>
          <w:p w14:paraId="066E165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374" w:type="dxa"/>
            <w:noWrap/>
            <w:hideMark/>
          </w:tcPr>
          <w:p w14:paraId="485AC398"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5D0E7176"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4" w:type="dxa"/>
            <w:noWrap/>
            <w:hideMark/>
          </w:tcPr>
          <w:p w14:paraId="0E23B481"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w:t>
            </w:r>
          </w:p>
        </w:tc>
        <w:tc>
          <w:tcPr>
            <w:tcW w:w="1277" w:type="dxa"/>
            <w:noWrap/>
            <w:hideMark/>
          </w:tcPr>
          <w:p w14:paraId="0AD07D47"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59°26,06 ′</w:t>
            </w:r>
          </w:p>
        </w:tc>
        <w:tc>
          <w:tcPr>
            <w:tcW w:w="1402" w:type="dxa"/>
            <w:noWrap/>
            <w:hideMark/>
          </w:tcPr>
          <w:p w14:paraId="7B62BA0C" w14:textId="77777777" w:rsidR="00AB62D5" w:rsidRPr="00897858" w:rsidRDefault="00AB62D5" w:rsidP="005817D1">
            <w:pPr>
              <w:spacing w:after="0"/>
              <w:jc w:val="left"/>
              <w:rPr>
                <w:rFonts w:eastAsia="Times New Roman" w:cs="Arial"/>
                <w:color w:val="000000"/>
              </w:rPr>
            </w:pPr>
            <w:r w:rsidRPr="00897858">
              <w:rPr>
                <w:rFonts w:eastAsia="Times New Roman" w:cs="Arial"/>
                <w:color w:val="000000"/>
              </w:rPr>
              <w:t>24°05,64 ′</w:t>
            </w:r>
          </w:p>
        </w:tc>
      </w:tr>
      <w:tr w:rsidR="00AB62D5" w:rsidRPr="00897858" w14:paraId="0BB3B15F" w14:textId="77777777" w:rsidTr="00DD78BA">
        <w:trPr>
          <w:trHeight w:val="290"/>
        </w:trPr>
        <w:tc>
          <w:tcPr>
            <w:tcW w:w="5216" w:type="dxa"/>
            <w:gridSpan w:val="4"/>
            <w:noWrap/>
            <w:hideMark/>
          </w:tcPr>
          <w:p w14:paraId="761F4890"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Communication between Hundipea and Pirita</w:t>
            </w:r>
          </w:p>
        </w:tc>
        <w:tc>
          <w:tcPr>
            <w:tcW w:w="1274" w:type="dxa"/>
            <w:noWrap/>
            <w:hideMark/>
          </w:tcPr>
          <w:p w14:paraId="292FB1F4" w14:textId="77777777" w:rsidR="00AB62D5" w:rsidRPr="00897858" w:rsidRDefault="00AB62D5" w:rsidP="00D640B6">
            <w:pPr>
              <w:spacing w:after="0"/>
              <w:jc w:val="center"/>
              <w:rPr>
                <w:rFonts w:eastAsia="Times New Roman" w:cs="Arial"/>
                <w:color w:val="000000"/>
                <w:szCs w:val="20"/>
              </w:rPr>
            </w:pPr>
          </w:p>
        </w:tc>
        <w:tc>
          <w:tcPr>
            <w:tcW w:w="1277" w:type="dxa"/>
            <w:noWrap/>
            <w:hideMark/>
          </w:tcPr>
          <w:p w14:paraId="25CA9803" w14:textId="77777777" w:rsidR="00AB62D5" w:rsidRPr="00897858" w:rsidRDefault="00AB62D5" w:rsidP="00D640B6">
            <w:pPr>
              <w:spacing w:after="0"/>
              <w:jc w:val="center"/>
              <w:rPr>
                <w:rFonts w:eastAsia="Times New Roman" w:cs="Arial"/>
                <w:color w:val="000000"/>
                <w:szCs w:val="20"/>
              </w:rPr>
            </w:pPr>
          </w:p>
        </w:tc>
        <w:tc>
          <w:tcPr>
            <w:tcW w:w="1402" w:type="dxa"/>
            <w:noWrap/>
            <w:hideMark/>
          </w:tcPr>
          <w:p w14:paraId="683671AC" w14:textId="77777777" w:rsidR="00AB62D5" w:rsidRPr="00897858" w:rsidRDefault="00AB62D5" w:rsidP="00D640B6">
            <w:pPr>
              <w:spacing w:after="0"/>
              <w:rPr>
                <w:rFonts w:eastAsia="Times New Roman" w:cs="Arial"/>
                <w:color w:val="000000"/>
                <w:szCs w:val="20"/>
              </w:rPr>
            </w:pPr>
          </w:p>
        </w:tc>
      </w:tr>
      <w:tr w:rsidR="00AB62D5" w:rsidRPr="00897858" w14:paraId="56BC46DB" w14:textId="77777777" w:rsidTr="00DD78BA">
        <w:trPr>
          <w:trHeight w:val="290"/>
        </w:trPr>
        <w:tc>
          <w:tcPr>
            <w:tcW w:w="1219" w:type="dxa"/>
            <w:noWrap/>
            <w:hideMark/>
          </w:tcPr>
          <w:p w14:paraId="07A853D8" w14:textId="77777777" w:rsidR="00AB62D5" w:rsidRPr="00897858" w:rsidRDefault="00AB62D5" w:rsidP="00D640B6">
            <w:pPr>
              <w:spacing w:after="0"/>
              <w:jc w:val="center"/>
              <w:rPr>
                <w:rFonts w:eastAsia="Times New Roman" w:cs="Arial"/>
                <w:color w:val="000000"/>
                <w:szCs w:val="20"/>
              </w:rPr>
            </w:pPr>
          </w:p>
        </w:tc>
        <w:tc>
          <w:tcPr>
            <w:tcW w:w="1349" w:type="dxa"/>
            <w:noWrap/>
            <w:hideMark/>
          </w:tcPr>
          <w:p w14:paraId="5FA54023" w14:textId="68E8CF91"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Distance [</w:t>
            </w:r>
            <w:r w:rsidR="001343B2">
              <w:rPr>
                <w:rFonts w:eastAsia="Times New Roman" w:cs="Arial"/>
                <w:color w:val="000000"/>
                <w:szCs w:val="20"/>
              </w:rPr>
              <w:t>NM</w:t>
            </w:r>
            <w:r w:rsidRPr="00897858">
              <w:rPr>
                <w:rFonts w:eastAsia="Times New Roman" w:cs="Arial"/>
                <w:color w:val="000000"/>
                <w:szCs w:val="20"/>
              </w:rPr>
              <w:t>]</w:t>
            </w:r>
          </w:p>
        </w:tc>
        <w:tc>
          <w:tcPr>
            <w:tcW w:w="1374" w:type="dxa"/>
            <w:noWrap/>
            <w:hideMark/>
          </w:tcPr>
          <w:p w14:paraId="619A612B" w14:textId="77777777" w:rsidR="00AB62D5" w:rsidRPr="00897858" w:rsidRDefault="00AB62D5" w:rsidP="00D640B6">
            <w:pPr>
              <w:spacing w:after="0"/>
              <w:jc w:val="center"/>
              <w:rPr>
                <w:rFonts w:eastAsia="Times New Roman" w:cs="Arial"/>
                <w:color w:val="000000"/>
                <w:szCs w:val="20"/>
              </w:rPr>
            </w:pPr>
          </w:p>
        </w:tc>
        <w:tc>
          <w:tcPr>
            <w:tcW w:w="1274" w:type="dxa"/>
            <w:noWrap/>
            <w:hideMark/>
          </w:tcPr>
          <w:p w14:paraId="7A8EA262"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Handheld on vessel</w:t>
            </w:r>
          </w:p>
        </w:tc>
        <w:tc>
          <w:tcPr>
            <w:tcW w:w="1274" w:type="dxa"/>
            <w:noWrap/>
            <w:hideMark/>
          </w:tcPr>
          <w:p w14:paraId="4CF87BCB" w14:textId="77777777" w:rsidR="00AB62D5" w:rsidRPr="00897858" w:rsidRDefault="00AB62D5" w:rsidP="00D640B6">
            <w:pPr>
              <w:spacing w:after="0"/>
              <w:jc w:val="center"/>
              <w:rPr>
                <w:rFonts w:eastAsia="Times New Roman" w:cs="Arial"/>
                <w:color w:val="000000"/>
                <w:szCs w:val="20"/>
              </w:rPr>
            </w:pPr>
          </w:p>
        </w:tc>
        <w:tc>
          <w:tcPr>
            <w:tcW w:w="1277" w:type="dxa"/>
            <w:noWrap/>
            <w:hideMark/>
          </w:tcPr>
          <w:p w14:paraId="73B1EDB0" w14:textId="77777777" w:rsidR="00AB62D5" w:rsidRPr="00897858" w:rsidRDefault="00AB62D5" w:rsidP="00D640B6">
            <w:pPr>
              <w:spacing w:after="0"/>
              <w:jc w:val="center"/>
              <w:rPr>
                <w:rFonts w:eastAsia="Times New Roman" w:cs="Arial"/>
                <w:color w:val="000000"/>
                <w:szCs w:val="20"/>
              </w:rPr>
            </w:pPr>
            <w:r w:rsidRPr="00897858">
              <w:rPr>
                <w:rFonts w:eastAsia="Times New Roman" w:cs="Arial"/>
                <w:color w:val="000000"/>
                <w:szCs w:val="20"/>
              </w:rPr>
              <w:t>59°45,891 ′</w:t>
            </w:r>
          </w:p>
        </w:tc>
        <w:tc>
          <w:tcPr>
            <w:tcW w:w="1402" w:type="dxa"/>
            <w:noWrap/>
            <w:hideMark/>
          </w:tcPr>
          <w:p w14:paraId="0BF87C11" w14:textId="77777777" w:rsidR="00AB62D5" w:rsidRPr="00897858" w:rsidRDefault="00AB62D5" w:rsidP="00D640B6">
            <w:pPr>
              <w:spacing w:after="0"/>
              <w:rPr>
                <w:rFonts w:eastAsia="Times New Roman" w:cs="Arial"/>
                <w:color w:val="000000"/>
                <w:szCs w:val="20"/>
              </w:rPr>
            </w:pPr>
            <w:r w:rsidRPr="00897858">
              <w:rPr>
                <w:rFonts w:eastAsia="Times New Roman" w:cs="Arial"/>
                <w:color w:val="000000"/>
                <w:szCs w:val="20"/>
              </w:rPr>
              <w:t>24°71,8338 ′</w:t>
            </w:r>
          </w:p>
        </w:tc>
      </w:tr>
      <w:tr w:rsidR="00AB62D5" w:rsidRPr="00897858" w14:paraId="3AB3877C" w14:textId="77777777" w:rsidTr="00DD78BA">
        <w:trPr>
          <w:trHeight w:val="290"/>
        </w:trPr>
        <w:tc>
          <w:tcPr>
            <w:tcW w:w="1219" w:type="dxa"/>
            <w:noWrap/>
            <w:hideMark/>
          </w:tcPr>
          <w:p w14:paraId="0FF71F9F" w14:textId="77777777" w:rsidR="00AB62D5" w:rsidRPr="00897858" w:rsidRDefault="00AB62D5" w:rsidP="00D640B6">
            <w:pPr>
              <w:spacing w:after="0"/>
              <w:jc w:val="center"/>
              <w:rPr>
                <w:rFonts w:eastAsia="Times New Roman" w:cs="Arial"/>
                <w:color w:val="000000"/>
                <w:szCs w:val="20"/>
              </w:rPr>
            </w:pPr>
          </w:p>
        </w:tc>
        <w:tc>
          <w:tcPr>
            <w:tcW w:w="1349" w:type="dxa"/>
            <w:noWrap/>
            <w:hideMark/>
          </w:tcPr>
          <w:p w14:paraId="1684C4FF" w14:textId="450AA9DE"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3</w:t>
            </w:r>
            <w:r w:rsidR="004A61B5" w:rsidRPr="00897858">
              <w:rPr>
                <w:rFonts w:eastAsia="Times New Roman" w:cs="Arial"/>
                <w:color w:val="000000"/>
                <w:szCs w:val="20"/>
              </w:rPr>
              <w:t>.</w:t>
            </w:r>
            <w:r w:rsidRPr="00897858">
              <w:rPr>
                <w:rFonts w:eastAsia="Times New Roman" w:cs="Arial"/>
                <w:color w:val="000000"/>
                <w:szCs w:val="20"/>
              </w:rPr>
              <w:t>2</w:t>
            </w:r>
          </w:p>
        </w:tc>
        <w:tc>
          <w:tcPr>
            <w:tcW w:w="1374" w:type="dxa"/>
            <w:noWrap/>
            <w:hideMark/>
          </w:tcPr>
          <w:p w14:paraId="7E8620E2" w14:textId="77777777" w:rsidR="00AB62D5" w:rsidRPr="00897858" w:rsidRDefault="00AB62D5" w:rsidP="00886639">
            <w:pPr>
              <w:spacing w:after="0"/>
              <w:jc w:val="left"/>
              <w:rPr>
                <w:rFonts w:eastAsia="Times New Roman" w:cs="Arial"/>
                <w:color w:val="000000"/>
                <w:szCs w:val="20"/>
              </w:rPr>
            </w:pPr>
          </w:p>
        </w:tc>
        <w:tc>
          <w:tcPr>
            <w:tcW w:w="1274" w:type="dxa"/>
            <w:noWrap/>
            <w:hideMark/>
          </w:tcPr>
          <w:p w14:paraId="7AA86B6B"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5</w:t>
            </w:r>
          </w:p>
        </w:tc>
        <w:tc>
          <w:tcPr>
            <w:tcW w:w="1274" w:type="dxa"/>
            <w:noWrap/>
            <w:hideMark/>
          </w:tcPr>
          <w:p w14:paraId="2A2DE8AD" w14:textId="77777777" w:rsidR="00AB62D5" w:rsidRPr="00897858" w:rsidRDefault="00AB62D5" w:rsidP="00886639">
            <w:pPr>
              <w:spacing w:after="0"/>
              <w:jc w:val="left"/>
              <w:rPr>
                <w:rFonts w:eastAsia="Times New Roman" w:cs="Arial"/>
                <w:color w:val="000000"/>
                <w:szCs w:val="20"/>
              </w:rPr>
            </w:pPr>
          </w:p>
        </w:tc>
        <w:tc>
          <w:tcPr>
            <w:tcW w:w="1277" w:type="dxa"/>
            <w:noWrap/>
            <w:hideMark/>
          </w:tcPr>
          <w:p w14:paraId="3E43F19D" w14:textId="77777777" w:rsidR="00AB62D5" w:rsidRPr="00897858" w:rsidRDefault="00AB62D5" w:rsidP="00886639">
            <w:pPr>
              <w:spacing w:after="0"/>
              <w:jc w:val="left"/>
              <w:rPr>
                <w:rFonts w:eastAsia="Times New Roman" w:cs="Arial"/>
                <w:color w:val="000000"/>
                <w:szCs w:val="20"/>
              </w:rPr>
            </w:pPr>
          </w:p>
        </w:tc>
        <w:tc>
          <w:tcPr>
            <w:tcW w:w="1402" w:type="dxa"/>
            <w:noWrap/>
            <w:hideMark/>
          </w:tcPr>
          <w:p w14:paraId="4F98F9CA" w14:textId="77777777" w:rsidR="00AB62D5" w:rsidRPr="00897858" w:rsidRDefault="00AB62D5" w:rsidP="00886639">
            <w:pPr>
              <w:spacing w:after="0"/>
              <w:jc w:val="left"/>
              <w:rPr>
                <w:rFonts w:eastAsia="Times New Roman" w:cs="Arial"/>
                <w:color w:val="000000"/>
                <w:szCs w:val="20"/>
              </w:rPr>
            </w:pPr>
          </w:p>
        </w:tc>
      </w:tr>
      <w:tr w:rsidR="00AB62D5" w:rsidRPr="00897858" w14:paraId="3A515B7F" w14:textId="77777777" w:rsidTr="00DD78BA">
        <w:trPr>
          <w:trHeight w:val="290"/>
        </w:trPr>
        <w:tc>
          <w:tcPr>
            <w:tcW w:w="5216" w:type="dxa"/>
            <w:gridSpan w:val="4"/>
            <w:noWrap/>
            <w:hideMark/>
          </w:tcPr>
          <w:p w14:paraId="1461765E" w14:textId="77777777" w:rsidR="00AB62D5" w:rsidRPr="00897858" w:rsidRDefault="00AB62D5" w:rsidP="007E1FED">
            <w:pPr>
              <w:spacing w:after="0"/>
              <w:jc w:val="center"/>
              <w:rPr>
                <w:rFonts w:eastAsia="Times New Roman" w:cs="Arial"/>
                <w:color w:val="000000"/>
                <w:szCs w:val="20"/>
              </w:rPr>
            </w:pPr>
            <w:r w:rsidRPr="00897858">
              <w:rPr>
                <w:rFonts w:eastAsia="Times New Roman" w:cs="Arial"/>
                <w:color w:val="000000"/>
                <w:szCs w:val="20"/>
              </w:rPr>
              <w:t>Communication between Hundipea and the vessel</w:t>
            </w:r>
          </w:p>
        </w:tc>
        <w:tc>
          <w:tcPr>
            <w:tcW w:w="1274" w:type="dxa"/>
            <w:noWrap/>
            <w:hideMark/>
          </w:tcPr>
          <w:p w14:paraId="7A06B136" w14:textId="77777777" w:rsidR="00AB62D5" w:rsidRPr="00897858" w:rsidRDefault="00AB62D5" w:rsidP="00886639">
            <w:pPr>
              <w:spacing w:after="0"/>
              <w:jc w:val="left"/>
              <w:rPr>
                <w:rFonts w:eastAsia="Times New Roman" w:cs="Arial"/>
                <w:color w:val="000000"/>
                <w:szCs w:val="20"/>
              </w:rPr>
            </w:pPr>
          </w:p>
        </w:tc>
        <w:tc>
          <w:tcPr>
            <w:tcW w:w="1277" w:type="dxa"/>
            <w:noWrap/>
            <w:hideMark/>
          </w:tcPr>
          <w:p w14:paraId="6DC9663E" w14:textId="77777777" w:rsidR="00AB62D5" w:rsidRPr="00897858" w:rsidRDefault="00AB62D5" w:rsidP="00886639">
            <w:pPr>
              <w:spacing w:after="0"/>
              <w:jc w:val="left"/>
              <w:rPr>
                <w:rFonts w:eastAsia="Times New Roman" w:cs="Arial"/>
                <w:color w:val="000000"/>
                <w:szCs w:val="20"/>
              </w:rPr>
            </w:pPr>
          </w:p>
        </w:tc>
        <w:tc>
          <w:tcPr>
            <w:tcW w:w="1402" w:type="dxa"/>
            <w:noWrap/>
            <w:hideMark/>
          </w:tcPr>
          <w:p w14:paraId="62643BA7" w14:textId="77777777" w:rsidR="00AB62D5" w:rsidRPr="00897858" w:rsidRDefault="00AB62D5" w:rsidP="00886639">
            <w:pPr>
              <w:spacing w:after="0"/>
              <w:jc w:val="left"/>
              <w:rPr>
                <w:rFonts w:eastAsia="Times New Roman" w:cs="Arial"/>
                <w:color w:val="000000"/>
                <w:szCs w:val="20"/>
              </w:rPr>
            </w:pPr>
          </w:p>
        </w:tc>
      </w:tr>
      <w:tr w:rsidR="00AB62D5" w:rsidRPr="00897858" w14:paraId="2F11E89E" w14:textId="77777777" w:rsidTr="00DD78BA">
        <w:trPr>
          <w:trHeight w:val="278"/>
        </w:trPr>
        <w:tc>
          <w:tcPr>
            <w:tcW w:w="1219" w:type="dxa"/>
            <w:noWrap/>
            <w:hideMark/>
          </w:tcPr>
          <w:p w14:paraId="5E2FEB34" w14:textId="77777777" w:rsidR="00AB62D5" w:rsidRPr="00897858" w:rsidRDefault="00AB62D5" w:rsidP="00D640B6">
            <w:pPr>
              <w:spacing w:after="0"/>
              <w:jc w:val="center"/>
              <w:rPr>
                <w:rFonts w:eastAsia="Times New Roman" w:cs="Arial"/>
                <w:color w:val="000000"/>
                <w:szCs w:val="20"/>
              </w:rPr>
            </w:pPr>
          </w:p>
        </w:tc>
        <w:tc>
          <w:tcPr>
            <w:tcW w:w="1349" w:type="dxa"/>
            <w:noWrap/>
            <w:hideMark/>
          </w:tcPr>
          <w:p w14:paraId="6F5F2273" w14:textId="452381FD"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7</w:t>
            </w:r>
            <w:r w:rsidR="004A61B5" w:rsidRPr="00897858">
              <w:rPr>
                <w:rFonts w:eastAsia="Times New Roman" w:cs="Arial"/>
                <w:color w:val="000000"/>
                <w:szCs w:val="20"/>
              </w:rPr>
              <w:t>.</w:t>
            </w:r>
            <w:r w:rsidRPr="00897858">
              <w:rPr>
                <w:rFonts w:eastAsia="Times New Roman" w:cs="Arial"/>
                <w:color w:val="000000"/>
                <w:szCs w:val="20"/>
              </w:rPr>
              <w:t>7</w:t>
            </w:r>
          </w:p>
        </w:tc>
        <w:tc>
          <w:tcPr>
            <w:tcW w:w="1374" w:type="dxa"/>
            <w:noWrap/>
            <w:hideMark/>
          </w:tcPr>
          <w:p w14:paraId="2FB97995"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Intermittent</w:t>
            </w:r>
          </w:p>
        </w:tc>
        <w:tc>
          <w:tcPr>
            <w:tcW w:w="1274" w:type="dxa"/>
            <w:noWrap/>
            <w:hideMark/>
          </w:tcPr>
          <w:p w14:paraId="797A20DE"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3</w:t>
            </w:r>
          </w:p>
        </w:tc>
        <w:tc>
          <w:tcPr>
            <w:tcW w:w="1274" w:type="dxa"/>
            <w:noWrap/>
            <w:hideMark/>
          </w:tcPr>
          <w:p w14:paraId="5D4BD963" w14:textId="77777777" w:rsidR="00AB62D5" w:rsidRPr="00897858" w:rsidRDefault="00AB62D5" w:rsidP="00886639">
            <w:pPr>
              <w:spacing w:after="0"/>
              <w:jc w:val="left"/>
              <w:rPr>
                <w:rFonts w:eastAsia="Times New Roman" w:cs="Arial"/>
                <w:color w:val="000000"/>
                <w:szCs w:val="20"/>
              </w:rPr>
            </w:pPr>
          </w:p>
        </w:tc>
        <w:tc>
          <w:tcPr>
            <w:tcW w:w="1277" w:type="dxa"/>
            <w:noWrap/>
            <w:hideMark/>
          </w:tcPr>
          <w:p w14:paraId="41DF84CE"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59°34,661 ′</w:t>
            </w:r>
          </w:p>
        </w:tc>
        <w:tc>
          <w:tcPr>
            <w:tcW w:w="1402" w:type="dxa"/>
            <w:noWrap/>
            <w:hideMark/>
          </w:tcPr>
          <w:p w14:paraId="36F6A482"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24°42,529 ′</w:t>
            </w:r>
          </w:p>
        </w:tc>
      </w:tr>
      <w:tr w:rsidR="00AB62D5" w:rsidRPr="00897858" w14:paraId="28B04D55" w14:textId="77777777" w:rsidTr="005817D1">
        <w:trPr>
          <w:trHeight w:val="290"/>
        </w:trPr>
        <w:tc>
          <w:tcPr>
            <w:tcW w:w="1219" w:type="dxa"/>
            <w:noWrap/>
            <w:hideMark/>
          </w:tcPr>
          <w:p w14:paraId="5D15C39F" w14:textId="77777777" w:rsidR="00AB62D5" w:rsidRPr="00897858" w:rsidRDefault="00AB62D5" w:rsidP="00D640B6">
            <w:pPr>
              <w:spacing w:after="0"/>
              <w:jc w:val="center"/>
              <w:rPr>
                <w:rFonts w:eastAsia="Times New Roman" w:cs="Arial"/>
                <w:color w:val="000000"/>
                <w:szCs w:val="20"/>
              </w:rPr>
            </w:pPr>
          </w:p>
        </w:tc>
        <w:tc>
          <w:tcPr>
            <w:tcW w:w="1349" w:type="dxa"/>
            <w:noWrap/>
            <w:hideMark/>
          </w:tcPr>
          <w:p w14:paraId="26FE9CE1" w14:textId="7E3EA6AA"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9</w:t>
            </w:r>
            <w:r w:rsidR="005817D1" w:rsidRPr="00897858">
              <w:rPr>
                <w:rFonts w:eastAsia="Times New Roman" w:cs="Arial"/>
                <w:color w:val="000000"/>
                <w:szCs w:val="20"/>
              </w:rPr>
              <w:t>.</w:t>
            </w:r>
            <w:r w:rsidRPr="00897858">
              <w:rPr>
                <w:rFonts w:eastAsia="Times New Roman" w:cs="Arial"/>
                <w:color w:val="000000"/>
                <w:szCs w:val="20"/>
              </w:rPr>
              <w:t>8</w:t>
            </w:r>
          </w:p>
        </w:tc>
        <w:tc>
          <w:tcPr>
            <w:tcW w:w="1374" w:type="dxa"/>
            <w:noWrap/>
            <w:hideMark/>
          </w:tcPr>
          <w:p w14:paraId="10D52FB8"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No signal</w:t>
            </w:r>
          </w:p>
        </w:tc>
        <w:tc>
          <w:tcPr>
            <w:tcW w:w="1274" w:type="dxa"/>
            <w:noWrap/>
            <w:hideMark/>
          </w:tcPr>
          <w:p w14:paraId="5D94605C"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0</w:t>
            </w:r>
          </w:p>
        </w:tc>
        <w:tc>
          <w:tcPr>
            <w:tcW w:w="1274" w:type="dxa"/>
            <w:noWrap/>
            <w:hideMark/>
          </w:tcPr>
          <w:p w14:paraId="2041A44E" w14:textId="77777777" w:rsidR="00AB62D5" w:rsidRPr="00897858" w:rsidRDefault="00AB62D5" w:rsidP="00886639">
            <w:pPr>
              <w:spacing w:after="0"/>
              <w:jc w:val="left"/>
              <w:rPr>
                <w:rFonts w:eastAsia="Times New Roman" w:cs="Arial"/>
                <w:color w:val="000000"/>
                <w:szCs w:val="20"/>
              </w:rPr>
            </w:pPr>
          </w:p>
        </w:tc>
        <w:tc>
          <w:tcPr>
            <w:tcW w:w="1277" w:type="dxa"/>
            <w:noWrap/>
            <w:hideMark/>
          </w:tcPr>
          <w:p w14:paraId="114919FB"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59°37,009 ′</w:t>
            </w:r>
          </w:p>
        </w:tc>
        <w:tc>
          <w:tcPr>
            <w:tcW w:w="1402" w:type="dxa"/>
            <w:noWrap/>
            <w:hideMark/>
          </w:tcPr>
          <w:p w14:paraId="3C767D43" w14:textId="77777777" w:rsidR="00AB62D5" w:rsidRPr="00897858" w:rsidRDefault="00AB62D5" w:rsidP="00886639">
            <w:pPr>
              <w:spacing w:after="0"/>
              <w:jc w:val="left"/>
              <w:rPr>
                <w:rFonts w:eastAsia="Times New Roman" w:cs="Arial"/>
                <w:color w:val="000000"/>
                <w:szCs w:val="20"/>
              </w:rPr>
            </w:pPr>
            <w:r w:rsidRPr="00897858">
              <w:rPr>
                <w:rFonts w:eastAsia="Times New Roman" w:cs="Arial"/>
                <w:color w:val="000000"/>
                <w:szCs w:val="20"/>
              </w:rPr>
              <w:t>24°40,24 ′</w:t>
            </w:r>
          </w:p>
        </w:tc>
      </w:tr>
    </w:tbl>
    <w:p w14:paraId="1CCD9E2C" w14:textId="394A97DB" w:rsidR="00AD714D" w:rsidRDefault="00AD714D" w:rsidP="00AD714D">
      <w:pPr>
        <w:rPr>
          <w:rStyle w:val="ECCParagraph"/>
        </w:rPr>
      </w:pPr>
    </w:p>
    <w:p w14:paraId="7DB08725" w14:textId="77777777" w:rsidR="0008753D" w:rsidRPr="00897858" w:rsidRDefault="0008753D" w:rsidP="00AD714D">
      <w:pPr>
        <w:rPr>
          <w:rStyle w:val="ECCParagraph"/>
        </w:rPr>
      </w:pPr>
    </w:p>
    <w:p w14:paraId="0E936F21" w14:textId="466FDC45" w:rsidR="00AB62D5" w:rsidRPr="00897858" w:rsidRDefault="00A716F7" w:rsidP="00A716F7">
      <w:pPr>
        <w:pStyle w:val="Caption"/>
        <w:rPr>
          <w:rFonts w:cs="Arial"/>
          <w:lang w:val="en-GB"/>
        </w:rPr>
      </w:pPr>
      <w:r w:rsidRPr="00897858">
        <w:rPr>
          <w:lang w:val="en-GB"/>
        </w:rPr>
        <w:lastRenderedPageBreak/>
        <w:t xml:space="preserve">Table </w:t>
      </w:r>
      <w:r w:rsidR="008C3F0F">
        <w:rPr>
          <w:lang w:val="en-GB"/>
        </w:rPr>
        <w:t>16</w:t>
      </w:r>
      <w:r w:rsidRPr="00897858">
        <w:rPr>
          <w:rFonts w:cs="Arial"/>
          <w:lang w:val="en-GB"/>
        </w:rPr>
        <w:t>:</w:t>
      </w:r>
      <w:r w:rsidR="00596955" w:rsidRPr="00897858">
        <w:rPr>
          <w:rFonts w:cs="Arial"/>
          <w:lang w:val="en-GB"/>
        </w:rPr>
        <w:t xml:space="preserve"> </w:t>
      </w:r>
      <w:r w:rsidR="00AB62D5" w:rsidRPr="00897858">
        <w:rPr>
          <w:rFonts w:cs="Arial"/>
          <w:lang w:val="en-GB"/>
        </w:rPr>
        <w:t xml:space="preserve">Quality of </w:t>
      </w:r>
      <w:r w:rsidR="001D6E37" w:rsidRPr="00897858">
        <w:rPr>
          <w:rFonts w:cs="Arial"/>
          <w:lang w:val="en-GB"/>
        </w:rPr>
        <w:t>analogue</w:t>
      </w:r>
      <w:r w:rsidR="00AB62D5" w:rsidRPr="00897858">
        <w:rPr>
          <w:rFonts w:cs="Arial"/>
          <w:lang w:val="en-GB"/>
        </w:rPr>
        <w:t xml:space="preserve"> communication</w:t>
      </w:r>
    </w:p>
    <w:tbl>
      <w:tblPr>
        <w:tblW w:w="9351" w:type="dxa"/>
        <w:tblCellMar>
          <w:left w:w="70" w:type="dxa"/>
          <w:right w:w="70" w:type="dxa"/>
        </w:tblCellMar>
        <w:tblLook w:val="04A0" w:firstRow="1" w:lastRow="0" w:firstColumn="1" w:lastColumn="0" w:noHBand="0" w:noVBand="1"/>
      </w:tblPr>
      <w:tblGrid>
        <w:gridCol w:w="1554"/>
        <w:gridCol w:w="2694"/>
        <w:gridCol w:w="2126"/>
        <w:gridCol w:w="1134"/>
        <w:gridCol w:w="1843"/>
      </w:tblGrid>
      <w:tr w:rsidR="005817D1" w:rsidRPr="00897858" w14:paraId="6097C43B" w14:textId="77777777" w:rsidTr="00F175C9">
        <w:trPr>
          <w:trHeight w:val="257"/>
        </w:trPr>
        <w:tc>
          <w:tcPr>
            <w:tcW w:w="9351"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14:paraId="2700B11F" w14:textId="229E8481" w:rsidR="005817D1" w:rsidRPr="00C87745" w:rsidRDefault="005817D1" w:rsidP="005817D1">
            <w:pPr>
              <w:pStyle w:val="ECCTableHeaderwhitefont"/>
              <w:spacing w:before="120" w:after="120"/>
              <w:rPr>
                <w:b/>
              </w:rPr>
            </w:pPr>
            <w:r w:rsidRPr="00C87745">
              <w:rPr>
                <w:b/>
              </w:rPr>
              <w:t>Analog</w:t>
            </w:r>
            <w:r w:rsidR="001D6E37" w:rsidRPr="007E1FED">
              <w:rPr>
                <w:b/>
              </w:rPr>
              <w:t>ue</w:t>
            </w:r>
          </w:p>
        </w:tc>
      </w:tr>
      <w:tr w:rsidR="007E1FED" w:rsidRPr="00897858" w14:paraId="16B7E783" w14:textId="77777777" w:rsidTr="007E1FED">
        <w:trPr>
          <w:trHeight w:val="257"/>
        </w:trPr>
        <w:tc>
          <w:tcPr>
            <w:tcW w:w="6374"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hideMark/>
          </w:tcPr>
          <w:p w14:paraId="3CBD90BA" w14:textId="4C6220CD" w:rsidR="007E1FED" w:rsidRPr="00897858" w:rsidRDefault="007E1FED" w:rsidP="00A716F7">
            <w:pPr>
              <w:pStyle w:val="ECCTableHeaderwhitefont"/>
              <w:spacing w:before="120" w:after="120"/>
              <w:rPr>
                <w:b/>
              </w:rPr>
            </w:pPr>
            <w:r w:rsidRPr="00897858">
              <w:rPr>
                <w:b/>
              </w:rPr>
              <w:t>Quality of communication [</w:t>
            </w:r>
            <w:r>
              <w:rPr>
                <w:b/>
              </w:rPr>
              <w:t xml:space="preserve">Graded </w:t>
            </w:r>
            <w:r w:rsidRPr="00897858">
              <w:rPr>
                <w:b/>
              </w:rPr>
              <w:t>0</w:t>
            </w:r>
            <w:r>
              <w:rPr>
                <w:b/>
              </w:rPr>
              <w:t xml:space="preserve"> to</w:t>
            </w:r>
            <w:r w:rsidRPr="00897858">
              <w:rPr>
                <w:b/>
              </w:rPr>
              <w:t xml:space="preserve"> 5]</w:t>
            </w:r>
          </w:p>
        </w:tc>
        <w:tc>
          <w:tcPr>
            <w:tcW w:w="297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hideMark/>
          </w:tcPr>
          <w:p w14:paraId="4F65FD6C" w14:textId="77777777" w:rsidR="007E1FED" w:rsidRPr="00897858" w:rsidRDefault="007E1FED" w:rsidP="00A716F7">
            <w:pPr>
              <w:pStyle w:val="ECCTableHeaderwhitefont"/>
              <w:spacing w:before="120" w:after="120"/>
              <w:rPr>
                <w:b/>
              </w:rPr>
            </w:pPr>
            <w:r w:rsidRPr="00897858">
              <w:rPr>
                <w:b/>
              </w:rPr>
              <w:t>Coordinates</w:t>
            </w:r>
          </w:p>
        </w:tc>
      </w:tr>
      <w:tr w:rsidR="00AB62D5" w:rsidRPr="00897858" w14:paraId="0D309EB3" w14:textId="77777777" w:rsidTr="00886639">
        <w:trPr>
          <w:trHeight w:val="257"/>
        </w:trPr>
        <w:tc>
          <w:tcPr>
            <w:tcW w:w="1554"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hideMark/>
          </w:tcPr>
          <w:p w14:paraId="2994A7B6" w14:textId="6B913B3A" w:rsidR="00AB62D5" w:rsidRPr="00897858" w:rsidRDefault="00AB62D5" w:rsidP="00A716F7">
            <w:pPr>
              <w:pStyle w:val="ECCTableHeaderwhitefont"/>
              <w:spacing w:before="120" w:after="120"/>
              <w:rPr>
                <w:b/>
              </w:rPr>
            </w:pPr>
            <w:r w:rsidRPr="00897858">
              <w:rPr>
                <w:b/>
              </w:rPr>
              <w:t>Distance [</w:t>
            </w:r>
            <w:r w:rsidR="007350E6">
              <w:rPr>
                <w:b/>
              </w:rPr>
              <w:t>NM</w:t>
            </w:r>
            <w:r w:rsidRPr="00897858">
              <w:rPr>
                <w:b/>
              </w:rPr>
              <w:t>]</w:t>
            </w:r>
          </w:p>
        </w:tc>
        <w:tc>
          <w:tcPr>
            <w:tcW w:w="2694"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hideMark/>
          </w:tcPr>
          <w:p w14:paraId="46F2B3CE" w14:textId="77777777" w:rsidR="00AB62D5" w:rsidRPr="00897858" w:rsidRDefault="00AB62D5" w:rsidP="00A716F7">
            <w:pPr>
              <w:pStyle w:val="ECCTableHeaderwhitefont"/>
              <w:spacing w:before="120" w:after="120"/>
              <w:rPr>
                <w:b/>
              </w:rPr>
            </w:pPr>
            <w:r w:rsidRPr="00897858">
              <w:rPr>
                <w:b/>
              </w:rPr>
              <w:t>Onboard station on vessel</w:t>
            </w:r>
          </w:p>
        </w:tc>
        <w:tc>
          <w:tcPr>
            <w:tcW w:w="2126"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hideMark/>
          </w:tcPr>
          <w:p w14:paraId="67E8B2A3" w14:textId="77777777" w:rsidR="00AB62D5" w:rsidRPr="00897858" w:rsidRDefault="00AB62D5" w:rsidP="00A716F7">
            <w:pPr>
              <w:pStyle w:val="ECCTableHeaderwhitefont"/>
              <w:spacing w:before="120" w:after="120"/>
              <w:rPr>
                <w:b/>
              </w:rPr>
            </w:pPr>
            <w:r w:rsidRPr="00897858">
              <w:rPr>
                <w:b/>
              </w:rPr>
              <w:t>Handheld on vessel</w:t>
            </w:r>
          </w:p>
        </w:tc>
        <w:tc>
          <w:tcPr>
            <w:tcW w:w="1134"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hideMark/>
          </w:tcPr>
          <w:p w14:paraId="6519F805" w14:textId="77777777" w:rsidR="00AB62D5" w:rsidRPr="00897858" w:rsidRDefault="00AB62D5" w:rsidP="00A716F7">
            <w:pPr>
              <w:pStyle w:val="ECCTableHeaderwhitefont"/>
              <w:spacing w:before="120" w:after="120"/>
              <w:rPr>
                <w:b/>
              </w:rPr>
            </w:pPr>
            <w:r w:rsidRPr="00897858">
              <w:rPr>
                <w:b/>
              </w:rPr>
              <w:t>Latitude</w:t>
            </w:r>
          </w:p>
        </w:tc>
        <w:tc>
          <w:tcPr>
            <w:tcW w:w="1843" w:type="dxa"/>
            <w:tcBorders>
              <w:top w:val="single" w:sz="4" w:space="0" w:color="FFFFFF" w:themeColor="background1"/>
              <w:left w:val="single" w:sz="4" w:space="0" w:color="FFFFFF" w:themeColor="background1"/>
              <w:bottom w:val="single" w:sz="4" w:space="0" w:color="D2232A"/>
              <w:right w:val="single" w:sz="4" w:space="0" w:color="FFFFFF" w:themeColor="background1"/>
            </w:tcBorders>
            <w:shd w:val="clear" w:color="auto" w:fill="D2232A"/>
            <w:noWrap/>
            <w:vAlign w:val="bottom"/>
            <w:hideMark/>
          </w:tcPr>
          <w:p w14:paraId="304CCBBB" w14:textId="77777777" w:rsidR="00AB62D5" w:rsidRPr="00897858" w:rsidRDefault="00AB62D5" w:rsidP="00A716F7">
            <w:pPr>
              <w:pStyle w:val="ECCTableHeaderwhitefont"/>
              <w:spacing w:before="120" w:after="120"/>
              <w:rPr>
                <w:b/>
              </w:rPr>
            </w:pPr>
            <w:r w:rsidRPr="00897858">
              <w:rPr>
                <w:b/>
              </w:rPr>
              <w:t>Longitude</w:t>
            </w:r>
          </w:p>
        </w:tc>
      </w:tr>
      <w:tr w:rsidR="00AB62D5" w:rsidRPr="00897858" w14:paraId="6D936325" w14:textId="77777777" w:rsidTr="00886639">
        <w:trPr>
          <w:trHeight w:val="24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128F0EE" w14:textId="5F9D905D" w:rsidR="00AB62D5" w:rsidRPr="00897858" w:rsidRDefault="00AB62D5" w:rsidP="001D6251">
            <w:pPr>
              <w:pStyle w:val="ECCTabletext"/>
              <w:spacing w:before="60"/>
              <w:jc w:val="left"/>
            </w:pPr>
            <w:r w:rsidRPr="00897858">
              <w:t>18</w:t>
            </w:r>
            <w:r w:rsidR="005817D1" w:rsidRPr="00897858">
              <w:t>.</w:t>
            </w:r>
            <w:r w:rsidRPr="00897858">
              <w:t>2</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AAFA085" w14:textId="77777777" w:rsidR="00AB62D5" w:rsidRPr="00897858" w:rsidRDefault="00AB62D5" w:rsidP="001D6251">
            <w:pPr>
              <w:pStyle w:val="ECCTabletext"/>
              <w:spacing w:before="60"/>
              <w:jc w:val="left"/>
            </w:pPr>
            <w:r w:rsidRPr="00897858">
              <w:t>2</w:t>
            </w: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EADE1CA" w14:textId="77777777" w:rsidR="00AB62D5" w:rsidRPr="00897858" w:rsidRDefault="00AB62D5" w:rsidP="001D6251">
            <w:pPr>
              <w:pStyle w:val="ECCTabletext"/>
              <w:spacing w:before="60"/>
              <w:jc w:val="left"/>
            </w:pP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FBBC333" w14:textId="77777777" w:rsidR="00AB62D5" w:rsidRPr="00897858" w:rsidRDefault="00AB62D5" w:rsidP="001D6251">
            <w:pPr>
              <w:pStyle w:val="ECCTabletext"/>
              <w:spacing w:before="60"/>
              <w:jc w:val="left"/>
            </w:pPr>
            <w:r w:rsidRPr="00897858">
              <w:t>59°36,14 ′</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3C3393" w14:textId="77777777" w:rsidR="00AB62D5" w:rsidRPr="00897858" w:rsidRDefault="00AB62D5" w:rsidP="001D6251">
            <w:pPr>
              <w:pStyle w:val="ECCTabletext"/>
              <w:spacing w:before="60"/>
              <w:jc w:val="left"/>
            </w:pPr>
            <w:r w:rsidRPr="00897858">
              <w:t>24°28,4 ′</w:t>
            </w:r>
          </w:p>
        </w:tc>
      </w:tr>
      <w:tr w:rsidR="00AB62D5" w:rsidRPr="00897858" w14:paraId="0FDF3A8A" w14:textId="77777777" w:rsidTr="00886639">
        <w:trPr>
          <w:trHeight w:val="24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A4F6CFD" w14:textId="3AB825B1" w:rsidR="00AB62D5" w:rsidRPr="00897858" w:rsidRDefault="00AB62D5" w:rsidP="001D6251">
            <w:pPr>
              <w:pStyle w:val="ECCTabletext"/>
              <w:spacing w:before="60"/>
              <w:jc w:val="left"/>
            </w:pPr>
            <w:r w:rsidRPr="00897858">
              <w:t>11</w:t>
            </w:r>
            <w:r w:rsidR="005817D1" w:rsidRPr="00897858">
              <w:t>.</w:t>
            </w:r>
            <w:r w:rsidRPr="00897858">
              <w:t>6</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150B23" w14:textId="77777777" w:rsidR="00AB62D5" w:rsidRPr="00897858" w:rsidRDefault="00AB62D5" w:rsidP="001D6251">
            <w:pPr>
              <w:pStyle w:val="ECCTabletext"/>
              <w:spacing w:before="60"/>
              <w:jc w:val="left"/>
            </w:pPr>
            <w:r w:rsidRPr="00897858">
              <w:t>3</w:t>
            </w: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65926C4" w14:textId="77777777" w:rsidR="00AB62D5" w:rsidRPr="00897858" w:rsidRDefault="00AB62D5" w:rsidP="001D6251">
            <w:pPr>
              <w:pStyle w:val="ECCTabletext"/>
              <w:spacing w:before="60"/>
              <w:jc w:val="left"/>
            </w:pP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530FA00" w14:textId="77777777" w:rsidR="00AB62D5" w:rsidRPr="00897858" w:rsidRDefault="00AB62D5" w:rsidP="001D6251">
            <w:pPr>
              <w:pStyle w:val="ECCTabletext"/>
              <w:spacing w:before="60"/>
              <w:jc w:val="left"/>
            </w:pPr>
            <w:r w:rsidRPr="00897858">
              <w:t>59°31,7 ′</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2F3D92B" w14:textId="77777777" w:rsidR="00AB62D5" w:rsidRPr="00897858" w:rsidRDefault="00AB62D5" w:rsidP="001D6251">
            <w:pPr>
              <w:pStyle w:val="ECCTabletext"/>
              <w:spacing w:before="60"/>
              <w:jc w:val="left"/>
            </w:pPr>
            <w:r w:rsidRPr="00897858">
              <w:t>24°18,59 ′</w:t>
            </w:r>
          </w:p>
        </w:tc>
      </w:tr>
      <w:tr w:rsidR="00AB62D5" w:rsidRPr="00897858" w14:paraId="3F5788DC" w14:textId="77777777" w:rsidTr="00886639">
        <w:trPr>
          <w:trHeight w:val="24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1D5739D" w14:textId="458AB99D" w:rsidR="00AB62D5" w:rsidRPr="00897858" w:rsidRDefault="00AB62D5" w:rsidP="001D6251">
            <w:pPr>
              <w:pStyle w:val="ECCTabletext"/>
              <w:spacing w:before="60"/>
              <w:jc w:val="left"/>
            </w:pPr>
            <w:r w:rsidRPr="00897858">
              <w:t>8</w:t>
            </w:r>
            <w:r w:rsidR="005817D1" w:rsidRPr="00897858">
              <w:t>.</w:t>
            </w:r>
            <w:r w:rsidRPr="00897858">
              <w:t>5</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4C0F957" w14:textId="77777777" w:rsidR="00AB62D5" w:rsidRPr="00897858" w:rsidRDefault="00AB62D5" w:rsidP="001D6251">
            <w:pPr>
              <w:pStyle w:val="ECCTabletext"/>
              <w:spacing w:before="60"/>
              <w:jc w:val="left"/>
            </w:pPr>
            <w:r w:rsidRPr="00897858">
              <w:t>4</w:t>
            </w: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A2A7E5D" w14:textId="77777777" w:rsidR="00AB62D5" w:rsidRPr="00897858" w:rsidRDefault="00AB62D5" w:rsidP="001D6251">
            <w:pPr>
              <w:pStyle w:val="ECCTabletext"/>
              <w:spacing w:before="60"/>
              <w:jc w:val="left"/>
            </w:pPr>
            <w:r w:rsidRPr="00897858">
              <w:t>1</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B3E74A7" w14:textId="77777777" w:rsidR="00AB62D5" w:rsidRPr="00897858" w:rsidRDefault="00AB62D5" w:rsidP="001D6251">
            <w:pPr>
              <w:pStyle w:val="ECCTabletext"/>
              <w:spacing w:before="60"/>
              <w:jc w:val="left"/>
            </w:pPr>
            <w:r w:rsidRPr="00897858">
              <w:t>59°29,72 ′</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0DED5A" w14:textId="77777777" w:rsidR="00AB62D5" w:rsidRPr="00897858" w:rsidRDefault="00AB62D5" w:rsidP="001D6251">
            <w:pPr>
              <w:pStyle w:val="ECCTabletext"/>
              <w:spacing w:before="60"/>
              <w:jc w:val="left"/>
            </w:pPr>
            <w:r w:rsidRPr="00897858">
              <w:t>24°13,85 ′</w:t>
            </w:r>
          </w:p>
        </w:tc>
      </w:tr>
      <w:tr w:rsidR="00AB62D5" w:rsidRPr="00897858" w14:paraId="058EF0D6" w14:textId="77777777" w:rsidTr="00886639">
        <w:trPr>
          <w:trHeight w:val="24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C2A40BB" w14:textId="75FF8C5B" w:rsidR="00AB62D5" w:rsidRPr="00897858" w:rsidRDefault="00AB62D5" w:rsidP="001D6251">
            <w:pPr>
              <w:pStyle w:val="ECCTabletext"/>
              <w:spacing w:before="60"/>
              <w:jc w:val="left"/>
            </w:pPr>
            <w:r w:rsidRPr="00897858">
              <w:t>6</w:t>
            </w:r>
            <w:r w:rsidR="005817D1" w:rsidRPr="00897858">
              <w:t>.</w:t>
            </w:r>
            <w:r w:rsidRPr="00897858">
              <w:t>3</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C02137D" w14:textId="77777777" w:rsidR="00AB62D5" w:rsidRPr="00897858" w:rsidRDefault="00AB62D5" w:rsidP="001D6251">
            <w:pPr>
              <w:pStyle w:val="ECCTabletext"/>
              <w:spacing w:before="60"/>
              <w:jc w:val="left"/>
            </w:pP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6B255D0" w14:textId="77777777" w:rsidR="00AB62D5" w:rsidRPr="00897858" w:rsidRDefault="00AB62D5" w:rsidP="001D6251">
            <w:pPr>
              <w:pStyle w:val="ECCTabletext"/>
              <w:spacing w:before="60"/>
              <w:jc w:val="left"/>
            </w:pPr>
            <w:r w:rsidRPr="00897858">
              <w:t>2</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292D744" w14:textId="77777777" w:rsidR="00AB62D5" w:rsidRPr="00897858" w:rsidRDefault="00AB62D5" w:rsidP="001D6251">
            <w:pPr>
              <w:pStyle w:val="ECCTabletext"/>
              <w:spacing w:before="60"/>
              <w:jc w:val="left"/>
            </w:pPr>
            <w:r w:rsidRPr="00897858">
              <w:t>59°28,46 ′</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6592936" w14:textId="77777777" w:rsidR="00AB62D5" w:rsidRPr="00897858" w:rsidRDefault="00AB62D5" w:rsidP="001D6251">
            <w:pPr>
              <w:pStyle w:val="ECCTabletext"/>
              <w:spacing w:before="60"/>
              <w:jc w:val="left"/>
            </w:pPr>
            <w:r w:rsidRPr="00897858">
              <w:t>24°10,67 ′</w:t>
            </w:r>
          </w:p>
        </w:tc>
      </w:tr>
      <w:tr w:rsidR="00AB62D5" w:rsidRPr="00897858" w14:paraId="2856400B" w14:textId="77777777" w:rsidTr="00886639">
        <w:trPr>
          <w:trHeight w:val="24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7B9EAA7" w14:textId="67B87478" w:rsidR="00AB62D5" w:rsidRPr="00897858" w:rsidRDefault="00AB62D5" w:rsidP="001D6251">
            <w:pPr>
              <w:pStyle w:val="ECCTabletext"/>
              <w:spacing w:before="60"/>
              <w:jc w:val="left"/>
            </w:pPr>
            <w:r w:rsidRPr="00897858">
              <w:t>2</w:t>
            </w:r>
            <w:r w:rsidR="005817D1" w:rsidRPr="00897858">
              <w:t>.</w:t>
            </w:r>
            <w:r w:rsidRPr="00897858">
              <w:t>7</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26BE941" w14:textId="77777777" w:rsidR="00AB62D5" w:rsidRPr="00897858" w:rsidRDefault="00AB62D5" w:rsidP="001D6251">
            <w:pPr>
              <w:pStyle w:val="ECCTabletext"/>
              <w:spacing w:before="60"/>
              <w:jc w:val="left"/>
            </w:pP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0E01B42" w14:textId="77777777" w:rsidR="00AB62D5" w:rsidRPr="00897858" w:rsidRDefault="00AB62D5" w:rsidP="001D6251">
            <w:pPr>
              <w:pStyle w:val="ECCTabletext"/>
              <w:spacing w:before="60"/>
              <w:jc w:val="left"/>
            </w:pPr>
            <w:r w:rsidRPr="00897858">
              <w:t>5</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082991B" w14:textId="77777777" w:rsidR="00AB62D5" w:rsidRPr="00897858" w:rsidRDefault="00AB62D5" w:rsidP="001D6251">
            <w:pPr>
              <w:pStyle w:val="ECCTabletext"/>
              <w:spacing w:before="60"/>
              <w:jc w:val="left"/>
            </w:pPr>
            <w:r w:rsidRPr="00897858">
              <w:t>59°26,06 ′</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D386A63" w14:textId="77777777" w:rsidR="00AB62D5" w:rsidRPr="00897858" w:rsidRDefault="00AB62D5" w:rsidP="001D6251">
            <w:pPr>
              <w:pStyle w:val="ECCTabletext"/>
              <w:spacing w:before="60"/>
              <w:jc w:val="left"/>
            </w:pPr>
            <w:r w:rsidRPr="00897858">
              <w:t>24°05,64 ′</w:t>
            </w:r>
          </w:p>
        </w:tc>
      </w:tr>
      <w:tr w:rsidR="00AB62D5" w:rsidRPr="00897858" w14:paraId="498C1DF9" w14:textId="77777777" w:rsidTr="00886639">
        <w:trPr>
          <w:trHeight w:val="257"/>
        </w:trPr>
        <w:tc>
          <w:tcPr>
            <w:tcW w:w="6374" w:type="dxa"/>
            <w:gridSpan w:val="3"/>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5817ECD9" w14:textId="77777777" w:rsidR="00AB62D5" w:rsidRPr="00897858" w:rsidRDefault="00AB62D5" w:rsidP="007E1FED">
            <w:pPr>
              <w:pStyle w:val="ECCTabletext"/>
              <w:spacing w:before="60"/>
              <w:jc w:val="center"/>
            </w:pPr>
            <w:r w:rsidRPr="00897858">
              <w:t>Communication between Hundipea and Pirita</w:t>
            </w: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28E6217E" w14:textId="77777777" w:rsidR="00AB62D5" w:rsidRPr="00897858" w:rsidRDefault="00AB62D5" w:rsidP="001D6251">
            <w:pPr>
              <w:pStyle w:val="ECCTabletext"/>
              <w:spacing w:before="60"/>
              <w:jc w:val="left"/>
            </w:pP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F9F9E64" w14:textId="77777777" w:rsidR="00AB62D5" w:rsidRPr="00897858" w:rsidRDefault="00AB62D5" w:rsidP="001D6251">
            <w:pPr>
              <w:pStyle w:val="ECCTabletext"/>
              <w:spacing w:before="60"/>
              <w:jc w:val="left"/>
            </w:pPr>
          </w:p>
        </w:tc>
      </w:tr>
      <w:tr w:rsidR="00AB62D5" w:rsidRPr="00897858" w14:paraId="10145A34" w14:textId="77777777" w:rsidTr="00886639">
        <w:trPr>
          <w:trHeight w:val="25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1F66A36A" w14:textId="77777777" w:rsidR="00AB62D5" w:rsidRPr="00897858" w:rsidRDefault="00AB62D5" w:rsidP="001D6251">
            <w:pPr>
              <w:pStyle w:val="ECCTabletext"/>
              <w:spacing w:before="60"/>
              <w:jc w:val="left"/>
            </w:pPr>
            <w:r w:rsidRPr="00897858">
              <w:t>Distance</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F97D7B3" w14:textId="77777777" w:rsidR="00AB62D5" w:rsidRPr="00897858" w:rsidRDefault="00AB62D5" w:rsidP="001D6251">
            <w:pPr>
              <w:pStyle w:val="ECCTabletext"/>
              <w:spacing w:before="60"/>
              <w:jc w:val="left"/>
            </w:pPr>
            <w:r w:rsidRPr="00897858">
              <w:t>Handheld on board</w:t>
            </w: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F3ABEBA" w14:textId="77777777" w:rsidR="00AB62D5" w:rsidRPr="00897858" w:rsidRDefault="00AB62D5" w:rsidP="001D6251">
            <w:pPr>
              <w:pStyle w:val="ECCTabletext"/>
              <w:spacing w:before="60"/>
              <w:jc w:val="left"/>
            </w:pP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BB3B119" w14:textId="0012784B" w:rsidR="00AB62D5" w:rsidRPr="00897858" w:rsidRDefault="00AB62D5" w:rsidP="001D6251">
            <w:pPr>
              <w:pStyle w:val="ECCTabletext"/>
              <w:spacing w:before="60"/>
              <w:jc w:val="left"/>
            </w:pPr>
            <w:r w:rsidRPr="00897858">
              <w:t>59°45,891′</w:t>
            </w: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9DE984" w14:textId="77777777" w:rsidR="00AB62D5" w:rsidRPr="00897858" w:rsidRDefault="00AB62D5" w:rsidP="001D6251">
            <w:pPr>
              <w:pStyle w:val="ECCTabletext"/>
              <w:spacing w:before="60"/>
              <w:jc w:val="left"/>
            </w:pPr>
            <w:r w:rsidRPr="00897858">
              <w:t>24°71,8338 ′</w:t>
            </w:r>
          </w:p>
        </w:tc>
      </w:tr>
      <w:tr w:rsidR="00AB62D5" w:rsidRPr="00897858" w14:paraId="48C84A13" w14:textId="77777777" w:rsidTr="00886639">
        <w:trPr>
          <w:trHeight w:val="257"/>
        </w:trPr>
        <w:tc>
          <w:tcPr>
            <w:tcW w:w="155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77D529EB" w14:textId="2A5911B6" w:rsidR="00AB62D5" w:rsidRPr="00897858" w:rsidRDefault="00AB62D5" w:rsidP="001D6251">
            <w:pPr>
              <w:pStyle w:val="ECCTabletext"/>
              <w:spacing w:before="60"/>
              <w:jc w:val="left"/>
            </w:pPr>
            <w:r w:rsidRPr="00897858">
              <w:t>3</w:t>
            </w:r>
            <w:r w:rsidR="005817D1" w:rsidRPr="00897858">
              <w:t>.</w:t>
            </w:r>
            <w:r w:rsidRPr="00897858">
              <w:t>2</w:t>
            </w:r>
          </w:p>
        </w:tc>
        <w:tc>
          <w:tcPr>
            <w:tcW w:w="269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47B622F1" w14:textId="77777777" w:rsidR="00AB62D5" w:rsidRPr="00897858" w:rsidRDefault="00AB62D5" w:rsidP="001D6251">
            <w:pPr>
              <w:pStyle w:val="ECCTabletext"/>
              <w:spacing w:before="60"/>
              <w:jc w:val="left"/>
            </w:pPr>
            <w:r w:rsidRPr="00897858">
              <w:t>2</w:t>
            </w:r>
          </w:p>
        </w:tc>
        <w:tc>
          <w:tcPr>
            <w:tcW w:w="2126"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31675A15" w14:textId="77777777" w:rsidR="00AB62D5" w:rsidRPr="00897858" w:rsidRDefault="00AB62D5" w:rsidP="001D6251">
            <w:pPr>
              <w:pStyle w:val="ECCTabletext"/>
              <w:spacing w:before="60"/>
              <w:jc w:val="left"/>
            </w:pPr>
          </w:p>
        </w:tc>
        <w:tc>
          <w:tcPr>
            <w:tcW w:w="1134"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64F7ABFF" w14:textId="77777777" w:rsidR="00AB62D5" w:rsidRPr="00897858" w:rsidRDefault="00AB62D5" w:rsidP="001D6251">
            <w:pPr>
              <w:pStyle w:val="ECCTabletext"/>
              <w:spacing w:before="60"/>
              <w:jc w:val="left"/>
            </w:pPr>
          </w:p>
        </w:tc>
        <w:tc>
          <w:tcPr>
            <w:tcW w:w="1843" w:type="dxa"/>
            <w:tcBorders>
              <w:top w:val="single" w:sz="4" w:space="0" w:color="D2232A"/>
              <w:left w:val="single" w:sz="4" w:space="0" w:color="D2232A"/>
              <w:bottom w:val="single" w:sz="4" w:space="0" w:color="D2232A"/>
              <w:right w:val="single" w:sz="4" w:space="0" w:color="D2232A"/>
            </w:tcBorders>
            <w:shd w:val="clear" w:color="auto" w:fill="auto"/>
            <w:noWrap/>
            <w:vAlign w:val="bottom"/>
            <w:hideMark/>
          </w:tcPr>
          <w:p w14:paraId="0C8E43B6" w14:textId="77777777" w:rsidR="00AB62D5" w:rsidRPr="00897858" w:rsidRDefault="00AB62D5" w:rsidP="001D6251">
            <w:pPr>
              <w:pStyle w:val="ECCTabletext"/>
              <w:spacing w:before="60"/>
              <w:jc w:val="left"/>
            </w:pPr>
          </w:p>
        </w:tc>
      </w:tr>
    </w:tbl>
    <w:p w14:paraId="46CE9424" w14:textId="40D79CCB" w:rsidR="00AB62D5" w:rsidRPr="00897858" w:rsidRDefault="00AB62D5" w:rsidP="00AB62D5">
      <w:pPr>
        <w:rPr>
          <w:rStyle w:val="ECCParagraph"/>
        </w:rPr>
      </w:pPr>
      <w:r w:rsidRPr="00897858">
        <w:rPr>
          <w:rStyle w:val="ECCParagraph"/>
        </w:rPr>
        <w:t xml:space="preserve">Measurement results in </w:t>
      </w:r>
      <w:r w:rsidR="00E51EC4" w:rsidRPr="00897858">
        <w:rPr>
          <w:rStyle w:val="ECCParagraph"/>
        </w:rPr>
        <w:t xml:space="preserve">the </w:t>
      </w:r>
      <w:r w:rsidRPr="00897858">
        <w:rPr>
          <w:rStyle w:val="ECCParagraph"/>
        </w:rPr>
        <w:t>above tables were recorded on the map (</w:t>
      </w:r>
      <w:r w:rsidR="006353DA" w:rsidRPr="00897858">
        <w:rPr>
          <w:rStyle w:val="ECCParagraph"/>
        </w:rPr>
        <w:fldChar w:fldCharType="begin"/>
      </w:r>
      <w:r w:rsidR="006353DA" w:rsidRPr="00897858">
        <w:rPr>
          <w:rStyle w:val="ECCParagraph"/>
        </w:rPr>
        <w:instrText xml:space="preserve"> REF _Ref71036888 \h </w:instrText>
      </w:r>
      <w:r w:rsidR="006353DA" w:rsidRPr="00897858">
        <w:rPr>
          <w:rStyle w:val="ECCParagraph"/>
        </w:rPr>
      </w:r>
      <w:r w:rsidR="006353DA" w:rsidRPr="00897858">
        <w:rPr>
          <w:rStyle w:val="ECCParagraph"/>
        </w:rPr>
        <w:fldChar w:fldCharType="separate"/>
      </w:r>
      <w:r w:rsidR="006353DA" w:rsidRPr="00897858">
        <w:t>Figure 18</w:t>
      </w:r>
      <w:r w:rsidR="006353DA" w:rsidRPr="00897858">
        <w:rPr>
          <w:rStyle w:val="ECCParagraph"/>
        </w:rPr>
        <w:fldChar w:fldCharType="end"/>
      </w:r>
      <w:r w:rsidRPr="00897858">
        <w:rPr>
          <w:rStyle w:val="ECCParagraph"/>
        </w:rPr>
        <w:t>). Map in Google:</w:t>
      </w:r>
    </w:p>
    <w:p w14:paraId="7E160FBA" w14:textId="2AA6DDBB" w:rsidR="00AB62D5" w:rsidRPr="00E26D25" w:rsidRDefault="00F6568B" w:rsidP="00AB62D5">
      <w:pPr>
        <w:rPr>
          <w:rStyle w:val="Hyperlink"/>
          <w:rFonts w:cs="Arial"/>
          <w:szCs w:val="20"/>
        </w:rPr>
      </w:pPr>
      <w:hyperlink r:id="rId36" w:history="1">
        <w:r w:rsidR="00AB62D5" w:rsidRPr="00E26D25">
          <w:rPr>
            <w:rStyle w:val="Hyperlink"/>
            <w:rFonts w:cs="Arial"/>
            <w:szCs w:val="20"/>
          </w:rPr>
          <w:t>https://www.google.com/maps/d/viewer?mid=1kaQC1VE_env6Mac5T9k2pGHsrseyaCME&amp;ll=59.50154582929907%2C24.322173566386027&amp;z=11</w:t>
        </w:r>
      </w:hyperlink>
    </w:p>
    <w:p w14:paraId="02A211C5" w14:textId="77777777" w:rsidR="00AB62D5" w:rsidRPr="00897858" w:rsidRDefault="00AB62D5" w:rsidP="00185922">
      <w:pPr>
        <w:jc w:val="center"/>
        <w:rPr>
          <w:rStyle w:val="Hyperlink"/>
          <w:rFonts w:ascii="Times New Roman" w:hAnsi="Times New Roman"/>
          <w:sz w:val="24"/>
          <w:szCs w:val="24"/>
        </w:rPr>
      </w:pPr>
      <w:r w:rsidRPr="00897858">
        <w:rPr>
          <w:noProof/>
          <w:lang w:val="fr-FR" w:eastAsia="fr-FR"/>
        </w:rPr>
        <w:drawing>
          <wp:inline distT="0" distB="0" distL="0" distR="0" wp14:anchorId="0A0A16AB" wp14:editId="4C6E4129">
            <wp:extent cx="5406180" cy="2943782"/>
            <wp:effectExtent l="0" t="0" r="4445" b="9525"/>
            <wp:docPr id="31" name="Pil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1"/>
                    <pic:cNvPicPr/>
                  </pic:nvPicPr>
                  <pic:blipFill>
                    <a:blip r:embed="rId37">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1E9054BC" w14:textId="3719CA35" w:rsidR="00AB62D5" w:rsidRPr="00897858" w:rsidRDefault="00ED4920" w:rsidP="00ED4920">
      <w:pPr>
        <w:pStyle w:val="Caption"/>
        <w:rPr>
          <w:lang w:val="en-GB"/>
        </w:rPr>
      </w:pPr>
      <w:bookmarkStart w:id="365" w:name="_Ref71036888"/>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18</w:t>
      </w:r>
      <w:r w:rsidRPr="00897858">
        <w:rPr>
          <w:lang w:val="en-GB"/>
        </w:rPr>
        <w:fldChar w:fldCharType="end"/>
      </w:r>
      <w:bookmarkEnd w:id="365"/>
      <w:r w:rsidRPr="00897858">
        <w:rPr>
          <w:lang w:val="en-GB"/>
        </w:rPr>
        <w:t>:</w:t>
      </w:r>
      <w:r w:rsidR="00AB62D5" w:rsidRPr="00897858">
        <w:rPr>
          <w:rFonts w:ascii="Times New Roman" w:hAnsi="Times New Roman"/>
          <w:lang w:val="en-GB"/>
        </w:rPr>
        <w:t xml:space="preserve"> </w:t>
      </w:r>
      <w:r w:rsidR="00AB62D5" w:rsidRPr="00897858">
        <w:rPr>
          <w:lang w:val="en-GB"/>
        </w:rPr>
        <w:t>Measuring points and results on a map</w:t>
      </w:r>
    </w:p>
    <w:p w14:paraId="483654C5" w14:textId="54B7CFE6" w:rsidR="00AB62D5" w:rsidRPr="00897858" w:rsidRDefault="00E26D25" w:rsidP="00AB62D5">
      <w:pPr>
        <w:rPr>
          <w:rStyle w:val="ECCParagraph"/>
        </w:rPr>
      </w:pPr>
      <w:r>
        <w:rPr>
          <w:rStyle w:val="ECCParagraph"/>
        </w:rPr>
        <w:t>Colo</w:t>
      </w:r>
      <w:r w:rsidR="0039563C">
        <w:rPr>
          <w:rStyle w:val="ECCParagraph"/>
        </w:rPr>
        <w:t>u</w:t>
      </w:r>
      <w:r>
        <w:rPr>
          <w:rStyle w:val="ECCParagraph"/>
        </w:rPr>
        <w:t>r codes:</w:t>
      </w:r>
      <w:r>
        <w:rPr>
          <w:rStyle w:val="ECCParagraph"/>
        </w:rPr>
        <w:tab/>
      </w:r>
    </w:p>
    <w:p w14:paraId="675EEB45" w14:textId="203D3DFE" w:rsidR="00AB62D5" w:rsidRPr="00897858" w:rsidRDefault="00AB62D5" w:rsidP="006353DA">
      <w:pPr>
        <w:pStyle w:val="ECCBulletsLv1"/>
      </w:pPr>
      <w:r w:rsidRPr="00897858">
        <w:t>Green — measuring point for digital communication</w:t>
      </w:r>
      <w:r w:rsidR="0039563C">
        <w:t>;</w:t>
      </w:r>
    </w:p>
    <w:p w14:paraId="3F74B0E0" w14:textId="687FF118" w:rsidR="00AB62D5" w:rsidRPr="00897858" w:rsidRDefault="00AB62D5" w:rsidP="006353DA">
      <w:pPr>
        <w:pStyle w:val="ECCBulletsLv1"/>
      </w:pPr>
      <w:r w:rsidRPr="00897858">
        <w:t>Violet — measuring point for digital communication</w:t>
      </w:r>
      <w:r w:rsidR="0039563C">
        <w:t>;</w:t>
      </w:r>
    </w:p>
    <w:p w14:paraId="5E7FEC89" w14:textId="0F510BED" w:rsidR="00E51EC4" w:rsidRPr="00897858" w:rsidRDefault="00AB62D5" w:rsidP="006353DA">
      <w:pPr>
        <w:pStyle w:val="ECCBulletsLv1"/>
      </w:pPr>
      <w:r w:rsidRPr="00897858">
        <w:t>Yellow — measuring point for analogue communication</w:t>
      </w:r>
      <w:r w:rsidR="0039563C">
        <w:t>;</w:t>
      </w:r>
    </w:p>
    <w:p w14:paraId="7AB2500C" w14:textId="33432D49" w:rsidR="00AB62D5" w:rsidRPr="00897858" w:rsidRDefault="00AB62D5" w:rsidP="006353DA">
      <w:pPr>
        <w:pStyle w:val="ECCBulletsLv1"/>
      </w:pPr>
      <w:r w:rsidRPr="00897858">
        <w:t>Dark green — shore station</w:t>
      </w:r>
      <w:r w:rsidR="0039563C">
        <w:t>.</w:t>
      </w:r>
    </w:p>
    <w:p w14:paraId="25B5D1EC" w14:textId="5E951B6F" w:rsidR="00AB62D5" w:rsidRPr="00B25A42" w:rsidRDefault="00AB62D5" w:rsidP="00033643">
      <w:pPr>
        <w:rPr>
          <w:rStyle w:val="ECCParagraph"/>
          <w:rFonts w:cs="Arial"/>
          <w:szCs w:val="20"/>
        </w:rPr>
      </w:pPr>
      <w:r w:rsidRPr="00897858">
        <w:rPr>
          <w:rStyle w:val="ECCParagraph"/>
        </w:rPr>
        <w:t xml:space="preserve">After leaving Pirita </w:t>
      </w:r>
      <w:r w:rsidR="003219E3" w:rsidRPr="00897858">
        <w:rPr>
          <w:rStyle w:val="ECCParagraph"/>
        </w:rPr>
        <w:t>harbour</w:t>
      </w:r>
      <w:r w:rsidRPr="00897858">
        <w:rPr>
          <w:rStyle w:val="ECCParagraph"/>
        </w:rPr>
        <w:t xml:space="preserve"> there were interruptions in communications between Jaam1 and Jaam2, at the distance </w:t>
      </w:r>
      <w:r w:rsidRPr="007E1FED">
        <w:rPr>
          <w:i/>
        </w:rPr>
        <w:t>d</w:t>
      </w:r>
      <w:r w:rsidRPr="00897858">
        <w:rPr>
          <w:rStyle w:val="ECCParagraph"/>
        </w:rPr>
        <w:t xml:space="preserve"> = 6</w:t>
      </w:r>
      <w:r w:rsidR="00170FF1">
        <w:rPr>
          <w:rStyle w:val="ECCParagraph"/>
        </w:rPr>
        <w:t>.</w:t>
      </w:r>
      <w:r w:rsidRPr="00474A80">
        <w:rPr>
          <w:rStyle w:val="ECCParagraph"/>
          <w:rFonts w:cs="Arial"/>
          <w:szCs w:val="20"/>
        </w:rPr>
        <w:t>3 NM (Vessel – Hu</w:t>
      </w:r>
      <w:r w:rsidR="000C55F6" w:rsidRPr="00474A80">
        <w:rPr>
          <w:rStyle w:val="ECCParagraph"/>
          <w:rFonts w:cs="Arial"/>
          <w:szCs w:val="20"/>
        </w:rPr>
        <w:t>n</w:t>
      </w:r>
      <w:r w:rsidRPr="00474A80">
        <w:rPr>
          <w:rStyle w:val="ECCParagraph"/>
          <w:rFonts w:cs="Arial"/>
          <w:szCs w:val="20"/>
        </w:rPr>
        <w:t xml:space="preserve">dipea port), and between Jaam1 and Jaam3, at a distance </w:t>
      </w:r>
      <w:r w:rsidRPr="007E1FED">
        <w:rPr>
          <w:i/>
        </w:rPr>
        <w:t>d</w:t>
      </w:r>
      <w:r w:rsidRPr="00897858">
        <w:rPr>
          <w:rStyle w:val="ECCParagraph"/>
        </w:rPr>
        <w:t xml:space="preserve"> = 13</w:t>
      </w:r>
      <w:r w:rsidR="00170FF1">
        <w:rPr>
          <w:rStyle w:val="ECCParagraph"/>
        </w:rPr>
        <w:t>.</w:t>
      </w:r>
      <w:r w:rsidRPr="00474A80">
        <w:rPr>
          <w:rStyle w:val="ECCParagraph"/>
          <w:rFonts w:cs="Arial"/>
          <w:szCs w:val="20"/>
        </w:rPr>
        <w:t>4—14</w:t>
      </w:r>
      <w:r w:rsidR="00170FF1" w:rsidRPr="00474A80">
        <w:rPr>
          <w:rStyle w:val="ECCParagraph"/>
          <w:rFonts w:cs="Arial"/>
          <w:szCs w:val="20"/>
        </w:rPr>
        <w:t>.</w:t>
      </w:r>
      <w:r w:rsidRPr="00474A80">
        <w:rPr>
          <w:rStyle w:val="ECCParagraph"/>
          <w:rFonts w:cs="Arial"/>
          <w:szCs w:val="20"/>
        </w:rPr>
        <w:t xml:space="preserve">3 NM (Vessel – Pakri fixed station). Such weakening of the signal may be caused due to the multipath </w:t>
      </w:r>
      <w:r w:rsidRPr="00474A80">
        <w:rPr>
          <w:rStyle w:val="ECCParagraph"/>
          <w:rFonts w:cs="Arial"/>
          <w:szCs w:val="20"/>
        </w:rPr>
        <w:lastRenderedPageBreak/>
        <w:t xml:space="preserve">propagation, as described in the measurement </w:t>
      </w:r>
      <w:r w:rsidRPr="00336463">
        <w:rPr>
          <w:rStyle w:val="ECCParagraph"/>
          <w:rFonts w:cs="Arial"/>
          <w:szCs w:val="20"/>
        </w:rPr>
        <w:t>methodology (</w:t>
      </w:r>
      <w:r w:rsidR="00495671" w:rsidRPr="00EC3517">
        <w:rPr>
          <w:rStyle w:val="ECCParagraph"/>
          <w:rFonts w:cs="Arial"/>
          <w:szCs w:val="20"/>
        </w:rPr>
        <w:fldChar w:fldCharType="begin"/>
      </w:r>
      <w:r w:rsidR="00495671" w:rsidRPr="00EC3517">
        <w:rPr>
          <w:rStyle w:val="ECCParagraph"/>
          <w:rFonts w:cs="Arial"/>
          <w:szCs w:val="20"/>
        </w:rPr>
        <w:instrText xml:space="preserve"> REF _Ref66437687 \r \h </w:instrText>
      </w:r>
      <w:r w:rsidR="00EC3517" w:rsidRPr="00EC3517">
        <w:rPr>
          <w:rStyle w:val="ECCParagraph"/>
          <w:rFonts w:cs="Arial"/>
          <w:szCs w:val="20"/>
        </w:rPr>
        <w:instrText xml:space="preserve"> \* MERGEFORMAT </w:instrText>
      </w:r>
      <w:r w:rsidR="00495671" w:rsidRPr="00EC3517">
        <w:rPr>
          <w:rStyle w:val="ECCParagraph"/>
          <w:rFonts w:cs="Arial"/>
          <w:szCs w:val="20"/>
        </w:rPr>
      </w:r>
      <w:r w:rsidR="00495671" w:rsidRPr="00EC3517">
        <w:rPr>
          <w:rStyle w:val="ECCParagraph"/>
          <w:rFonts w:cs="Arial"/>
          <w:szCs w:val="20"/>
        </w:rPr>
        <w:fldChar w:fldCharType="separate"/>
      </w:r>
      <w:r w:rsidR="00495671" w:rsidRPr="00EC3517">
        <w:rPr>
          <w:rStyle w:val="ECCParagraph"/>
          <w:rFonts w:cs="Arial"/>
          <w:szCs w:val="20"/>
        </w:rPr>
        <w:t>ANNEX 2</w:t>
      </w:r>
      <w:r w:rsidR="00495671" w:rsidRPr="00EC3517">
        <w:rPr>
          <w:rStyle w:val="ECCParagraph"/>
          <w:rFonts w:cs="Arial"/>
          <w:szCs w:val="20"/>
        </w:rPr>
        <w:fldChar w:fldCharType="end"/>
      </w:r>
      <w:r w:rsidRPr="00336463">
        <w:rPr>
          <w:rStyle w:val="ECCParagraph"/>
          <w:rFonts w:cs="Arial"/>
          <w:szCs w:val="20"/>
        </w:rPr>
        <w:t xml:space="preserve">), influencing the quality of both </w:t>
      </w:r>
      <w:r w:rsidR="001D6E37" w:rsidRPr="00336463">
        <w:rPr>
          <w:rStyle w:val="ECCParagraph"/>
          <w:rFonts w:cs="Arial"/>
          <w:szCs w:val="20"/>
        </w:rPr>
        <w:t>analogue</w:t>
      </w:r>
      <w:r w:rsidRPr="00633F0B">
        <w:rPr>
          <w:rStyle w:val="ECCParagraph"/>
          <w:rFonts w:cs="Arial"/>
          <w:szCs w:val="20"/>
        </w:rPr>
        <w:t xml:space="preserve"> and digital communications. The waterfall diagram on measurement screenshots (Figure 1</w:t>
      </w:r>
      <w:r w:rsidR="00C11632" w:rsidRPr="00781D36">
        <w:rPr>
          <w:rStyle w:val="ECCParagraph"/>
          <w:rFonts w:cs="Arial"/>
          <w:szCs w:val="20"/>
        </w:rPr>
        <w:t>9</w:t>
      </w:r>
      <w:r w:rsidRPr="003A1D0F">
        <w:rPr>
          <w:rStyle w:val="ECCParagraph"/>
          <w:rFonts w:cs="Arial"/>
          <w:szCs w:val="20"/>
        </w:rPr>
        <w:t xml:space="preserve">, </w:t>
      </w:r>
      <w:r w:rsidR="00C11632" w:rsidRPr="003A1D0F">
        <w:rPr>
          <w:rStyle w:val="ECCParagraph"/>
          <w:rFonts w:cs="Arial"/>
          <w:szCs w:val="20"/>
        </w:rPr>
        <w:t>20</w:t>
      </w:r>
      <w:r w:rsidRPr="002066A2">
        <w:rPr>
          <w:rStyle w:val="ECCParagraph"/>
          <w:rFonts w:cs="Arial"/>
          <w:szCs w:val="20"/>
        </w:rPr>
        <w:t xml:space="preserve">) shows the variation of signal strength (measured electric field strength) within 10 seconds. On </w:t>
      </w:r>
      <w:r w:rsidR="00E51EC4" w:rsidRPr="00475C0D">
        <w:rPr>
          <w:rStyle w:val="ECCParagraph"/>
          <w:rFonts w:cs="Arial"/>
          <w:szCs w:val="20"/>
        </w:rPr>
        <w:t xml:space="preserve">the </w:t>
      </w:r>
      <w:r w:rsidRPr="00383E0B">
        <w:rPr>
          <w:rStyle w:val="ECCParagraph"/>
          <w:rFonts w:cs="Arial"/>
          <w:szCs w:val="20"/>
        </w:rPr>
        <w:t>map variations are marked with a zigzag symbol. At the place where the communication appears — there is no change in</w:t>
      </w:r>
      <w:r w:rsidR="00E51EC4" w:rsidRPr="00383E0B">
        <w:rPr>
          <w:rStyle w:val="ECCParagraph"/>
          <w:rFonts w:cs="Arial"/>
          <w:szCs w:val="20"/>
        </w:rPr>
        <w:t xml:space="preserve"> the</w:t>
      </w:r>
      <w:r w:rsidRPr="00174D77">
        <w:rPr>
          <w:rStyle w:val="ECCParagraph"/>
          <w:rFonts w:cs="Arial"/>
          <w:szCs w:val="20"/>
        </w:rPr>
        <w:t xml:space="preserve"> colo</w:t>
      </w:r>
      <w:r w:rsidR="001D6E37" w:rsidRPr="00B25A42">
        <w:rPr>
          <w:rStyle w:val="ECCParagraph"/>
          <w:rFonts w:cs="Arial"/>
          <w:szCs w:val="20"/>
        </w:rPr>
        <w:t>u</w:t>
      </w:r>
      <w:r w:rsidRPr="00B25A42">
        <w:rPr>
          <w:rStyle w:val="ECCParagraph"/>
          <w:rFonts w:cs="Arial"/>
          <w:szCs w:val="20"/>
        </w:rPr>
        <w:t>r of the symbols. Orange symbols mark places where communication was lost due to radio propagation attributes.</w:t>
      </w:r>
    </w:p>
    <w:p w14:paraId="4B43246C" w14:textId="7BF54816" w:rsidR="00AB62D5" w:rsidRPr="00897858" w:rsidRDefault="00AB62D5" w:rsidP="00AB62D5">
      <w:pPr>
        <w:rPr>
          <w:rStyle w:val="ECCParagraph"/>
        </w:rPr>
      </w:pPr>
      <w:r w:rsidRPr="00B25A42">
        <w:rPr>
          <w:rStyle w:val="ECCParagraph"/>
          <w:rFonts w:cs="Arial"/>
          <w:szCs w:val="20"/>
        </w:rPr>
        <w:t xml:space="preserve">In the case of </w:t>
      </w:r>
      <w:r w:rsidR="001D6E37" w:rsidRPr="00B25A42">
        <w:rPr>
          <w:rStyle w:val="ECCParagraph"/>
          <w:rFonts w:cs="Arial"/>
          <w:szCs w:val="20"/>
        </w:rPr>
        <w:t>analogue</w:t>
      </w:r>
      <w:r w:rsidRPr="00B25A42">
        <w:rPr>
          <w:rStyle w:val="ECCParagraph"/>
          <w:rFonts w:cs="Arial"/>
          <w:szCs w:val="20"/>
        </w:rPr>
        <w:t xml:space="preserve"> voice, it is possible to distinguish and understand the speech even in case of a very weak signal, for example by storing and processing (using ear-m</w:t>
      </w:r>
      <w:r w:rsidRPr="004D2928">
        <w:rPr>
          <w:rStyle w:val="ECCParagraph"/>
          <w:rFonts w:cs="Arial"/>
          <w:szCs w:val="20"/>
        </w:rPr>
        <w:t xml:space="preserve">uffs). </w:t>
      </w:r>
      <w:r w:rsidR="00E51EC4" w:rsidRPr="004D2928">
        <w:rPr>
          <w:rStyle w:val="ECCParagraph"/>
          <w:rFonts w:cs="Arial"/>
          <w:szCs w:val="20"/>
        </w:rPr>
        <w:t xml:space="preserve">The </w:t>
      </w:r>
      <w:r w:rsidRPr="004D2928">
        <w:rPr>
          <w:rStyle w:val="ECCParagraph"/>
          <w:rFonts w:cs="Arial"/>
          <w:szCs w:val="20"/>
        </w:rPr>
        <w:t xml:space="preserve">Digital signal is completely interrupted, thus </w:t>
      </w:r>
      <w:r w:rsidR="00E51EC4" w:rsidRPr="00EF3E16">
        <w:rPr>
          <w:rStyle w:val="ECCParagraph"/>
          <w:rFonts w:cs="Arial"/>
          <w:szCs w:val="20"/>
        </w:rPr>
        <w:t xml:space="preserve">the </w:t>
      </w:r>
      <w:r w:rsidRPr="00EF3E16">
        <w:rPr>
          <w:rStyle w:val="ECCParagraph"/>
          <w:rFonts w:cs="Arial"/>
          <w:szCs w:val="20"/>
        </w:rPr>
        <w:t>operator does not know that someone is trying to start communicating (</w:t>
      </w:r>
      <w:r w:rsidR="006353DA" w:rsidRPr="00897858">
        <w:rPr>
          <w:rStyle w:val="ECCParagraph"/>
        </w:rPr>
        <w:fldChar w:fldCharType="begin"/>
      </w:r>
      <w:r w:rsidR="006353DA" w:rsidRPr="00897858">
        <w:rPr>
          <w:rStyle w:val="ECCParagraph"/>
        </w:rPr>
        <w:instrText xml:space="preserve"> REF _Ref71037021 \h </w:instrText>
      </w:r>
      <w:r w:rsidR="006353DA" w:rsidRPr="00897858">
        <w:rPr>
          <w:rStyle w:val="ECCParagraph"/>
        </w:rPr>
      </w:r>
      <w:r w:rsidR="006353DA" w:rsidRPr="00897858">
        <w:rPr>
          <w:rStyle w:val="ECCParagraph"/>
        </w:rPr>
        <w:fldChar w:fldCharType="separate"/>
      </w:r>
      <w:r w:rsidR="006353DA" w:rsidRPr="00897858">
        <w:t>Figure 21</w:t>
      </w:r>
      <w:r w:rsidR="006353DA" w:rsidRPr="00897858">
        <w:rPr>
          <w:rStyle w:val="ECCParagraph"/>
        </w:rPr>
        <w:fldChar w:fldCharType="end"/>
      </w:r>
      <w:r w:rsidRPr="00897858">
        <w:rPr>
          <w:rStyle w:val="ECCParagraph"/>
        </w:rPr>
        <w:t xml:space="preserve">). </w:t>
      </w:r>
      <w:r w:rsidR="00E51EC4" w:rsidRPr="00897858">
        <w:rPr>
          <w:rStyle w:val="ECCParagraph"/>
        </w:rPr>
        <w:t>As a consequence</w:t>
      </w:r>
      <w:r w:rsidRPr="00897858">
        <w:rPr>
          <w:rStyle w:val="ECCParagraph"/>
        </w:rPr>
        <w:t>, in one case there is</w:t>
      </w:r>
      <w:r w:rsidR="00E51EC4" w:rsidRPr="00897858">
        <w:rPr>
          <w:rStyle w:val="ECCParagraph"/>
        </w:rPr>
        <w:t xml:space="preserve"> the</w:t>
      </w:r>
      <w:r w:rsidRPr="00897858">
        <w:rPr>
          <w:rStyle w:val="ECCParagraph"/>
        </w:rPr>
        <w:t xml:space="preserve"> risk of integrity loss, but in the second case, the loss of availability is not guaranteed and it is also the biggest weakness of</w:t>
      </w:r>
      <w:r w:rsidR="003219E3" w:rsidRPr="00897858">
        <w:rPr>
          <w:rStyle w:val="ECCParagraph"/>
        </w:rPr>
        <w:t xml:space="preserve"> </w:t>
      </w:r>
      <w:r w:rsidRPr="00897858">
        <w:rPr>
          <w:rStyle w:val="ECCParagraph"/>
        </w:rPr>
        <w:t>digital communication. As soon as it is possible to decode</w:t>
      </w:r>
      <w:r w:rsidR="00E51EC4" w:rsidRPr="00897858">
        <w:rPr>
          <w:rStyle w:val="ECCParagraph"/>
        </w:rPr>
        <w:t xml:space="preserve"> the</w:t>
      </w:r>
      <w:r w:rsidRPr="00897858">
        <w:rPr>
          <w:rStyle w:val="ECCParagraph"/>
        </w:rPr>
        <w:t xml:space="preserve"> signal, digital communication ensures significantly better understand</w:t>
      </w:r>
      <w:r w:rsidR="001D6E37">
        <w:rPr>
          <w:rStyle w:val="ECCParagraph"/>
        </w:rPr>
        <w:t>ing</w:t>
      </w:r>
      <w:r w:rsidRPr="00897858">
        <w:rPr>
          <w:rStyle w:val="ECCParagraph"/>
        </w:rPr>
        <w:t xml:space="preserve"> than </w:t>
      </w:r>
      <w:r w:rsidR="001D6E37" w:rsidRPr="00897858">
        <w:rPr>
          <w:rStyle w:val="ECCParagraph"/>
        </w:rPr>
        <w:t>analogue</w:t>
      </w:r>
      <w:r w:rsidRPr="00897858">
        <w:rPr>
          <w:rStyle w:val="ECCParagraph"/>
        </w:rPr>
        <w:t xml:space="preserve"> signals. Analog</w:t>
      </w:r>
      <w:r w:rsidR="001D6E37">
        <w:rPr>
          <w:rStyle w:val="ECCParagraph"/>
        </w:rPr>
        <w:t>ue</w:t>
      </w:r>
      <w:r w:rsidRPr="00897858">
        <w:rPr>
          <w:rStyle w:val="ECCParagraph"/>
        </w:rPr>
        <w:t xml:space="preserve"> and digital communications quality became comparable only at the last measurement point </w:t>
      </w:r>
      <w:r w:rsidRPr="007E1FED">
        <w:rPr>
          <w:i/>
        </w:rPr>
        <w:t>d</w:t>
      </w:r>
      <w:r w:rsidRPr="00897858">
        <w:rPr>
          <w:rStyle w:val="ECCParagraph"/>
        </w:rPr>
        <w:t xml:space="preserve"> = 2</w:t>
      </w:r>
      <w:r w:rsidR="003219E3" w:rsidRPr="00897858">
        <w:rPr>
          <w:rStyle w:val="ECCParagraph"/>
        </w:rPr>
        <w:t>.</w:t>
      </w:r>
      <w:r w:rsidRPr="00897858">
        <w:rPr>
          <w:rStyle w:val="ECCParagraph"/>
        </w:rPr>
        <w:t>7 NM.</w:t>
      </w:r>
    </w:p>
    <w:p w14:paraId="69D92D55" w14:textId="77777777" w:rsidR="00AB62D5" w:rsidRPr="00897858" w:rsidRDefault="00AB62D5" w:rsidP="0053650D">
      <w:pPr>
        <w:jc w:val="center"/>
        <w:rPr>
          <w:rFonts w:ascii="Times New Roman" w:hAnsi="Times New Roman"/>
          <w:sz w:val="24"/>
          <w:szCs w:val="24"/>
        </w:rPr>
      </w:pPr>
      <w:r w:rsidRPr="00897858">
        <w:rPr>
          <w:noProof/>
          <w:lang w:val="fr-FR" w:eastAsia="fr-FR"/>
        </w:rPr>
        <w:drawing>
          <wp:inline distT="0" distB="0" distL="0" distR="0" wp14:anchorId="688AD53B" wp14:editId="58CE8416">
            <wp:extent cx="5434463" cy="4340646"/>
            <wp:effectExtent l="0" t="0" r="0" b="3175"/>
            <wp:docPr id="32" name="Pil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2"/>
                    <pic:cNvPicPr/>
                  </pic:nvPicPr>
                  <pic:blipFill>
                    <a:blip r:embed="rId38">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4BACF783" w14:textId="727165A6" w:rsidR="00AB62D5" w:rsidRPr="00897858" w:rsidRDefault="001E1D49" w:rsidP="001E1D49">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19</w:t>
      </w:r>
      <w:r w:rsidRPr="00897858">
        <w:rPr>
          <w:lang w:val="en-GB"/>
        </w:rPr>
        <w:fldChar w:fldCharType="end"/>
      </w:r>
      <w:r w:rsidRPr="00897858">
        <w:rPr>
          <w:lang w:val="en-GB"/>
        </w:rPr>
        <w:t>:</w:t>
      </w:r>
      <w:bookmarkStart w:id="366" w:name="_Hlk23862452"/>
      <w:r w:rsidR="00AB62D5" w:rsidRPr="00897858">
        <w:rPr>
          <w:rFonts w:ascii="Times New Roman" w:hAnsi="Times New Roman"/>
          <w:lang w:val="en-GB"/>
        </w:rPr>
        <w:t xml:space="preserve"> </w:t>
      </w:r>
      <w:r w:rsidR="00AB62D5" w:rsidRPr="00897858">
        <w:rPr>
          <w:lang w:val="en-GB"/>
        </w:rPr>
        <w:t>Variation of the signal strength due to propagation attributes between Jaam1 and Jaam2</w:t>
      </w:r>
      <w:bookmarkEnd w:id="366"/>
    </w:p>
    <w:p w14:paraId="45A02A11" w14:textId="77777777" w:rsidR="00AB62D5" w:rsidRPr="00897858" w:rsidRDefault="00AB62D5" w:rsidP="00E021BB">
      <w:pPr>
        <w:jc w:val="center"/>
        <w:rPr>
          <w:rFonts w:ascii="Times New Roman" w:hAnsi="Times New Roman"/>
          <w:sz w:val="24"/>
          <w:szCs w:val="24"/>
        </w:rPr>
      </w:pPr>
      <w:r w:rsidRPr="00897858">
        <w:rPr>
          <w:noProof/>
          <w:lang w:val="fr-FR" w:eastAsia="fr-FR"/>
        </w:rPr>
        <w:lastRenderedPageBreak/>
        <w:drawing>
          <wp:inline distT="0" distB="0" distL="0" distR="0" wp14:anchorId="2E7D1FAF" wp14:editId="0F55FDC8">
            <wp:extent cx="4810124" cy="3834765"/>
            <wp:effectExtent l="0" t="0" r="9525" b="0"/>
            <wp:docPr id="33" name="Pil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3"/>
                    <pic:cNvPicPr/>
                  </pic:nvPicPr>
                  <pic:blipFill>
                    <a:blip r:embed="rId39">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2C7AA0F9" w14:textId="2E8A1002" w:rsidR="00AB62D5" w:rsidRPr="00897858" w:rsidRDefault="001E1D49" w:rsidP="001E1D49">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20</w:t>
      </w:r>
      <w:r w:rsidRPr="00897858">
        <w:rPr>
          <w:lang w:val="en-GB"/>
        </w:rPr>
        <w:fldChar w:fldCharType="end"/>
      </w:r>
      <w:r w:rsidRPr="00897858">
        <w:rPr>
          <w:rFonts w:ascii="Times New Roman" w:hAnsi="Times New Roman"/>
          <w:lang w:val="en-GB"/>
        </w:rPr>
        <w:t>:</w:t>
      </w:r>
      <w:r w:rsidR="00AB62D5" w:rsidRPr="00897858">
        <w:rPr>
          <w:lang w:val="en-GB"/>
        </w:rPr>
        <w:t xml:space="preserve"> Variation of the signal strength due to propagation attributes between Jaam1 and Jaam3</w:t>
      </w:r>
    </w:p>
    <w:p w14:paraId="777E3F47" w14:textId="77777777" w:rsidR="00AB62D5" w:rsidRPr="00897858" w:rsidRDefault="00AB62D5" w:rsidP="00E021BB">
      <w:pPr>
        <w:jc w:val="center"/>
        <w:rPr>
          <w:rFonts w:ascii="Times New Roman" w:hAnsi="Times New Roman"/>
          <w:sz w:val="24"/>
          <w:szCs w:val="24"/>
        </w:rPr>
      </w:pPr>
      <w:r w:rsidRPr="00897858">
        <w:rPr>
          <w:noProof/>
          <w:lang w:val="fr-FR" w:eastAsia="fr-FR"/>
        </w:rPr>
        <w:drawing>
          <wp:inline distT="0" distB="0" distL="0" distR="0" wp14:anchorId="423060FF" wp14:editId="1CFDC0EB">
            <wp:extent cx="4785997" cy="3822700"/>
            <wp:effectExtent l="0" t="0" r="0" b="6350"/>
            <wp:docPr id="3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4"/>
                    <pic:cNvPicPr/>
                  </pic:nvPicPr>
                  <pic:blipFill>
                    <a:blip r:embed="rId40">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414E8A4B" w14:textId="6A66C4B2" w:rsidR="00AB62D5" w:rsidRPr="00897858" w:rsidRDefault="001E1D49" w:rsidP="001E1D49">
      <w:pPr>
        <w:pStyle w:val="Caption"/>
        <w:rPr>
          <w:lang w:val="en-GB"/>
        </w:rPr>
      </w:pPr>
      <w:bookmarkStart w:id="367" w:name="_Ref71037021"/>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21</w:t>
      </w:r>
      <w:r w:rsidRPr="00897858">
        <w:rPr>
          <w:lang w:val="en-GB"/>
        </w:rPr>
        <w:fldChar w:fldCharType="end"/>
      </w:r>
      <w:bookmarkEnd w:id="367"/>
      <w:r w:rsidRPr="00897858">
        <w:rPr>
          <w:rFonts w:ascii="Times New Roman" w:hAnsi="Times New Roman"/>
          <w:lang w:val="en-GB"/>
        </w:rPr>
        <w:t>:</w:t>
      </w:r>
      <w:r w:rsidR="00AB62D5" w:rsidRPr="00897858">
        <w:rPr>
          <w:rFonts w:ascii="Times New Roman" w:hAnsi="Times New Roman"/>
          <w:lang w:val="en-GB"/>
        </w:rPr>
        <w:t xml:space="preserve"> </w:t>
      </w:r>
      <w:r w:rsidR="00AB62D5" w:rsidRPr="00897858">
        <w:rPr>
          <w:lang w:val="en-GB"/>
        </w:rPr>
        <w:t>Jaam1 calling Jaam2, Jaam2 not decoded</w:t>
      </w:r>
    </w:p>
    <w:p w14:paraId="7D1C30B1" w14:textId="275916F8" w:rsidR="00AB62D5" w:rsidRPr="00897858" w:rsidRDefault="00AB62D5" w:rsidP="00587248">
      <w:pPr>
        <w:pStyle w:val="ECCAnnexheading2"/>
        <w:rPr>
          <w:bCs/>
          <w:lang w:val="en-GB"/>
        </w:rPr>
      </w:pPr>
      <w:r w:rsidRPr="00897858">
        <w:rPr>
          <w:bCs/>
          <w:lang w:val="en-GB"/>
        </w:rPr>
        <w:lastRenderedPageBreak/>
        <w:t>Brief summary</w:t>
      </w:r>
    </w:p>
    <w:p w14:paraId="3D84E126" w14:textId="69319E71" w:rsidR="00AB62D5" w:rsidRPr="00897858" w:rsidRDefault="00AB62D5" w:rsidP="00033643">
      <w:pPr>
        <w:rPr>
          <w:rStyle w:val="ECCParagraph"/>
        </w:rPr>
      </w:pPr>
      <w:bookmarkStart w:id="368" w:name="_Hlk70489508"/>
      <w:r w:rsidRPr="00897858">
        <w:rPr>
          <w:rStyle w:val="ECCParagraph"/>
        </w:rPr>
        <w:t xml:space="preserve">Participants in the test were generally positive about the introduction of digital communication. The range of digital communications was the same (or better) than the range of </w:t>
      </w:r>
      <w:r w:rsidR="001D6E37" w:rsidRPr="00897858">
        <w:rPr>
          <w:rStyle w:val="ECCParagraph"/>
        </w:rPr>
        <w:t>analogue</w:t>
      </w:r>
      <w:r w:rsidRPr="00897858">
        <w:rPr>
          <w:rStyle w:val="ECCParagraph"/>
        </w:rPr>
        <w:t xml:space="preserve"> communication. At </w:t>
      </w:r>
      <w:r w:rsidR="00E51EC4" w:rsidRPr="00897858">
        <w:rPr>
          <w:rStyle w:val="ECCParagraph"/>
        </w:rPr>
        <w:t xml:space="preserve">the </w:t>
      </w:r>
      <w:r w:rsidRPr="00897858">
        <w:rPr>
          <w:rStyle w:val="ECCParagraph"/>
        </w:rPr>
        <w:t>maximum distances that the digital communication was understandable (</w:t>
      </w:r>
      <w:r w:rsidRPr="00897858">
        <w:rPr>
          <w:rFonts w:ascii="Times New Roman" w:hAnsi="Times New Roman"/>
          <w:i/>
          <w:sz w:val="24"/>
          <w:szCs w:val="24"/>
        </w:rPr>
        <w:t>d</w:t>
      </w:r>
      <w:r w:rsidRPr="00897858">
        <w:rPr>
          <w:rStyle w:val="ECCParagraph"/>
        </w:rPr>
        <w:t xml:space="preserve"> = 19</w:t>
      </w:r>
      <w:r w:rsidR="00DD78BA" w:rsidRPr="00897858">
        <w:rPr>
          <w:rStyle w:val="ECCParagraph"/>
        </w:rPr>
        <w:t>.</w:t>
      </w:r>
      <w:r w:rsidRPr="00897858">
        <w:rPr>
          <w:rStyle w:val="ECCParagraph"/>
        </w:rPr>
        <w:t xml:space="preserve">6 </w:t>
      </w:r>
      <w:r w:rsidR="007350E6">
        <w:rPr>
          <w:rStyle w:val="ECCParagraph"/>
        </w:rPr>
        <w:t>NM</w:t>
      </w:r>
      <w:r w:rsidRPr="00897858">
        <w:rPr>
          <w:rStyle w:val="ECCParagraph"/>
        </w:rPr>
        <w:t xml:space="preserve">) — </w:t>
      </w:r>
      <w:r w:rsidR="001D6E37" w:rsidRPr="00897858">
        <w:rPr>
          <w:rStyle w:val="ECCParagraph"/>
        </w:rPr>
        <w:t>analogue</w:t>
      </w:r>
      <w:r w:rsidRPr="00897858">
        <w:rPr>
          <w:rStyle w:val="ECCParagraph"/>
        </w:rPr>
        <w:t xml:space="preserve"> communications experienced very high noise and </w:t>
      </w:r>
      <w:r w:rsidR="00E51EC4" w:rsidRPr="00897858">
        <w:rPr>
          <w:rStyle w:val="ECCParagraph"/>
        </w:rPr>
        <w:t xml:space="preserve">were </w:t>
      </w:r>
      <w:r w:rsidRPr="00897858">
        <w:rPr>
          <w:rStyle w:val="ECCParagraph"/>
        </w:rPr>
        <w:t xml:space="preserve">not understandable. During the digital switchover period, when the digital station and the </w:t>
      </w:r>
      <w:r w:rsidR="001D6E37" w:rsidRPr="00897858">
        <w:rPr>
          <w:rStyle w:val="ECCParagraph"/>
        </w:rPr>
        <w:t>analogue</w:t>
      </w:r>
      <w:r w:rsidRPr="00897858">
        <w:rPr>
          <w:rStyle w:val="ECCParagraph"/>
        </w:rPr>
        <w:t xml:space="preserve"> station are very close together, the digital station signal will overlap the </w:t>
      </w:r>
      <w:r w:rsidR="001D6E37" w:rsidRPr="00897858">
        <w:rPr>
          <w:rStyle w:val="ECCParagraph"/>
        </w:rPr>
        <w:t>analogue</w:t>
      </w:r>
      <w:r w:rsidRPr="00897858">
        <w:rPr>
          <w:rStyle w:val="ECCParagraph"/>
        </w:rPr>
        <w:t xml:space="preserve"> channel, but this did not cause any interference during testing.</w:t>
      </w:r>
    </w:p>
    <w:bookmarkEnd w:id="368"/>
    <w:p w14:paraId="24F2C2AD" w14:textId="77777777" w:rsidR="00AB62D5" w:rsidRPr="00897858" w:rsidRDefault="00AB62D5" w:rsidP="00B263AD">
      <w:pPr>
        <w:pStyle w:val="ECCAnnexheading3"/>
        <w:rPr>
          <w:rFonts w:ascii="Times New Roman" w:eastAsiaTheme="minorHAnsi" w:hAnsi="Times New Roman"/>
          <w:sz w:val="24"/>
          <w:szCs w:val="24"/>
          <w:lang w:val="en-GB"/>
        </w:rPr>
      </w:pPr>
      <w:r w:rsidRPr="00897858">
        <w:rPr>
          <w:lang w:val="en-GB"/>
        </w:rPr>
        <w:t>Description of transceivers</w:t>
      </w:r>
    </w:p>
    <w:p w14:paraId="314D8A71" w14:textId="3771C5E0" w:rsidR="00AB62D5" w:rsidRPr="00897858" w:rsidRDefault="00C12470" w:rsidP="00AB62D5">
      <w:pPr>
        <w:rPr>
          <w:rFonts w:cs="Arial"/>
          <w:sz w:val="22"/>
        </w:rPr>
      </w:pPr>
      <w:r>
        <w:rPr>
          <w:rFonts w:cs="Arial"/>
        </w:rPr>
        <w:t xml:space="preserve">Icom </w:t>
      </w:r>
      <w:r w:rsidR="00AB62D5" w:rsidRPr="00897858">
        <w:rPr>
          <w:rFonts w:cs="Arial"/>
        </w:rPr>
        <w:t>IC</w:t>
      </w:r>
      <w:r w:rsidR="00EC3517">
        <w:rPr>
          <w:rFonts w:cs="Arial"/>
        </w:rPr>
        <w:t>-</w:t>
      </w:r>
      <w:r w:rsidR="00AB62D5" w:rsidRPr="00897858">
        <w:rPr>
          <w:rFonts w:cs="Arial"/>
        </w:rPr>
        <w:t>F3162T</w:t>
      </w:r>
    </w:p>
    <w:p w14:paraId="493AD81B" w14:textId="4330BBBB" w:rsidR="00AB62D5" w:rsidRPr="00897858" w:rsidRDefault="00AB62D5" w:rsidP="00AB62D5">
      <w:pPr>
        <w:rPr>
          <w:rFonts w:cs="Arial"/>
        </w:rPr>
      </w:pPr>
      <w:r w:rsidRPr="00897858">
        <w:rPr>
          <w:rFonts w:cs="Arial"/>
        </w:rPr>
        <w:t xml:space="preserve">Switching between </w:t>
      </w:r>
      <w:r w:rsidR="001D6E37" w:rsidRPr="00897858">
        <w:rPr>
          <w:rFonts w:cs="Arial"/>
        </w:rPr>
        <w:t>analogue</w:t>
      </w:r>
      <w:r w:rsidRPr="00897858">
        <w:rPr>
          <w:rFonts w:cs="Arial"/>
        </w:rPr>
        <w:t xml:space="preserve"> and digital mode:</w:t>
      </w:r>
    </w:p>
    <w:p w14:paraId="71816789" w14:textId="19D026E8" w:rsidR="00AB62D5" w:rsidRPr="00897858" w:rsidRDefault="00AB62D5" w:rsidP="007E1FED">
      <w:pPr>
        <w:numPr>
          <w:ilvl w:val="0"/>
          <w:numId w:val="24"/>
        </w:numPr>
        <w:spacing w:before="0" w:after="160" w:line="256" w:lineRule="auto"/>
        <w:jc w:val="left"/>
        <w:rPr>
          <w:rFonts w:cs="Arial"/>
        </w:rPr>
      </w:pPr>
      <w:r w:rsidRPr="00897858">
        <w:rPr>
          <w:rFonts w:cs="Arial"/>
        </w:rPr>
        <w:t>P</w:t>
      </w:r>
      <w:r w:rsidRPr="00897858">
        <w:rPr>
          <w:rFonts w:cs="Arial"/>
          <w:vertAlign w:val="subscript"/>
        </w:rPr>
        <w:t xml:space="preserve"> 0</w:t>
      </w:r>
      <w:r w:rsidRPr="00897858">
        <w:rPr>
          <w:rFonts w:cs="Arial"/>
        </w:rPr>
        <w:t xml:space="preserve"> (for </w:t>
      </w:r>
      <w:r w:rsidR="001D6E37" w:rsidRPr="00897858">
        <w:rPr>
          <w:rFonts w:cs="Arial"/>
        </w:rPr>
        <w:t>analogue</w:t>
      </w:r>
      <w:r w:rsidRPr="00897858">
        <w:rPr>
          <w:rFonts w:cs="Arial"/>
        </w:rPr>
        <w:t xml:space="preserve"> – digital switch) </w:t>
      </w:r>
    </w:p>
    <w:p w14:paraId="0C6DE9E9" w14:textId="77777777" w:rsidR="00AB62D5" w:rsidRPr="00897858" w:rsidRDefault="00AB62D5" w:rsidP="007E1FED">
      <w:pPr>
        <w:numPr>
          <w:ilvl w:val="0"/>
          <w:numId w:val="24"/>
        </w:numPr>
        <w:spacing w:before="0" w:after="160" w:line="256" w:lineRule="auto"/>
        <w:jc w:val="left"/>
        <w:rPr>
          <w:rFonts w:cs="Arial"/>
        </w:rPr>
      </w:pPr>
      <w:r w:rsidRPr="00897858">
        <w:rPr>
          <w:rFonts w:cs="Arial"/>
        </w:rPr>
        <w:t xml:space="preserve">Analog – Digital choice </w:t>
      </w:r>
      <w:r w:rsidRPr="00897858">
        <w:rPr>
          <w:rFonts w:cs="Arial"/>
          <w:noProof/>
          <w:lang w:val="fr-FR" w:eastAsia="fr-FR"/>
        </w:rPr>
        <w:drawing>
          <wp:inline distT="0" distB="0" distL="0" distR="0" wp14:anchorId="5F2F5244" wp14:editId="18F6207D">
            <wp:extent cx="807720" cy="556260"/>
            <wp:effectExtent l="0" t="0" r="0" b="0"/>
            <wp:docPr id="40"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0"/>
                    <pic:cNvPicPr/>
                  </pic:nvPicPr>
                  <pic:blipFill>
                    <a:blip r:embed="rId41">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Pr="00897858">
        <w:rPr>
          <w:rFonts w:cs="Arial"/>
          <w:noProof/>
          <w:lang w:val="fr-FR" w:eastAsia="fr-FR"/>
        </w:rPr>
        <w:drawing>
          <wp:inline distT="0" distB="0" distL="0" distR="0" wp14:anchorId="3CA43102" wp14:editId="7CBC5210">
            <wp:extent cx="1668780" cy="563880"/>
            <wp:effectExtent l="0" t="0" r="7620" b="7620"/>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9"/>
                    <pic:cNvPicPr/>
                  </pic:nvPicPr>
                  <pic:blipFill>
                    <a:blip r:embed="rId42">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6FB33BED" w14:textId="221A03F9" w:rsidR="00AB62D5" w:rsidRPr="00897858" w:rsidRDefault="00AB62D5" w:rsidP="007E1FED">
      <w:pPr>
        <w:numPr>
          <w:ilvl w:val="0"/>
          <w:numId w:val="24"/>
        </w:numPr>
        <w:spacing w:before="0" w:after="160" w:line="256" w:lineRule="auto"/>
        <w:jc w:val="left"/>
        <w:rPr>
          <w:rFonts w:cs="Arial"/>
        </w:rPr>
      </w:pPr>
      <w:r w:rsidRPr="00897858">
        <w:rPr>
          <w:rFonts w:cs="Arial"/>
        </w:rPr>
        <w:t>P</w:t>
      </w:r>
      <w:r w:rsidRPr="00897858">
        <w:rPr>
          <w:rFonts w:cs="Arial"/>
          <w:vertAlign w:val="subscript"/>
        </w:rPr>
        <w:t xml:space="preserve"> 0</w:t>
      </w:r>
      <w:r w:rsidRPr="00897858">
        <w:rPr>
          <w:rFonts w:cs="Arial"/>
        </w:rPr>
        <w:t xml:space="preserve"> (for </w:t>
      </w:r>
      <w:r w:rsidR="001D6E37" w:rsidRPr="00897858">
        <w:rPr>
          <w:rFonts w:cs="Arial"/>
        </w:rPr>
        <w:t>analogue</w:t>
      </w:r>
      <w:r w:rsidRPr="00897858">
        <w:rPr>
          <w:rFonts w:cs="Arial"/>
        </w:rPr>
        <w:t xml:space="preserve"> – digital switch)</w:t>
      </w:r>
      <w:r w:rsidRPr="00897858">
        <w:rPr>
          <w:rFonts w:cs="Arial"/>
          <w:noProof/>
          <w:lang w:val="fr-FR" w:eastAsia="fr-FR"/>
        </w:rPr>
        <w:drawing>
          <wp:inline distT="0" distB="0" distL="0" distR="0" wp14:anchorId="43D073F0" wp14:editId="365BE0A2">
            <wp:extent cx="426720" cy="259080"/>
            <wp:effectExtent l="0" t="0" r="0" b="7620"/>
            <wp:docPr id="38" name="Pil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8"/>
                    <pic:cNvPicPr/>
                  </pic:nvPicPr>
                  <pic:blipFill>
                    <a:blip r:embed="rId43">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Pr="00897858">
        <w:rPr>
          <w:rFonts w:cs="Arial"/>
          <w:noProof/>
          <w:lang w:val="fr-FR" w:eastAsia="fr-FR"/>
        </w:rPr>
        <w:drawing>
          <wp:inline distT="0" distB="0" distL="0" distR="0" wp14:anchorId="2BB76957" wp14:editId="625B8EC1">
            <wp:extent cx="784860" cy="251460"/>
            <wp:effectExtent l="0" t="0" r="0" b="0"/>
            <wp:docPr id="37"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7"/>
                    <pic:cNvPicPr/>
                  </pic:nvPicPr>
                  <pic:blipFill>
                    <a:blip r:embed="rId44">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36DB6DDC" w14:textId="77777777" w:rsidR="00AB62D5" w:rsidRPr="00897858" w:rsidRDefault="00AB62D5" w:rsidP="007E1FED">
      <w:pPr>
        <w:keepNext/>
        <w:jc w:val="center"/>
        <w:rPr>
          <w:rFonts w:cs="Arial"/>
        </w:rPr>
      </w:pPr>
      <w:r w:rsidRPr="00897858">
        <w:rPr>
          <w:rFonts w:cs="Arial"/>
          <w:noProof/>
          <w:lang w:val="fr-FR" w:eastAsia="fr-FR"/>
        </w:rPr>
        <w:drawing>
          <wp:inline distT="0" distB="0" distL="0" distR="0" wp14:anchorId="5B090E41" wp14:editId="791A19CD">
            <wp:extent cx="2659380" cy="2324100"/>
            <wp:effectExtent l="0" t="0" r="7620" b="0"/>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6"/>
                    <pic:cNvPicPr/>
                  </pic:nvPicPr>
                  <pic:blipFill>
                    <a:blip r:embed="rId45">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1B126F7C" w14:textId="6F1A7288" w:rsidR="00AB62D5" w:rsidRPr="00897858" w:rsidRDefault="004B4136" w:rsidP="004B4136">
      <w:pPr>
        <w:pStyle w:val="Caption"/>
        <w:rPr>
          <w:rFonts w:cs="Arial"/>
          <w:lang w:val="en-GB"/>
        </w:rPr>
      </w:pPr>
      <w:r w:rsidRPr="00897858">
        <w:rPr>
          <w:rFonts w:cs="Arial"/>
          <w:lang w:val="en-GB"/>
        </w:rPr>
        <w:t xml:space="preserve">Figure </w:t>
      </w:r>
      <w:r w:rsidRPr="00897858">
        <w:rPr>
          <w:rFonts w:cs="Arial"/>
          <w:lang w:val="en-GB"/>
        </w:rPr>
        <w:fldChar w:fldCharType="begin"/>
      </w:r>
      <w:r w:rsidRPr="00897858">
        <w:rPr>
          <w:rFonts w:cs="Arial"/>
          <w:lang w:val="en-GB"/>
        </w:rPr>
        <w:instrText xml:space="preserve"> SEQ Figure \* ARABIC </w:instrText>
      </w:r>
      <w:r w:rsidRPr="00897858">
        <w:rPr>
          <w:rFonts w:cs="Arial"/>
          <w:lang w:val="en-GB"/>
        </w:rPr>
        <w:fldChar w:fldCharType="separate"/>
      </w:r>
      <w:r w:rsidR="00EC1E81">
        <w:rPr>
          <w:rFonts w:cs="Arial"/>
          <w:noProof/>
          <w:lang w:val="en-GB"/>
        </w:rPr>
        <w:t>22</w:t>
      </w:r>
      <w:r w:rsidRPr="00897858">
        <w:rPr>
          <w:rFonts w:cs="Arial"/>
          <w:lang w:val="en-GB"/>
        </w:rPr>
        <w:fldChar w:fldCharType="end"/>
      </w:r>
      <w:r w:rsidRPr="00897858">
        <w:rPr>
          <w:rFonts w:cs="Arial"/>
          <w:lang w:val="en-GB"/>
        </w:rPr>
        <w:t>:</w:t>
      </w:r>
      <w:r w:rsidR="00AB62D5" w:rsidRPr="00897858">
        <w:rPr>
          <w:rFonts w:cs="Arial"/>
          <w:lang w:val="en-GB"/>
        </w:rPr>
        <w:t xml:space="preserve"> I</w:t>
      </w:r>
      <w:r w:rsidR="00B66510">
        <w:rPr>
          <w:rFonts w:cs="Arial"/>
          <w:lang w:val="en-GB"/>
        </w:rPr>
        <w:t>com</w:t>
      </w:r>
      <w:r w:rsidR="00AB62D5" w:rsidRPr="00897858">
        <w:rPr>
          <w:rFonts w:cs="Arial"/>
          <w:lang w:val="en-GB"/>
        </w:rPr>
        <w:t xml:space="preserve"> IC-F3162T</w:t>
      </w:r>
    </w:p>
    <w:p w14:paraId="49ED6617" w14:textId="77777777" w:rsidR="00AB62D5" w:rsidRPr="00897858" w:rsidRDefault="00AB62D5" w:rsidP="00AB62D5">
      <w:pPr>
        <w:keepNext/>
        <w:jc w:val="center"/>
        <w:rPr>
          <w:rFonts w:cs="Arial"/>
        </w:rPr>
      </w:pPr>
      <w:r w:rsidRPr="00897858">
        <w:rPr>
          <w:rFonts w:cs="Arial"/>
          <w:noProof/>
          <w:lang w:val="fr-FR" w:eastAsia="fr-FR"/>
        </w:rPr>
        <w:drawing>
          <wp:inline distT="0" distB="0" distL="0" distR="0" wp14:anchorId="6779F4F5" wp14:editId="66E8BC65">
            <wp:extent cx="3866921" cy="1954649"/>
            <wp:effectExtent l="0" t="0" r="635" b="7620"/>
            <wp:docPr id="42" name="Pil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2"/>
                    <pic:cNvPicPr/>
                  </pic:nvPicPr>
                  <pic:blipFill>
                    <a:blip r:embed="rId46">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3372662F" w14:textId="2F8AB00E" w:rsidR="00AB62D5" w:rsidRPr="00897858" w:rsidRDefault="004B4136" w:rsidP="004B4136">
      <w:pPr>
        <w:pStyle w:val="Caption"/>
        <w:rPr>
          <w:rFonts w:cs="Arial"/>
          <w:lang w:val="en-GB"/>
        </w:rPr>
      </w:pPr>
      <w:r w:rsidRPr="00897858">
        <w:rPr>
          <w:rFonts w:cs="Arial"/>
          <w:lang w:val="en-GB"/>
        </w:rPr>
        <w:t xml:space="preserve">Figure </w:t>
      </w:r>
      <w:r w:rsidRPr="00897858">
        <w:rPr>
          <w:rFonts w:cs="Arial"/>
          <w:lang w:val="en-GB"/>
        </w:rPr>
        <w:fldChar w:fldCharType="begin"/>
      </w:r>
      <w:r w:rsidRPr="00897858">
        <w:rPr>
          <w:rFonts w:cs="Arial"/>
          <w:lang w:val="en-GB"/>
        </w:rPr>
        <w:instrText xml:space="preserve"> SEQ Figure \* ARABIC </w:instrText>
      </w:r>
      <w:r w:rsidRPr="00897858">
        <w:rPr>
          <w:rFonts w:cs="Arial"/>
          <w:lang w:val="en-GB"/>
        </w:rPr>
        <w:fldChar w:fldCharType="separate"/>
      </w:r>
      <w:r w:rsidR="00EC1E81">
        <w:rPr>
          <w:rFonts w:cs="Arial"/>
          <w:noProof/>
          <w:lang w:val="en-GB"/>
        </w:rPr>
        <w:t>23</w:t>
      </w:r>
      <w:r w:rsidRPr="00897858">
        <w:rPr>
          <w:rFonts w:cs="Arial"/>
          <w:lang w:val="en-GB"/>
        </w:rPr>
        <w:fldChar w:fldCharType="end"/>
      </w:r>
      <w:r w:rsidRPr="00897858">
        <w:rPr>
          <w:rFonts w:cs="Arial"/>
          <w:lang w:val="en-GB"/>
        </w:rPr>
        <w:t>:</w:t>
      </w:r>
      <w:r w:rsidR="00AB62D5" w:rsidRPr="00897858">
        <w:rPr>
          <w:rFonts w:cs="Arial"/>
          <w:lang w:val="en-GB"/>
        </w:rPr>
        <w:t xml:space="preserve"> </w:t>
      </w:r>
      <w:r w:rsidR="00EC3517">
        <w:rPr>
          <w:rFonts w:cs="Arial"/>
          <w:lang w:val="en-GB"/>
        </w:rPr>
        <w:t>Icom</w:t>
      </w:r>
      <w:r w:rsidR="00AB62D5" w:rsidRPr="00897858">
        <w:rPr>
          <w:rFonts w:cs="Arial"/>
          <w:lang w:val="en-GB"/>
        </w:rPr>
        <w:t xml:space="preserve"> IC-F5122</w:t>
      </w:r>
      <w:r w:rsidR="00EC3517">
        <w:rPr>
          <w:rFonts w:cs="Arial"/>
          <w:lang w:val="en-GB"/>
        </w:rPr>
        <w:t>D</w:t>
      </w:r>
    </w:p>
    <w:p w14:paraId="46C6ED25" w14:textId="6C01F205" w:rsidR="00AB62D5" w:rsidRPr="00897858" w:rsidRDefault="00EC3517" w:rsidP="00AB62D5">
      <w:pPr>
        <w:rPr>
          <w:rFonts w:cs="Arial"/>
        </w:rPr>
      </w:pPr>
      <w:r>
        <w:rPr>
          <w:rFonts w:cs="Arial"/>
        </w:rPr>
        <w:lastRenderedPageBreak/>
        <w:t xml:space="preserve">Icom </w:t>
      </w:r>
      <w:r w:rsidR="00AB62D5" w:rsidRPr="00897858">
        <w:rPr>
          <w:rFonts w:cs="Arial"/>
        </w:rPr>
        <w:t>IC-F1000D that works only in digital mode</w:t>
      </w:r>
    </w:p>
    <w:p w14:paraId="588476A3" w14:textId="77777777" w:rsidR="00AB62D5" w:rsidRPr="00897858" w:rsidRDefault="00AB62D5" w:rsidP="00AB62D5">
      <w:pPr>
        <w:keepNext/>
        <w:jc w:val="center"/>
      </w:pPr>
      <w:r w:rsidRPr="00897858">
        <w:rPr>
          <w:noProof/>
          <w:lang w:val="fr-FR" w:eastAsia="fr-FR"/>
        </w:rPr>
        <w:drawing>
          <wp:inline distT="0" distB="0" distL="0" distR="0" wp14:anchorId="2FCB8218" wp14:editId="0787CBE5">
            <wp:extent cx="5215467" cy="2113819"/>
            <wp:effectExtent l="0" t="0" r="4445" b="1270"/>
            <wp:docPr id="41" name="Pil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1"/>
                    <pic:cNvPicPr/>
                  </pic:nvPicPr>
                  <pic:blipFill>
                    <a:blip r:embed="rId47">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p>
    <w:p w14:paraId="6CC82F04" w14:textId="07B4DB60" w:rsidR="00AB62D5" w:rsidRPr="00897858" w:rsidRDefault="004B4136" w:rsidP="004B4136">
      <w:pPr>
        <w:pStyle w:val="Caption"/>
        <w:rPr>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24</w:t>
      </w:r>
      <w:r w:rsidRPr="00897858">
        <w:rPr>
          <w:lang w:val="en-GB"/>
        </w:rPr>
        <w:fldChar w:fldCharType="end"/>
      </w:r>
      <w:r w:rsidRPr="00897858">
        <w:rPr>
          <w:lang w:val="en-GB"/>
        </w:rPr>
        <w:t>:</w:t>
      </w:r>
      <w:r w:rsidR="00AB62D5" w:rsidRPr="00897858">
        <w:rPr>
          <w:lang w:val="en-GB"/>
        </w:rPr>
        <w:t xml:space="preserve"> </w:t>
      </w:r>
      <w:r w:rsidR="00EC3517">
        <w:rPr>
          <w:lang w:val="en-GB"/>
        </w:rPr>
        <w:t xml:space="preserve">Icom </w:t>
      </w:r>
      <w:r w:rsidR="00AB62D5" w:rsidRPr="00897858">
        <w:rPr>
          <w:lang w:val="en-GB"/>
        </w:rPr>
        <w:t>IC</w:t>
      </w:r>
      <w:r w:rsidR="00EC3517">
        <w:rPr>
          <w:lang w:val="en-GB"/>
        </w:rPr>
        <w:t>-</w:t>
      </w:r>
      <w:r w:rsidR="00AB62D5" w:rsidRPr="00897858">
        <w:rPr>
          <w:lang w:val="en-GB"/>
        </w:rPr>
        <w:t>F1000</w:t>
      </w:r>
      <w:r w:rsidR="00EC3517">
        <w:rPr>
          <w:lang w:val="en-GB"/>
        </w:rPr>
        <w:t>D</w:t>
      </w:r>
    </w:p>
    <w:p w14:paraId="56C0AA8E" w14:textId="42FFC789" w:rsidR="00AB62D5" w:rsidRPr="00897858" w:rsidRDefault="00EC3517" w:rsidP="00AB62D5">
      <w:pPr>
        <w:rPr>
          <w:rFonts w:eastAsiaTheme="minorHAnsi"/>
        </w:rPr>
      </w:pPr>
      <w:r>
        <w:t xml:space="preserve">Icom </w:t>
      </w:r>
      <w:r w:rsidR="00AB62D5" w:rsidRPr="00897858">
        <w:t>IC-F5400D that works only in digital mode</w:t>
      </w:r>
    </w:p>
    <w:p w14:paraId="385BFE66" w14:textId="6952B78F" w:rsidR="00AB62D5" w:rsidRPr="00897858" w:rsidRDefault="00AB62D5" w:rsidP="00C15662">
      <w:pPr>
        <w:jc w:val="center"/>
      </w:pPr>
      <w:r w:rsidRPr="00897858">
        <w:rPr>
          <w:noProof/>
          <w:lang w:val="fr-FR" w:eastAsia="fr-FR"/>
        </w:rPr>
        <w:drawing>
          <wp:inline distT="0" distB="0" distL="0" distR="0" wp14:anchorId="216F424B" wp14:editId="780DF167">
            <wp:extent cx="4891476" cy="2613963"/>
            <wp:effectExtent l="0" t="0" r="4445" b="0"/>
            <wp:docPr id="43"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3"/>
                    <pic:cNvPicPr/>
                  </pic:nvPicPr>
                  <pic:blipFill>
                    <a:blip r:embed="rId48">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p>
    <w:p w14:paraId="2558C5DD" w14:textId="7D0E2C83" w:rsidR="00C15662" w:rsidRPr="00897858" w:rsidRDefault="00C15662" w:rsidP="00C15662">
      <w:pPr>
        <w:pStyle w:val="Caption"/>
        <w:rPr>
          <w:lang w:val="en-GB"/>
        </w:rPr>
      </w:pPr>
      <w:r w:rsidRPr="00897858">
        <w:rPr>
          <w:lang w:val="en-GB"/>
        </w:rPr>
        <w:t xml:space="preserve">Figure </w:t>
      </w:r>
      <w:r w:rsidR="00F175C9" w:rsidRPr="00897858">
        <w:rPr>
          <w:lang w:val="en-GB"/>
        </w:rPr>
        <w:fldChar w:fldCharType="begin"/>
      </w:r>
      <w:r w:rsidR="00F175C9" w:rsidRPr="00897858">
        <w:rPr>
          <w:lang w:val="en-GB"/>
        </w:rPr>
        <w:instrText xml:space="preserve"> SEQ Figure \* ARABIC </w:instrText>
      </w:r>
      <w:r w:rsidR="00F175C9" w:rsidRPr="00897858">
        <w:rPr>
          <w:lang w:val="en-GB"/>
        </w:rPr>
        <w:fldChar w:fldCharType="separate"/>
      </w:r>
      <w:r w:rsidR="00EC1E81">
        <w:rPr>
          <w:noProof/>
          <w:lang w:val="en-GB"/>
        </w:rPr>
        <w:t>25</w:t>
      </w:r>
      <w:r w:rsidR="00F175C9" w:rsidRPr="00897858">
        <w:rPr>
          <w:lang w:val="en-GB"/>
        </w:rPr>
        <w:fldChar w:fldCharType="end"/>
      </w:r>
      <w:r w:rsidR="00EC3517">
        <w:rPr>
          <w:lang w:val="en-GB"/>
        </w:rPr>
        <w:t>:</w:t>
      </w:r>
      <w:r w:rsidR="00CC62C6" w:rsidRPr="00897858">
        <w:rPr>
          <w:lang w:val="en-GB"/>
        </w:rPr>
        <w:t xml:space="preserve"> </w:t>
      </w:r>
      <w:r w:rsidR="00EC3517">
        <w:rPr>
          <w:lang w:val="en-GB"/>
        </w:rPr>
        <w:t xml:space="preserve">Icom </w:t>
      </w:r>
      <w:r w:rsidR="00CC62C6" w:rsidRPr="00897858">
        <w:rPr>
          <w:lang w:val="en-GB"/>
        </w:rPr>
        <w:t>IC-</w:t>
      </w:r>
      <w:r w:rsidR="00F578A9" w:rsidRPr="00897858">
        <w:rPr>
          <w:lang w:val="en-GB"/>
        </w:rPr>
        <w:t>F5400D</w:t>
      </w:r>
    </w:p>
    <w:p w14:paraId="5A61956F" w14:textId="112F6ADD" w:rsidR="00AB62D5" w:rsidRPr="00897858" w:rsidRDefault="00AB62D5" w:rsidP="00D6079A">
      <w:pPr>
        <w:pStyle w:val="ECCAnnexheading2"/>
        <w:rPr>
          <w:rFonts w:eastAsiaTheme="minorHAnsi"/>
          <w:lang w:val="en-GB"/>
        </w:rPr>
      </w:pPr>
      <w:r w:rsidRPr="00897858">
        <w:rPr>
          <w:lang w:val="en-GB"/>
        </w:rPr>
        <w:t xml:space="preserve">Description of marine </w:t>
      </w:r>
      <w:bookmarkStart w:id="369" w:name="_Hlk24636891"/>
      <w:r w:rsidRPr="00897858">
        <w:rPr>
          <w:lang w:val="en-GB"/>
        </w:rPr>
        <w:t xml:space="preserve">VHF </w:t>
      </w:r>
      <w:bookmarkEnd w:id="369"/>
      <w:r w:rsidRPr="00897858">
        <w:rPr>
          <w:lang w:val="en-GB"/>
        </w:rPr>
        <w:t>communication digitali</w:t>
      </w:r>
      <w:r w:rsidR="00BF33B7" w:rsidRPr="00897858">
        <w:rPr>
          <w:lang w:val="en-GB"/>
        </w:rPr>
        <w:t>s</w:t>
      </w:r>
      <w:r w:rsidRPr="00897858">
        <w:rPr>
          <w:lang w:val="en-GB"/>
        </w:rPr>
        <w:t>ation testing methodology</w:t>
      </w:r>
    </w:p>
    <w:p w14:paraId="02E9D943" w14:textId="77777777" w:rsidR="00AB62D5" w:rsidRPr="00897858" w:rsidRDefault="00AB62D5" w:rsidP="00D6079A">
      <w:pPr>
        <w:pStyle w:val="ECCAnnexheading3"/>
        <w:rPr>
          <w:lang w:val="en-GB"/>
        </w:rPr>
      </w:pPr>
      <w:r w:rsidRPr="00897858">
        <w:rPr>
          <w:lang w:val="en-GB"/>
        </w:rPr>
        <w:t>Introduction</w:t>
      </w:r>
    </w:p>
    <w:p w14:paraId="2533D14C" w14:textId="7357CF52" w:rsidR="00AB62D5" w:rsidRPr="00D80818" w:rsidRDefault="00AB62D5" w:rsidP="00D6079A">
      <w:pPr>
        <w:ind w:right="6"/>
        <w:rPr>
          <w:rStyle w:val="ECCParagraph"/>
          <w:rFonts w:cs="Arial"/>
          <w:szCs w:val="20"/>
        </w:rPr>
      </w:pPr>
      <w:r w:rsidRPr="00104ECE">
        <w:rPr>
          <w:rStyle w:val="ECCParagraph"/>
          <w:szCs w:val="20"/>
        </w:rPr>
        <w:t xml:space="preserve">This measurement methodology is designed to test possibilities to increase the number of VHF voice channels by switching from </w:t>
      </w:r>
      <w:r w:rsidR="001D6E37" w:rsidRPr="00104ECE">
        <w:rPr>
          <w:rStyle w:val="ECCParagraph"/>
          <w:szCs w:val="20"/>
        </w:rPr>
        <w:t>analogue</w:t>
      </w:r>
      <w:r w:rsidRPr="00104ECE">
        <w:rPr>
          <w:rStyle w:val="ECCParagraph"/>
          <w:szCs w:val="20"/>
        </w:rPr>
        <w:t xml:space="preserve"> to digital channels and reducing </w:t>
      </w:r>
      <w:r w:rsidRPr="00D80818">
        <w:rPr>
          <w:rStyle w:val="ECCParagraph"/>
          <w:szCs w:val="20"/>
        </w:rPr>
        <w:t xml:space="preserve">channel bandwidth (channel step) </w:t>
      </w:r>
      <w:r w:rsidRPr="009B1849">
        <w:t>Ks = 25</w:t>
      </w:r>
      <w:r w:rsidR="006834E4" w:rsidRPr="009B1849">
        <w:t xml:space="preserve"> </w:t>
      </w:r>
      <w:r w:rsidRPr="009B1849">
        <w:t>kHz</w:t>
      </w:r>
      <w:r w:rsidRPr="00104ECE">
        <w:rPr>
          <w:rStyle w:val="ECCParagraph"/>
          <w:rFonts w:cs="Arial"/>
          <w:szCs w:val="20"/>
        </w:rPr>
        <w:t xml:space="preserve"> to K</w:t>
      </w:r>
      <w:r w:rsidRPr="009B1849">
        <w:t>s = 6.25</w:t>
      </w:r>
      <w:r w:rsidR="006834E4" w:rsidRPr="009B1849">
        <w:t xml:space="preserve"> </w:t>
      </w:r>
      <w:r w:rsidRPr="009B1849">
        <w:t>kHz</w:t>
      </w:r>
      <w:r w:rsidRPr="00104ECE">
        <w:rPr>
          <w:rStyle w:val="ECCParagraph"/>
          <w:rFonts w:cs="Arial"/>
          <w:szCs w:val="20"/>
        </w:rPr>
        <w:t>. This method of measurement is intended to evaluate the effects of the digitali</w:t>
      </w:r>
      <w:r w:rsidR="00BF33B7" w:rsidRPr="00104ECE">
        <w:rPr>
          <w:rStyle w:val="ECCParagraph"/>
          <w:rFonts w:cs="Arial"/>
          <w:szCs w:val="20"/>
        </w:rPr>
        <w:t>s</w:t>
      </w:r>
      <w:r w:rsidRPr="00104ECE">
        <w:rPr>
          <w:rStyle w:val="ECCParagraph"/>
          <w:rFonts w:cs="Arial"/>
          <w:szCs w:val="20"/>
        </w:rPr>
        <w:t xml:space="preserve">ation of marine radio communications. </w:t>
      </w:r>
    </w:p>
    <w:p w14:paraId="4FF10D27" w14:textId="4F668522" w:rsidR="00AB62D5" w:rsidRPr="00104ECE" w:rsidRDefault="00AB62D5" w:rsidP="00D6079A">
      <w:pPr>
        <w:ind w:right="6"/>
        <w:rPr>
          <w:rStyle w:val="ECCParagraph"/>
          <w:rFonts w:cs="Arial"/>
          <w:szCs w:val="20"/>
        </w:rPr>
      </w:pPr>
      <w:r w:rsidRPr="00D80818">
        <w:rPr>
          <w:rStyle w:val="ECCParagraph"/>
          <w:rFonts w:cs="Arial"/>
          <w:szCs w:val="20"/>
        </w:rPr>
        <w:t xml:space="preserve">Evaluation measurement shall be carried out in the frequency range </w:t>
      </w:r>
      <w:r w:rsidRPr="009B1849">
        <w:t>f = 156</w:t>
      </w:r>
      <w:r w:rsidR="00104ECE">
        <w:rPr>
          <w:rFonts w:cs="Arial"/>
          <w:szCs w:val="20"/>
        </w:rPr>
        <w:t>.</w:t>
      </w:r>
      <w:r w:rsidRPr="009B1849">
        <w:t>7-156.8</w:t>
      </w:r>
      <w:r w:rsidR="006834E4" w:rsidRPr="009B1849">
        <w:t xml:space="preserve"> </w:t>
      </w:r>
      <w:r w:rsidRPr="009B1849">
        <w:t xml:space="preserve">MHz (or more precisely f = </w:t>
      </w:r>
      <w:r w:rsidRPr="00104ECE">
        <w:rPr>
          <w:rStyle w:val="ECCParagraph"/>
          <w:rFonts w:cs="Arial"/>
          <w:szCs w:val="20"/>
        </w:rPr>
        <w:t>156</w:t>
      </w:r>
      <w:r w:rsidR="00104ECE">
        <w:rPr>
          <w:rStyle w:val="ECCParagraph"/>
          <w:rFonts w:cs="Arial"/>
          <w:szCs w:val="20"/>
        </w:rPr>
        <w:t>.</w:t>
      </w:r>
      <w:r w:rsidRPr="00104ECE">
        <w:rPr>
          <w:rStyle w:val="ECCParagraph"/>
          <w:rFonts w:cs="Arial"/>
          <w:szCs w:val="20"/>
        </w:rPr>
        <w:t>709375</w:t>
      </w:r>
      <w:r w:rsidR="00104ECE">
        <w:rPr>
          <w:rStyle w:val="ECCParagraph"/>
          <w:rFonts w:cs="Arial"/>
          <w:szCs w:val="20"/>
        </w:rPr>
        <w:t>–</w:t>
      </w:r>
      <w:r w:rsidRPr="00104ECE">
        <w:rPr>
          <w:rStyle w:val="ECCParagraph"/>
          <w:rFonts w:cs="Arial"/>
          <w:szCs w:val="20"/>
        </w:rPr>
        <w:t>156</w:t>
      </w:r>
      <w:r w:rsidR="00104ECE">
        <w:rPr>
          <w:rStyle w:val="ECCParagraph"/>
          <w:rFonts w:cs="Arial"/>
          <w:szCs w:val="20"/>
        </w:rPr>
        <w:t>.</w:t>
      </w:r>
      <w:r w:rsidRPr="00104ECE">
        <w:rPr>
          <w:rStyle w:val="ECCParagraph"/>
          <w:rFonts w:cs="Arial"/>
          <w:szCs w:val="20"/>
        </w:rPr>
        <w:t xml:space="preserve">7625 MHz; </w:t>
      </w:r>
      <w:r w:rsidR="00F31269">
        <w:rPr>
          <w:rStyle w:val="ECCParagraph"/>
          <w:rFonts w:cs="Arial"/>
          <w:szCs w:val="20"/>
        </w:rPr>
        <w:t>ITU Radio Regulations Appendix 18</w:t>
      </w:r>
      <w:r w:rsidR="00EC2FD1">
        <w:rPr>
          <w:rStyle w:val="ECCParagraph"/>
          <w:rFonts w:cs="Arial"/>
          <w:szCs w:val="20"/>
        </w:rPr>
        <w:t xml:space="preserve"> </w:t>
      </w:r>
      <w:r w:rsidRPr="00104ECE">
        <w:rPr>
          <w:rStyle w:val="ECCParagraph"/>
          <w:rFonts w:cs="Arial"/>
          <w:szCs w:val="20"/>
        </w:rPr>
        <w:t xml:space="preserve">channel </w:t>
      </w:r>
      <w:r w:rsidR="00EC2FD1">
        <w:rPr>
          <w:rStyle w:val="ECCParagraph"/>
          <w:rFonts w:cs="Arial"/>
          <w:szCs w:val="20"/>
        </w:rPr>
        <w:t xml:space="preserve">designator </w:t>
      </w:r>
      <w:r w:rsidRPr="00104ECE">
        <w:rPr>
          <w:rStyle w:val="ECCParagraph"/>
          <w:rFonts w:cs="Arial"/>
          <w:szCs w:val="20"/>
        </w:rPr>
        <w:t xml:space="preserve">K </w:t>
      </w:r>
      <w:r w:rsidRPr="009B1849">
        <w:t>=</w:t>
      </w:r>
      <w:r w:rsidRPr="00104ECE">
        <w:rPr>
          <w:rStyle w:val="ECCParagraph"/>
          <w:rFonts w:cs="Arial"/>
          <w:szCs w:val="20"/>
        </w:rPr>
        <w:t xml:space="preserve"> 15;74).</w:t>
      </w:r>
    </w:p>
    <w:p w14:paraId="6D926203" w14:textId="77777777" w:rsidR="00AB62D5" w:rsidRPr="00897858" w:rsidRDefault="00AB62D5" w:rsidP="00A901C7">
      <w:pPr>
        <w:jc w:val="center"/>
      </w:pPr>
      <w:r w:rsidRPr="00897858">
        <w:rPr>
          <w:noProof/>
          <w:lang w:val="fr-FR" w:eastAsia="fr-FR"/>
        </w:rPr>
        <w:lastRenderedPageBreak/>
        <w:drawing>
          <wp:inline distT="0" distB="0" distL="0" distR="0" wp14:anchorId="232DA5C5" wp14:editId="14F1074D">
            <wp:extent cx="5745637" cy="2511846"/>
            <wp:effectExtent l="0" t="0" r="7620" b="3175"/>
            <wp:docPr id="44" name="Pil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4"/>
                    <pic:cNvPicPr/>
                  </pic:nvPicPr>
                  <pic:blipFill>
                    <a:blip r:embed="rId49">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264768B7" w14:textId="5E9E58F1" w:rsidR="00AB62D5" w:rsidRPr="00897858" w:rsidRDefault="000B25F4" w:rsidP="00387E75">
      <w:pPr>
        <w:pStyle w:val="Caption"/>
        <w:rPr>
          <w:rFonts w:eastAsiaTheme="minorHAnsi"/>
          <w:lang w:val="en-GB"/>
        </w:rPr>
      </w:pPr>
      <w:r w:rsidRPr="00897858">
        <w:rPr>
          <w:lang w:val="en-GB"/>
        </w:rPr>
        <w:t xml:space="preserve">Figure </w:t>
      </w:r>
      <w:r w:rsidRPr="00897858">
        <w:rPr>
          <w:lang w:val="en-GB"/>
        </w:rPr>
        <w:fldChar w:fldCharType="begin"/>
      </w:r>
      <w:r w:rsidRPr="00897858">
        <w:rPr>
          <w:lang w:val="en-GB"/>
        </w:rPr>
        <w:instrText xml:space="preserve"> SEQ Figure \* ARABIC </w:instrText>
      </w:r>
      <w:r w:rsidRPr="00897858">
        <w:rPr>
          <w:lang w:val="en-GB"/>
        </w:rPr>
        <w:fldChar w:fldCharType="separate"/>
      </w:r>
      <w:r w:rsidR="00EC1E81">
        <w:rPr>
          <w:noProof/>
          <w:lang w:val="en-GB"/>
        </w:rPr>
        <w:t>26</w:t>
      </w:r>
      <w:r w:rsidRPr="00897858">
        <w:rPr>
          <w:lang w:val="en-GB"/>
        </w:rPr>
        <w:fldChar w:fldCharType="end"/>
      </w:r>
      <w:r w:rsidRPr="00897858">
        <w:rPr>
          <w:lang w:val="en-GB"/>
        </w:rPr>
        <w:t>:</w:t>
      </w:r>
      <w:r w:rsidR="00AB62D5" w:rsidRPr="00897858">
        <w:rPr>
          <w:lang w:val="en-GB"/>
        </w:rPr>
        <w:t xml:space="preserve"> Distribution of ducts in the frequency range</w:t>
      </w:r>
    </w:p>
    <w:p w14:paraId="1C890A0D" w14:textId="2B0E5ACB" w:rsidR="00AB62D5" w:rsidRPr="00D80818" w:rsidRDefault="00AB62D5" w:rsidP="00033643">
      <w:pPr>
        <w:ind w:right="5"/>
        <w:rPr>
          <w:rStyle w:val="ECCParagraph"/>
          <w:szCs w:val="20"/>
        </w:rPr>
      </w:pPr>
      <w:r w:rsidRPr="00897858">
        <w:rPr>
          <w:rStyle w:val="ECCParagraph"/>
        </w:rPr>
        <w:t xml:space="preserve">A speech </w:t>
      </w:r>
      <w:r w:rsidRPr="00D80818">
        <w:rPr>
          <w:rStyle w:val="ECCParagraph"/>
          <w:szCs w:val="20"/>
        </w:rPr>
        <w:t xml:space="preserve">contains certain redundant information that is not reasonable to be </w:t>
      </w:r>
      <w:r w:rsidR="006834E4" w:rsidRPr="00D80818">
        <w:rPr>
          <w:rStyle w:val="ECCParagraph"/>
          <w:szCs w:val="20"/>
        </w:rPr>
        <w:t xml:space="preserve">sent </w:t>
      </w:r>
      <w:r w:rsidRPr="00D80818">
        <w:rPr>
          <w:rStyle w:val="ECCParagraph"/>
          <w:szCs w:val="20"/>
        </w:rPr>
        <w:t xml:space="preserve">over </w:t>
      </w:r>
      <w:r w:rsidR="006834E4" w:rsidRPr="00D80818">
        <w:rPr>
          <w:rStyle w:val="ECCParagraph"/>
          <w:szCs w:val="20"/>
        </w:rPr>
        <w:t xml:space="preserve">the </w:t>
      </w:r>
      <w:r w:rsidRPr="00D80818">
        <w:rPr>
          <w:rStyle w:val="ECCParagraph"/>
          <w:szCs w:val="20"/>
        </w:rPr>
        <w:t>channel. The dPMR standard uses the source to codec AMBE+2 (</w:t>
      </w:r>
      <w:r w:rsidRPr="009B1849">
        <w:t>Advanced Multiband Excitation</w:t>
      </w:r>
      <w:r w:rsidRPr="009B1849">
        <w:rPr>
          <w:rFonts w:ascii="Times New Roman" w:hAnsi="Times New Roman"/>
        </w:rPr>
        <w:t xml:space="preserve">) </w:t>
      </w:r>
      <w:r w:rsidRPr="00D80818">
        <w:rPr>
          <w:rStyle w:val="ECCParagraph"/>
          <w:szCs w:val="20"/>
        </w:rPr>
        <w:t>or more advanced</w:t>
      </w:r>
      <w:r w:rsidRPr="009B1849">
        <w:rPr>
          <w:rFonts w:ascii="Times New Roman" w:hAnsi="Times New Roman"/>
        </w:rPr>
        <w:t>.</w:t>
      </w:r>
    </w:p>
    <w:p w14:paraId="505358D5" w14:textId="77777777" w:rsidR="00AB62D5" w:rsidRPr="00897858" w:rsidRDefault="00AB62D5" w:rsidP="00185922">
      <w:pPr>
        <w:ind w:right="6"/>
        <w:jc w:val="center"/>
        <w:rPr>
          <w:rFonts w:ascii="Times New Roman" w:hAnsi="Times New Roman"/>
          <w:sz w:val="24"/>
          <w:szCs w:val="24"/>
        </w:rPr>
      </w:pPr>
      <w:r w:rsidRPr="00897858">
        <w:rPr>
          <w:noProof/>
          <w:lang w:val="fr-FR" w:eastAsia="fr-FR"/>
        </w:rPr>
        <w:drawing>
          <wp:inline distT="0" distB="0" distL="0" distR="0" wp14:anchorId="2AF8945E" wp14:editId="2D4A6CDB">
            <wp:extent cx="6023990" cy="1961002"/>
            <wp:effectExtent l="0" t="0" r="0" b="1270"/>
            <wp:docPr id="45"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5"/>
                    <pic:cNvPicPr/>
                  </pic:nvPicPr>
                  <pic:blipFill>
                    <a:blip r:embed="rId50">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2883C17E" w14:textId="556B71F4" w:rsidR="00AB62D5" w:rsidRPr="00D85E26" w:rsidRDefault="000B25F4" w:rsidP="00387E75">
      <w:pPr>
        <w:pStyle w:val="Caption"/>
        <w:rPr>
          <w:lang w:val="en-GB"/>
        </w:rPr>
      </w:pPr>
      <w:r w:rsidRPr="00670936">
        <w:rPr>
          <w:lang w:val="en-GB"/>
        </w:rPr>
        <w:t xml:space="preserve">Figure </w:t>
      </w:r>
      <w:r w:rsidRPr="00D85E26">
        <w:rPr>
          <w:lang w:val="en-GB"/>
        </w:rPr>
        <w:fldChar w:fldCharType="begin"/>
      </w:r>
      <w:r w:rsidRPr="00670936">
        <w:rPr>
          <w:lang w:val="en-GB"/>
        </w:rPr>
        <w:instrText xml:space="preserve"> SEQ Figure \* ARABIC </w:instrText>
      </w:r>
      <w:r w:rsidRPr="00D85E26">
        <w:rPr>
          <w:lang w:val="en-GB"/>
        </w:rPr>
        <w:fldChar w:fldCharType="separate"/>
      </w:r>
      <w:r w:rsidR="00EC1E81">
        <w:rPr>
          <w:noProof/>
          <w:lang w:val="en-GB"/>
        </w:rPr>
        <w:t>27</w:t>
      </w:r>
      <w:r w:rsidRPr="00D85E26">
        <w:rPr>
          <w:lang w:val="en-GB"/>
        </w:rPr>
        <w:fldChar w:fldCharType="end"/>
      </w:r>
      <w:r w:rsidRPr="00670936">
        <w:rPr>
          <w:rFonts w:ascii="Times New Roman" w:hAnsi="Times New Roman"/>
          <w:lang w:val="en-GB"/>
        </w:rPr>
        <w:t>:</w:t>
      </w:r>
      <w:r w:rsidR="00AB62D5" w:rsidRPr="00D85E26">
        <w:rPr>
          <w:rFonts w:ascii="Times New Roman" w:hAnsi="Times New Roman"/>
          <w:lang w:val="en-GB"/>
        </w:rPr>
        <w:t xml:space="preserve"> </w:t>
      </w:r>
      <w:r w:rsidR="00AB62D5" w:rsidRPr="00D85E26">
        <w:rPr>
          <w:lang w:val="en-GB"/>
        </w:rPr>
        <w:t xml:space="preserve">Channel block-diagram </w:t>
      </w:r>
    </w:p>
    <w:p w14:paraId="61A2B7A4" w14:textId="77777777" w:rsidR="00AB62D5" w:rsidRPr="00D85E26" w:rsidRDefault="00AB62D5" w:rsidP="00033643">
      <w:pPr>
        <w:ind w:right="5"/>
        <w:rPr>
          <w:rStyle w:val="ECCParagraph"/>
        </w:rPr>
      </w:pPr>
      <w:r w:rsidRPr="00670936">
        <w:rPr>
          <w:rStyle w:val="ECCParagraph"/>
        </w:rPr>
        <w:t xml:space="preserve">The dPMR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w:t>
      </w:r>
      <w:r w:rsidRPr="009B1849">
        <w:t>(d)</w:t>
      </w:r>
      <w:r w:rsidRPr="00670936">
        <w:rPr>
          <w:rStyle w:val="ECCParagraph"/>
        </w:rPr>
        <w:t xml:space="preserve">. In break points </w:t>
      </w:r>
      <w:r w:rsidRPr="009B1849">
        <w:t>(d)</w:t>
      </w:r>
      <w:r w:rsidRPr="00670936">
        <w:rPr>
          <w:rStyle w:val="ECCParagraph"/>
        </w:rPr>
        <w:t>:</w:t>
      </w:r>
    </w:p>
    <w:p w14:paraId="5DB98940" w14:textId="078329BD" w:rsidR="00AB62D5" w:rsidRPr="00670936" w:rsidRDefault="00AB62D5" w:rsidP="00C15662">
      <w:pPr>
        <w:pStyle w:val="ECCBulletsLv1"/>
      </w:pPr>
      <w:r w:rsidRPr="00D85E26">
        <w:t>Quality of the speech is assessed in the 5-point scale (good without interruption; good with disruptions; distorted without interruption; distorted with interruption; impossible to understand</w:t>
      </w:r>
      <w:r w:rsidRPr="00897858">
        <w:t>)</w:t>
      </w:r>
      <w:r w:rsidR="00314F75" w:rsidRPr="00670936">
        <w:t>;</w:t>
      </w:r>
    </w:p>
    <w:p w14:paraId="31D34573" w14:textId="60BDF7BC" w:rsidR="00AB62D5" w:rsidRPr="00670936" w:rsidRDefault="00AB62D5" w:rsidP="00C15662">
      <w:pPr>
        <w:pStyle w:val="ECCBulletsLv1"/>
      </w:pPr>
      <w:r w:rsidRPr="00670936">
        <w:t xml:space="preserve">Measure the signal </w:t>
      </w:r>
      <w:r w:rsidR="006834E4" w:rsidRPr="00670936">
        <w:t>to-</w:t>
      </w:r>
      <w:r w:rsidRPr="00670936">
        <w:t xml:space="preserve">noise ratio </w:t>
      </w:r>
      <w:r w:rsidRPr="009B1849">
        <w:t>SNR</w:t>
      </w:r>
      <w:r w:rsidRPr="00670936">
        <w:t xml:space="preserve"> (Signal power or averaged level during transmissi</w:t>
      </w:r>
      <w:r w:rsidRPr="00D85E26">
        <w:t>on</w:t>
      </w:r>
      <w:r w:rsidR="006834E4" w:rsidRPr="00D85E26">
        <w:t>/</w:t>
      </w:r>
      <w:r w:rsidRPr="00D85E26">
        <w:t xml:space="preserve"> noise level without transmission). The electric field strength </w:t>
      </w:r>
      <w:r w:rsidRPr="009B1849">
        <w:t>E is</w:t>
      </w:r>
      <w:r w:rsidRPr="00670936">
        <w:t xml:space="preserve"> measured and signal power is calculated</w:t>
      </w:r>
      <w:r w:rsidR="00314F75" w:rsidRPr="00D85E26">
        <w:t>;</w:t>
      </w:r>
    </w:p>
    <w:p w14:paraId="111C2785" w14:textId="3E289D0E" w:rsidR="00AB62D5" w:rsidRPr="00421358" w:rsidRDefault="00AB62D5" w:rsidP="00C15662">
      <w:pPr>
        <w:pStyle w:val="ECCBulletsLv1"/>
        <w:rPr>
          <w:rFonts w:cs="Arial"/>
          <w:szCs w:val="20"/>
        </w:rPr>
      </w:pPr>
      <w:r w:rsidRPr="0058754B">
        <w:rPr>
          <w:rFonts w:cs="Arial"/>
          <w:szCs w:val="20"/>
        </w:rPr>
        <w:t xml:space="preserve">Signal </w:t>
      </w:r>
      <w:r w:rsidR="006834E4" w:rsidRPr="00F41662">
        <w:rPr>
          <w:rFonts w:cs="Arial"/>
          <w:szCs w:val="20"/>
        </w:rPr>
        <w:t>to-</w:t>
      </w:r>
      <w:r w:rsidRPr="00B320AD">
        <w:rPr>
          <w:rFonts w:cs="Arial"/>
          <w:szCs w:val="20"/>
        </w:rPr>
        <w:t xml:space="preserve">noise ratio </w:t>
      </w:r>
      <w:r w:rsidRPr="009B1849">
        <w:t>SNR</w:t>
      </w:r>
      <w:r w:rsidRPr="00B320AD">
        <w:rPr>
          <w:rFonts w:cs="Arial"/>
          <w:szCs w:val="20"/>
        </w:rPr>
        <w:t xml:space="preserve"> provided that adjacent </w:t>
      </w:r>
      <w:r w:rsidR="001D6E37" w:rsidRPr="00421358">
        <w:rPr>
          <w:rFonts w:cs="Arial"/>
          <w:szCs w:val="20"/>
        </w:rPr>
        <w:t>analogue</w:t>
      </w:r>
      <w:r w:rsidRPr="00421358">
        <w:rPr>
          <w:rFonts w:cs="Arial"/>
          <w:szCs w:val="20"/>
        </w:rPr>
        <w:t xml:space="preserve"> channels (</w:t>
      </w:r>
      <w:r w:rsidRPr="009B1849">
        <w:t>K</w:t>
      </w:r>
      <w:r w:rsidRPr="00421358">
        <w:rPr>
          <w:rFonts w:cs="Arial"/>
          <w:szCs w:val="20"/>
          <w:vertAlign w:val="subscript"/>
        </w:rPr>
        <w:t xml:space="preserve"> s </w:t>
      </w:r>
      <w:r w:rsidRPr="00421358">
        <w:rPr>
          <w:rFonts w:cs="Arial"/>
          <w:szCs w:val="20"/>
        </w:rPr>
        <w:t xml:space="preserve">= 25 kHz) are </w:t>
      </w:r>
      <w:r w:rsidR="00EC3517" w:rsidRPr="00F41662">
        <w:rPr>
          <w:rFonts w:cs="Arial"/>
          <w:szCs w:val="20"/>
        </w:rPr>
        <w:t>working,</w:t>
      </w:r>
      <w:r w:rsidRPr="00B320AD">
        <w:rPr>
          <w:rFonts w:cs="Arial"/>
          <w:szCs w:val="20"/>
        </w:rPr>
        <w:t xml:space="preserve"> and digital communication is interrupted. Pictures of spectrum and measurement results are recorded in the event of a disruption. </w:t>
      </w:r>
    </w:p>
    <w:p w14:paraId="0024CB86" w14:textId="10CC8345" w:rsidR="00AB62D5" w:rsidRPr="00DF6A2C" w:rsidRDefault="00AB62D5" w:rsidP="00587248">
      <w:pPr>
        <w:rPr>
          <w:rStyle w:val="ECCParagraph"/>
          <w:rFonts w:cs="Arial"/>
          <w:szCs w:val="20"/>
        </w:rPr>
      </w:pPr>
      <w:r w:rsidRPr="00DF6A2C">
        <w:rPr>
          <w:rStyle w:val="ECCParagraph"/>
          <w:rFonts w:cs="Arial"/>
          <w:szCs w:val="20"/>
        </w:rPr>
        <w:t>The measurement shall be carried out between shore station, vessel</w:t>
      </w:r>
      <w:r w:rsidR="006834E4" w:rsidRPr="00DF6A2C">
        <w:rPr>
          <w:rStyle w:val="ECCParagraph"/>
          <w:rFonts w:cs="Arial"/>
          <w:szCs w:val="20"/>
        </w:rPr>
        <w:t>,</w:t>
      </w:r>
      <w:r w:rsidRPr="00DF6A2C">
        <w:rPr>
          <w:rStyle w:val="ECCParagraph"/>
          <w:rFonts w:cs="Arial"/>
          <w:szCs w:val="20"/>
        </w:rPr>
        <w:t xml:space="preserve"> and handheld stations.</w:t>
      </w:r>
    </w:p>
    <w:p w14:paraId="1EA07B9E" w14:textId="0EAC0D41" w:rsidR="00AB62D5" w:rsidRPr="00897858" w:rsidRDefault="00AB62D5" w:rsidP="00587248">
      <w:pPr>
        <w:rPr>
          <w:rStyle w:val="ECCParagraph"/>
        </w:rPr>
      </w:pPr>
      <w:r w:rsidRPr="00DF6A2C">
        <w:rPr>
          <w:rStyle w:val="ECCParagraph"/>
          <w:rFonts w:cs="Arial"/>
          <w:szCs w:val="20"/>
        </w:rPr>
        <w:t xml:space="preserve">The distance </w:t>
      </w:r>
      <w:r w:rsidRPr="009B1849">
        <w:t>d</w:t>
      </w:r>
      <w:r w:rsidRPr="00670936">
        <w:rPr>
          <w:rStyle w:val="ECCParagraph"/>
        </w:rPr>
        <w:t xml:space="preserve"> shall be determined using the multi- ray propagation model for over</w:t>
      </w:r>
      <w:r w:rsidRPr="00897858">
        <w:rPr>
          <w:rStyle w:val="ECCParagraph"/>
        </w:rPr>
        <w:t>-the-sea communication</w:t>
      </w:r>
      <w:r w:rsidR="00C15662" w:rsidRPr="00897858">
        <w:rPr>
          <w:rStyle w:val="ECCParagraph"/>
        </w:rPr>
        <w:t>.</w:t>
      </w:r>
      <w:r w:rsidRPr="00897858">
        <w:rPr>
          <w:rStyle w:val="ECCParagraph"/>
        </w:rPr>
        <w:t xml:space="preserve"> </w:t>
      </w:r>
    </w:p>
    <w:p w14:paraId="0DB32F20" w14:textId="77777777" w:rsidR="00AB62D5" w:rsidRPr="00897858" w:rsidRDefault="00AB62D5" w:rsidP="00AB62D5">
      <w:pPr>
        <w:spacing w:after="240" w:line="360" w:lineRule="auto"/>
        <w:ind w:left="709"/>
        <w:jc w:val="center"/>
        <w:rPr>
          <w:rFonts w:ascii="Times New Roman" w:hAnsi="Times New Roman"/>
          <w:sz w:val="24"/>
          <w:szCs w:val="24"/>
        </w:rPr>
      </w:pPr>
      <w:r w:rsidRPr="00897858">
        <w:rPr>
          <w:noProof/>
          <w:lang w:val="fr-FR" w:eastAsia="fr-FR"/>
        </w:rPr>
        <w:lastRenderedPageBreak/>
        <w:drawing>
          <wp:inline distT="0" distB="0" distL="0" distR="0" wp14:anchorId="1F817E21" wp14:editId="498D88A9">
            <wp:extent cx="4340827" cy="2049137"/>
            <wp:effectExtent l="0" t="0" r="3175" b="8890"/>
            <wp:docPr id="46" name="Pil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6"/>
                    <pic:cNvPicPr/>
                  </pic:nvPicPr>
                  <pic:blipFill>
                    <a:blip r:embed="rId51">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2E238E81" w14:textId="3F4C32C6" w:rsidR="00AB62D5" w:rsidRPr="00897858" w:rsidRDefault="00A901C7" w:rsidP="00587248">
      <w:pPr>
        <w:pStyle w:val="Caption"/>
        <w:rPr>
          <w:lang w:val="en-GB"/>
        </w:rPr>
      </w:pPr>
      <w:r w:rsidRPr="00897858">
        <w:rPr>
          <w:lang w:val="en-GB"/>
        </w:rPr>
        <w:t xml:space="preserve">Figure </w:t>
      </w:r>
      <w:r w:rsidR="009746B7" w:rsidRPr="00897858">
        <w:rPr>
          <w:lang w:val="en-GB"/>
        </w:rPr>
        <w:fldChar w:fldCharType="begin"/>
      </w:r>
      <w:r w:rsidR="009746B7" w:rsidRPr="00897858">
        <w:rPr>
          <w:lang w:val="en-GB"/>
        </w:rPr>
        <w:instrText xml:space="preserve"> SEQ Figure \* ARABIC </w:instrText>
      </w:r>
      <w:r w:rsidR="009746B7" w:rsidRPr="00897858">
        <w:rPr>
          <w:lang w:val="en-GB"/>
        </w:rPr>
        <w:fldChar w:fldCharType="separate"/>
      </w:r>
      <w:r w:rsidR="00EC1E81">
        <w:rPr>
          <w:noProof/>
          <w:lang w:val="en-GB"/>
        </w:rPr>
        <w:t>28</w:t>
      </w:r>
      <w:r w:rsidR="009746B7" w:rsidRPr="00897858">
        <w:rPr>
          <w:lang w:val="en-GB"/>
        </w:rPr>
        <w:fldChar w:fldCharType="end"/>
      </w:r>
      <w:r w:rsidR="0044286E">
        <w:rPr>
          <w:lang w:val="en-GB"/>
        </w:rPr>
        <w:t>:</w:t>
      </w:r>
      <w:r w:rsidR="00AB62D5" w:rsidRPr="00897858">
        <w:rPr>
          <w:lang w:val="en-GB"/>
        </w:rPr>
        <w:t xml:space="preserve"> Three ways the VHF radio waves are propagated at sea </w:t>
      </w:r>
    </w:p>
    <w:p w14:paraId="28D19A8A" w14:textId="77777777" w:rsidR="00AB62D5" w:rsidRPr="00897858" w:rsidRDefault="00AB62D5" w:rsidP="00387E75">
      <w:pPr>
        <w:ind w:right="5"/>
        <w:rPr>
          <w:rStyle w:val="ECCParagraph"/>
        </w:rPr>
      </w:pPr>
      <w:r w:rsidRPr="00897858">
        <w:rPr>
          <w:rStyle w:val="ECCParagraph"/>
        </w:rPr>
        <w:t>The reflection of radio waves on the surface of the sea will have a significant effect on the loss of the link. Therefore, only the marine propagation model can be used for this calculation.</w:t>
      </w:r>
    </w:p>
    <w:p w14:paraId="0C225C61" w14:textId="329FA206" w:rsidR="00AB62D5" w:rsidRDefault="00AB62D5">
      <w:pPr>
        <w:ind w:right="5"/>
        <w:rPr>
          <w:rStyle w:val="ECCParagraph"/>
        </w:rPr>
      </w:pPr>
      <w:r w:rsidRPr="00897858">
        <w:rPr>
          <w:rStyle w:val="ECCParagraph"/>
        </w:rPr>
        <w:t>Theoretical dual-beam distribution model at sea for line-of-si</w:t>
      </w:r>
      <w:r w:rsidR="00934266">
        <w:rPr>
          <w:rStyle w:val="ECCParagraph"/>
        </w:rPr>
        <w:t>gh</w:t>
      </w:r>
      <w:r w:rsidRPr="00897858">
        <w:rPr>
          <w:rStyle w:val="ECCParagraph"/>
        </w:rPr>
        <w:t>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5256E0" w14:paraId="6BFA1166" w14:textId="77777777" w:rsidTr="0022059E">
        <w:tc>
          <w:tcPr>
            <w:tcW w:w="4761" w:type="pct"/>
          </w:tcPr>
          <w:p w14:paraId="334AFE8E" w14:textId="3117984C" w:rsidR="00E329ED" w:rsidRPr="00246DFD" w:rsidRDefault="00F6568B" w:rsidP="00E329ED">
            <w:pPr>
              <w:rPr>
                <w:rFonts w:ascii="Calibri" w:hAnsi="Calibri"/>
                <w:sz w:val="22"/>
              </w:rPr>
            </w:pPr>
            <m:oMathPara>
              <m:oMathParaPr>
                <m:jc m:val="center"/>
              </m:oMathParaPr>
              <m:oMath>
                <m:sSub>
                  <m:sSubPr>
                    <m:ctrlPr>
                      <w:rPr>
                        <w:rFonts w:ascii="Cambria Math" w:hAnsi="Cambria Math"/>
                        <w:i/>
                        <w:sz w:val="22"/>
                      </w:rPr>
                    </m:ctrlPr>
                  </m:sSubPr>
                  <m:e>
                    <m:r>
                      <w:rPr>
                        <w:rFonts w:ascii="Cambria Math" w:hAnsi="Cambria Math"/>
                        <w:sz w:val="22"/>
                      </w:rPr>
                      <m:t>L</m:t>
                    </m:r>
                  </m:e>
                  <m:sub>
                    <m:r>
                      <w:rPr>
                        <w:rFonts w:ascii="Cambria Math" w:hAnsi="Cambria Math"/>
                        <w:sz w:val="22"/>
                      </w:rPr>
                      <m:t>2-ray</m:t>
                    </m:r>
                  </m:sub>
                </m:sSub>
                <m:r>
                  <w:rPr>
                    <w:rFonts w:ascii="Cambria Math" w:hAnsi="Cambria Math"/>
                    <w:sz w:val="22"/>
                  </w:rPr>
                  <m:t>=-10</m:t>
                </m:r>
                <m:sSub>
                  <m:sSubPr>
                    <m:ctrlPr>
                      <w:rPr>
                        <w:rFonts w:ascii="Cambria Math" w:hAnsi="Cambria Math"/>
                        <w:i/>
                        <w:sz w:val="22"/>
                      </w:rPr>
                    </m:ctrlPr>
                  </m:sSubPr>
                  <m:e>
                    <m:r>
                      <w:rPr>
                        <w:rFonts w:ascii="Cambria Math" w:hAnsi="Cambria Math"/>
                        <w:sz w:val="22"/>
                      </w:rPr>
                      <m:t>log</m:t>
                    </m:r>
                  </m:e>
                  <m:sub>
                    <m:r>
                      <w:rPr>
                        <w:rFonts w:ascii="Cambria Math" w:hAnsi="Cambria Math"/>
                        <w:sz w:val="22"/>
                      </w:rPr>
                      <m:t>10</m:t>
                    </m:r>
                  </m:sub>
                </m:sSub>
                <m:d>
                  <m:dPr>
                    <m:begChr m:val="{"/>
                    <m:endChr m:val="}"/>
                    <m:ctrlPr>
                      <w:rPr>
                        <w:rFonts w:ascii="Cambria Math" w:hAnsi="Cambria Math"/>
                        <w:i/>
                        <w:sz w:val="22"/>
                      </w:rPr>
                    </m:ctrlPr>
                  </m:dPr>
                  <m:e>
                    <m:sSup>
                      <m:sSupPr>
                        <m:ctrlPr>
                          <w:rPr>
                            <w:rFonts w:ascii="Cambria Math" w:hAnsi="Cambria Math"/>
                            <w:i/>
                            <w:sz w:val="22"/>
                          </w:rPr>
                        </m:ctrlPr>
                      </m:sSupPr>
                      <m:e>
                        <m:d>
                          <m:dPr>
                            <m:ctrlPr>
                              <w:rPr>
                                <w:rFonts w:ascii="Cambria Math" w:hAnsi="Cambria Math"/>
                                <w:i/>
                                <w:sz w:val="22"/>
                              </w:rPr>
                            </m:ctrlPr>
                          </m:dPr>
                          <m:e>
                            <m:f>
                              <m:fPr>
                                <m:ctrlPr>
                                  <w:rPr>
                                    <w:rFonts w:ascii="Cambria Math" w:hAnsi="Cambria Math"/>
                                    <w:i/>
                                    <w:sz w:val="22"/>
                                  </w:rPr>
                                </m:ctrlPr>
                              </m:fPr>
                              <m:num>
                                <m:r>
                                  <w:rPr>
                                    <w:rFonts w:ascii="Cambria Math" w:hAnsi="Cambria Math"/>
                                    <w:sz w:val="22"/>
                                  </w:rPr>
                                  <m:t>λ</m:t>
                                </m:r>
                              </m:num>
                              <m:den>
                                <m:r>
                                  <w:rPr>
                                    <w:rFonts w:ascii="Cambria Math" w:hAnsi="Cambria Math"/>
                                    <w:sz w:val="22"/>
                                  </w:rPr>
                                  <m:t>4πd</m:t>
                                </m:r>
                              </m:den>
                            </m:f>
                          </m:e>
                        </m:d>
                      </m:e>
                      <m:sup>
                        <m:r>
                          <w:rPr>
                            <w:rFonts w:ascii="Cambria Math" w:hAnsi="Cambria Math"/>
                            <w:sz w:val="22"/>
                          </w:rPr>
                          <m:t>2</m:t>
                        </m:r>
                      </m:sup>
                    </m:sSup>
                    <m:sSup>
                      <m:sSupPr>
                        <m:ctrlPr>
                          <w:rPr>
                            <w:rFonts w:ascii="Cambria Math" w:hAnsi="Cambria Math"/>
                            <w:i/>
                            <w:sz w:val="22"/>
                          </w:rPr>
                        </m:ctrlPr>
                      </m:sSupPr>
                      <m:e>
                        <m:d>
                          <m:dPr>
                            <m:begChr m:val="["/>
                            <m:endChr m:val="]"/>
                            <m:ctrlPr>
                              <w:rPr>
                                <w:rFonts w:ascii="Cambria Math" w:hAnsi="Cambria Math"/>
                                <w:i/>
                                <w:sz w:val="22"/>
                              </w:rPr>
                            </m:ctrlPr>
                          </m:dPr>
                          <m:e>
                            <m:r>
                              <w:rPr>
                                <w:rFonts w:ascii="Cambria Math" w:hAnsi="Cambria Math"/>
                                <w:sz w:val="22"/>
                              </w:rPr>
                              <m:t>2sin</m:t>
                            </m:r>
                            <m:d>
                              <m:dPr>
                                <m:ctrlPr>
                                  <w:rPr>
                                    <w:rFonts w:ascii="Cambria Math" w:hAnsi="Cambria Math"/>
                                    <w:i/>
                                    <w:sz w:val="22"/>
                                  </w:rPr>
                                </m:ctrlPr>
                              </m:dPr>
                              <m:e>
                                <m:f>
                                  <m:fPr>
                                    <m:ctrlPr>
                                      <w:rPr>
                                        <w:rFonts w:ascii="Cambria Math" w:hAnsi="Cambria Math"/>
                                        <w:i/>
                                        <w:sz w:val="22"/>
                                      </w:rPr>
                                    </m:ctrlPr>
                                  </m:fPr>
                                  <m:num>
                                    <m:r>
                                      <w:rPr>
                                        <w:rFonts w:ascii="Cambria Math" w:hAnsi="Cambria Math"/>
                                        <w:sz w:val="22"/>
                                      </w:rPr>
                                      <m:t>2π</m:t>
                                    </m:r>
                                    <m:sSub>
                                      <m:sSubPr>
                                        <m:ctrlPr>
                                          <w:rPr>
                                            <w:rFonts w:ascii="Cambria Math" w:hAnsi="Cambria Math"/>
                                            <w:i/>
                                            <w:sz w:val="22"/>
                                          </w:rPr>
                                        </m:ctrlPr>
                                      </m:sSubPr>
                                      <m:e>
                                        <m:sSub>
                                          <m:sSubPr>
                                            <m:ctrlPr>
                                              <w:rPr>
                                                <w:rFonts w:ascii="Cambria Math" w:hAnsi="Cambria Math"/>
                                                <w:i/>
                                                <w:sz w:val="22"/>
                                              </w:rPr>
                                            </m:ctrlPr>
                                          </m:sSubPr>
                                          <m:e>
                                            <m:r>
                                              <w:rPr>
                                                <w:rFonts w:ascii="Cambria Math" w:hAnsi="Cambria Math"/>
                                                <w:sz w:val="22"/>
                                              </w:rPr>
                                              <m:t>h</m:t>
                                            </m:r>
                                          </m:e>
                                          <m:sub>
                                            <m:r>
                                              <w:rPr>
                                                <w:rFonts w:ascii="Cambria Math" w:hAnsi="Cambria Math"/>
                                                <w:sz w:val="22"/>
                                              </w:rPr>
                                              <m:t>t</m:t>
                                            </m:r>
                                          </m:sub>
                                        </m:sSub>
                                        <m:r>
                                          <w:rPr>
                                            <w:rFonts w:ascii="Cambria Math" w:hAnsi="Cambria Math"/>
                                            <w:sz w:val="22"/>
                                          </w:rPr>
                                          <m:t>h</m:t>
                                        </m:r>
                                      </m:e>
                                      <m:sub>
                                        <m:r>
                                          <w:rPr>
                                            <w:rFonts w:ascii="Cambria Math" w:hAnsi="Cambria Math"/>
                                            <w:sz w:val="22"/>
                                          </w:rPr>
                                          <m:t>r</m:t>
                                        </m:r>
                                      </m:sub>
                                    </m:sSub>
                                  </m:num>
                                  <m:den>
                                    <m:r>
                                      <w:rPr>
                                        <w:rFonts w:ascii="Cambria Math" w:hAnsi="Cambria Math"/>
                                        <w:sz w:val="22"/>
                                      </w:rPr>
                                      <m:t>λd</m:t>
                                    </m:r>
                                  </m:den>
                                </m:f>
                              </m:e>
                            </m:d>
                          </m:e>
                        </m:d>
                      </m:e>
                      <m:sup>
                        <m:r>
                          <w:rPr>
                            <w:rFonts w:ascii="Cambria Math" w:hAnsi="Cambria Math"/>
                            <w:sz w:val="22"/>
                          </w:rPr>
                          <m:t>2</m:t>
                        </m:r>
                      </m:sup>
                    </m:sSup>
                  </m:e>
                </m:d>
              </m:oMath>
            </m:oMathPara>
          </w:p>
          <w:p w14:paraId="3B9EE51B" w14:textId="4D702172" w:rsidR="005256E0" w:rsidRPr="00A60CE9" w:rsidRDefault="005256E0" w:rsidP="006F2AE7">
            <w:pPr>
              <w:spacing w:before="120" w:after="60"/>
              <w:rPr>
                <w:rStyle w:val="ECCParagraph"/>
              </w:rPr>
            </w:pPr>
          </w:p>
        </w:tc>
        <w:tc>
          <w:tcPr>
            <w:tcW w:w="239" w:type="pct"/>
          </w:tcPr>
          <w:p w14:paraId="59C815D2" w14:textId="5B79B60F" w:rsidR="005256E0" w:rsidRDefault="005256E0" w:rsidP="006F2AE7">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EC1E81">
              <w:rPr>
                <w:noProof/>
              </w:rPr>
              <w:t>1</w:t>
            </w:r>
            <w:r>
              <w:fldChar w:fldCharType="end"/>
            </w:r>
            <w:r>
              <w:t>)</w:t>
            </w:r>
          </w:p>
        </w:tc>
      </w:tr>
    </w:tbl>
    <w:p w14:paraId="742C4A1D" w14:textId="3884164A" w:rsidR="00333000" w:rsidRPr="00897858" w:rsidRDefault="00AB62D5">
      <w:pPr>
        <w:pStyle w:val="ECCBulletsLv1"/>
        <w:numPr>
          <w:ilvl w:val="0"/>
          <w:numId w:val="0"/>
        </w:numPr>
        <w:ind w:left="360" w:hanging="360"/>
        <w:rPr>
          <w:rStyle w:val="ECCParagraph"/>
        </w:rPr>
      </w:pPr>
      <w:r w:rsidRPr="00897858">
        <w:rPr>
          <w:rStyle w:val="ECCParagraph"/>
        </w:rPr>
        <w:t>Where:</w:t>
      </w:r>
    </w:p>
    <w:p w14:paraId="0814C392" w14:textId="42978FC5" w:rsidR="00AB62D5" w:rsidRPr="00E12AE4" w:rsidRDefault="00AB62D5" w:rsidP="00333000">
      <w:pPr>
        <w:pStyle w:val="ECCBulletsLv1"/>
        <w:rPr>
          <w:rFonts w:cs="Arial"/>
          <w:szCs w:val="20"/>
        </w:rPr>
      </w:pPr>
      <w:r w:rsidRPr="00E12AE4">
        <w:rPr>
          <w:rFonts w:cs="Arial"/>
          <w:szCs w:val="20"/>
        </w:rPr>
        <w:t>L</w:t>
      </w:r>
      <w:r w:rsidRPr="00E12AE4">
        <w:rPr>
          <w:rFonts w:cs="Arial"/>
          <w:szCs w:val="20"/>
          <w:vertAlign w:val="subscript"/>
        </w:rPr>
        <w:t>2-ray</w:t>
      </w:r>
      <w:r w:rsidRPr="00E12AE4">
        <w:rPr>
          <w:rFonts w:cs="Arial"/>
          <w:szCs w:val="20"/>
        </w:rPr>
        <w:t xml:space="preserve"> is the net loss of the link for two-ray propagation [dB]</w:t>
      </w:r>
      <w:r w:rsidR="00333000" w:rsidRPr="00E12AE4">
        <w:rPr>
          <w:rFonts w:cs="Arial"/>
          <w:szCs w:val="20"/>
        </w:rPr>
        <w:t>;</w:t>
      </w:r>
    </w:p>
    <w:p w14:paraId="1F9F655F" w14:textId="28BFA1DA" w:rsidR="00AB62D5" w:rsidRPr="00E12AE4" w:rsidRDefault="00AB62D5" w:rsidP="00333000">
      <w:pPr>
        <w:pStyle w:val="ECCBulletsLv1"/>
        <w:rPr>
          <w:rFonts w:cs="Arial"/>
          <w:szCs w:val="20"/>
        </w:rPr>
      </w:pPr>
      <w:r w:rsidRPr="00E12AE4">
        <w:rPr>
          <w:rFonts w:cs="Arial"/>
          <w:i/>
          <w:szCs w:val="20"/>
        </w:rPr>
        <w:t xml:space="preserve">λ </w:t>
      </w:r>
      <w:r w:rsidRPr="00E12AE4">
        <w:rPr>
          <w:rFonts w:cs="Arial"/>
          <w:szCs w:val="20"/>
        </w:rPr>
        <w:t>is the wavelength [m]</w:t>
      </w:r>
      <w:r w:rsidR="00333000" w:rsidRPr="00E12AE4">
        <w:rPr>
          <w:rFonts w:cs="Arial"/>
          <w:szCs w:val="20"/>
        </w:rPr>
        <w:t>;</w:t>
      </w:r>
    </w:p>
    <w:p w14:paraId="4100C33B" w14:textId="5AB0EE1A" w:rsidR="00AB62D5" w:rsidRPr="00E12AE4" w:rsidRDefault="00AB62D5" w:rsidP="00333000">
      <w:pPr>
        <w:pStyle w:val="ECCBulletsLv1"/>
        <w:rPr>
          <w:rFonts w:cs="Arial"/>
          <w:szCs w:val="20"/>
        </w:rPr>
      </w:pPr>
      <w:r w:rsidRPr="00E12AE4">
        <w:rPr>
          <w:rFonts w:cs="Arial"/>
          <w:i/>
          <w:szCs w:val="20"/>
        </w:rPr>
        <w:t>d</w:t>
      </w:r>
      <w:r w:rsidRPr="00E12AE4">
        <w:rPr>
          <w:rFonts w:cs="Arial"/>
          <w:szCs w:val="20"/>
        </w:rPr>
        <w:t xml:space="preserve"> is the distance between the sender and the receiver [m]</w:t>
      </w:r>
      <w:r w:rsidR="00333000" w:rsidRPr="00E12AE4">
        <w:rPr>
          <w:rFonts w:cs="Arial"/>
          <w:szCs w:val="20"/>
        </w:rPr>
        <w:t>;</w:t>
      </w:r>
    </w:p>
    <w:p w14:paraId="554E807B" w14:textId="50AB4757" w:rsidR="00AB62D5" w:rsidRPr="00E12AE4" w:rsidRDefault="00AB62D5" w:rsidP="00333000">
      <w:pPr>
        <w:pStyle w:val="ECCBulletsLv1"/>
        <w:rPr>
          <w:rFonts w:cs="Arial"/>
          <w:szCs w:val="20"/>
        </w:rPr>
      </w:pPr>
      <w:r w:rsidRPr="00E12AE4">
        <w:rPr>
          <w:rFonts w:cs="Arial"/>
          <w:i/>
          <w:szCs w:val="20"/>
        </w:rPr>
        <w:t>h</w:t>
      </w:r>
      <w:r w:rsidRPr="00E12AE4">
        <w:rPr>
          <w:rFonts w:cs="Arial"/>
          <w:i/>
          <w:szCs w:val="20"/>
          <w:vertAlign w:val="subscript"/>
        </w:rPr>
        <w:t>t</w:t>
      </w:r>
      <w:r w:rsidRPr="00E12AE4">
        <w:rPr>
          <w:rFonts w:cs="Arial"/>
          <w:szCs w:val="20"/>
        </w:rPr>
        <w:t xml:space="preserve"> and </w:t>
      </w:r>
      <w:r w:rsidRPr="00E12AE4">
        <w:rPr>
          <w:rFonts w:cs="Arial"/>
          <w:i/>
          <w:szCs w:val="20"/>
        </w:rPr>
        <w:t>h</w:t>
      </w:r>
      <w:r w:rsidRPr="00E12AE4">
        <w:rPr>
          <w:rFonts w:cs="Arial"/>
          <w:i/>
          <w:szCs w:val="20"/>
          <w:vertAlign w:val="subscript"/>
        </w:rPr>
        <w:t>r</w:t>
      </w:r>
      <w:r w:rsidRPr="00E12AE4">
        <w:rPr>
          <w:rFonts w:cs="Arial"/>
          <w:szCs w:val="20"/>
        </w:rPr>
        <w:t xml:space="preserve"> are the height of the transmitter and receiver antenna [m]</w:t>
      </w:r>
      <w:r w:rsidR="00333000" w:rsidRPr="00E12AE4">
        <w:rPr>
          <w:rFonts w:cs="Arial"/>
          <w:szCs w:val="20"/>
        </w:rPr>
        <w:t>.</w:t>
      </w:r>
    </w:p>
    <w:p w14:paraId="3FA3C48D" w14:textId="77777777" w:rsidR="00AB62D5" w:rsidRPr="00897858" w:rsidRDefault="00AB62D5" w:rsidP="00333000">
      <w:pPr>
        <w:spacing w:after="0"/>
        <w:rPr>
          <w:rFonts w:cs="Arial"/>
          <w:szCs w:val="20"/>
        </w:rPr>
      </w:pPr>
      <w:r w:rsidRPr="00897858">
        <w:rPr>
          <w:rFonts w:cs="Arial"/>
          <w:szCs w:val="20"/>
        </w:rPr>
        <w:t>Antenna heights:</w:t>
      </w:r>
    </w:p>
    <w:p w14:paraId="08B83536" w14:textId="3D28CC4C" w:rsidR="00AB62D5" w:rsidRPr="00E12AE4" w:rsidRDefault="00AB62D5" w:rsidP="00C15662">
      <w:pPr>
        <w:pStyle w:val="ECCBulletsLv1"/>
        <w:rPr>
          <w:szCs w:val="20"/>
        </w:rPr>
      </w:pPr>
      <w:bookmarkStart w:id="370" w:name="_Hlk17731298"/>
      <w:r w:rsidRPr="00E12AE4">
        <w:rPr>
          <w:i/>
          <w:szCs w:val="20"/>
        </w:rPr>
        <w:t>h</w:t>
      </w:r>
      <w:r w:rsidRPr="00E12AE4">
        <w:rPr>
          <w:i/>
          <w:szCs w:val="20"/>
          <w:vertAlign w:val="subscript"/>
        </w:rPr>
        <w:t>b</w:t>
      </w:r>
      <w:r w:rsidRPr="00E12AE4">
        <w:rPr>
          <w:szCs w:val="20"/>
        </w:rPr>
        <w:t xml:space="preserve"> = 100 </w:t>
      </w:r>
      <w:bookmarkEnd w:id="370"/>
      <w:r w:rsidRPr="00E12AE4">
        <w:rPr>
          <w:szCs w:val="20"/>
        </w:rPr>
        <w:t xml:space="preserve">m and </w:t>
      </w:r>
      <w:r w:rsidRPr="00E12AE4">
        <w:rPr>
          <w:i/>
          <w:szCs w:val="20"/>
        </w:rPr>
        <w:t>h</w:t>
      </w:r>
      <w:r w:rsidRPr="00E12AE4">
        <w:rPr>
          <w:i/>
          <w:szCs w:val="20"/>
          <w:vertAlign w:val="subscript"/>
        </w:rPr>
        <w:t>mk =</w:t>
      </w:r>
      <w:r w:rsidRPr="00E12AE4">
        <w:rPr>
          <w:szCs w:val="20"/>
        </w:rPr>
        <w:t xml:space="preserve"> 1.5</w:t>
      </w:r>
      <w:r w:rsidR="006834E4" w:rsidRPr="00E12AE4">
        <w:rPr>
          <w:szCs w:val="20"/>
        </w:rPr>
        <w:t xml:space="preserve"> </w:t>
      </w:r>
      <w:r w:rsidRPr="00E12AE4">
        <w:rPr>
          <w:szCs w:val="20"/>
        </w:rPr>
        <w:t xml:space="preserve">m (handheld station, boat) where </w:t>
      </w:r>
      <w:r w:rsidRPr="00E12AE4">
        <w:rPr>
          <w:i/>
          <w:szCs w:val="20"/>
        </w:rPr>
        <w:t>h</w:t>
      </w:r>
      <w:r w:rsidRPr="00E12AE4">
        <w:rPr>
          <w:i/>
          <w:szCs w:val="20"/>
          <w:vertAlign w:val="subscript"/>
        </w:rPr>
        <w:t>b</w:t>
      </w:r>
      <w:r w:rsidRPr="00E12AE4">
        <w:rPr>
          <w:szCs w:val="20"/>
        </w:rPr>
        <w:t xml:space="preserve"> </w:t>
      </w:r>
      <w:r w:rsidRPr="00E12AE4">
        <w:rPr>
          <w:i/>
          <w:szCs w:val="20"/>
        </w:rPr>
        <w:t xml:space="preserve">– </w:t>
      </w:r>
      <w:r w:rsidRPr="00E12AE4">
        <w:rPr>
          <w:szCs w:val="20"/>
        </w:rPr>
        <w:t xml:space="preserve">base station antenna height and </w:t>
      </w:r>
      <w:r w:rsidRPr="00E12AE4">
        <w:rPr>
          <w:i/>
          <w:szCs w:val="20"/>
        </w:rPr>
        <w:t>h</w:t>
      </w:r>
      <w:r w:rsidRPr="00E12AE4">
        <w:rPr>
          <w:i/>
          <w:szCs w:val="20"/>
          <w:vertAlign w:val="subscript"/>
        </w:rPr>
        <w:t>m</w:t>
      </w:r>
      <w:r w:rsidRPr="00E12AE4">
        <w:rPr>
          <w:szCs w:val="20"/>
        </w:rPr>
        <w:t xml:space="preserve"> –mobile transceiver antenna height.</w:t>
      </w:r>
    </w:p>
    <w:p w14:paraId="1DDDFFE2" w14:textId="77777777" w:rsidR="00AB62D5" w:rsidRPr="00897858" w:rsidRDefault="00AB62D5" w:rsidP="00333000">
      <w:pPr>
        <w:spacing w:after="0"/>
        <w:rPr>
          <w:rStyle w:val="ECCParagraph"/>
          <w:rFonts w:cs="Arial"/>
        </w:rPr>
      </w:pPr>
      <w:r w:rsidRPr="00897858">
        <w:rPr>
          <w:rStyle w:val="ECCParagraph"/>
          <w:rFonts w:cs="Arial"/>
        </w:rPr>
        <w:t>Antenna gain:</w:t>
      </w:r>
    </w:p>
    <w:p w14:paraId="68AE3B78" w14:textId="1C997F97" w:rsidR="00AB62D5" w:rsidRPr="00897858" w:rsidRDefault="00AB62D5" w:rsidP="00587248">
      <w:pPr>
        <w:pStyle w:val="ECCBulletsLv1"/>
        <w:rPr>
          <w:rFonts w:cs="Arial"/>
        </w:rPr>
      </w:pPr>
      <w:r w:rsidRPr="00897858">
        <w:rPr>
          <w:rFonts w:cs="Arial"/>
          <w:i/>
        </w:rPr>
        <w:t>G</w:t>
      </w:r>
      <w:r w:rsidRPr="00897858">
        <w:rPr>
          <w:rFonts w:cs="Arial"/>
          <w:i/>
          <w:vertAlign w:val="subscript"/>
        </w:rPr>
        <w:t>b</w:t>
      </w:r>
      <w:r w:rsidRPr="00897858">
        <w:rPr>
          <w:rFonts w:cs="Arial"/>
        </w:rPr>
        <w:t xml:space="preserve"> = 7 dBi (base station on shore);</w:t>
      </w:r>
      <w:r w:rsidR="006834E4" w:rsidRPr="00897858">
        <w:rPr>
          <w:rFonts w:cs="Arial"/>
        </w:rPr>
        <w:t xml:space="preserve"> </w:t>
      </w:r>
      <w:r w:rsidRPr="00897858">
        <w:rPr>
          <w:rFonts w:cs="Arial"/>
          <w:i/>
        </w:rPr>
        <w:t>G</w:t>
      </w:r>
      <w:r w:rsidRPr="00897858">
        <w:rPr>
          <w:rFonts w:cs="Arial"/>
          <w:i/>
          <w:vertAlign w:val="subscript"/>
        </w:rPr>
        <w:t>m</w:t>
      </w:r>
      <w:r w:rsidRPr="00897858">
        <w:rPr>
          <w:rFonts w:cs="Arial"/>
        </w:rPr>
        <w:t xml:space="preserve"> = 2,15 dBi (craft);</w:t>
      </w:r>
      <w:r w:rsidR="006834E4" w:rsidRPr="00897858">
        <w:rPr>
          <w:rFonts w:cs="Arial"/>
        </w:rPr>
        <w:t xml:space="preserve"> </w:t>
      </w:r>
      <w:r w:rsidRPr="00897858">
        <w:rPr>
          <w:rFonts w:cs="Arial"/>
          <w:i/>
        </w:rPr>
        <w:t>G</w:t>
      </w:r>
      <w:r w:rsidRPr="00897858">
        <w:rPr>
          <w:rFonts w:cs="Arial"/>
          <w:i/>
          <w:vertAlign w:val="subscript"/>
        </w:rPr>
        <w:t>k</w:t>
      </w:r>
      <w:r w:rsidRPr="00897858">
        <w:rPr>
          <w:rFonts w:cs="Arial"/>
        </w:rPr>
        <w:t xml:space="preserve"> = 0 dBi (handheld transceiver)</w:t>
      </w:r>
      <w:r w:rsidR="00410201">
        <w:rPr>
          <w:rFonts w:cs="Arial"/>
        </w:rPr>
        <w:t>.</w:t>
      </w:r>
      <w:r w:rsidRPr="00897858">
        <w:rPr>
          <w:rFonts w:cs="Arial"/>
        </w:rPr>
        <w:t xml:space="preserve"> </w:t>
      </w:r>
    </w:p>
    <w:p w14:paraId="7F2C5789" w14:textId="77777777" w:rsidR="00AB62D5" w:rsidRPr="00897858" w:rsidRDefault="00AB62D5" w:rsidP="00333000">
      <w:pPr>
        <w:spacing w:after="0"/>
        <w:rPr>
          <w:rStyle w:val="ECCParagraph"/>
          <w:rFonts w:cs="Arial"/>
        </w:rPr>
      </w:pPr>
      <w:r w:rsidRPr="00897858">
        <w:rPr>
          <w:rStyle w:val="ECCParagraph"/>
          <w:rFonts w:cs="Arial"/>
        </w:rPr>
        <w:t>Transceiver gain:</w:t>
      </w:r>
    </w:p>
    <w:p w14:paraId="5FD1E8F4" w14:textId="47C08053" w:rsidR="00781437" w:rsidRDefault="00AB62D5" w:rsidP="00A74ED1">
      <w:pPr>
        <w:pStyle w:val="ECCBulletsLv1"/>
        <w:rPr>
          <w:rFonts w:cs="Arial"/>
        </w:rPr>
      </w:pPr>
      <w:bookmarkStart w:id="371" w:name="_Hlk17820319"/>
      <w:r w:rsidRPr="00897858">
        <w:rPr>
          <w:rFonts w:cs="Arial"/>
          <w:i/>
        </w:rPr>
        <w:t>P</w:t>
      </w:r>
      <w:r w:rsidRPr="00897858">
        <w:rPr>
          <w:rFonts w:cs="Arial"/>
          <w:i/>
          <w:vertAlign w:val="subscript"/>
        </w:rPr>
        <w:t>WK</w:t>
      </w:r>
      <w:bookmarkEnd w:id="371"/>
      <w:r w:rsidRPr="00897858">
        <w:rPr>
          <w:rFonts w:cs="Arial"/>
        </w:rPr>
        <w:t xml:space="preserve"> = 5 W = 36,9 dBm (</w:t>
      </w:r>
      <w:bookmarkStart w:id="372" w:name="_Hlk24699080"/>
      <w:r w:rsidRPr="00897858">
        <w:rPr>
          <w:rFonts w:cs="Arial"/>
        </w:rPr>
        <w:t>handheld transceiver</w:t>
      </w:r>
      <w:bookmarkEnd w:id="372"/>
      <w:r w:rsidRPr="00897858">
        <w:rPr>
          <w:rFonts w:cs="Arial"/>
        </w:rPr>
        <w:t>);</w:t>
      </w:r>
    </w:p>
    <w:p w14:paraId="5F7CCDA6" w14:textId="2678A27E" w:rsidR="00C13BFD" w:rsidRPr="00C13BFD" w:rsidRDefault="00AB62D5" w:rsidP="00A74ED1">
      <w:pPr>
        <w:pStyle w:val="ECCBulletsLv1"/>
        <w:rPr>
          <w:rFonts w:cs="Arial"/>
        </w:rPr>
      </w:pPr>
      <w:r w:rsidRPr="00897858">
        <w:rPr>
          <w:rFonts w:cs="Arial"/>
          <w:i/>
        </w:rPr>
        <w:t>P</w:t>
      </w:r>
      <w:r w:rsidR="006834E4" w:rsidRPr="00897858">
        <w:rPr>
          <w:rFonts w:cs="Arial"/>
          <w:i/>
          <w:vertAlign w:val="subscript"/>
        </w:rPr>
        <w:t xml:space="preserve">wb </w:t>
      </w:r>
      <w:r w:rsidR="006834E4" w:rsidRPr="00897858">
        <w:rPr>
          <w:rFonts w:cs="Arial"/>
        </w:rPr>
        <w:t>=</w:t>
      </w:r>
      <w:r w:rsidRPr="00897858">
        <w:rPr>
          <w:rFonts w:cs="Arial"/>
        </w:rPr>
        <w:t xml:space="preserve"> 25 W = 43,9 dBm (base station);</w:t>
      </w:r>
      <w:r w:rsidRPr="00897858">
        <w:rPr>
          <w:rFonts w:cs="Arial"/>
          <w:i/>
        </w:rPr>
        <w:t xml:space="preserve"> </w:t>
      </w:r>
    </w:p>
    <w:p w14:paraId="63272704" w14:textId="7CFE9097" w:rsidR="00AB62D5" w:rsidRPr="00897858" w:rsidRDefault="00AB62D5" w:rsidP="00A74ED1">
      <w:pPr>
        <w:pStyle w:val="ECCBulletsLv1"/>
        <w:rPr>
          <w:rFonts w:cs="Arial"/>
        </w:rPr>
      </w:pPr>
      <w:r w:rsidRPr="00897858">
        <w:rPr>
          <w:rFonts w:cs="Arial"/>
          <w:i/>
        </w:rPr>
        <w:t>P</w:t>
      </w:r>
      <w:r w:rsidRPr="00897858">
        <w:rPr>
          <w:rFonts w:cs="Arial"/>
          <w:i/>
          <w:vertAlign w:val="subscript"/>
        </w:rPr>
        <w:t>WM</w:t>
      </w:r>
      <w:r w:rsidRPr="00897858">
        <w:rPr>
          <w:rFonts w:cs="Arial"/>
        </w:rPr>
        <w:t xml:space="preserve"> = 25 W = 43,9 dBm</w:t>
      </w:r>
      <w:r w:rsidR="00333000" w:rsidRPr="00897858">
        <w:rPr>
          <w:rFonts w:cs="Arial"/>
        </w:rPr>
        <w:t>;</w:t>
      </w:r>
    </w:p>
    <w:p w14:paraId="7010B538" w14:textId="4CFDE25F" w:rsidR="00AB62D5" w:rsidRPr="00897858" w:rsidRDefault="00AB62D5" w:rsidP="00A74ED1">
      <w:pPr>
        <w:pStyle w:val="ECCBulletsLv1"/>
        <w:rPr>
          <w:rFonts w:cs="Arial"/>
        </w:rPr>
      </w:pPr>
      <w:r w:rsidRPr="00897858">
        <w:rPr>
          <w:rFonts w:cs="Arial"/>
        </w:rPr>
        <w:t xml:space="preserve">Radio receiver sensitivity </w:t>
      </w:r>
      <w:r w:rsidRPr="00897858">
        <w:rPr>
          <w:rFonts w:cs="Arial"/>
          <w:i/>
        </w:rPr>
        <w:t>P</w:t>
      </w:r>
      <w:r w:rsidRPr="00897858">
        <w:rPr>
          <w:rFonts w:cs="Arial"/>
          <w:i/>
          <w:vertAlign w:val="subscript"/>
        </w:rPr>
        <w:t>Rmin</w:t>
      </w:r>
      <w:r w:rsidRPr="00897858">
        <w:rPr>
          <w:rFonts w:cs="Arial"/>
        </w:rPr>
        <w:t xml:space="preserve"> = -115 dBm</w:t>
      </w:r>
      <w:r w:rsidR="00333000" w:rsidRPr="00897858">
        <w:rPr>
          <w:rFonts w:cs="Arial"/>
        </w:rPr>
        <w:t>.</w:t>
      </w:r>
    </w:p>
    <w:p w14:paraId="4C050D58" w14:textId="77777777" w:rsidR="00AB62D5" w:rsidRPr="00897858" w:rsidRDefault="00AB62D5" w:rsidP="00333000">
      <w:pPr>
        <w:ind w:right="5"/>
        <w:rPr>
          <w:rStyle w:val="ECCParagraph"/>
          <w:rFonts w:cs="Arial"/>
        </w:rPr>
      </w:pPr>
      <w:r w:rsidRPr="00897858">
        <w:rPr>
          <w:rStyle w:val="ECCParagraph"/>
          <w:rFonts w:cs="Arial"/>
        </w:rPr>
        <w:t>Transmission power including antenna:</w:t>
      </w:r>
    </w:p>
    <w:p w14:paraId="78DDC74D" w14:textId="3652E837" w:rsidR="00AB62D5" w:rsidRPr="00897858" w:rsidRDefault="00AB62D5" w:rsidP="00333000">
      <w:pPr>
        <w:pStyle w:val="ECCBulletsLv1"/>
        <w:rPr>
          <w:rFonts w:cs="Arial"/>
        </w:rPr>
      </w:pPr>
      <w:r w:rsidRPr="00897858">
        <w:rPr>
          <w:rFonts w:cs="Arial"/>
        </w:rPr>
        <w:t xml:space="preserve">Base station </w:t>
      </w:r>
      <w:r w:rsidRPr="00897858">
        <w:rPr>
          <w:rFonts w:cs="Arial"/>
          <w:i/>
        </w:rPr>
        <w:t>P</w:t>
      </w:r>
      <w:r w:rsidRPr="00897858">
        <w:rPr>
          <w:rFonts w:cs="Arial"/>
          <w:i/>
          <w:vertAlign w:val="subscript"/>
        </w:rPr>
        <w:t>b</w:t>
      </w:r>
      <w:r w:rsidRPr="00897858">
        <w:rPr>
          <w:rFonts w:cs="Arial"/>
        </w:rPr>
        <w:t xml:space="preserve"> = 43,9 +</w:t>
      </w:r>
      <w:r w:rsidR="006834E4" w:rsidRPr="00897858">
        <w:rPr>
          <w:rFonts w:cs="Arial"/>
        </w:rPr>
        <w:t xml:space="preserve"> </w:t>
      </w:r>
      <w:r w:rsidRPr="00897858">
        <w:rPr>
          <w:rFonts w:cs="Arial"/>
        </w:rPr>
        <w:t xml:space="preserve">7 = 50,9 dBm and </w:t>
      </w:r>
      <w:r w:rsidRPr="00897858">
        <w:rPr>
          <w:rFonts w:cs="Arial"/>
          <w:i/>
        </w:rPr>
        <w:t>P</w:t>
      </w:r>
      <w:r w:rsidRPr="00897858">
        <w:rPr>
          <w:rFonts w:cs="Arial"/>
          <w:i/>
          <w:vertAlign w:val="subscript"/>
        </w:rPr>
        <w:t>r</w:t>
      </w:r>
      <w:r w:rsidRPr="00897858">
        <w:rPr>
          <w:rFonts w:cs="Arial"/>
        </w:rPr>
        <w:t xml:space="preserve"> = -115-7 = -122 dBm</w:t>
      </w:r>
      <w:r w:rsidR="00333000" w:rsidRPr="00897858">
        <w:rPr>
          <w:rFonts w:cs="Arial"/>
        </w:rPr>
        <w:t>;</w:t>
      </w:r>
    </w:p>
    <w:p w14:paraId="6F33C91C" w14:textId="25A35D46" w:rsidR="00AB62D5" w:rsidRPr="00897858" w:rsidRDefault="00AB62D5" w:rsidP="00333000">
      <w:pPr>
        <w:pStyle w:val="ECCBulletsLv1"/>
        <w:rPr>
          <w:rFonts w:cs="Arial"/>
        </w:rPr>
      </w:pPr>
      <w:r w:rsidRPr="00897858">
        <w:rPr>
          <w:rFonts w:cs="Arial"/>
        </w:rPr>
        <w:t>Vessel (</w:t>
      </w:r>
      <w:r w:rsidRPr="00897858">
        <w:rPr>
          <w:rFonts w:cs="Arial"/>
          <w:i/>
        </w:rPr>
        <w:t>G</w:t>
      </w:r>
      <w:r w:rsidRPr="00897858">
        <w:rPr>
          <w:rFonts w:cs="Arial"/>
        </w:rPr>
        <w:t xml:space="preserve"> = 2,15 dBi and G = 3 dBi) </w:t>
      </w:r>
      <w:r w:rsidRPr="00897858">
        <w:rPr>
          <w:rFonts w:cs="Arial"/>
          <w:i/>
        </w:rPr>
        <w:t>P</w:t>
      </w:r>
      <w:r w:rsidRPr="00897858">
        <w:rPr>
          <w:rFonts w:cs="Arial"/>
          <w:i/>
          <w:vertAlign w:val="subscript"/>
        </w:rPr>
        <w:t>m</w:t>
      </w:r>
      <w:r w:rsidRPr="00897858">
        <w:rPr>
          <w:rFonts w:cs="Arial"/>
        </w:rPr>
        <w:t xml:space="preserve"> = 43,9 + 2,2 = 46,1 dBm</w:t>
      </w:r>
      <w:r w:rsidR="00333000" w:rsidRPr="00897858">
        <w:rPr>
          <w:rFonts w:cs="Arial"/>
        </w:rPr>
        <w:t>;</w:t>
      </w:r>
    </w:p>
    <w:p w14:paraId="30B725FE" w14:textId="42E2378B" w:rsidR="00AB62D5" w:rsidRPr="00897858" w:rsidRDefault="00AB62D5" w:rsidP="00C15662">
      <w:pPr>
        <w:pStyle w:val="ECCBulletsLv1"/>
      </w:pPr>
      <w:r w:rsidRPr="00897858">
        <w:rPr>
          <w:rFonts w:cs="Arial"/>
        </w:rPr>
        <w:t xml:space="preserve">Handheld transceiver: </w:t>
      </w:r>
      <w:r w:rsidRPr="00897858">
        <w:rPr>
          <w:rFonts w:cs="Arial"/>
          <w:i/>
        </w:rPr>
        <w:t>P</w:t>
      </w:r>
      <w:r w:rsidRPr="00897858">
        <w:rPr>
          <w:i/>
          <w:vertAlign w:val="subscript"/>
        </w:rPr>
        <w:t>k</w:t>
      </w:r>
      <w:r w:rsidRPr="00897858">
        <w:t xml:space="preserve"> = 36,9 dBm</w:t>
      </w:r>
      <w:r w:rsidR="00333000" w:rsidRPr="00897858">
        <w:t>.</w:t>
      </w:r>
    </w:p>
    <w:p w14:paraId="1A63D07D" w14:textId="5F53BA5C" w:rsidR="00AB62D5" w:rsidRPr="009B1849" w:rsidRDefault="00AB62D5" w:rsidP="00F20753">
      <w:pPr>
        <w:pStyle w:val="ECCAnnexheading3"/>
        <w:rPr>
          <w:lang w:val="en-GB"/>
        </w:rPr>
      </w:pPr>
      <w:r w:rsidRPr="009B1849">
        <w:rPr>
          <w:lang w:val="en-GB"/>
        </w:rPr>
        <w:t>Information about evaporation duct</w:t>
      </w:r>
    </w:p>
    <w:p w14:paraId="02420B7A" w14:textId="08FE02BC" w:rsidR="00AB62D5" w:rsidRPr="00897858" w:rsidRDefault="00AB62D5" w:rsidP="00C15662">
      <w:pPr>
        <w:rPr>
          <w:rStyle w:val="ECCParagraph"/>
        </w:rPr>
      </w:pPr>
      <w:r w:rsidRPr="00897858">
        <w:rPr>
          <w:rStyle w:val="ECCParagraph"/>
        </w:rPr>
        <w:t xml:space="preserve">In case of sunny weather or changes in temperature a layer of steam may appear over the water. The layer may start from </w:t>
      </w:r>
      <w:r w:rsidRPr="00897858">
        <w:rPr>
          <w:rFonts w:ascii="Times New Roman" w:hAnsi="Times New Roman"/>
          <w:i/>
          <w:sz w:val="24"/>
          <w:szCs w:val="24"/>
        </w:rPr>
        <w:t>h</w:t>
      </w:r>
      <w:r w:rsidRPr="00897858">
        <w:rPr>
          <w:rFonts w:ascii="Times New Roman" w:hAnsi="Times New Roman"/>
          <w:i/>
          <w:sz w:val="24"/>
          <w:szCs w:val="24"/>
          <w:vertAlign w:val="subscript"/>
        </w:rPr>
        <w:t>e</w:t>
      </w:r>
      <w:r w:rsidRPr="00897858">
        <w:rPr>
          <w:rStyle w:val="ECCParagraph"/>
        </w:rPr>
        <w:t xml:space="preserve"> = 7 m but normally it starts between 25 and 40</w:t>
      </w:r>
      <w:r w:rsidR="006834E4" w:rsidRPr="00897858">
        <w:rPr>
          <w:rStyle w:val="ECCParagraph"/>
        </w:rPr>
        <w:t xml:space="preserve"> </w:t>
      </w:r>
      <w:r w:rsidRPr="00897858">
        <w:rPr>
          <w:rStyle w:val="ECCParagraph"/>
        </w:rPr>
        <w:t xml:space="preserve">m], in this case radio wave is transmitted in the channel between stream and surface of sea and model of </w:t>
      </w:r>
      <w:bookmarkStart w:id="373" w:name="_Hlk24979868"/>
      <w:r w:rsidRPr="00897858">
        <w:rPr>
          <w:rStyle w:val="ECCParagraph"/>
        </w:rPr>
        <w:t xml:space="preserve">three-ray propagation </w:t>
      </w:r>
      <w:bookmarkEnd w:id="373"/>
      <w:r w:rsidRPr="00897858">
        <w:rPr>
          <w:rStyle w:val="ECCParagraph"/>
        </w:rPr>
        <w:t>must be used</w:t>
      </w:r>
      <w:r w:rsidR="00C15662" w:rsidRPr="00897858">
        <w:rPr>
          <w:rStyle w:val="ECCParagraph"/>
        </w:rPr>
        <w:t>.</w:t>
      </w:r>
    </w:p>
    <w:p w14:paraId="3ABF0669" w14:textId="2A215269" w:rsidR="00AB62D5" w:rsidRPr="00072364" w:rsidRDefault="007B49A7" w:rsidP="00C15662">
      <w:pPr>
        <w:rPr>
          <w:rStyle w:val="ECCParagraph"/>
          <w:rFonts w:cs="Arial"/>
          <w:szCs w:val="20"/>
        </w:rPr>
      </w:pPr>
      <w:r w:rsidRPr="008070CD">
        <w:rPr>
          <w:rStyle w:val="ECCParagraph"/>
          <w:rFonts w:cs="Arial"/>
        </w:rPr>
        <w:lastRenderedPageBreak/>
        <w:t>The below f</w:t>
      </w:r>
      <w:r w:rsidR="00AB62D5" w:rsidRPr="008070CD">
        <w:rPr>
          <w:rStyle w:val="ECCParagraph"/>
          <w:rFonts w:cs="Arial"/>
        </w:rPr>
        <w:t xml:space="preserve">igure shows that FSL (Free Space Loss) and the two-ray propagation model are not usable at a –distances longer </w:t>
      </w:r>
      <w:r w:rsidR="00AB62D5" w:rsidRPr="00072364">
        <w:rPr>
          <w:rStyle w:val="ECCParagraph"/>
          <w:rFonts w:cs="Arial"/>
          <w:szCs w:val="20"/>
        </w:rPr>
        <w:t xml:space="preserve">than </w:t>
      </w:r>
      <w:r w:rsidR="00AB62D5" w:rsidRPr="009B1849">
        <w:rPr>
          <w:i/>
        </w:rPr>
        <w:t>d</w:t>
      </w:r>
      <w:r w:rsidR="00AB62D5" w:rsidRPr="009B1849">
        <w:rPr>
          <w:i/>
          <w:vertAlign w:val="subscript"/>
        </w:rPr>
        <w:t>break</w:t>
      </w:r>
      <w:r w:rsidR="00AB62D5" w:rsidRPr="009B1849">
        <w:rPr>
          <w:i/>
        </w:rPr>
        <w:t xml:space="preserve"> (</w:t>
      </w:r>
      <w:r w:rsidR="00AB62D5" w:rsidRPr="008070CD">
        <w:rPr>
          <w:rStyle w:val="ECCParagraph"/>
          <w:rFonts w:cs="Arial"/>
          <w:szCs w:val="20"/>
        </w:rPr>
        <w:t>break point</w:t>
      </w:r>
      <w:r w:rsidR="00AB62D5" w:rsidRPr="009B1849">
        <w:rPr>
          <w:i/>
        </w:rPr>
        <w:t xml:space="preserve"> d</w:t>
      </w:r>
      <w:r w:rsidR="00AB62D5" w:rsidRPr="009B1849">
        <w:rPr>
          <w:i/>
          <w:vertAlign w:val="subscript"/>
        </w:rPr>
        <w:t>break</w:t>
      </w:r>
      <m:oMath>
        <m:r>
          <w:rPr>
            <w:rFonts w:ascii="Cambria Math" w:hAnsi="Cambria Math"/>
            <w:vertAlign w:val="subscript"/>
          </w:rPr>
          <m:t>≈2</m:t>
        </m:r>
      </m:oMath>
      <w:r w:rsidR="00AB62D5" w:rsidRPr="009B1849">
        <w:rPr>
          <w:i/>
          <w:vertAlign w:val="subscript"/>
        </w:rPr>
        <w:t xml:space="preserve"> </w:t>
      </w:r>
      <w:r w:rsidR="00AB62D5" w:rsidRPr="009B1849">
        <w:rPr>
          <w:i/>
        </w:rPr>
        <w:t xml:space="preserve"> – 3</w:t>
      </w:r>
      <w:r w:rsidR="006834E4" w:rsidRPr="009B1849">
        <w:rPr>
          <w:i/>
        </w:rPr>
        <w:t xml:space="preserve"> </w:t>
      </w:r>
      <w:r w:rsidR="00AB62D5" w:rsidRPr="009B1849">
        <w:rPr>
          <w:i/>
        </w:rPr>
        <w:t>km)</w:t>
      </w:r>
      <w:r w:rsidR="00AB62D5" w:rsidRPr="008070CD">
        <w:rPr>
          <w:rStyle w:val="ECCParagraph"/>
          <w:rFonts w:cs="Arial"/>
          <w:szCs w:val="20"/>
        </w:rPr>
        <w:t>.</w:t>
      </w:r>
    </w:p>
    <w:p w14:paraId="4D65C1BD" w14:textId="77777777" w:rsidR="00AB62D5" w:rsidRPr="00897858" w:rsidRDefault="00AB62D5" w:rsidP="00AB62D5">
      <w:pPr>
        <w:spacing w:after="240" w:line="360" w:lineRule="auto"/>
        <w:ind w:left="709"/>
        <w:jc w:val="center"/>
        <w:rPr>
          <w:rFonts w:ascii="Times New Roman" w:hAnsi="Times New Roman"/>
          <w:sz w:val="24"/>
          <w:szCs w:val="24"/>
        </w:rPr>
      </w:pPr>
      <w:r w:rsidRPr="00897858">
        <w:rPr>
          <w:noProof/>
          <w:lang w:val="fr-FR" w:eastAsia="fr-FR"/>
        </w:rPr>
        <w:drawing>
          <wp:inline distT="0" distB="0" distL="0" distR="0" wp14:anchorId="69F0B74E" wp14:editId="6BDC81EE">
            <wp:extent cx="4498428" cy="2743200"/>
            <wp:effectExtent l="0" t="0" r="0" b="0"/>
            <wp:docPr id="47" name="Pil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7"/>
                    <pic:cNvPicPr/>
                  </pic:nvPicPr>
                  <pic:blipFill>
                    <a:blip r:embed="rId52">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53C6471A" w14:textId="11BDD256" w:rsidR="00AB62D5" w:rsidRPr="00897858" w:rsidRDefault="00CF5F2C" w:rsidP="00CF5F2C">
      <w:pPr>
        <w:pStyle w:val="Caption"/>
        <w:rPr>
          <w:rFonts w:ascii="Times New Roman" w:hAnsi="Times New Roman"/>
          <w:lang w:val="en-GB"/>
        </w:rPr>
      </w:pPr>
      <w:r w:rsidRPr="009B1849">
        <w:rPr>
          <w:lang w:val="en-GB"/>
        </w:rPr>
        <w:t xml:space="preserve">Figure </w:t>
      </w:r>
      <w:r w:rsidR="00F6568B">
        <w:fldChar w:fldCharType="begin"/>
      </w:r>
      <w:r w:rsidR="00F6568B">
        <w:instrText xml:space="preserve"> SEQ Figure \* ARABIC </w:instrText>
      </w:r>
      <w:r w:rsidR="00F6568B">
        <w:fldChar w:fldCharType="separate"/>
      </w:r>
      <w:r w:rsidR="00EC1E81">
        <w:rPr>
          <w:noProof/>
        </w:rPr>
        <w:t>29</w:t>
      </w:r>
      <w:r w:rsidR="00F6568B">
        <w:rPr>
          <w:noProof/>
        </w:rPr>
        <w:fldChar w:fldCharType="end"/>
      </w:r>
      <w:r>
        <w:rPr>
          <w:lang w:val="en-GB"/>
        </w:rPr>
        <w:t>:</w:t>
      </w:r>
      <w:r w:rsidR="00AB62D5" w:rsidRPr="00897858">
        <w:rPr>
          <w:lang w:val="en-GB"/>
        </w:rPr>
        <w:t xml:space="preserve"> Comparison between two- and three-</w:t>
      </w:r>
      <w:bookmarkStart w:id="374" w:name="_Hlk24701181"/>
      <w:r w:rsidR="00AB62D5" w:rsidRPr="00897858">
        <w:rPr>
          <w:lang w:val="en-GB"/>
        </w:rPr>
        <w:t xml:space="preserve">ray propagation </w:t>
      </w:r>
      <w:bookmarkEnd w:id="374"/>
      <w:r w:rsidR="00AB62D5" w:rsidRPr="00897858">
        <w:rPr>
          <w:lang w:val="en-GB"/>
        </w:rPr>
        <w:t>models (f = 5 GHz, h r = 10</w:t>
      </w:r>
      <w:r w:rsidR="006834E4" w:rsidRPr="00897858">
        <w:rPr>
          <w:lang w:val="en-GB"/>
        </w:rPr>
        <w:t xml:space="preserve"> </w:t>
      </w:r>
      <w:r w:rsidR="00AB62D5" w:rsidRPr="00897858">
        <w:rPr>
          <w:lang w:val="en-GB"/>
        </w:rPr>
        <w:t xml:space="preserve">m) </w:t>
      </w:r>
    </w:p>
    <w:p w14:paraId="78A2894F" w14:textId="4E41A179" w:rsidR="00AB62D5" w:rsidRPr="00897858" w:rsidRDefault="00AB62D5" w:rsidP="00D13440">
      <w:pPr>
        <w:ind w:right="5"/>
        <w:rPr>
          <w:rStyle w:val="ECCParagraph"/>
        </w:rPr>
      </w:pPr>
      <w:r w:rsidRPr="00897858">
        <w:rPr>
          <w:rStyle w:val="ECCParagraph"/>
        </w:rPr>
        <w:t>In this link budget calculations</w:t>
      </w:r>
      <w:r w:rsidR="006834E4" w:rsidRPr="00897858">
        <w:rPr>
          <w:rStyle w:val="ECCParagraph"/>
        </w:rPr>
        <w:t>,</w:t>
      </w:r>
      <w:r w:rsidRPr="00897858">
        <w:rPr>
          <w:rStyle w:val="ECCParagraph"/>
        </w:rPr>
        <w:t xml:space="preserve"> the two-ray propagation model is used.</w:t>
      </w:r>
    </w:p>
    <w:p w14:paraId="0E7A85E0" w14:textId="7AC1E6CB" w:rsidR="00AB62D5" w:rsidRPr="00897858" w:rsidRDefault="00AB62D5" w:rsidP="00C15662">
      <w:pPr>
        <w:pStyle w:val="ECCAnnexheading3"/>
        <w:rPr>
          <w:rFonts w:eastAsiaTheme="minorHAnsi"/>
          <w:lang w:val="en-GB"/>
        </w:rPr>
      </w:pPr>
      <w:r w:rsidRPr="00897858">
        <w:rPr>
          <w:lang w:val="en-GB"/>
        </w:rPr>
        <w:t>Link loss</w:t>
      </w:r>
    </w:p>
    <w:p w14:paraId="68B0C442" w14:textId="693941A4" w:rsidR="00AB62D5" w:rsidRPr="008E7AEB" w:rsidRDefault="00AB62D5" w:rsidP="009B1849">
      <w:pPr>
        <w:ind w:right="5"/>
        <w:rPr>
          <w:rFonts w:cs="Arial"/>
          <w:szCs w:val="24"/>
        </w:rPr>
      </w:pPr>
      <w:r w:rsidRPr="00E12AE4">
        <w:rPr>
          <w:rFonts w:cs="Arial"/>
          <w:szCs w:val="24"/>
        </w:rPr>
        <w:t xml:space="preserve">The calculation allows selecting a lower measurement </w:t>
      </w:r>
      <w:r w:rsidRPr="00EC3517">
        <w:rPr>
          <w:rFonts w:cs="Arial"/>
          <w:szCs w:val="24"/>
        </w:rPr>
        <w:t>distance for the test, analy</w:t>
      </w:r>
      <w:r w:rsidR="007E3E8E" w:rsidRPr="00EC3517">
        <w:rPr>
          <w:rFonts w:cs="Arial"/>
          <w:szCs w:val="24"/>
        </w:rPr>
        <w:t>s</w:t>
      </w:r>
      <w:r w:rsidRPr="00EC3517">
        <w:rPr>
          <w:rFonts w:cs="Arial"/>
          <w:szCs w:val="24"/>
        </w:rPr>
        <w:t>e the measured and theoretical results.</w:t>
      </w:r>
    </w:p>
    <w:p w14:paraId="60660D63" w14:textId="4D34EE66" w:rsidR="00AB62D5" w:rsidRPr="00EC3517" w:rsidRDefault="00AB62D5" w:rsidP="00033643">
      <w:pPr>
        <w:ind w:right="5"/>
        <w:rPr>
          <w:rFonts w:eastAsiaTheme="minorEastAsia" w:cs="Arial"/>
          <w:szCs w:val="24"/>
        </w:rPr>
      </w:pPr>
      <w:r w:rsidRPr="000F178F">
        <w:rPr>
          <w:rFonts w:cs="Arial"/>
          <w:szCs w:val="24"/>
        </w:rPr>
        <w:t xml:space="preserve">Link loss in the case of two-ray propagation, where the antenna height </w:t>
      </w:r>
      <w:r w:rsidRPr="000F178F">
        <w:rPr>
          <w:rFonts w:cs="Arial"/>
          <w:i/>
          <w:szCs w:val="24"/>
        </w:rPr>
        <w:t>h</w:t>
      </w:r>
      <w:r w:rsidRPr="000F178F">
        <w:rPr>
          <w:rFonts w:cs="Arial"/>
          <w:i/>
          <w:szCs w:val="24"/>
          <w:vertAlign w:val="subscript"/>
        </w:rPr>
        <w:t>t</w:t>
      </w:r>
      <w:r w:rsidRPr="000F178F">
        <w:rPr>
          <w:rFonts w:cs="Arial"/>
          <w:szCs w:val="24"/>
        </w:rPr>
        <w:t xml:space="preserve"> = 100</w:t>
      </w:r>
      <w:r w:rsidR="006834E4" w:rsidRPr="000F178F">
        <w:rPr>
          <w:rFonts w:cs="Arial"/>
          <w:szCs w:val="24"/>
        </w:rPr>
        <w:t xml:space="preserve"> </w:t>
      </w:r>
      <w:r w:rsidRPr="000F178F">
        <w:rPr>
          <w:rFonts w:cs="Arial"/>
          <w:szCs w:val="24"/>
        </w:rPr>
        <w:t xml:space="preserve">m and </w:t>
      </w:r>
      <w:r w:rsidRPr="000F178F">
        <w:rPr>
          <w:rFonts w:cs="Arial"/>
          <w:i/>
          <w:szCs w:val="24"/>
        </w:rPr>
        <w:t>h</w:t>
      </w:r>
      <w:r w:rsidRPr="000F178F">
        <w:rPr>
          <w:rFonts w:cs="Arial"/>
          <w:i/>
          <w:szCs w:val="24"/>
          <w:vertAlign w:val="subscript"/>
        </w:rPr>
        <w:t>r =</w:t>
      </w:r>
      <w:r w:rsidRPr="000F178F">
        <w:rPr>
          <w:rFonts w:cs="Arial"/>
          <w:szCs w:val="24"/>
        </w:rPr>
        <w:t xml:space="preserve"> 1.5</w:t>
      </w:r>
      <w:r w:rsidR="006834E4" w:rsidRPr="000F178F">
        <w:rPr>
          <w:rFonts w:cs="Arial"/>
          <w:szCs w:val="24"/>
        </w:rPr>
        <w:t xml:space="preserve"> </w:t>
      </w:r>
      <w:r w:rsidRPr="009849CD">
        <w:rPr>
          <w:rFonts w:cs="Arial"/>
          <w:szCs w:val="24"/>
        </w:rPr>
        <w:t>m and d = 37</w:t>
      </w:r>
      <w:r w:rsidR="006834E4" w:rsidRPr="009849CD">
        <w:rPr>
          <w:rFonts w:cs="Arial"/>
          <w:szCs w:val="24"/>
        </w:rPr>
        <w:t xml:space="preserve"> </w:t>
      </w:r>
      <w:r w:rsidRPr="009849CD">
        <w:rPr>
          <w:rFonts w:cs="Arial"/>
          <w:szCs w:val="24"/>
        </w:rPr>
        <w:t>km (</w:t>
      </w:r>
      <m:oMath>
        <m:r>
          <w:rPr>
            <w:rFonts w:ascii="Cambria Math" w:hAnsi="Cambria Math" w:cs="Arial"/>
            <w:szCs w:val="24"/>
          </w:rPr>
          <m:t>≈20</m:t>
        </m:r>
      </m:oMath>
      <w:r w:rsidRPr="009849CD">
        <w:rPr>
          <w:rFonts w:eastAsiaTheme="minorEastAsia" w:cs="Arial"/>
          <w:szCs w:val="24"/>
        </w:rPr>
        <w:t xml:space="preserve"> nautical miles)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AC78D6" w14:paraId="5AC7DC43" w14:textId="77777777" w:rsidTr="0022059E">
        <w:tc>
          <w:tcPr>
            <w:tcW w:w="4761" w:type="pct"/>
          </w:tcPr>
          <w:p w14:paraId="6A1FDEDF" w14:textId="3A1092E4" w:rsidR="00AC78D6" w:rsidRPr="0022059E" w:rsidRDefault="00F6568B" w:rsidP="009B1849">
            <w:pPr>
              <w:spacing w:before="120" w:after="60"/>
              <w:rPr>
                <w:rStyle w:val="ECCParagraph"/>
              </w:rPr>
            </w:pPr>
            <m:oMathPara>
              <m:oMathParaPr>
                <m:jc m:val="center"/>
              </m:oMathParaPr>
              <m:oMath>
                <m:sSub>
                  <m:sSubPr>
                    <m:ctrlPr>
                      <w:rPr>
                        <w:rFonts w:ascii="Cambria Math" w:hAnsi="Cambria Math"/>
                        <w:i/>
                        <w:sz w:val="22"/>
                      </w:rPr>
                    </m:ctrlPr>
                  </m:sSubPr>
                  <m:e>
                    <m:r>
                      <w:rPr>
                        <w:rFonts w:ascii="Cambria Math" w:hAnsi="Cambria Math"/>
                      </w:rPr>
                      <m:t>L</m:t>
                    </m:r>
                  </m:e>
                  <m:sub>
                    <m:r>
                      <w:rPr>
                        <w:rFonts w:ascii="Cambria Math" w:hAnsi="Cambria Math"/>
                      </w:rPr>
                      <m:t>2-ray</m:t>
                    </m:r>
                  </m:sub>
                </m:sSub>
                <m:r>
                  <w:rPr>
                    <w:rFonts w:ascii="Cambria Math" w:eastAsiaTheme="minorEastAsia" w:hAnsi="Cambria Math"/>
                  </w:rPr>
                  <m:t>= -10</m:t>
                </m:r>
                <m:sSub>
                  <m:sSubPr>
                    <m:ctrlPr>
                      <w:rPr>
                        <w:rFonts w:ascii="Cambria Math" w:eastAsiaTheme="minorEastAsia" w:hAnsi="Cambria Math"/>
                        <w:i/>
                        <w:sz w:val="22"/>
                      </w:rPr>
                    </m:ctrlPr>
                  </m:sSubPr>
                  <m:e>
                    <m:r>
                      <w:rPr>
                        <w:rFonts w:ascii="Cambria Math" w:eastAsiaTheme="minorEastAsia" w:hAnsi="Cambria Math"/>
                      </w:rPr>
                      <m:t>log</m:t>
                    </m:r>
                  </m:e>
                  <m:sub>
                    <m:r>
                      <w:rPr>
                        <w:rFonts w:ascii="Cambria Math" w:eastAsiaTheme="minorEastAsia" w:hAnsi="Cambria Math"/>
                      </w:rPr>
                      <m:t>10</m:t>
                    </m:r>
                  </m:sub>
                </m:sSub>
                <m:d>
                  <m:dPr>
                    <m:begChr m:val="{"/>
                    <m:endChr m:val="}"/>
                    <m:ctrlPr>
                      <w:rPr>
                        <w:rFonts w:ascii="Cambria Math" w:eastAsiaTheme="minorEastAsia" w:hAnsi="Cambria Math"/>
                        <w:i/>
                        <w:sz w:val="22"/>
                      </w:rPr>
                    </m:ctrlPr>
                  </m:dPr>
                  <m:e>
                    <m:sSup>
                      <m:sSupPr>
                        <m:ctrlPr>
                          <w:rPr>
                            <w:rFonts w:ascii="Cambria Math" w:eastAsiaTheme="minorEastAsia" w:hAnsi="Cambria Math"/>
                            <w:i/>
                            <w:sz w:val="22"/>
                          </w:rPr>
                        </m:ctrlPr>
                      </m:sSupPr>
                      <m:e>
                        <m:d>
                          <m:dPr>
                            <m:ctrlPr>
                              <w:rPr>
                                <w:rFonts w:ascii="Cambria Math" w:eastAsiaTheme="minorEastAsia" w:hAnsi="Cambria Math"/>
                                <w:i/>
                                <w:sz w:val="22"/>
                              </w:rPr>
                            </m:ctrlPr>
                          </m:dPr>
                          <m:e>
                            <m:f>
                              <m:fPr>
                                <m:ctrlPr>
                                  <w:rPr>
                                    <w:rFonts w:ascii="Cambria Math" w:eastAsiaTheme="minorEastAsia" w:hAnsi="Cambria Math"/>
                                    <w:i/>
                                    <w:sz w:val="22"/>
                                  </w:rPr>
                                </m:ctrlPr>
                              </m:fPr>
                              <m:num>
                                <m:d>
                                  <m:dPr>
                                    <m:ctrlPr>
                                      <w:rPr>
                                        <w:rFonts w:ascii="Cambria Math" w:eastAsiaTheme="minorEastAsia" w:hAnsi="Cambria Math"/>
                                        <w:i/>
                                        <w:sz w:val="22"/>
                                      </w:rPr>
                                    </m:ctrlPr>
                                  </m:dPr>
                                  <m:e>
                                    <m:f>
                                      <m:fPr>
                                        <m:ctrlPr>
                                          <w:rPr>
                                            <w:rFonts w:ascii="Cambria Math" w:eastAsiaTheme="minorEastAsia" w:hAnsi="Cambria Math"/>
                                            <w:i/>
                                            <w:sz w:val="22"/>
                                          </w:rPr>
                                        </m:ctrlPr>
                                      </m:fPr>
                                      <m:num>
                                        <m:r>
                                          <w:rPr>
                                            <w:rFonts w:ascii="Cambria Math" w:eastAsiaTheme="minorEastAsia" w:hAnsi="Cambria Math"/>
                                          </w:rPr>
                                          <m:t>300</m:t>
                                        </m:r>
                                      </m:num>
                                      <m:den>
                                        <m:r>
                                          <w:rPr>
                                            <w:rFonts w:ascii="Cambria Math" w:eastAsiaTheme="minorEastAsia" w:hAnsi="Cambria Math"/>
                                          </w:rPr>
                                          <m:t>156</m:t>
                                        </m:r>
                                      </m:den>
                                    </m:f>
                                  </m:e>
                                </m:d>
                              </m:num>
                              <m:den>
                                <m:r>
                                  <w:rPr>
                                    <w:rFonts w:ascii="Cambria Math" w:eastAsiaTheme="minorEastAsia" w:hAnsi="Cambria Math"/>
                                  </w:rPr>
                                  <m:t>4π37000</m:t>
                                </m:r>
                              </m:den>
                            </m:f>
                          </m:e>
                        </m:d>
                      </m:e>
                      <m:sup>
                        <m:r>
                          <w:rPr>
                            <w:rFonts w:ascii="Cambria Math" w:eastAsiaTheme="minorEastAsia" w:hAnsi="Cambria Math"/>
                          </w:rPr>
                          <m:t>2</m:t>
                        </m:r>
                      </m:sup>
                    </m:sSup>
                    <m:sSup>
                      <m:sSupPr>
                        <m:ctrlPr>
                          <w:rPr>
                            <w:rFonts w:ascii="Cambria Math" w:eastAsiaTheme="minorEastAsia" w:hAnsi="Cambria Math"/>
                            <w:i/>
                            <w:sz w:val="22"/>
                          </w:rPr>
                        </m:ctrlPr>
                      </m:sSupPr>
                      <m:e>
                        <m:d>
                          <m:dPr>
                            <m:begChr m:val="["/>
                            <m:endChr m:val="]"/>
                            <m:ctrlPr>
                              <w:rPr>
                                <w:rFonts w:ascii="Cambria Math" w:eastAsiaTheme="minorEastAsia" w:hAnsi="Cambria Math"/>
                                <w:i/>
                                <w:sz w:val="22"/>
                              </w:rPr>
                            </m:ctrlPr>
                          </m:dPr>
                          <m:e>
                            <m:r>
                              <w:rPr>
                                <w:rFonts w:ascii="Cambria Math" w:eastAsiaTheme="minorEastAsia" w:hAnsi="Cambria Math"/>
                              </w:rPr>
                              <m:t>2</m:t>
                            </m:r>
                            <m:func>
                              <m:funcPr>
                                <m:ctrlPr>
                                  <w:rPr>
                                    <w:rFonts w:ascii="Cambria Math" w:eastAsiaTheme="minorEastAsia" w:hAnsi="Cambria Math"/>
                                    <w:sz w:val="22"/>
                                  </w:rPr>
                                </m:ctrlPr>
                              </m:funcPr>
                              <m:fName>
                                <m:r>
                                  <m:rPr>
                                    <m:sty m:val="p"/>
                                  </m:rPr>
                                  <w:rPr>
                                    <w:rFonts w:ascii="Cambria Math" w:eastAsiaTheme="minorEastAsia" w:hAnsi="Cambria Math"/>
                                  </w:rPr>
                                  <m:t>sin</m:t>
                                </m:r>
                              </m:fName>
                              <m:e>
                                <m:d>
                                  <m:dPr>
                                    <m:ctrlPr>
                                      <w:rPr>
                                        <w:rFonts w:ascii="Cambria Math" w:eastAsiaTheme="minorEastAsia" w:hAnsi="Cambria Math"/>
                                        <w:i/>
                                        <w:sz w:val="22"/>
                                      </w:rPr>
                                    </m:ctrlPr>
                                  </m:dPr>
                                  <m:e>
                                    <m:f>
                                      <m:fPr>
                                        <m:ctrlPr>
                                          <w:rPr>
                                            <w:rFonts w:ascii="Cambria Math" w:eastAsiaTheme="minorEastAsia" w:hAnsi="Cambria Math"/>
                                            <w:i/>
                                            <w:sz w:val="22"/>
                                          </w:rPr>
                                        </m:ctrlPr>
                                      </m:fPr>
                                      <m:num>
                                        <m:r>
                                          <w:rPr>
                                            <w:rFonts w:ascii="Cambria Math" w:eastAsiaTheme="minorEastAsia" w:hAnsi="Cambria Math"/>
                                          </w:rPr>
                                          <m:t>2π1,5∙100</m:t>
                                        </m:r>
                                      </m:num>
                                      <m:den>
                                        <m:d>
                                          <m:dPr>
                                            <m:ctrlPr>
                                              <w:rPr>
                                                <w:rFonts w:ascii="Cambria Math" w:eastAsiaTheme="minorEastAsia" w:hAnsi="Cambria Math"/>
                                                <w:i/>
                                                <w:sz w:val="22"/>
                                              </w:rPr>
                                            </m:ctrlPr>
                                          </m:dPr>
                                          <m:e>
                                            <m:f>
                                              <m:fPr>
                                                <m:ctrlPr>
                                                  <w:rPr>
                                                    <w:rFonts w:ascii="Cambria Math" w:eastAsiaTheme="minorEastAsia" w:hAnsi="Cambria Math"/>
                                                    <w:i/>
                                                    <w:sz w:val="22"/>
                                                  </w:rPr>
                                                </m:ctrlPr>
                                              </m:fPr>
                                              <m:num>
                                                <m:r>
                                                  <w:rPr>
                                                    <w:rFonts w:ascii="Cambria Math" w:eastAsiaTheme="minorEastAsia" w:hAnsi="Cambria Math"/>
                                                  </w:rPr>
                                                  <m:t>300</m:t>
                                                </m:r>
                                              </m:num>
                                              <m:den>
                                                <m:r>
                                                  <w:rPr>
                                                    <w:rFonts w:ascii="Cambria Math" w:eastAsiaTheme="minorEastAsia" w:hAnsi="Cambria Math"/>
                                                  </w:rPr>
                                                  <m:t>156</m:t>
                                                </m:r>
                                              </m:den>
                                            </m:f>
                                          </m:e>
                                        </m:d>
                                        <m:r>
                                          <w:rPr>
                                            <w:rFonts w:ascii="Cambria Math" w:eastAsiaTheme="minorEastAsia" w:hAnsi="Cambria Math"/>
                                          </w:rPr>
                                          <m:t>37000</m:t>
                                        </m:r>
                                      </m:den>
                                    </m:f>
                                  </m:e>
                                </m:d>
                              </m:e>
                            </m:func>
                          </m:e>
                        </m:d>
                      </m:e>
                      <m:sup>
                        <m:r>
                          <w:rPr>
                            <w:rFonts w:ascii="Cambria Math" w:eastAsiaTheme="minorEastAsia" w:hAnsi="Cambria Math"/>
                          </w:rPr>
                          <m:t>2</m:t>
                        </m:r>
                      </m:sup>
                    </m:sSup>
                  </m:e>
                </m:d>
                <m:r>
                  <w:rPr>
                    <w:rFonts w:ascii="Cambria Math" w:eastAsiaTheme="minorEastAsia" w:hAnsi="Cambria Math"/>
                  </w:rPr>
                  <m:t xml:space="preserve">=139.2 </m:t>
                </m:r>
                <m:r>
                  <m:rPr>
                    <m:sty m:val="p"/>
                  </m:rPr>
                  <w:rPr>
                    <w:rFonts w:ascii="Cambria Math" w:eastAsiaTheme="minorEastAsia" w:hAnsi="Cambria Math"/>
                  </w:rPr>
                  <m:t>dB</m:t>
                </m:r>
              </m:oMath>
            </m:oMathPara>
          </w:p>
        </w:tc>
        <w:tc>
          <w:tcPr>
            <w:tcW w:w="239" w:type="pct"/>
          </w:tcPr>
          <w:p w14:paraId="63B61170" w14:textId="7046117A" w:rsidR="00AC78D6" w:rsidRDefault="00AC78D6" w:rsidP="006F2AE7">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EC1E81">
              <w:rPr>
                <w:noProof/>
              </w:rPr>
              <w:t>2</w:t>
            </w:r>
            <w:r>
              <w:fldChar w:fldCharType="end"/>
            </w:r>
            <w:r>
              <w:t>)</w:t>
            </w:r>
          </w:p>
        </w:tc>
      </w:tr>
    </w:tbl>
    <w:p w14:paraId="19AF691F" w14:textId="38547423" w:rsidR="00AB62D5" w:rsidRPr="00897858" w:rsidRDefault="00201B93" w:rsidP="00201B93">
      <w:pPr>
        <w:pStyle w:val="Caption"/>
        <w:rPr>
          <w:lang w:val="en-GB"/>
        </w:rPr>
      </w:pPr>
      <w:bookmarkStart w:id="375" w:name="_Ref78900939"/>
      <w:r w:rsidRPr="009B1849">
        <w:rPr>
          <w:lang w:val="en-GB"/>
        </w:rPr>
        <w:t xml:space="preserve">Table </w:t>
      </w:r>
      <w:bookmarkEnd w:id="375"/>
      <w:r w:rsidR="008C3F0F">
        <w:t>17</w:t>
      </w:r>
      <w:r w:rsidR="007B49A7" w:rsidRPr="00897858">
        <w:rPr>
          <w:lang w:val="en-GB"/>
        </w:rPr>
        <w:t>:</w:t>
      </w:r>
      <w:r w:rsidR="00AB62D5" w:rsidRPr="00897858">
        <w:rPr>
          <w:lang w:val="en-GB"/>
        </w:rPr>
        <w:t xml:space="preserve"> Antenna elevation and distance</w:t>
      </w:r>
    </w:p>
    <w:tbl>
      <w:tblPr>
        <w:tblStyle w:val="ECCTable-redheader"/>
        <w:tblW w:w="6072" w:type="dxa"/>
        <w:tblInd w:w="0" w:type="dxa"/>
        <w:tblLook w:val="04A0" w:firstRow="1" w:lastRow="0" w:firstColumn="1" w:lastColumn="0" w:noHBand="0" w:noVBand="1"/>
      </w:tblPr>
      <w:tblGrid>
        <w:gridCol w:w="1207"/>
        <w:gridCol w:w="1217"/>
        <w:gridCol w:w="1216"/>
        <w:gridCol w:w="1216"/>
        <w:gridCol w:w="1216"/>
      </w:tblGrid>
      <w:tr w:rsidR="00AB62D5" w:rsidRPr="00897858" w14:paraId="05AAAE80" w14:textId="77777777" w:rsidTr="00D13440">
        <w:trPr>
          <w:cnfStyle w:val="100000000000" w:firstRow="1" w:lastRow="0" w:firstColumn="0" w:lastColumn="0" w:oddVBand="0" w:evenVBand="0" w:oddHBand="0" w:evenHBand="0" w:firstRowFirstColumn="0" w:firstRowLastColumn="0" w:lastRowFirstColumn="0" w:lastRowLastColumn="0"/>
          <w:trHeight w:val="300"/>
        </w:trPr>
        <w:tc>
          <w:tcPr>
            <w:tcW w:w="6072" w:type="dxa"/>
            <w:gridSpan w:val="5"/>
            <w:noWrap/>
            <w:hideMark/>
          </w:tcPr>
          <w:p w14:paraId="79607D0F" w14:textId="1AF82F85" w:rsidR="00AB62D5" w:rsidRPr="00897858" w:rsidRDefault="00AB62D5" w:rsidP="00D13440">
            <w:pPr>
              <w:pStyle w:val="ECCTableHeaderwhitefont"/>
            </w:pPr>
            <w:r w:rsidRPr="00897858">
              <w:t xml:space="preserve">Link loss depending on antenna heights d = 30 </w:t>
            </w:r>
            <w:r w:rsidR="007350E6">
              <w:t>NM</w:t>
            </w:r>
            <w:r w:rsidRPr="00897858">
              <w:t xml:space="preserve"> [dB]</w:t>
            </w:r>
          </w:p>
        </w:tc>
      </w:tr>
      <w:tr w:rsidR="00AB62D5" w:rsidRPr="00897858" w14:paraId="4C476967" w14:textId="77777777" w:rsidTr="00D13440">
        <w:trPr>
          <w:trHeight w:val="324"/>
        </w:trPr>
        <w:tc>
          <w:tcPr>
            <w:tcW w:w="1207" w:type="dxa"/>
            <w:noWrap/>
            <w:hideMark/>
          </w:tcPr>
          <w:p w14:paraId="7FF51653" w14:textId="77777777" w:rsidR="00AB62D5" w:rsidRPr="00897858" w:rsidRDefault="00AB62D5" w:rsidP="001A75C6">
            <w:pPr>
              <w:pStyle w:val="ECCTabletext"/>
              <w:spacing w:before="60"/>
            </w:pPr>
            <w:r w:rsidRPr="00897858">
              <w:t>H</w:t>
            </w:r>
            <w:r w:rsidRPr="00897858">
              <w:rPr>
                <w:vertAlign w:val="subscript"/>
              </w:rPr>
              <w:t xml:space="preserve"> /h s</w:t>
            </w:r>
            <w:r w:rsidRPr="00897858">
              <w:t xml:space="preserve"> [m]</w:t>
            </w:r>
          </w:p>
        </w:tc>
        <w:tc>
          <w:tcPr>
            <w:tcW w:w="1217" w:type="dxa"/>
            <w:noWrap/>
            <w:hideMark/>
          </w:tcPr>
          <w:p w14:paraId="78666656" w14:textId="3E43BBC3" w:rsidR="00AB62D5" w:rsidRPr="00897858" w:rsidRDefault="00AB62D5" w:rsidP="001A75C6">
            <w:pPr>
              <w:pStyle w:val="ECCTabletext"/>
              <w:spacing w:before="60"/>
            </w:pPr>
            <w:r w:rsidRPr="00897858">
              <w:t>1</w:t>
            </w:r>
            <w:r w:rsidR="00072364">
              <w:t>.</w:t>
            </w:r>
            <w:r w:rsidRPr="00897858">
              <w:t>50</w:t>
            </w:r>
          </w:p>
        </w:tc>
        <w:tc>
          <w:tcPr>
            <w:tcW w:w="1216" w:type="dxa"/>
            <w:noWrap/>
            <w:hideMark/>
          </w:tcPr>
          <w:p w14:paraId="0B70D892" w14:textId="77777777" w:rsidR="00AB62D5" w:rsidRPr="00897858" w:rsidRDefault="00AB62D5" w:rsidP="001A75C6">
            <w:pPr>
              <w:pStyle w:val="ECCTabletext"/>
              <w:spacing w:before="60"/>
            </w:pPr>
            <w:r w:rsidRPr="00897858">
              <w:t>4</w:t>
            </w:r>
          </w:p>
        </w:tc>
        <w:tc>
          <w:tcPr>
            <w:tcW w:w="1216" w:type="dxa"/>
            <w:noWrap/>
            <w:hideMark/>
          </w:tcPr>
          <w:p w14:paraId="03311F1A" w14:textId="77777777" w:rsidR="00AB62D5" w:rsidRPr="00897858" w:rsidRDefault="00AB62D5" w:rsidP="001A75C6">
            <w:pPr>
              <w:pStyle w:val="ECCTabletext"/>
              <w:spacing w:before="60"/>
            </w:pPr>
            <w:r w:rsidRPr="00897858">
              <w:t>10</w:t>
            </w:r>
          </w:p>
        </w:tc>
        <w:tc>
          <w:tcPr>
            <w:tcW w:w="1216" w:type="dxa"/>
            <w:noWrap/>
            <w:hideMark/>
          </w:tcPr>
          <w:p w14:paraId="0E82D58E" w14:textId="77777777" w:rsidR="00AB62D5" w:rsidRPr="00897858" w:rsidRDefault="00AB62D5" w:rsidP="001A75C6">
            <w:pPr>
              <w:pStyle w:val="ECCTabletext"/>
              <w:spacing w:before="60"/>
            </w:pPr>
            <w:r w:rsidRPr="00897858">
              <w:t>100</w:t>
            </w:r>
          </w:p>
        </w:tc>
      </w:tr>
      <w:tr w:rsidR="00AB62D5" w:rsidRPr="00897858" w14:paraId="14F7DD95" w14:textId="77777777" w:rsidTr="00D13440">
        <w:trPr>
          <w:trHeight w:val="288"/>
        </w:trPr>
        <w:tc>
          <w:tcPr>
            <w:tcW w:w="1207" w:type="dxa"/>
            <w:noWrap/>
            <w:hideMark/>
          </w:tcPr>
          <w:p w14:paraId="6AA36377" w14:textId="1F91FCBC" w:rsidR="00AB62D5" w:rsidRPr="00897858" w:rsidRDefault="00AB62D5" w:rsidP="001A75C6">
            <w:pPr>
              <w:pStyle w:val="ECCTabletext"/>
              <w:spacing w:before="60"/>
              <w:jc w:val="left"/>
            </w:pPr>
            <w:r w:rsidRPr="00897858">
              <w:t>1</w:t>
            </w:r>
            <w:r w:rsidR="00E9157E" w:rsidRPr="00897858">
              <w:t>.</w:t>
            </w:r>
            <w:r w:rsidRPr="00897858">
              <w:t>50</w:t>
            </w:r>
          </w:p>
        </w:tc>
        <w:tc>
          <w:tcPr>
            <w:tcW w:w="1217" w:type="dxa"/>
            <w:noWrap/>
            <w:hideMark/>
          </w:tcPr>
          <w:p w14:paraId="192BBE46" w14:textId="4786F564" w:rsidR="00AB62D5" w:rsidRPr="00897858" w:rsidRDefault="00AB62D5" w:rsidP="001A75C6">
            <w:pPr>
              <w:pStyle w:val="ECCTabletext"/>
              <w:spacing w:before="60"/>
              <w:jc w:val="left"/>
            </w:pPr>
            <w:r w:rsidRPr="00897858">
              <w:t>182</w:t>
            </w:r>
            <w:r w:rsidR="00142C42">
              <w:t>.</w:t>
            </w:r>
            <w:r w:rsidRPr="00897858">
              <w:t>57086</w:t>
            </w:r>
          </w:p>
        </w:tc>
        <w:tc>
          <w:tcPr>
            <w:tcW w:w="1216" w:type="dxa"/>
            <w:noWrap/>
            <w:hideMark/>
          </w:tcPr>
          <w:p w14:paraId="3E2F4870" w14:textId="1F80D718" w:rsidR="00AB62D5" w:rsidRPr="00897858" w:rsidRDefault="00AB62D5" w:rsidP="001A75C6">
            <w:pPr>
              <w:pStyle w:val="ECCTabletext"/>
              <w:spacing w:before="60"/>
              <w:jc w:val="left"/>
            </w:pPr>
            <w:r w:rsidRPr="00897858">
              <w:t>174</w:t>
            </w:r>
            <w:r w:rsidR="00142C42">
              <w:t>.</w:t>
            </w:r>
            <w:r w:rsidRPr="00897858">
              <w:t>05148</w:t>
            </w:r>
          </w:p>
        </w:tc>
        <w:tc>
          <w:tcPr>
            <w:tcW w:w="1216" w:type="dxa"/>
            <w:noWrap/>
            <w:hideMark/>
          </w:tcPr>
          <w:p w14:paraId="36FAD5B1" w14:textId="2CC87E6C" w:rsidR="00AB62D5" w:rsidRPr="00897858" w:rsidRDefault="00AB62D5" w:rsidP="001A75C6">
            <w:pPr>
              <w:pStyle w:val="ECCTabletext"/>
              <w:spacing w:before="60"/>
              <w:jc w:val="left"/>
            </w:pPr>
            <w:r w:rsidRPr="00897858">
              <w:t>166</w:t>
            </w:r>
            <w:r w:rsidR="00955DF4">
              <w:t>.</w:t>
            </w:r>
            <w:r w:rsidRPr="00897858">
              <w:t>09268</w:t>
            </w:r>
          </w:p>
        </w:tc>
        <w:tc>
          <w:tcPr>
            <w:tcW w:w="1216" w:type="dxa"/>
            <w:noWrap/>
            <w:hideMark/>
          </w:tcPr>
          <w:p w14:paraId="4FE4BB72" w14:textId="22A6D2BF" w:rsidR="00AB62D5" w:rsidRPr="00897858" w:rsidRDefault="00AB62D5" w:rsidP="001A75C6">
            <w:pPr>
              <w:pStyle w:val="ECCTabletext"/>
              <w:spacing w:before="60"/>
              <w:jc w:val="left"/>
            </w:pPr>
            <w:r w:rsidRPr="00897858">
              <w:t>146</w:t>
            </w:r>
            <w:r w:rsidR="00955DF4">
              <w:t>.</w:t>
            </w:r>
            <w:r w:rsidRPr="00897858">
              <w:t>0928</w:t>
            </w:r>
          </w:p>
        </w:tc>
      </w:tr>
      <w:tr w:rsidR="00AB62D5" w:rsidRPr="00897858" w14:paraId="1019157F" w14:textId="77777777" w:rsidTr="00D13440">
        <w:trPr>
          <w:trHeight w:val="300"/>
        </w:trPr>
        <w:tc>
          <w:tcPr>
            <w:tcW w:w="1207" w:type="dxa"/>
            <w:noWrap/>
            <w:hideMark/>
          </w:tcPr>
          <w:p w14:paraId="03FC5674" w14:textId="77777777" w:rsidR="00AB62D5" w:rsidRPr="00897858" w:rsidRDefault="00AB62D5" w:rsidP="001A75C6">
            <w:pPr>
              <w:pStyle w:val="ECCTabletext"/>
              <w:spacing w:before="60"/>
              <w:jc w:val="left"/>
            </w:pPr>
            <w:r w:rsidRPr="00897858">
              <w:t>4</w:t>
            </w:r>
          </w:p>
        </w:tc>
        <w:tc>
          <w:tcPr>
            <w:tcW w:w="1217" w:type="dxa"/>
            <w:noWrap/>
            <w:hideMark/>
          </w:tcPr>
          <w:p w14:paraId="028D51E6" w14:textId="74EFB73C" w:rsidR="00AB62D5" w:rsidRPr="00897858" w:rsidRDefault="00AB62D5" w:rsidP="001A75C6">
            <w:pPr>
              <w:pStyle w:val="ECCTabletext"/>
              <w:spacing w:before="60"/>
              <w:jc w:val="left"/>
            </w:pPr>
            <w:r w:rsidRPr="00897858">
              <w:t>174</w:t>
            </w:r>
            <w:r w:rsidR="00142C42">
              <w:t>.</w:t>
            </w:r>
            <w:r w:rsidRPr="00897858">
              <w:t>05148</w:t>
            </w:r>
          </w:p>
        </w:tc>
        <w:tc>
          <w:tcPr>
            <w:tcW w:w="1216" w:type="dxa"/>
            <w:noWrap/>
            <w:hideMark/>
          </w:tcPr>
          <w:p w14:paraId="028B890D" w14:textId="2B556E70" w:rsidR="00AB62D5" w:rsidRPr="00897858" w:rsidRDefault="00AB62D5" w:rsidP="001A75C6">
            <w:pPr>
              <w:pStyle w:val="ECCTabletext"/>
              <w:spacing w:before="60"/>
              <w:jc w:val="left"/>
            </w:pPr>
            <w:r w:rsidRPr="00897858">
              <w:t>165</w:t>
            </w:r>
            <w:r w:rsidR="00DF7D77">
              <w:t>.</w:t>
            </w:r>
            <w:r w:rsidRPr="00897858">
              <w:t>53211</w:t>
            </w:r>
          </w:p>
        </w:tc>
        <w:tc>
          <w:tcPr>
            <w:tcW w:w="1216" w:type="dxa"/>
            <w:noWrap/>
            <w:hideMark/>
          </w:tcPr>
          <w:p w14:paraId="3E155672" w14:textId="077A790F" w:rsidR="00AB62D5" w:rsidRPr="00897858" w:rsidRDefault="00AB62D5" w:rsidP="001A75C6">
            <w:pPr>
              <w:pStyle w:val="ECCTabletext"/>
              <w:spacing w:before="60"/>
              <w:jc w:val="left"/>
            </w:pPr>
            <w:r w:rsidRPr="00897858">
              <w:t>157</w:t>
            </w:r>
            <w:r w:rsidR="00955DF4">
              <w:t>.</w:t>
            </w:r>
            <w:r w:rsidRPr="00897858">
              <w:t>57332</w:t>
            </w:r>
          </w:p>
        </w:tc>
        <w:tc>
          <w:tcPr>
            <w:tcW w:w="1216" w:type="dxa"/>
            <w:noWrap/>
            <w:hideMark/>
          </w:tcPr>
          <w:p w14:paraId="53A23005" w14:textId="0082FB09" w:rsidR="00AB62D5" w:rsidRPr="00897858" w:rsidRDefault="00AB62D5" w:rsidP="001A75C6">
            <w:pPr>
              <w:pStyle w:val="ECCTabletext"/>
              <w:spacing w:before="60"/>
              <w:jc w:val="left"/>
            </w:pPr>
            <w:r w:rsidRPr="00897858">
              <w:t>137</w:t>
            </w:r>
            <w:r w:rsidR="00955DF4">
              <w:t>.</w:t>
            </w:r>
            <w:r w:rsidRPr="00897858">
              <w:t>57413</w:t>
            </w:r>
          </w:p>
        </w:tc>
      </w:tr>
      <w:tr w:rsidR="00AB62D5" w:rsidRPr="00897858" w14:paraId="72ED4E2A" w14:textId="77777777" w:rsidTr="00D13440">
        <w:trPr>
          <w:trHeight w:val="300"/>
        </w:trPr>
        <w:tc>
          <w:tcPr>
            <w:tcW w:w="1207" w:type="dxa"/>
            <w:noWrap/>
            <w:hideMark/>
          </w:tcPr>
          <w:p w14:paraId="2D5A6F45" w14:textId="77777777" w:rsidR="00AB62D5" w:rsidRPr="00897858" w:rsidRDefault="00AB62D5" w:rsidP="001A75C6">
            <w:pPr>
              <w:pStyle w:val="ECCTabletext"/>
              <w:spacing w:before="60"/>
              <w:jc w:val="left"/>
            </w:pPr>
            <w:r w:rsidRPr="00897858">
              <w:t>10</w:t>
            </w:r>
          </w:p>
        </w:tc>
        <w:tc>
          <w:tcPr>
            <w:tcW w:w="1217" w:type="dxa"/>
            <w:noWrap/>
            <w:hideMark/>
          </w:tcPr>
          <w:p w14:paraId="016B8482" w14:textId="3BE53FCB" w:rsidR="00AB62D5" w:rsidRPr="00897858" w:rsidRDefault="00AB62D5" w:rsidP="001A75C6">
            <w:pPr>
              <w:pStyle w:val="ECCTabletext"/>
              <w:spacing w:before="60"/>
              <w:jc w:val="left"/>
            </w:pPr>
            <w:r w:rsidRPr="00897858">
              <w:t>166</w:t>
            </w:r>
            <w:r w:rsidR="00142C42">
              <w:t>.</w:t>
            </w:r>
            <w:r w:rsidRPr="00897858">
              <w:t>09268</w:t>
            </w:r>
          </w:p>
        </w:tc>
        <w:tc>
          <w:tcPr>
            <w:tcW w:w="1216" w:type="dxa"/>
            <w:noWrap/>
            <w:hideMark/>
          </w:tcPr>
          <w:p w14:paraId="14C72BEC" w14:textId="64CD1913" w:rsidR="00AB62D5" w:rsidRPr="00897858" w:rsidRDefault="00AB62D5" w:rsidP="001A75C6">
            <w:pPr>
              <w:pStyle w:val="ECCTabletext"/>
              <w:spacing w:before="60"/>
              <w:jc w:val="left"/>
            </w:pPr>
            <w:r w:rsidRPr="00897858">
              <w:t>157</w:t>
            </w:r>
            <w:r w:rsidR="00DF7D77">
              <w:t>.</w:t>
            </w:r>
            <w:r w:rsidRPr="00897858">
              <w:t>57332</w:t>
            </w:r>
          </w:p>
        </w:tc>
        <w:tc>
          <w:tcPr>
            <w:tcW w:w="1216" w:type="dxa"/>
            <w:noWrap/>
            <w:hideMark/>
          </w:tcPr>
          <w:p w14:paraId="37ECB528" w14:textId="2B47DA66" w:rsidR="00AB62D5" w:rsidRPr="00897858" w:rsidRDefault="00AB62D5" w:rsidP="001A75C6">
            <w:pPr>
              <w:pStyle w:val="ECCTabletext"/>
              <w:spacing w:before="60"/>
              <w:jc w:val="left"/>
            </w:pPr>
            <w:r w:rsidRPr="00897858">
              <w:t>149</w:t>
            </w:r>
            <w:r w:rsidR="00955DF4">
              <w:t>.</w:t>
            </w:r>
            <w:r w:rsidRPr="00897858">
              <w:t>61456</w:t>
            </w:r>
          </w:p>
        </w:tc>
        <w:tc>
          <w:tcPr>
            <w:tcW w:w="1216" w:type="dxa"/>
            <w:noWrap/>
            <w:hideMark/>
          </w:tcPr>
          <w:p w14:paraId="0EEE9C42" w14:textId="7E92557D" w:rsidR="00AB62D5" w:rsidRPr="00897858" w:rsidRDefault="00AB62D5" w:rsidP="001A75C6">
            <w:pPr>
              <w:pStyle w:val="ECCTabletext"/>
              <w:spacing w:before="60"/>
              <w:jc w:val="left"/>
            </w:pPr>
            <w:r w:rsidRPr="00897858">
              <w:t>129</w:t>
            </w:r>
            <w:r w:rsidR="00955DF4">
              <w:t>.</w:t>
            </w:r>
            <w:r w:rsidRPr="00897858">
              <w:t>61963</w:t>
            </w:r>
          </w:p>
        </w:tc>
      </w:tr>
      <w:tr w:rsidR="00AB62D5" w:rsidRPr="00897858" w14:paraId="6DCC4D64" w14:textId="77777777" w:rsidTr="00D13440">
        <w:trPr>
          <w:trHeight w:val="300"/>
        </w:trPr>
        <w:tc>
          <w:tcPr>
            <w:tcW w:w="6072" w:type="dxa"/>
            <w:gridSpan w:val="5"/>
            <w:noWrap/>
            <w:hideMark/>
          </w:tcPr>
          <w:p w14:paraId="14DC9852" w14:textId="4EE6A5D4" w:rsidR="00AB62D5" w:rsidRPr="00897858" w:rsidRDefault="00AB62D5" w:rsidP="001A75C6">
            <w:pPr>
              <w:jc w:val="center"/>
              <w:rPr>
                <w:rFonts w:eastAsia="Times New Roman" w:cs="Arial"/>
                <w:color w:val="000000"/>
              </w:rPr>
            </w:pPr>
            <w:r w:rsidRPr="00897858">
              <w:rPr>
                <w:rFonts w:eastAsia="Times New Roman" w:cs="Arial"/>
                <w:color w:val="000000"/>
              </w:rPr>
              <w:t xml:space="preserve">Link loss depending on antenna heights d = 20 </w:t>
            </w:r>
            <w:r w:rsidR="007350E6">
              <w:rPr>
                <w:rFonts w:eastAsia="Times New Roman" w:cs="Arial"/>
                <w:color w:val="000000"/>
              </w:rPr>
              <w:t>NM</w:t>
            </w:r>
            <w:r w:rsidRPr="00897858">
              <w:rPr>
                <w:rFonts w:eastAsia="Times New Roman" w:cs="Arial"/>
                <w:color w:val="000000"/>
              </w:rPr>
              <w:t xml:space="preserve"> [dB]</w:t>
            </w:r>
          </w:p>
        </w:tc>
      </w:tr>
      <w:tr w:rsidR="00AB62D5" w:rsidRPr="00897858" w14:paraId="7C792D9E" w14:textId="77777777" w:rsidTr="00D13440">
        <w:trPr>
          <w:trHeight w:val="324"/>
        </w:trPr>
        <w:tc>
          <w:tcPr>
            <w:tcW w:w="1207" w:type="dxa"/>
            <w:noWrap/>
            <w:hideMark/>
          </w:tcPr>
          <w:p w14:paraId="51C1D9BB" w14:textId="77777777" w:rsidR="00AB62D5" w:rsidRPr="00897858" w:rsidRDefault="00AB62D5" w:rsidP="001A75C6">
            <w:pPr>
              <w:rPr>
                <w:rFonts w:eastAsia="Times New Roman" w:cs="Arial"/>
                <w:color w:val="000000"/>
              </w:rPr>
            </w:pPr>
            <w:r w:rsidRPr="00897858">
              <w:rPr>
                <w:rFonts w:eastAsia="Times New Roman" w:cs="Arial"/>
                <w:color w:val="000000"/>
              </w:rPr>
              <w:t>H</w:t>
            </w:r>
            <w:r w:rsidRPr="00897858">
              <w:rPr>
                <w:rFonts w:eastAsia="Times New Roman" w:cs="Arial"/>
                <w:color w:val="000000"/>
                <w:vertAlign w:val="subscript"/>
              </w:rPr>
              <w:t xml:space="preserve"> /h s</w:t>
            </w:r>
            <w:r w:rsidRPr="00897858">
              <w:rPr>
                <w:rFonts w:eastAsia="Times New Roman" w:cs="Arial"/>
                <w:color w:val="000000"/>
              </w:rPr>
              <w:t xml:space="preserve"> [m]</w:t>
            </w:r>
          </w:p>
        </w:tc>
        <w:tc>
          <w:tcPr>
            <w:tcW w:w="1217" w:type="dxa"/>
            <w:noWrap/>
            <w:hideMark/>
          </w:tcPr>
          <w:p w14:paraId="14CAC410" w14:textId="017494F4" w:rsidR="00AB62D5" w:rsidRPr="00897858" w:rsidRDefault="00AB62D5" w:rsidP="009B1849">
            <w:pPr>
              <w:jc w:val="left"/>
              <w:rPr>
                <w:rFonts w:eastAsia="Times New Roman" w:cs="Arial"/>
                <w:color w:val="000000"/>
              </w:rPr>
            </w:pPr>
            <w:r w:rsidRPr="00897858">
              <w:rPr>
                <w:rFonts w:eastAsia="Times New Roman" w:cs="Arial"/>
                <w:color w:val="000000"/>
              </w:rPr>
              <w:t>1</w:t>
            </w:r>
            <w:r w:rsidR="00AE6A18">
              <w:rPr>
                <w:rFonts w:eastAsia="Times New Roman" w:cs="Arial"/>
                <w:color w:val="000000"/>
              </w:rPr>
              <w:t>.</w:t>
            </w:r>
            <w:r w:rsidRPr="00897858">
              <w:rPr>
                <w:rFonts w:eastAsia="Times New Roman" w:cs="Arial"/>
                <w:color w:val="000000"/>
              </w:rPr>
              <w:t>50</w:t>
            </w:r>
          </w:p>
        </w:tc>
        <w:tc>
          <w:tcPr>
            <w:tcW w:w="1216" w:type="dxa"/>
            <w:noWrap/>
            <w:hideMark/>
          </w:tcPr>
          <w:p w14:paraId="41D04738" w14:textId="77777777" w:rsidR="00AB62D5" w:rsidRPr="00897858" w:rsidRDefault="00AB62D5" w:rsidP="009B1849">
            <w:pPr>
              <w:jc w:val="left"/>
              <w:rPr>
                <w:rFonts w:eastAsia="Times New Roman" w:cs="Arial"/>
                <w:color w:val="000000"/>
              </w:rPr>
            </w:pPr>
            <w:r w:rsidRPr="00897858">
              <w:rPr>
                <w:rFonts w:eastAsia="Times New Roman" w:cs="Arial"/>
                <w:color w:val="000000"/>
              </w:rPr>
              <w:t>4</w:t>
            </w:r>
          </w:p>
        </w:tc>
        <w:tc>
          <w:tcPr>
            <w:tcW w:w="1216" w:type="dxa"/>
            <w:noWrap/>
            <w:hideMark/>
          </w:tcPr>
          <w:p w14:paraId="6E490C07" w14:textId="77777777" w:rsidR="00AB62D5" w:rsidRPr="00897858" w:rsidRDefault="00AB62D5" w:rsidP="009B1849">
            <w:pPr>
              <w:jc w:val="left"/>
              <w:rPr>
                <w:rFonts w:eastAsia="Times New Roman" w:cs="Arial"/>
                <w:color w:val="000000"/>
              </w:rPr>
            </w:pPr>
            <w:r w:rsidRPr="00897858">
              <w:rPr>
                <w:rFonts w:eastAsia="Times New Roman" w:cs="Arial"/>
                <w:color w:val="000000"/>
              </w:rPr>
              <w:t>10</w:t>
            </w:r>
          </w:p>
        </w:tc>
        <w:tc>
          <w:tcPr>
            <w:tcW w:w="1216" w:type="dxa"/>
            <w:noWrap/>
            <w:hideMark/>
          </w:tcPr>
          <w:p w14:paraId="035F5CD6" w14:textId="77777777" w:rsidR="00AB62D5" w:rsidRPr="00897858" w:rsidRDefault="00AB62D5" w:rsidP="009B1849">
            <w:pPr>
              <w:jc w:val="left"/>
              <w:rPr>
                <w:rFonts w:eastAsia="Times New Roman" w:cs="Arial"/>
                <w:color w:val="000000"/>
              </w:rPr>
            </w:pPr>
            <w:r w:rsidRPr="00897858">
              <w:rPr>
                <w:rFonts w:eastAsia="Times New Roman" w:cs="Arial"/>
                <w:color w:val="000000"/>
              </w:rPr>
              <w:t>100</w:t>
            </w:r>
          </w:p>
        </w:tc>
      </w:tr>
      <w:tr w:rsidR="00AB62D5" w:rsidRPr="00897858" w14:paraId="771BFE09" w14:textId="77777777" w:rsidTr="00D13440">
        <w:trPr>
          <w:trHeight w:val="288"/>
        </w:trPr>
        <w:tc>
          <w:tcPr>
            <w:tcW w:w="1207" w:type="dxa"/>
            <w:noWrap/>
            <w:hideMark/>
          </w:tcPr>
          <w:p w14:paraId="4FD80939" w14:textId="58BAE85C" w:rsidR="00AB62D5" w:rsidRPr="00897858" w:rsidRDefault="00AB62D5" w:rsidP="001A75C6">
            <w:pPr>
              <w:pStyle w:val="ECCTabletext"/>
              <w:spacing w:before="60"/>
              <w:jc w:val="left"/>
              <w:rPr>
                <w:rFonts w:cs="Arial"/>
              </w:rPr>
            </w:pPr>
            <w:r w:rsidRPr="00897858">
              <w:rPr>
                <w:rFonts w:cs="Arial"/>
              </w:rPr>
              <w:t>1</w:t>
            </w:r>
            <w:r w:rsidR="00E9157E" w:rsidRPr="00897858">
              <w:rPr>
                <w:rFonts w:cs="Arial"/>
              </w:rPr>
              <w:t>.</w:t>
            </w:r>
            <w:r w:rsidRPr="00897858">
              <w:rPr>
                <w:rFonts w:cs="Arial"/>
              </w:rPr>
              <w:t>50</w:t>
            </w:r>
          </w:p>
        </w:tc>
        <w:tc>
          <w:tcPr>
            <w:tcW w:w="1217" w:type="dxa"/>
            <w:noWrap/>
            <w:hideMark/>
          </w:tcPr>
          <w:p w14:paraId="2DE6AF3E" w14:textId="70830D6F" w:rsidR="00AB62D5" w:rsidRPr="00897858" w:rsidRDefault="00AB62D5" w:rsidP="001A75C6">
            <w:pPr>
              <w:pStyle w:val="ECCTabletext"/>
              <w:spacing w:before="60"/>
              <w:jc w:val="left"/>
              <w:rPr>
                <w:rFonts w:cs="Arial"/>
              </w:rPr>
            </w:pPr>
            <w:r w:rsidRPr="00897858">
              <w:rPr>
                <w:rFonts w:cs="Arial"/>
              </w:rPr>
              <w:t>175</w:t>
            </w:r>
            <w:r w:rsidR="00AE6A18">
              <w:rPr>
                <w:rFonts w:cs="Arial"/>
              </w:rPr>
              <w:t>.</w:t>
            </w:r>
            <w:r w:rsidRPr="00897858">
              <w:rPr>
                <w:rFonts w:cs="Arial"/>
              </w:rPr>
              <w:t>68442</w:t>
            </w:r>
          </w:p>
        </w:tc>
        <w:tc>
          <w:tcPr>
            <w:tcW w:w="1216" w:type="dxa"/>
            <w:noWrap/>
            <w:hideMark/>
          </w:tcPr>
          <w:p w14:paraId="05DDA7B5" w14:textId="6EA74F63" w:rsidR="00AB62D5" w:rsidRPr="00897858" w:rsidRDefault="00AB62D5" w:rsidP="001A75C6">
            <w:pPr>
              <w:pStyle w:val="ECCTabletext"/>
              <w:spacing w:before="60"/>
              <w:jc w:val="left"/>
              <w:rPr>
                <w:rFonts w:cs="Arial"/>
              </w:rPr>
            </w:pPr>
            <w:r w:rsidRPr="00897858">
              <w:rPr>
                <w:rFonts w:cs="Arial"/>
              </w:rPr>
              <w:t>167</w:t>
            </w:r>
            <w:r w:rsidR="00DF7D77">
              <w:rPr>
                <w:rFonts w:cs="Arial"/>
              </w:rPr>
              <w:t>.</w:t>
            </w:r>
            <w:r w:rsidRPr="00897858">
              <w:rPr>
                <w:rFonts w:cs="Arial"/>
              </w:rPr>
              <w:t>16504</w:t>
            </w:r>
          </w:p>
        </w:tc>
        <w:tc>
          <w:tcPr>
            <w:tcW w:w="1216" w:type="dxa"/>
            <w:noWrap/>
            <w:hideMark/>
          </w:tcPr>
          <w:p w14:paraId="2377777D" w14:textId="239D7C48" w:rsidR="00AB62D5" w:rsidRPr="00897858" w:rsidRDefault="00AB62D5" w:rsidP="001A75C6">
            <w:pPr>
              <w:pStyle w:val="ECCTabletext"/>
              <w:spacing w:before="60"/>
              <w:jc w:val="left"/>
              <w:rPr>
                <w:rFonts w:cs="Arial"/>
              </w:rPr>
            </w:pPr>
            <w:r w:rsidRPr="00897858">
              <w:rPr>
                <w:rFonts w:cs="Arial"/>
              </w:rPr>
              <w:t>159</w:t>
            </w:r>
            <w:r w:rsidR="00955DF4">
              <w:rPr>
                <w:rFonts w:cs="Arial"/>
              </w:rPr>
              <w:t>.</w:t>
            </w:r>
            <w:r w:rsidRPr="00897858">
              <w:rPr>
                <w:rFonts w:cs="Arial"/>
              </w:rPr>
              <w:t>20625</w:t>
            </w:r>
          </w:p>
        </w:tc>
        <w:tc>
          <w:tcPr>
            <w:tcW w:w="1216" w:type="dxa"/>
            <w:noWrap/>
            <w:hideMark/>
          </w:tcPr>
          <w:p w14:paraId="392FBABF" w14:textId="6BB59E9C" w:rsidR="00AB62D5" w:rsidRPr="00897858" w:rsidRDefault="00AB62D5" w:rsidP="001A75C6">
            <w:pPr>
              <w:pStyle w:val="ECCTabletext"/>
              <w:spacing w:before="60"/>
              <w:jc w:val="left"/>
              <w:rPr>
                <w:rFonts w:cs="Arial"/>
              </w:rPr>
            </w:pPr>
            <w:r w:rsidRPr="00897858">
              <w:rPr>
                <w:rFonts w:cs="Arial"/>
              </w:rPr>
              <w:t>139</w:t>
            </w:r>
            <w:r w:rsidR="00B31771">
              <w:rPr>
                <w:rFonts w:cs="Arial"/>
              </w:rPr>
              <w:t>.</w:t>
            </w:r>
            <w:r w:rsidRPr="00897858">
              <w:rPr>
                <w:rFonts w:cs="Arial"/>
              </w:rPr>
              <w:t>2065</w:t>
            </w:r>
          </w:p>
        </w:tc>
      </w:tr>
      <w:tr w:rsidR="00AB62D5" w:rsidRPr="00897858" w14:paraId="12CED477" w14:textId="77777777" w:rsidTr="00D13440">
        <w:trPr>
          <w:trHeight w:val="288"/>
        </w:trPr>
        <w:tc>
          <w:tcPr>
            <w:tcW w:w="1207" w:type="dxa"/>
            <w:noWrap/>
            <w:hideMark/>
          </w:tcPr>
          <w:p w14:paraId="07ED9882" w14:textId="77777777" w:rsidR="00AB62D5" w:rsidRPr="00897858" w:rsidRDefault="00AB62D5" w:rsidP="001A75C6">
            <w:pPr>
              <w:pStyle w:val="ECCTabletext"/>
              <w:spacing w:before="60"/>
              <w:jc w:val="left"/>
              <w:rPr>
                <w:rFonts w:cs="Arial"/>
              </w:rPr>
            </w:pPr>
            <w:r w:rsidRPr="00897858">
              <w:rPr>
                <w:rFonts w:cs="Arial"/>
              </w:rPr>
              <w:t>4</w:t>
            </w:r>
          </w:p>
        </w:tc>
        <w:tc>
          <w:tcPr>
            <w:tcW w:w="1217" w:type="dxa"/>
            <w:noWrap/>
            <w:hideMark/>
          </w:tcPr>
          <w:p w14:paraId="410062CE" w14:textId="3192B950" w:rsidR="00AB62D5" w:rsidRPr="00897858" w:rsidRDefault="00AB62D5" w:rsidP="001A75C6">
            <w:pPr>
              <w:pStyle w:val="ECCTabletext"/>
              <w:spacing w:before="60"/>
              <w:jc w:val="left"/>
              <w:rPr>
                <w:rFonts w:cs="Arial"/>
              </w:rPr>
            </w:pPr>
            <w:r w:rsidRPr="00897858">
              <w:rPr>
                <w:rFonts w:cs="Arial"/>
              </w:rPr>
              <w:t>167</w:t>
            </w:r>
            <w:r w:rsidR="00AE6A18">
              <w:rPr>
                <w:rFonts w:cs="Arial"/>
              </w:rPr>
              <w:t>.</w:t>
            </w:r>
            <w:r w:rsidRPr="00897858">
              <w:rPr>
                <w:rFonts w:cs="Arial"/>
              </w:rPr>
              <w:t>16504</w:t>
            </w:r>
          </w:p>
        </w:tc>
        <w:tc>
          <w:tcPr>
            <w:tcW w:w="1216" w:type="dxa"/>
            <w:noWrap/>
            <w:hideMark/>
          </w:tcPr>
          <w:p w14:paraId="46DB5FCA" w14:textId="64DC089A" w:rsidR="00AB62D5" w:rsidRPr="00897858" w:rsidRDefault="00AB62D5" w:rsidP="001A75C6">
            <w:pPr>
              <w:pStyle w:val="ECCTabletext"/>
              <w:spacing w:before="60"/>
              <w:jc w:val="left"/>
              <w:rPr>
                <w:rFonts w:cs="Arial"/>
              </w:rPr>
            </w:pPr>
            <w:r w:rsidRPr="00897858">
              <w:rPr>
                <w:rFonts w:cs="Arial"/>
              </w:rPr>
              <w:t>158</w:t>
            </w:r>
            <w:r w:rsidR="00DF7D77">
              <w:rPr>
                <w:rFonts w:cs="Arial"/>
              </w:rPr>
              <w:t>.</w:t>
            </w:r>
            <w:r w:rsidRPr="00897858">
              <w:rPr>
                <w:rFonts w:cs="Arial"/>
              </w:rPr>
              <w:t>64567</w:t>
            </w:r>
          </w:p>
        </w:tc>
        <w:tc>
          <w:tcPr>
            <w:tcW w:w="1216" w:type="dxa"/>
            <w:noWrap/>
            <w:hideMark/>
          </w:tcPr>
          <w:p w14:paraId="68F691E3" w14:textId="6842F447" w:rsidR="00AB62D5" w:rsidRPr="00897858" w:rsidRDefault="00AB62D5" w:rsidP="001A75C6">
            <w:pPr>
              <w:pStyle w:val="ECCTabletext"/>
              <w:spacing w:before="60"/>
              <w:jc w:val="left"/>
              <w:rPr>
                <w:rFonts w:cs="Arial"/>
              </w:rPr>
            </w:pPr>
            <w:r w:rsidRPr="00897858">
              <w:rPr>
                <w:rFonts w:cs="Arial"/>
              </w:rPr>
              <w:t>150</w:t>
            </w:r>
            <w:r w:rsidR="00955DF4">
              <w:rPr>
                <w:rFonts w:cs="Arial"/>
              </w:rPr>
              <w:t>.</w:t>
            </w:r>
            <w:r w:rsidRPr="00897858">
              <w:rPr>
                <w:rFonts w:cs="Arial"/>
              </w:rPr>
              <w:t>68689</w:t>
            </w:r>
          </w:p>
        </w:tc>
        <w:tc>
          <w:tcPr>
            <w:tcW w:w="1216" w:type="dxa"/>
            <w:noWrap/>
            <w:hideMark/>
          </w:tcPr>
          <w:p w14:paraId="56479292" w14:textId="6BA23D0E" w:rsidR="00AB62D5" w:rsidRPr="00897858" w:rsidRDefault="00AB62D5" w:rsidP="001A75C6">
            <w:pPr>
              <w:pStyle w:val="ECCTabletext"/>
              <w:spacing w:before="60"/>
              <w:jc w:val="left"/>
              <w:rPr>
                <w:rFonts w:cs="Arial"/>
              </w:rPr>
            </w:pPr>
            <w:r w:rsidRPr="00897858">
              <w:rPr>
                <w:rFonts w:cs="Arial"/>
              </w:rPr>
              <w:t>130</w:t>
            </w:r>
            <w:r w:rsidR="00B31771">
              <w:rPr>
                <w:rFonts w:cs="Arial"/>
              </w:rPr>
              <w:t>.</w:t>
            </w:r>
            <w:r w:rsidRPr="00897858">
              <w:rPr>
                <w:rFonts w:cs="Arial"/>
              </w:rPr>
              <w:t>68868</w:t>
            </w:r>
          </w:p>
        </w:tc>
      </w:tr>
      <w:tr w:rsidR="00AB62D5" w:rsidRPr="00897858" w14:paraId="17BC3259" w14:textId="77777777" w:rsidTr="00D13440">
        <w:trPr>
          <w:trHeight w:val="300"/>
        </w:trPr>
        <w:tc>
          <w:tcPr>
            <w:tcW w:w="1207" w:type="dxa"/>
            <w:noWrap/>
            <w:hideMark/>
          </w:tcPr>
          <w:p w14:paraId="23B9A283" w14:textId="77777777" w:rsidR="00AB62D5" w:rsidRPr="00897858" w:rsidRDefault="00AB62D5" w:rsidP="001A75C6">
            <w:pPr>
              <w:pStyle w:val="ECCTabletext"/>
              <w:spacing w:before="60"/>
              <w:jc w:val="left"/>
              <w:rPr>
                <w:rFonts w:cs="Arial"/>
              </w:rPr>
            </w:pPr>
            <w:r w:rsidRPr="00897858">
              <w:rPr>
                <w:rFonts w:cs="Arial"/>
              </w:rPr>
              <w:lastRenderedPageBreak/>
              <w:t>10</w:t>
            </w:r>
          </w:p>
        </w:tc>
        <w:tc>
          <w:tcPr>
            <w:tcW w:w="1217" w:type="dxa"/>
            <w:noWrap/>
            <w:hideMark/>
          </w:tcPr>
          <w:p w14:paraId="239C47CB" w14:textId="4A0D2631" w:rsidR="00AB62D5" w:rsidRPr="00897858" w:rsidRDefault="00AB62D5" w:rsidP="001A75C6">
            <w:pPr>
              <w:pStyle w:val="ECCTabletext"/>
              <w:spacing w:before="60"/>
              <w:jc w:val="left"/>
              <w:rPr>
                <w:rFonts w:cs="Arial"/>
              </w:rPr>
            </w:pPr>
            <w:r w:rsidRPr="00897858">
              <w:rPr>
                <w:rFonts w:cs="Arial"/>
              </w:rPr>
              <w:t>159</w:t>
            </w:r>
            <w:r w:rsidR="00AE6A18">
              <w:rPr>
                <w:rFonts w:cs="Arial"/>
              </w:rPr>
              <w:t>.</w:t>
            </w:r>
            <w:r w:rsidRPr="00897858">
              <w:rPr>
                <w:rFonts w:cs="Arial"/>
              </w:rPr>
              <w:t>20625</w:t>
            </w:r>
          </w:p>
        </w:tc>
        <w:tc>
          <w:tcPr>
            <w:tcW w:w="1216" w:type="dxa"/>
            <w:noWrap/>
            <w:hideMark/>
          </w:tcPr>
          <w:p w14:paraId="3D7B062C" w14:textId="757EF30D" w:rsidR="00AB62D5" w:rsidRPr="00897858" w:rsidRDefault="00AB62D5" w:rsidP="001A75C6">
            <w:pPr>
              <w:pStyle w:val="ECCTabletext"/>
              <w:spacing w:before="60"/>
              <w:jc w:val="left"/>
              <w:rPr>
                <w:rFonts w:cs="Arial"/>
              </w:rPr>
            </w:pPr>
            <w:r w:rsidRPr="00897858">
              <w:rPr>
                <w:rFonts w:cs="Arial"/>
              </w:rPr>
              <w:t>150</w:t>
            </w:r>
            <w:r w:rsidR="00DF7D77">
              <w:rPr>
                <w:rFonts w:cs="Arial"/>
              </w:rPr>
              <w:t>.</w:t>
            </w:r>
            <w:r w:rsidRPr="00897858">
              <w:rPr>
                <w:rFonts w:cs="Arial"/>
              </w:rPr>
              <w:t>68689</w:t>
            </w:r>
          </w:p>
        </w:tc>
        <w:tc>
          <w:tcPr>
            <w:tcW w:w="1216" w:type="dxa"/>
            <w:noWrap/>
            <w:hideMark/>
          </w:tcPr>
          <w:p w14:paraId="33A88E24" w14:textId="223F1DFB" w:rsidR="00AB62D5" w:rsidRPr="00897858" w:rsidRDefault="00AB62D5" w:rsidP="001A75C6">
            <w:pPr>
              <w:pStyle w:val="ECCTabletext"/>
              <w:spacing w:before="60"/>
              <w:jc w:val="left"/>
              <w:rPr>
                <w:rFonts w:cs="Arial"/>
              </w:rPr>
            </w:pPr>
            <w:r w:rsidRPr="00897858">
              <w:rPr>
                <w:rFonts w:cs="Arial"/>
              </w:rPr>
              <w:t>142</w:t>
            </w:r>
            <w:r w:rsidR="00955DF4">
              <w:rPr>
                <w:rFonts w:cs="Arial"/>
              </w:rPr>
              <w:t>.</w:t>
            </w:r>
            <w:r w:rsidRPr="00897858">
              <w:rPr>
                <w:rFonts w:cs="Arial"/>
              </w:rPr>
              <w:t>72818</w:t>
            </w:r>
          </w:p>
        </w:tc>
        <w:tc>
          <w:tcPr>
            <w:tcW w:w="1216" w:type="dxa"/>
            <w:noWrap/>
            <w:hideMark/>
          </w:tcPr>
          <w:p w14:paraId="6461D1D8" w14:textId="6A6DDB28" w:rsidR="00AB62D5" w:rsidRPr="00897858" w:rsidRDefault="00AB62D5" w:rsidP="001A75C6">
            <w:pPr>
              <w:pStyle w:val="ECCTabletext"/>
              <w:spacing w:before="60"/>
              <w:jc w:val="left"/>
              <w:rPr>
                <w:rFonts w:cs="Arial"/>
              </w:rPr>
            </w:pPr>
            <w:r w:rsidRPr="00897858">
              <w:rPr>
                <w:rFonts w:cs="Arial"/>
              </w:rPr>
              <w:t>122</w:t>
            </w:r>
            <w:r w:rsidR="003B2B73">
              <w:rPr>
                <w:rFonts w:cs="Arial"/>
              </w:rPr>
              <w:t>.</w:t>
            </w:r>
            <w:r w:rsidRPr="00897858">
              <w:rPr>
                <w:rFonts w:cs="Arial"/>
              </w:rPr>
              <w:t>7394</w:t>
            </w:r>
          </w:p>
        </w:tc>
      </w:tr>
      <w:tr w:rsidR="00AB62D5" w:rsidRPr="00897858" w14:paraId="34E623E1" w14:textId="77777777" w:rsidTr="00D13440">
        <w:trPr>
          <w:trHeight w:val="300"/>
        </w:trPr>
        <w:tc>
          <w:tcPr>
            <w:tcW w:w="6072" w:type="dxa"/>
            <w:gridSpan w:val="5"/>
            <w:noWrap/>
            <w:hideMark/>
          </w:tcPr>
          <w:p w14:paraId="29E442DF" w14:textId="137D777C" w:rsidR="00AB62D5" w:rsidRPr="00897858" w:rsidRDefault="00AB62D5" w:rsidP="001A75C6">
            <w:pPr>
              <w:jc w:val="center"/>
              <w:rPr>
                <w:rFonts w:eastAsia="Times New Roman" w:cs="Arial"/>
                <w:color w:val="000000"/>
              </w:rPr>
            </w:pPr>
            <w:r w:rsidRPr="00897858">
              <w:rPr>
                <w:rFonts w:eastAsia="Times New Roman" w:cs="Arial"/>
                <w:color w:val="000000"/>
              </w:rPr>
              <w:t>Link loss depending on antenna heights d = 13</w:t>
            </w:r>
            <w:r w:rsidR="00921258" w:rsidRPr="00897858">
              <w:rPr>
                <w:rFonts w:eastAsia="Times New Roman" w:cs="Arial"/>
                <w:color w:val="000000"/>
              </w:rPr>
              <w:t>.</w:t>
            </w:r>
            <w:r w:rsidRPr="00897858">
              <w:rPr>
                <w:rFonts w:eastAsia="Times New Roman" w:cs="Arial"/>
                <w:color w:val="000000"/>
              </w:rPr>
              <w:t xml:space="preserve">5 </w:t>
            </w:r>
            <w:r w:rsidR="007350E6">
              <w:rPr>
                <w:rFonts w:eastAsia="Times New Roman" w:cs="Arial"/>
                <w:color w:val="000000"/>
              </w:rPr>
              <w:t>NM</w:t>
            </w:r>
            <w:r w:rsidRPr="00897858">
              <w:rPr>
                <w:rFonts w:eastAsia="Times New Roman" w:cs="Arial"/>
                <w:color w:val="000000"/>
              </w:rPr>
              <w:t xml:space="preserve"> [dB]</w:t>
            </w:r>
          </w:p>
        </w:tc>
      </w:tr>
      <w:tr w:rsidR="00AB62D5" w:rsidRPr="00897858" w14:paraId="2506CE07" w14:textId="77777777" w:rsidTr="00D13440">
        <w:trPr>
          <w:trHeight w:val="324"/>
        </w:trPr>
        <w:tc>
          <w:tcPr>
            <w:tcW w:w="1207" w:type="dxa"/>
            <w:noWrap/>
            <w:hideMark/>
          </w:tcPr>
          <w:p w14:paraId="7BFB316C" w14:textId="77777777" w:rsidR="00AB62D5" w:rsidRPr="00897858" w:rsidRDefault="00AB62D5" w:rsidP="001A75C6">
            <w:pPr>
              <w:rPr>
                <w:rFonts w:eastAsia="Times New Roman" w:cs="Arial"/>
                <w:color w:val="000000"/>
              </w:rPr>
            </w:pPr>
            <w:r w:rsidRPr="00897858">
              <w:rPr>
                <w:rFonts w:eastAsia="Times New Roman" w:cs="Arial"/>
                <w:color w:val="000000"/>
              </w:rPr>
              <w:t>H</w:t>
            </w:r>
            <w:r w:rsidRPr="00897858">
              <w:rPr>
                <w:rFonts w:eastAsia="Times New Roman" w:cs="Arial"/>
                <w:color w:val="000000"/>
                <w:vertAlign w:val="subscript"/>
              </w:rPr>
              <w:t xml:space="preserve"> /h s</w:t>
            </w:r>
            <w:r w:rsidRPr="00897858">
              <w:rPr>
                <w:rFonts w:eastAsia="Times New Roman" w:cs="Arial"/>
                <w:color w:val="000000"/>
              </w:rPr>
              <w:t xml:space="preserve"> [m]</w:t>
            </w:r>
          </w:p>
        </w:tc>
        <w:tc>
          <w:tcPr>
            <w:tcW w:w="1217" w:type="dxa"/>
            <w:noWrap/>
            <w:hideMark/>
          </w:tcPr>
          <w:p w14:paraId="6EA3EF66" w14:textId="4F5D7D61" w:rsidR="00AB62D5" w:rsidRPr="00897858" w:rsidRDefault="00AB62D5" w:rsidP="001A75C6">
            <w:pPr>
              <w:jc w:val="left"/>
              <w:rPr>
                <w:rFonts w:eastAsia="Times New Roman" w:cs="Arial"/>
                <w:color w:val="000000"/>
              </w:rPr>
            </w:pPr>
            <w:r w:rsidRPr="00897858">
              <w:rPr>
                <w:rFonts w:eastAsia="Times New Roman" w:cs="Arial"/>
                <w:color w:val="000000"/>
              </w:rPr>
              <w:t>1</w:t>
            </w:r>
            <w:r w:rsidR="00AE6A18">
              <w:rPr>
                <w:rFonts w:eastAsia="Times New Roman" w:cs="Arial"/>
                <w:color w:val="000000"/>
              </w:rPr>
              <w:t>.</w:t>
            </w:r>
            <w:r w:rsidRPr="00897858">
              <w:rPr>
                <w:rFonts w:eastAsia="Times New Roman" w:cs="Arial"/>
                <w:color w:val="000000"/>
              </w:rPr>
              <w:t>50</w:t>
            </w:r>
          </w:p>
        </w:tc>
        <w:tc>
          <w:tcPr>
            <w:tcW w:w="1216" w:type="dxa"/>
            <w:noWrap/>
            <w:hideMark/>
          </w:tcPr>
          <w:p w14:paraId="2223FCF0" w14:textId="77777777" w:rsidR="00AB62D5" w:rsidRPr="00897858" w:rsidRDefault="00AB62D5" w:rsidP="001A75C6">
            <w:pPr>
              <w:jc w:val="left"/>
              <w:rPr>
                <w:rFonts w:eastAsia="Times New Roman" w:cs="Arial"/>
                <w:color w:val="000000"/>
              </w:rPr>
            </w:pPr>
            <w:r w:rsidRPr="00897858">
              <w:rPr>
                <w:rFonts w:eastAsia="Times New Roman" w:cs="Arial"/>
                <w:color w:val="000000"/>
              </w:rPr>
              <w:t>4</w:t>
            </w:r>
          </w:p>
        </w:tc>
        <w:tc>
          <w:tcPr>
            <w:tcW w:w="1216" w:type="dxa"/>
            <w:noWrap/>
            <w:hideMark/>
          </w:tcPr>
          <w:p w14:paraId="59AB57C8" w14:textId="77777777" w:rsidR="00AB62D5" w:rsidRPr="00897858" w:rsidRDefault="00AB62D5" w:rsidP="001A75C6">
            <w:pPr>
              <w:jc w:val="left"/>
              <w:rPr>
                <w:rFonts w:eastAsia="Times New Roman" w:cs="Arial"/>
                <w:color w:val="000000"/>
              </w:rPr>
            </w:pPr>
            <w:r w:rsidRPr="00897858">
              <w:rPr>
                <w:rFonts w:eastAsia="Times New Roman" w:cs="Arial"/>
                <w:color w:val="000000"/>
              </w:rPr>
              <w:t>10</w:t>
            </w:r>
          </w:p>
        </w:tc>
        <w:tc>
          <w:tcPr>
            <w:tcW w:w="1216" w:type="dxa"/>
            <w:noWrap/>
            <w:hideMark/>
          </w:tcPr>
          <w:p w14:paraId="1D537045" w14:textId="77777777" w:rsidR="00AB62D5" w:rsidRPr="00897858" w:rsidRDefault="00AB62D5" w:rsidP="001A75C6">
            <w:pPr>
              <w:jc w:val="left"/>
              <w:rPr>
                <w:rFonts w:eastAsia="Times New Roman" w:cs="Arial"/>
                <w:color w:val="000000"/>
              </w:rPr>
            </w:pPr>
            <w:r w:rsidRPr="00897858">
              <w:rPr>
                <w:rFonts w:eastAsia="Times New Roman" w:cs="Arial"/>
                <w:color w:val="000000"/>
              </w:rPr>
              <w:t>100</w:t>
            </w:r>
          </w:p>
        </w:tc>
      </w:tr>
      <w:tr w:rsidR="00AB62D5" w:rsidRPr="00897858" w14:paraId="705937D9" w14:textId="77777777" w:rsidTr="00D13440">
        <w:trPr>
          <w:trHeight w:val="288"/>
        </w:trPr>
        <w:tc>
          <w:tcPr>
            <w:tcW w:w="1207" w:type="dxa"/>
            <w:noWrap/>
            <w:hideMark/>
          </w:tcPr>
          <w:p w14:paraId="111A968C" w14:textId="13D21A56" w:rsidR="00AB62D5" w:rsidRPr="00897858" w:rsidRDefault="00AB62D5" w:rsidP="001A75C6">
            <w:pPr>
              <w:pStyle w:val="ECCTabletext"/>
              <w:spacing w:before="60"/>
              <w:jc w:val="left"/>
              <w:rPr>
                <w:rFonts w:cs="Arial"/>
              </w:rPr>
            </w:pPr>
            <w:r w:rsidRPr="00897858">
              <w:rPr>
                <w:rFonts w:cs="Arial"/>
              </w:rPr>
              <w:t>1</w:t>
            </w:r>
            <w:r w:rsidR="00921258" w:rsidRPr="00897858">
              <w:rPr>
                <w:rFonts w:cs="Arial"/>
              </w:rPr>
              <w:t>.</w:t>
            </w:r>
            <w:r w:rsidRPr="00897858">
              <w:rPr>
                <w:rFonts w:cs="Arial"/>
              </w:rPr>
              <w:t>50</w:t>
            </w:r>
          </w:p>
        </w:tc>
        <w:tc>
          <w:tcPr>
            <w:tcW w:w="1217" w:type="dxa"/>
            <w:noWrap/>
            <w:hideMark/>
          </w:tcPr>
          <w:p w14:paraId="440E2E95" w14:textId="509FC7F5" w:rsidR="00AB62D5" w:rsidRPr="00897858" w:rsidRDefault="00AB62D5" w:rsidP="001A75C6">
            <w:pPr>
              <w:pStyle w:val="ECCTabletext"/>
              <w:spacing w:before="60"/>
              <w:jc w:val="left"/>
              <w:rPr>
                <w:rFonts w:cs="Arial"/>
              </w:rPr>
            </w:pPr>
            <w:r w:rsidRPr="00897858">
              <w:rPr>
                <w:rFonts w:cs="Arial"/>
              </w:rPr>
              <w:t>168</w:t>
            </w:r>
            <w:r w:rsidR="00AE6A18">
              <w:rPr>
                <w:rFonts w:cs="Arial"/>
              </w:rPr>
              <w:t>.</w:t>
            </w:r>
            <w:r w:rsidRPr="00897858">
              <w:rPr>
                <w:rFonts w:cs="Arial"/>
              </w:rPr>
              <w:t>87395</w:t>
            </w:r>
          </w:p>
        </w:tc>
        <w:tc>
          <w:tcPr>
            <w:tcW w:w="1216" w:type="dxa"/>
            <w:noWrap/>
            <w:hideMark/>
          </w:tcPr>
          <w:p w14:paraId="6F1DED08" w14:textId="1CC6D40E" w:rsidR="00AB62D5" w:rsidRPr="00897858" w:rsidRDefault="00AB62D5" w:rsidP="001A75C6">
            <w:pPr>
              <w:pStyle w:val="ECCTabletext"/>
              <w:spacing w:before="60"/>
              <w:jc w:val="left"/>
              <w:rPr>
                <w:rFonts w:cs="Arial"/>
              </w:rPr>
            </w:pPr>
            <w:r w:rsidRPr="00897858">
              <w:rPr>
                <w:rFonts w:cs="Arial"/>
              </w:rPr>
              <w:t>160</w:t>
            </w:r>
            <w:r w:rsidR="00DF7D77">
              <w:rPr>
                <w:rFonts w:cs="Arial"/>
              </w:rPr>
              <w:t>.</w:t>
            </w:r>
            <w:r w:rsidRPr="00897858">
              <w:rPr>
                <w:rFonts w:cs="Arial"/>
              </w:rPr>
              <w:t>35458</w:t>
            </w:r>
          </w:p>
        </w:tc>
        <w:tc>
          <w:tcPr>
            <w:tcW w:w="1216" w:type="dxa"/>
            <w:noWrap/>
            <w:hideMark/>
          </w:tcPr>
          <w:p w14:paraId="6A1B431D" w14:textId="12C1CC98" w:rsidR="00AB62D5" w:rsidRPr="00897858" w:rsidRDefault="00AB62D5" w:rsidP="001A75C6">
            <w:pPr>
              <w:pStyle w:val="ECCTabletext"/>
              <w:spacing w:before="60"/>
              <w:jc w:val="left"/>
              <w:rPr>
                <w:rFonts w:cs="Arial"/>
              </w:rPr>
            </w:pPr>
            <w:r w:rsidRPr="00897858">
              <w:rPr>
                <w:rFonts w:cs="Arial"/>
              </w:rPr>
              <w:t>152</w:t>
            </w:r>
            <w:r w:rsidR="00955DF4">
              <w:rPr>
                <w:rFonts w:cs="Arial"/>
              </w:rPr>
              <w:t>.</w:t>
            </w:r>
            <w:r w:rsidRPr="00897858">
              <w:rPr>
                <w:rFonts w:cs="Arial"/>
              </w:rPr>
              <w:t>39578</w:t>
            </w:r>
          </w:p>
        </w:tc>
        <w:tc>
          <w:tcPr>
            <w:tcW w:w="1216" w:type="dxa"/>
            <w:noWrap/>
            <w:hideMark/>
          </w:tcPr>
          <w:p w14:paraId="32EAAF70" w14:textId="2FD29CD7" w:rsidR="00AB62D5" w:rsidRPr="00897858" w:rsidRDefault="00AB62D5" w:rsidP="001A75C6">
            <w:pPr>
              <w:pStyle w:val="ECCTabletext"/>
              <w:spacing w:before="60"/>
              <w:jc w:val="left"/>
              <w:rPr>
                <w:rFonts w:cs="Arial"/>
              </w:rPr>
            </w:pPr>
            <w:r w:rsidRPr="00897858">
              <w:rPr>
                <w:rFonts w:cs="Arial"/>
              </w:rPr>
              <w:t>132</w:t>
            </w:r>
            <w:r w:rsidR="003B2B73">
              <w:rPr>
                <w:rFonts w:cs="Arial"/>
              </w:rPr>
              <w:t>.</w:t>
            </w:r>
            <w:r w:rsidRPr="00897858">
              <w:rPr>
                <w:rFonts w:cs="Arial"/>
              </w:rPr>
              <w:t>39633</w:t>
            </w:r>
          </w:p>
        </w:tc>
      </w:tr>
      <w:tr w:rsidR="00AB62D5" w:rsidRPr="00897858" w14:paraId="714E0E95" w14:textId="77777777" w:rsidTr="00D13440">
        <w:trPr>
          <w:trHeight w:val="288"/>
        </w:trPr>
        <w:tc>
          <w:tcPr>
            <w:tcW w:w="1207" w:type="dxa"/>
            <w:noWrap/>
            <w:hideMark/>
          </w:tcPr>
          <w:p w14:paraId="29C069B5" w14:textId="77777777" w:rsidR="00AB62D5" w:rsidRPr="00897858" w:rsidRDefault="00AB62D5" w:rsidP="001A75C6">
            <w:pPr>
              <w:pStyle w:val="ECCTabletext"/>
              <w:spacing w:before="60"/>
              <w:jc w:val="left"/>
              <w:rPr>
                <w:rFonts w:cs="Arial"/>
              </w:rPr>
            </w:pPr>
            <w:r w:rsidRPr="00897858">
              <w:rPr>
                <w:rFonts w:cs="Arial"/>
              </w:rPr>
              <w:t>4</w:t>
            </w:r>
          </w:p>
        </w:tc>
        <w:tc>
          <w:tcPr>
            <w:tcW w:w="1217" w:type="dxa"/>
            <w:noWrap/>
            <w:hideMark/>
          </w:tcPr>
          <w:p w14:paraId="55A4118E" w14:textId="3DD7B1BB" w:rsidR="00AB62D5" w:rsidRPr="00897858" w:rsidRDefault="00AB62D5" w:rsidP="001A75C6">
            <w:pPr>
              <w:pStyle w:val="ECCTabletext"/>
              <w:spacing w:before="60"/>
              <w:jc w:val="left"/>
              <w:rPr>
                <w:rFonts w:cs="Arial"/>
              </w:rPr>
            </w:pPr>
            <w:r w:rsidRPr="00897858">
              <w:rPr>
                <w:rFonts w:cs="Arial"/>
              </w:rPr>
              <w:t>160</w:t>
            </w:r>
            <w:r w:rsidR="00AE6A18">
              <w:rPr>
                <w:rFonts w:cs="Arial"/>
              </w:rPr>
              <w:t>.</w:t>
            </w:r>
            <w:r w:rsidRPr="00897858">
              <w:rPr>
                <w:rFonts w:cs="Arial"/>
              </w:rPr>
              <w:t>35458</w:t>
            </w:r>
          </w:p>
        </w:tc>
        <w:tc>
          <w:tcPr>
            <w:tcW w:w="1216" w:type="dxa"/>
            <w:noWrap/>
            <w:hideMark/>
          </w:tcPr>
          <w:p w14:paraId="12425565" w14:textId="16CA33AB" w:rsidR="00AB62D5" w:rsidRPr="00897858" w:rsidRDefault="00AB62D5" w:rsidP="001A75C6">
            <w:pPr>
              <w:pStyle w:val="ECCTabletext"/>
              <w:spacing w:before="60"/>
              <w:jc w:val="left"/>
              <w:rPr>
                <w:rFonts w:cs="Arial"/>
              </w:rPr>
            </w:pPr>
            <w:r w:rsidRPr="00897858">
              <w:rPr>
                <w:rFonts w:cs="Arial"/>
              </w:rPr>
              <w:t>151</w:t>
            </w:r>
            <w:r w:rsidR="00DF7D77">
              <w:rPr>
                <w:rFonts w:cs="Arial"/>
              </w:rPr>
              <w:t>.</w:t>
            </w:r>
            <w:r w:rsidRPr="00897858">
              <w:rPr>
                <w:rFonts w:cs="Arial"/>
              </w:rPr>
              <w:t>83521</w:t>
            </w:r>
          </w:p>
        </w:tc>
        <w:tc>
          <w:tcPr>
            <w:tcW w:w="1216" w:type="dxa"/>
            <w:noWrap/>
            <w:hideMark/>
          </w:tcPr>
          <w:p w14:paraId="15D2D13F" w14:textId="662CEDB4" w:rsidR="00AB62D5" w:rsidRPr="00897858" w:rsidRDefault="00AB62D5" w:rsidP="001A75C6">
            <w:pPr>
              <w:pStyle w:val="ECCTabletext"/>
              <w:spacing w:before="60"/>
              <w:jc w:val="left"/>
              <w:rPr>
                <w:rFonts w:cs="Arial"/>
              </w:rPr>
            </w:pPr>
            <w:r w:rsidRPr="00897858">
              <w:rPr>
                <w:rFonts w:cs="Arial"/>
              </w:rPr>
              <w:t>143</w:t>
            </w:r>
            <w:r w:rsidR="00955DF4">
              <w:rPr>
                <w:rFonts w:cs="Arial"/>
              </w:rPr>
              <w:t>.</w:t>
            </w:r>
            <w:r w:rsidRPr="00897858">
              <w:rPr>
                <w:rFonts w:cs="Arial"/>
              </w:rPr>
              <w:t>87644</w:t>
            </w:r>
          </w:p>
        </w:tc>
        <w:tc>
          <w:tcPr>
            <w:tcW w:w="1216" w:type="dxa"/>
            <w:noWrap/>
            <w:hideMark/>
          </w:tcPr>
          <w:p w14:paraId="53B21149" w14:textId="64A7F046" w:rsidR="00AB62D5" w:rsidRPr="00897858" w:rsidRDefault="00AB62D5" w:rsidP="001A75C6">
            <w:pPr>
              <w:pStyle w:val="ECCTabletext"/>
              <w:spacing w:before="60"/>
              <w:jc w:val="left"/>
              <w:rPr>
                <w:rFonts w:cs="Arial"/>
              </w:rPr>
            </w:pPr>
            <w:r w:rsidRPr="00897858">
              <w:rPr>
                <w:rFonts w:cs="Arial"/>
              </w:rPr>
              <w:t>123</w:t>
            </w:r>
            <w:r w:rsidR="003B2B73">
              <w:rPr>
                <w:rFonts w:cs="Arial"/>
              </w:rPr>
              <w:t>.</w:t>
            </w:r>
            <w:r w:rsidRPr="00897858">
              <w:rPr>
                <w:rFonts w:cs="Arial"/>
              </w:rPr>
              <w:t>88037</w:t>
            </w:r>
          </w:p>
        </w:tc>
      </w:tr>
      <w:tr w:rsidR="00AB62D5" w:rsidRPr="00897858" w14:paraId="7357A01C" w14:textId="77777777" w:rsidTr="00D13440">
        <w:trPr>
          <w:trHeight w:val="300"/>
        </w:trPr>
        <w:tc>
          <w:tcPr>
            <w:tcW w:w="1207" w:type="dxa"/>
            <w:noWrap/>
            <w:hideMark/>
          </w:tcPr>
          <w:p w14:paraId="5A926E00" w14:textId="77777777" w:rsidR="00AB62D5" w:rsidRPr="00897858" w:rsidRDefault="00AB62D5" w:rsidP="001A75C6">
            <w:pPr>
              <w:pStyle w:val="ECCTabletext"/>
              <w:spacing w:before="60"/>
              <w:rPr>
                <w:rFonts w:cs="Arial"/>
              </w:rPr>
            </w:pPr>
            <w:r w:rsidRPr="00897858">
              <w:rPr>
                <w:rFonts w:cs="Arial"/>
              </w:rPr>
              <w:t>10</w:t>
            </w:r>
          </w:p>
        </w:tc>
        <w:tc>
          <w:tcPr>
            <w:tcW w:w="1217" w:type="dxa"/>
            <w:noWrap/>
            <w:hideMark/>
          </w:tcPr>
          <w:p w14:paraId="3E92EA37" w14:textId="19B99E20" w:rsidR="00AB62D5" w:rsidRPr="00897858" w:rsidRDefault="00AB62D5" w:rsidP="001A75C6">
            <w:pPr>
              <w:pStyle w:val="ECCTabletext"/>
              <w:spacing w:before="60"/>
              <w:rPr>
                <w:rFonts w:cs="Arial"/>
              </w:rPr>
            </w:pPr>
            <w:r w:rsidRPr="00897858">
              <w:rPr>
                <w:rFonts w:cs="Arial"/>
              </w:rPr>
              <w:t>152</w:t>
            </w:r>
            <w:r w:rsidR="00AE6A18">
              <w:rPr>
                <w:rFonts w:cs="Arial"/>
              </w:rPr>
              <w:t>.</w:t>
            </w:r>
            <w:r w:rsidRPr="00897858">
              <w:rPr>
                <w:rFonts w:cs="Arial"/>
              </w:rPr>
              <w:t>39578</w:t>
            </w:r>
          </w:p>
        </w:tc>
        <w:tc>
          <w:tcPr>
            <w:tcW w:w="1216" w:type="dxa"/>
            <w:noWrap/>
            <w:hideMark/>
          </w:tcPr>
          <w:p w14:paraId="25300F42" w14:textId="00F3EC4C" w:rsidR="00AB62D5" w:rsidRPr="00897858" w:rsidRDefault="00AB62D5" w:rsidP="001A75C6">
            <w:pPr>
              <w:pStyle w:val="ECCTabletext"/>
              <w:spacing w:before="60"/>
              <w:rPr>
                <w:rFonts w:cs="Arial"/>
              </w:rPr>
            </w:pPr>
            <w:r w:rsidRPr="00897858">
              <w:rPr>
                <w:rFonts w:cs="Arial"/>
              </w:rPr>
              <w:t>143</w:t>
            </w:r>
            <w:r w:rsidR="00DF7D77">
              <w:rPr>
                <w:rFonts w:cs="Arial"/>
              </w:rPr>
              <w:t>.</w:t>
            </w:r>
            <w:r w:rsidRPr="00897858">
              <w:rPr>
                <w:rFonts w:cs="Arial"/>
              </w:rPr>
              <w:t>87644</w:t>
            </w:r>
          </w:p>
        </w:tc>
        <w:tc>
          <w:tcPr>
            <w:tcW w:w="1216" w:type="dxa"/>
            <w:noWrap/>
            <w:hideMark/>
          </w:tcPr>
          <w:p w14:paraId="3FC61132" w14:textId="28BCDBB4" w:rsidR="00AB62D5" w:rsidRPr="00897858" w:rsidRDefault="00AB62D5" w:rsidP="001A75C6">
            <w:pPr>
              <w:pStyle w:val="ECCTabletext"/>
              <w:spacing w:before="60"/>
              <w:rPr>
                <w:rFonts w:cs="Arial"/>
              </w:rPr>
            </w:pPr>
            <w:r w:rsidRPr="00897858">
              <w:rPr>
                <w:rFonts w:cs="Arial"/>
              </w:rPr>
              <w:t>135</w:t>
            </w:r>
            <w:r w:rsidR="00955DF4">
              <w:rPr>
                <w:rFonts w:cs="Arial"/>
              </w:rPr>
              <w:t>.</w:t>
            </w:r>
            <w:r w:rsidRPr="00897858">
              <w:rPr>
                <w:rFonts w:cs="Arial"/>
              </w:rPr>
              <w:t>91785</w:t>
            </w:r>
          </w:p>
        </w:tc>
        <w:tc>
          <w:tcPr>
            <w:tcW w:w="1216" w:type="dxa"/>
            <w:noWrap/>
            <w:hideMark/>
          </w:tcPr>
          <w:p w14:paraId="2C8E8A2D" w14:textId="704555CA" w:rsidR="00AB62D5" w:rsidRPr="00897858" w:rsidRDefault="00AB62D5" w:rsidP="001A75C6">
            <w:pPr>
              <w:pStyle w:val="ECCTabletext"/>
              <w:spacing w:before="60"/>
              <w:rPr>
                <w:rFonts w:cs="Arial"/>
              </w:rPr>
            </w:pPr>
            <w:r w:rsidRPr="00897858">
              <w:rPr>
                <w:rFonts w:cs="Arial"/>
              </w:rPr>
              <w:t>115</w:t>
            </w:r>
            <w:r w:rsidR="003B2B73">
              <w:rPr>
                <w:rFonts w:cs="Arial"/>
              </w:rPr>
              <w:t>.</w:t>
            </w:r>
            <w:r w:rsidRPr="00897858">
              <w:rPr>
                <w:rFonts w:cs="Arial"/>
              </w:rPr>
              <w:t>94242</w:t>
            </w:r>
          </w:p>
        </w:tc>
      </w:tr>
      <w:tr w:rsidR="00AB62D5" w:rsidRPr="00897858" w14:paraId="1C433AC3" w14:textId="77777777" w:rsidTr="00D13440">
        <w:trPr>
          <w:trHeight w:val="300"/>
        </w:trPr>
        <w:tc>
          <w:tcPr>
            <w:tcW w:w="6072" w:type="dxa"/>
            <w:gridSpan w:val="5"/>
            <w:noWrap/>
            <w:hideMark/>
          </w:tcPr>
          <w:p w14:paraId="03A6421E" w14:textId="2EF92414" w:rsidR="00AB62D5" w:rsidRPr="00897858" w:rsidRDefault="00AB62D5" w:rsidP="001A75C6">
            <w:pPr>
              <w:jc w:val="center"/>
              <w:rPr>
                <w:rFonts w:eastAsia="Times New Roman" w:cs="Arial"/>
                <w:color w:val="000000"/>
              </w:rPr>
            </w:pPr>
            <w:r w:rsidRPr="00897858">
              <w:rPr>
                <w:rFonts w:eastAsia="Times New Roman" w:cs="Arial"/>
                <w:color w:val="000000"/>
              </w:rPr>
              <w:t xml:space="preserve">Link loss depending on antenna heights d = 8 </w:t>
            </w:r>
            <w:r w:rsidR="007350E6">
              <w:rPr>
                <w:rFonts w:eastAsia="Times New Roman" w:cs="Arial"/>
                <w:color w:val="000000"/>
              </w:rPr>
              <w:t>NM</w:t>
            </w:r>
            <w:r w:rsidRPr="00897858">
              <w:rPr>
                <w:rFonts w:eastAsia="Times New Roman" w:cs="Arial"/>
                <w:color w:val="000000"/>
              </w:rPr>
              <w:t xml:space="preserve"> [dB]</w:t>
            </w:r>
          </w:p>
        </w:tc>
      </w:tr>
      <w:tr w:rsidR="00AB62D5" w:rsidRPr="00897858" w14:paraId="5FE07B6D" w14:textId="77777777" w:rsidTr="00D13440">
        <w:trPr>
          <w:trHeight w:val="324"/>
        </w:trPr>
        <w:tc>
          <w:tcPr>
            <w:tcW w:w="1207" w:type="dxa"/>
            <w:noWrap/>
            <w:hideMark/>
          </w:tcPr>
          <w:p w14:paraId="5A3217B7" w14:textId="77777777" w:rsidR="00AB62D5" w:rsidRPr="00897858" w:rsidRDefault="00AB62D5" w:rsidP="001A75C6">
            <w:pPr>
              <w:jc w:val="left"/>
              <w:rPr>
                <w:rFonts w:eastAsia="Times New Roman" w:cs="Arial"/>
                <w:color w:val="000000"/>
              </w:rPr>
            </w:pPr>
            <w:r w:rsidRPr="00897858">
              <w:rPr>
                <w:rFonts w:eastAsia="Times New Roman" w:cs="Arial"/>
                <w:color w:val="000000"/>
              </w:rPr>
              <w:t>H</w:t>
            </w:r>
            <w:r w:rsidRPr="00897858">
              <w:rPr>
                <w:rFonts w:eastAsia="Times New Roman" w:cs="Arial"/>
                <w:color w:val="000000"/>
                <w:vertAlign w:val="subscript"/>
              </w:rPr>
              <w:t xml:space="preserve"> /h s</w:t>
            </w:r>
            <w:r w:rsidRPr="00897858">
              <w:rPr>
                <w:rFonts w:eastAsia="Times New Roman" w:cs="Arial"/>
                <w:color w:val="000000"/>
              </w:rPr>
              <w:t xml:space="preserve"> [m]</w:t>
            </w:r>
          </w:p>
        </w:tc>
        <w:tc>
          <w:tcPr>
            <w:tcW w:w="1217" w:type="dxa"/>
            <w:noWrap/>
            <w:hideMark/>
          </w:tcPr>
          <w:p w14:paraId="4EC4AF41" w14:textId="26E9CE89" w:rsidR="00AB62D5" w:rsidRPr="00897858" w:rsidRDefault="00AB62D5" w:rsidP="001A75C6">
            <w:pPr>
              <w:jc w:val="left"/>
              <w:rPr>
                <w:rFonts w:eastAsia="Times New Roman" w:cs="Arial"/>
                <w:color w:val="000000"/>
              </w:rPr>
            </w:pPr>
            <w:r w:rsidRPr="00897858">
              <w:rPr>
                <w:rFonts w:eastAsia="Times New Roman" w:cs="Arial"/>
                <w:color w:val="000000"/>
              </w:rPr>
              <w:t>1</w:t>
            </w:r>
            <w:r w:rsidR="00AE6A18">
              <w:rPr>
                <w:rFonts w:eastAsia="Times New Roman" w:cs="Arial"/>
                <w:color w:val="000000"/>
              </w:rPr>
              <w:t>.</w:t>
            </w:r>
            <w:r w:rsidRPr="00897858">
              <w:rPr>
                <w:rFonts w:eastAsia="Times New Roman" w:cs="Arial"/>
                <w:color w:val="000000"/>
              </w:rPr>
              <w:t>50</w:t>
            </w:r>
          </w:p>
        </w:tc>
        <w:tc>
          <w:tcPr>
            <w:tcW w:w="1216" w:type="dxa"/>
            <w:noWrap/>
            <w:hideMark/>
          </w:tcPr>
          <w:p w14:paraId="6A844067" w14:textId="77777777" w:rsidR="00AB62D5" w:rsidRPr="00897858" w:rsidRDefault="00AB62D5" w:rsidP="001A75C6">
            <w:pPr>
              <w:jc w:val="left"/>
              <w:rPr>
                <w:rFonts w:eastAsia="Times New Roman" w:cs="Arial"/>
                <w:color w:val="000000"/>
              </w:rPr>
            </w:pPr>
            <w:r w:rsidRPr="00897858">
              <w:rPr>
                <w:rFonts w:eastAsia="Times New Roman" w:cs="Arial"/>
                <w:color w:val="000000"/>
              </w:rPr>
              <w:t>4</w:t>
            </w:r>
          </w:p>
        </w:tc>
        <w:tc>
          <w:tcPr>
            <w:tcW w:w="1216" w:type="dxa"/>
            <w:noWrap/>
            <w:hideMark/>
          </w:tcPr>
          <w:p w14:paraId="6EA7AFEB" w14:textId="77777777" w:rsidR="00AB62D5" w:rsidRPr="00897858" w:rsidRDefault="00AB62D5" w:rsidP="001A75C6">
            <w:pPr>
              <w:jc w:val="left"/>
              <w:rPr>
                <w:rFonts w:eastAsia="Times New Roman" w:cs="Arial"/>
                <w:color w:val="000000"/>
              </w:rPr>
            </w:pPr>
            <w:r w:rsidRPr="00897858">
              <w:rPr>
                <w:rFonts w:eastAsia="Times New Roman" w:cs="Arial"/>
                <w:color w:val="000000"/>
              </w:rPr>
              <w:t>10</w:t>
            </w:r>
          </w:p>
        </w:tc>
        <w:tc>
          <w:tcPr>
            <w:tcW w:w="1216" w:type="dxa"/>
            <w:noWrap/>
            <w:hideMark/>
          </w:tcPr>
          <w:p w14:paraId="3214B7EB" w14:textId="77777777" w:rsidR="00AB62D5" w:rsidRPr="00897858" w:rsidRDefault="00AB62D5" w:rsidP="001A75C6">
            <w:pPr>
              <w:jc w:val="left"/>
              <w:rPr>
                <w:rFonts w:eastAsia="Times New Roman" w:cs="Arial"/>
                <w:color w:val="000000"/>
              </w:rPr>
            </w:pPr>
            <w:r w:rsidRPr="00897858">
              <w:rPr>
                <w:rFonts w:eastAsia="Times New Roman" w:cs="Arial"/>
                <w:color w:val="000000"/>
              </w:rPr>
              <w:t>100</w:t>
            </w:r>
          </w:p>
        </w:tc>
      </w:tr>
      <w:tr w:rsidR="00AB62D5" w:rsidRPr="00897858" w14:paraId="289276EC" w14:textId="77777777" w:rsidTr="00D13440">
        <w:trPr>
          <w:trHeight w:val="288"/>
        </w:trPr>
        <w:tc>
          <w:tcPr>
            <w:tcW w:w="1207" w:type="dxa"/>
            <w:noWrap/>
            <w:hideMark/>
          </w:tcPr>
          <w:p w14:paraId="41EBE242" w14:textId="6C087FB0" w:rsidR="00AB62D5" w:rsidRPr="00897858" w:rsidRDefault="00AB62D5" w:rsidP="001A75C6">
            <w:pPr>
              <w:pStyle w:val="ECCTabletext"/>
              <w:spacing w:before="60"/>
              <w:jc w:val="left"/>
              <w:rPr>
                <w:rFonts w:cs="Arial"/>
              </w:rPr>
            </w:pPr>
            <w:r w:rsidRPr="00897858">
              <w:rPr>
                <w:rFonts w:cs="Arial"/>
              </w:rPr>
              <w:t>1</w:t>
            </w:r>
            <w:r w:rsidR="00921258" w:rsidRPr="00897858">
              <w:rPr>
                <w:rFonts w:cs="Arial"/>
              </w:rPr>
              <w:t>.</w:t>
            </w:r>
            <w:r w:rsidRPr="00897858">
              <w:rPr>
                <w:rFonts w:cs="Arial"/>
              </w:rPr>
              <w:t>50</w:t>
            </w:r>
          </w:p>
        </w:tc>
        <w:tc>
          <w:tcPr>
            <w:tcW w:w="1217" w:type="dxa"/>
            <w:noWrap/>
            <w:hideMark/>
          </w:tcPr>
          <w:p w14:paraId="1153D9C4" w14:textId="77777777" w:rsidR="00AB62D5" w:rsidRPr="00897858" w:rsidRDefault="00AB62D5" w:rsidP="001A75C6">
            <w:pPr>
              <w:pStyle w:val="ECCTabletext"/>
              <w:spacing w:before="60"/>
              <w:jc w:val="left"/>
              <w:rPr>
                <w:rFonts w:cs="Arial"/>
              </w:rPr>
            </w:pPr>
            <w:r w:rsidRPr="00897858">
              <w:rPr>
                <w:rFonts w:cs="Arial"/>
              </w:rPr>
              <w:t>160</w:t>
            </w:r>
          </w:p>
        </w:tc>
        <w:tc>
          <w:tcPr>
            <w:tcW w:w="1216" w:type="dxa"/>
            <w:noWrap/>
            <w:hideMark/>
          </w:tcPr>
          <w:p w14:paraId="58D5FB3C" w14:textId="72A52B3E" w:rsidR="00AB62D5" w:rsidRPr="00897858" w:rsidRDefault="00AB62D5" w:rsidP="001A75C6">
            <w:pPr>
              <w:pStyle w:val="ECCTabletext"/>
              <w:spacing w:before="60"/>
              <w:jc w:val="left"/>
              <w:rPr>
                <w:rFonts w:cs="Arial"/>
              </w:rPr>
            </w:pPr>
            <w:r w:rsidRPr="00897858">
              <w:rPr>
                <w:rFonts w:cs="Arial"/>
              </w:rPr>
              <w:t>151</w:t>
            </w:r>
            <w:r w:rsidR="00DF7D77">
              <w:rPr>
                <w:rFonts w:cs="Arial"/>
              </w:rPr>
              <w:t>.</w:t>
            </w:r>
            <w:r w:rsidRPr="00897858">
              <w:rPr>
                <w:rFonts w:cs="Arial"/>
              </w:rPr>
              <w:t>48063</w:t>
            </w:r>
          </w:p>
        </w:tc>
        <w:tc>
          <w:tcPr>
            <w:tcW w:w="1216" w:type="dxa"/>
            <w:noWrap/>
            <w:hideMark/>
          </w:tcPr>
          <w:p w14:paraId="24140E21" w14:textId="4578E2AF" w:rsidR="00AB62D5" w:rsidRPr="00897858" w:rsidRDefault="00AB62D5" w:rsidP="001A75C6">
            <w:pPr>
              <w:pStyle w:val="ECCTabletext"/>
              <w:spacing w:before="60"/>
              <w:jc w:val="left"/>
              <w:rPr>
                <w:rFonts w:cs="Arial"/>
              </w:rPr>
            </w:pPr>
            <w:r w:rsidRPr="00897858">
              <w:rPr>
                <w:rFonts w:cs="Arial"/>
              </w:rPr>
              <w:t>143</w:t>
            </w:r>
            <w:r w:rsidR="00BD1084">
              <w:rPr>
                <w:rFonts w:cs="Arial"/>
              </w:rPr>
              <w:t>.</w:t>
            </w:r>
            <w:r w:rsidRPr="00897858">
              <w:rPr>
                <w:rFonts w:cs="Arial"/>
              </w:rPr>
              <w:t>52184</w:t>
            </w:r>
          </w:p>
        </w:tc>
        <w:tc>
          <w:tcPr>
            <w:tcW w:w="1216" w:type="dxa"/>
            <w:noWrap/>
            <w:hideMark/>
          </w:tcPr>
          <w:p w14:paraId="306EDFF5" w14:textId="499D2279" w:rsidR="00AB62D5" w:rsidRPr="00897858" w:rsidRDefault="00AB62D5" w:rsidP="001A75C6">
            <w:pPr>
              <w:pStyle w:val="ECCTabletext"/>
              <w:spacing w:before="60"/>
              <w:jc w:val="left"/>
              <w:rPr>
                <w:rFonts w:cs="Arial"/>
              </w:rPr>
            </w:pPr>
            <w:r w:rsidRPr="00897858">
              <w:rPr>
                <w:rFonts w:cs="Arial"/>
              </w:rPr>
              <w:t>123</w:t>
            </w:r>
            <w:r w:rsidR="003B2B73">
              <w:rPr>
                <w:rFonts w:cs="Arial"/>
              </w:rPr>
              <w:t>.</w:t>
            </w:r>
            <w:r w:rsidRPr="00897858">
              <w:rPr>
                <w:rFonts w:cs="Arial"/>
              </w:rPr>
              <w:t>52338</w:t>
            </w:r>
          </w:p>
        </w:tc>
      </w:tr>
      <w:tr w:rsidR="00AB62D5" w:rsidRPr="00897858" w14:paraId="14313CB9" w14:textId="77777777" w:rsidTr="00D13440">
        <w:trPr>
          <w:trHeight w:val="288"/>
        </w:trPr>
        <w:tc>
          <w:tcPr>
            <w:tcW w:w="1207" w:type="dxa"/>
            <w:noWrap/>
            <w:hideMark/>
          </w:tcPr>
          <w:p w14:paraId="15E90910" w14:textId="77777777" w:rsidR="00AB62D5" w:rsidRPr="00897858" w:rsidRDefault="00AB62D5" w:rsidP="001A75C6">
            <w:pPr>
              <w:pStyle w:val="ECCTabletext"/>
              <w:spacing w:before="60"/>
              <w:jc w:val="left"/>
              <w:rPr>
                <w:rFonts w:cs="Arial"/>
              </w:rPr>
            </w:pPr>
            <w:r w:rsidRPr="00897858">
              <w:rPr>
                <w:rFonts w:cs="Arial"/>
              </w:rPr>
              <w:t>4</w:t>
            </w:r>
          </w:p>
        </w:tc>
        <w:tc>
          <w:tcPr>
            <w:tcW w:w="1217" w:type="dxa"/>
            <w:noWrap/>
            <w:hideMark/>
          </w:tcPr>
          <w:p w14:paraId="280D6FAC" w14:textId="2C406010" w:rsidR="00AB62D5" w:rsidRPr="00897858" w:rsidRDefault="00AB62D5" w:rsidP="001A75C6">
            <w:pPr>
              <w:pStyle w:val="ECCTabletext"/>
              <w:spacing w:before="60"/>
              <w:jc w:val="left"/>
              <w:rPr>
                <w:rFonts w:cs="Arial"/>
              </w:rPr>
            </w:pPr>
            <w:r w:rsidRPr="00897858">
              <w:rPr>
                <w:rFonts w:cs="Arial"/>
              </w:rPr>
              <w:t>151</w:t>
            </w:r>
            <w:r w:rsidR="00EB5CE2">
              <w:rPr>
                <w:rFonts w:cs="Arial"/>
              </w:rPr>
              <w:t>.</w:t>
            </w:r>
            <w:r w:rsidRPr="00897858">
              <w:rPr>
                <w:rFonts w:cs="Arial"/>
              </w:rPr>
              <w:t>48063</w:t>
            </w:r>
          </w:p>
        </w:tc>
        <w:tc>
          <w:tcPr>
            <w:tcW w:w="1216" w:type="dxa"/>
            <w:noWrap/>
            <w:hideMark/>
          </w:tcPr>
          <w:p w14:paraId="2681F08E" w14:textId="3CB21310" w:rsidR="00AB62D5" w:rsidRPr="00897858" w:rsidRDefault="00AB62D5" w:rsidP="001A75C6">
            <w:pPr>
              <w:pStyle w:val="ECCTabletext"/>
              <w:spacing w:before="60"/>
              <w:jc w:val="left"/>
              <w:rPr>
                <w:rFonts w:cs="Arial"/>
              </w:rPr>
            </w:pPr>
            <w:r w:rsidRPr="00897858">
              <w:rPr>
                <w:rFonts w:cs="Arial"/>
              </w:rPr>
              <w:t>142</w:t>
            </w:r>
            <w:r w:rsidR="00DF7D77">
              <w:rPr>
                <w:rFonts w:cs="Arial"/>
              </w:rPr>
              <w:t>.</w:t>
            </w:r>
            <w:r w:rsidRPr="00897858">
              <w:rPr>
                <w:rFonts w:cs="Arial"/>
              </w:rPr>
              <w:t>96127</w:t>
            </w:r>
          </w:p>
        </w:tc>
        <w:tc>
          <w:tcPr>
            <w:tcW w:w="1216" w:type="dxa"/>
            <w:noWrap/>
            <w:hideMark/>
          </w:tcPr>
          <w:p w14:paraId="61F62D9C" w14:textId="16923112" w:rsidR="00AB62D5" w:rsidRPr="00897858" w:rsidRDefault="00AB62D5" w:rsidP="001A75C6">
            <w:pPr>
              <w:pStyle w:val="ECCTabletext"/>
              <w:spacing w:before="60"/>
              <w:jc w:val="left"/>
              <w:rPr>
                <w:rFonts w:cs="Arial"/>
              </w:rPr>
            </w:pPr>
            <w:r w:rsidRPr="00897858">
              <w:rPr>
                <w:rFonts w:cs="Arial"/>
              </w:rPr>
              <w:t>135</w:t>
            </w:r>
            <w:r w:rsidR="00BD1084">
              <w:rPr>
                <w:rFonts w:cs="Arial"/>
              </w:rPr>
              <w:t>.</w:t>
            </w:r>
            <w:r w:rsidRPr="00897858">
              <w:rPr>
                <w:rFonts w:cs="Arial"/>
              </w:rPr>
              <w:t>00256</w:t>
            </w:r>
          </w:p>
        </w:tc>
        <w:tc>
          <w:tcPr>
            <w:tcW w:w="1216" w:type="dxa"/>
            <w:noWrap/>
            <w:hideMark/>
          </w:tcPr>
          <w:p w14:paraId="3C409216" w14:textId="0171345E" w:rsidR="00AB62D5" w:rsidRPr="00897858" w:rsidRDefault="00AB62D5" w:rsidP="001A75C6">
            <w:pPr>
              <w:pStyle w:val="ECCTabletext"/>
              <w:spacing w:before="60"/>
              <w:jc w:val="left"/>
              <w:rPr>
                <w:rFonts w:cs="Arial"/>
              </w:rPr>
            </w:pPr>
            <w:r w:rsidRPr="00897858">
              <w:rPr>
                <w:rFonts w:cs="Arial"/>
              </w:rPr>
              <w:t>115</w:t>
            </w:r>
            <w:r w:rsidR="003B2B73">
              <w:rPr>
                <w:rFonts w:cs="Arial"/>
              </w:rPr>
              <w:t>.</w:t>
            </w:r>
            <w:r w:rsidRPr="00897858">
              <w:rPr>
                <w:rFonts w:cs="Arial"/>
              </w:rPr>
              <w:t>01348</w:t>
            </w:r>
          </w:p>
        </w:tc>
      </w:tr>
      <w:tr w:rsidR="00AB62D5" w:rsidRPr="00897858" w14:paraId="6317DE9C" w14:textId="77777777" w:rsidTr="00D13440">
        <w:trPr>
          <w:trHeight w:val="300"/>
        </w:trPr>
        <w:tc>
          <w:tcPr>
            <w:tcW w:w="1207" w:type="dxa"/>
            <w:noWrap/>
            <w:hideMark/>
          </w:tcPr>
          <w:p w14:paraId="3FF339CF" w14:textId="77777777" w:rsidR="00AB62D5" w:rsidRPr="00897858" w:rsidRDefault="00AB62D5" w:rsidP="001A75C6">
            <w:pPr>
              <w:pStyle w:val="ECCTabletext"/>
              <w:spacing w:before="60"/>
              <w:jc w:val="left"/>
              <w:rPr>
                <w:rFonts w:cs="Arial"/>
              </w:rPr>
            </w:pPr>
            <w:r w:rsidRPr="00897858">
              <w:rPr>
                <w:rFonts w:cs="Arial"/>
              </w:rPr>
              <w:t>10</w:t>
            </w:r>
          </w:p>
        </w:tc>
        <w:tc>
          <w:tcPr>
            <w:tcW w:w="1217" w:type="dxa"/>
            <w:noWrap/>
            <w:hideMark/>
          </w:tcPr>
          <w:p w14:paraId="70FD814E" w14:textId="6EF2AFCB" w:rsidR="00AB62D5" w:rsidRPr="00897858" w:rsidRDefault="00AB62D5" w:rsidP="001A75C6">
            <w:pPr>
              <w:pStyle w:val="ECCTabletext"/>
              <w:spacing w:before="60"/>
              <w:jc w:val="left"/>
              <w:rPr>
                <w:rFonts w:cs="Arial"/>
              </w:rPr>
            </w:pPr>
            <w:r w:rsidRPr="00897858">
              <w:rPr>
                <w:rFonts w:cs="Arial"/>
              </w:rPr>
              <w:t>143</w:t>
            </w:r>
            <w:r w:rsidR="00EB5CE2">
              <w:rPr>
                <w:rFonts w:cs="Arial"/>
              </w:rPr>
              <w:t>.</w:t>
            </w:r>
            <w:r w:rsidRPr="00897858">
              <w:rPr>
                <w:rFonts w:cs="Arial"/>
              </w:rPr>
              <w:t>52184</w:t>
            </w:r>
          </w:p>
        </w:tc>
        <w:tc>
          <w:tcPr>
            <w:tcW w:w="1216" w:type="dxa"/>
            <w:noWrap/>
            <w:hideMark/>
          </w:tcPr>
          <w:p w14:paraId="485675A3" w14:textId="6F4F010C" w:rsidR="00AB62D5" w:rsidRPr="00897858" w:rsidRDefault="00AB62D5" w:rsidP="001A75C6">
            <w:pPr>
              <w:pStyle w:val="ECCTabletext"/>
              <w:spacing w:before="60"/>
              <w:jc w:val="left"/>
              <w:rPr>
                <w:rFonts w:cs="Arial"/>
              </w:rPr>
            </w:pPr>
            <w:r w:rsidRPr="00897858">
              <w:rPr>
                <w:rFonts w:cs="Arial"/>
              </w:rPr>
              <w:t>135</w:t>
            </w:r>
            <w:r w:rsidR="00DF7D77">
              <w:rPr>
                <w:rFonts w:cs="Arial"/>
              </w:rPr>
              <w:t>.</w:t>
            </w:r>
            <w:r w:rsidRPr="00897858">
              <w:rPr>
                <w:rFonts w:cs="Arial"/>
              </w:rPr>
              <w:t>00256</w:t>
            </w:r>
          </w:p>
        </w:tc>
        <w:tc>
          <w:tcPr>
            <w:tcW w:w="1216" w:type="dxa"/>
            <w:noWrap/>
            <w:hideMark/>
          </w:tcPr>
          <w:p w14:paraId="37EBC20F" w14:textId="44E809F1" w:rsidR="00AB62D5" w:rsidRPr="00897858" w:rsidRDefault="00AB62D5" w:rsidP="001A75C6">
            <w:pPr>
              <w:pStyle w:val="ECCTabletext"/>
              <w:spacing w:before="60"/>
              <w:jc w:val="left"/>
              <w:rPr>
                <w:rFonts w:cs="Arial"/>
              </w:rPr>
            </w:pPr>
            <w:r w:rsidRPr="00897858">
              <w:rPr>
                <w:rFonts w:cs="Arial"/>
              </w:rPr>
              <w:t>127</w:t>
            </w:r>
            <w:r w:rsidR="00BD1084">
              <w:rPr>
                <w:rFonts w:cs="Arial"/>
              </w:rPr>
              <w:t>.</w:t>
            </w:r>
            <w:r w:rsidRPr="00897858">
              <w:rPr>
                <w:rFonts w:cs="Arial"/>
              </w:rPr>
              <w:t>04434</w:t>
            </w:r>
          </w:p>
        </w:tc>
        <w:tc>
          <w:tcPr>
            <w:tcW w:w="1216" w:type="dxa"/>
            <w:noWrap/>
            <w:hideMark/>
          </w:tcPr>
          <w:p w14:paraId="6A809D1A" w14:textId="14D241A3" w:rsidR="00AB62D5" w:rsidRPr="00897858" w:rsidRDefault="00AB62D5" w:rsidP="001A75C6">
            <w:pPr>
              <w:pStyle w:val="ECCTabletext"/>
              <w:spacing w:before="60"/>
              <w:jc w:val="left"/>
              <w:rPr>
                <w:rFonts w:cs="Arial"/>
              </w:rPr>
            </w:pPr>
            <w:r w:rsidRPr="00897858">
              <w:rPr>
                <w:rFonts w:cs="Arial"/>
              </w:rPr>
              <w:t>107</w:t>
            </w:r>
            <w:r w:rsidR="003B2B73">
              <w:rPr>
                <w:rFonts w:cs="Arial"/>
              </w:rPr>
              <w:t>.</w:t>
            </w:r>
            <w:r w:rsidRPr="00897858">
              <w:rPr>
                <w:rFonts w:cs="Arial"/>
              </w:rPr>
              <w:t>11266</w:t>
            </w:r>
          </w:p>
        </w:tc>
      </w:tr>
      <w:tr w:rsidR="00AB62D5" w:rsidRPr="00897858" w14:paraId="6BCCF69B" w14:textId="77777777" w:rsidTr="00D13440">
        <w:trPr>
          <w:trHeight w:val="300"/>
        </w:trPr>
        <w:tc>
          <w:tcPr>
            <w:tcW w:w="6072" w:type="dxa"/>
            <w:gridSpan w:val="5"/>
            <w:noWrap/>
            <w:hideMark/>
          </w:tcPr>
          <w:p w14:paraId="25C403A7" w14:textId="612CD0F2" w:rsidR="00AB62D5" w:rsidRPr="00897858" w:rsidRDefault="00AB62D5" w:rsidP="001A75C6">
            <w:pPr>
              <w:jc w:val="left"/>
              <w:rPr>
                <w:rFonts w:eastAsia="Times New Roman" w:cs="Arial"/>
                <w:color w:val="000000"/>
              </w:rPr>
            </w:pPr>
            <w:r w:rsidRPr="00897858">
              <w:rPr>
                <w:rFonts w:eastAsia="Times New Roman" w:cs="Arial"/>
                <w:color w:val="000000"/>
              </w:rPr>
              <w:t>Link loss depending on antenna heights d = 5</w:t>
            </w:r>
            <w:r w:rsidR="00921258" w:rsidRPr="00897858">
              <w:rPr>
                <w:rFonts w:eastAsia="Times New Roman" w:cs="Arial"/>
                <w:color w:val="000000"/>
              </w:rPr>
              <w:t>.</w:t>
            </w:r>
            <w:r w:rsidRPr="00897858">
              <w:rPr>
                <w:rFonts w:eastAsia="Times New Roman" w:cs="Arial"/>
                <w:color w:val="000000"/>
              </w:rPr>
              <w:t xml:space="preserve">4 </w:t>
            </w:r>
            <w:r w:rsidR="007350E6">
              <w:rPr>
                <w:rFonts w:eastAsia="Times New Roman" w:cs="Arial"/>
                <w:color w:val="000000"/>
              </w:rPr>
              <w:t>NM</w:t>
            </w:r>
            <w:r w:rsidRPr="00897858">
              <w:rPr>
                <w:rFonts w:eastAsia="Times New Roman" w:cs="Arial"/>
                <w:color w:val="000000"/>
              </w:rPr>
              <w:t xml:space="preserve"> [dB]</w:t>
            </w:r>
          </w:p>
        </w:tc>
      </w:tr>
      <w:tr w:rsidR="00AB62D5" w:rsidRPr="00897858" w14:paraId="32C397D2" w14:textId="77777777" w:rsidTr="00D13440">
        <w:trPr>
          <w:trHeight w:val="324"/>
        </w:trPr>
        <w:tc>
          <w:tcPr>
            <w:tcW w:w="1207" w:type="dxa"/>
            <w:noWrap/>
            <w:hideMark/>
          </w:tcPr>
          <w:p w14:paraId="311D8974" w14:textId="77777777" w:rsidR="00AB62D5" w:rsidRPr="00897858" w:rsidRDefault="00AB62D5" w:rsidP="001A75C6">
            <w:pPr>
              <w:jc w:val="left"/>
              <w:rPr>
                <w:rFonts w:eastAsia="Times New Roman" w:cs="Arial"/>
                <w:color w:val="000000"/>
              </w:rPr>
            </w:pPr>
            <w:r w:rsidRPr="00897858">
              <w:rPr>
                <w:rFonts w:eastAsia="Times New Roman" w:cs="Arial"/>
                <w:color w:val="000000"/>
              </w:rPr>
              <w:t>H</w:t>
            </w:r>
            <w:r w:rsidRPr="00897858">
              <w:rPr>
                <w:rFonts w:eastAsia="Times New Roman" w:cs="Arial"/>
                <w:color w:val="000000"/>
                <w:vertAlign w:val="subscript"/>
              </w:rPr>
              <w:t xml:space="preserve"> /h s</w:t>
            </w:r>
            <w:r w:rsidRPr="00897858">
              <w:rPr>
                <w:rFonts w:eastAsia="Times New Roman" w:cs="Arial"/>
                <w:color w:val="000000"/>
              </w:rPr>
              <w:t xml:space="preserve"> [m]</w:t>
            </w:r>
          </w:p>
        </w:tc>
        <w:tc>
          <w:tcPr>
            <w:tcW w:w="1217" w:type="dxa"/>
            <w:noWrap/>
            <w:hideMark/>
          </w:tcPr>
          <w:p w14:paraId="552EE568" w14:textId="0F58BFBD" w:rsidR="00AB62D5" w:rsidRPr="00897858" w:rsidRDefault="00AB62D5" w:rsidP="001A75C6">
            <w:pPr>
              <w:jc w:val="left"/>
              <w:rPr>
                <w:rFonts w:eastAsia="Times New Roman" w:cs="Arial"/>
                <w:color w:val="000000"/>
              </w:rPr>
            </w:pPr>
            <w:r w:rsidRPr="00897858">
              <w:rPr>
                <w:rFonts w:eastAsia="Times New Roman" w:cs="Arial"/>
                <w:color w:val="000000"/>
              </w:rPr>
              <w:t>1</w:t>
            </w:r>
            <w:r w:rsidR="00EB5CE2">
              <w:rPr>
                <w:rFonts w:eastAsia="Times New Roman" w:cs="Arial"/>
                <w:color w:val="000000"/>
              </w:rPr>
              <w:t>.</w:t>
            </w:r>
            <w:r w:rsidRPr="00897858">
              <w:rPr>
                <w:rFonts w:eastAsia="Times New Roman" w:cs="Arial"/>
                <w:color w:val="000000"/>
              </w:rPr>
              <w:t>50</w:t>
            </w:r>
          </w:p>
        </w:tc>
        <w:tc>
          <w:tcPr>
            <w:tcW w:w="1216" w:type="dxa"/>
            <w:noWrap/>
            <w:hideMark/>
          </w:tcPr>
          <w:p w14:paraId="03239E74" w14:textId="77777777" w:rsidR="00AB62D5" w:rsidRPr="00897858" w:rsidRDefault="00AB62D5" w:rsidP="001A75C6">
            <w:pPr>
              <w:jc w:val="left"/>
              <w:rPr>
                <w:rFonts w:eastAsia="Times New Roman" w:cs="Arial"/>
                <w:color w:val="000000"/>
              </w:rPr>
            </w:pPr>
            <w:r w:rsidRPr="00897858">
              <w:rPr>
                <w:rFonts w:eastAsia="Times New Roman" w:cs="Arial"/>
                <w:color w:val="000000"/>
              </w:rPr>
              <w:t>4</w:t>
            </w:r>
          </w:p>
        </w:tc>
        <w:tc>
          <w:tcPr>
            <w:tcW w:w="1216" w:type="dxa"/>
            <w:noWrap/>
            <w:hideMark/>
          </w:tcPr>
          <w:p w14:paraId="08826930" w14:textId="77777777" w:rsidR="00AB62D5" w:rsidRPr="00897858" w:rsidRDefault="00AB62D5" w:rsidP="001A75C6">
            <w:pPr>
              <w:jc w:val="left"/>
              <w:rPr>
                <w:rFonts w:eastAsia="Times New Roman" w:cs="Arial"/>
                <w:color w:val="000000"/>
              </w:rPr>
            </w:pPr>
            <w:r w:rsidRPr="00897858">
              <w:rPr>
                <w:rFonts w:eastAsia="Times New Roman" w:cs="Arial"/>
                <w:color w:val="000000"/>
              </w:rPr>
              <w:t>10</w:t>
            </w:r>
          </w:p>
        </w:tc>
        <w:tc>
          <w:tcPr>
            <w:tcW w:w="1216" w:type="dxa"/>
            <w:noWrap/>
            <w:hideMark/>
          </w:tcPr>
          <w:p w14:paraId="0E0A0DE4" w14:textId="77777777" w:rsidR="00AB62D5" w:rsidRPr="00897858" w:rsidRDefault="00AB62D5" w:rsidP="001A75C6">
            <w:pPr>
              <w:jc w:val="left"/>
              <w:rPr>
                <w:rFonts w:eastAsia="Times New Roman" w:cs="Arial"/>
                <w:color w:val="000000"/>
              </w:rPr>
            </w:pPr>
            <w:r w:rsidRPr="00897858">
              <w:rPr>
                <w:rFonts w:eastAsia="Times New Roman" w:cs="Arial"/>
                <w:color w:val="000000"/>
              </w:rPr>
              <w:t>100</w:t>
            </w:r>
          </w:p>
        </w:tc>
      </w:tr>
      <w:tr w:rsidR="00AB62D5" w:rsidRPr="00897858" w14:paraId="3DC0D53C" w14:textId="77777777" w:rsidTr="00D13440">
        <w:trPr>
          <w:trHeight w:val="288"/>
        </w:trPr>
        <w:tc>
          <w:tcPr>
            <w:tcW w:w="1207" w:type="dxa"/>
            <w:noWrap/>
            <w:hideMark/>
          </w:tcPr>
          <w:p w14:paraId="14A42022" w14:textId="267F96E6" w:rsidR="00AB62D5" w:rsidRPr="00897858" w:rsidRDefault="00AB62D5" w:rsidP="001A75C6">
            <w:pPr>
              <w:pStyle w:val="ECCTabletext"/>
              <w:spacing w:before="60"/>
              <w:jc w:val="left"/>
              <w:rPr>
                <w:rFonts w:cs="Arial"/>
              </w:rPr>
            </w:pPr>
            <w:r w:rsidRPr="00897858">
              <w:rPr>
                <w:rFonts w:cs="Arial"/>
              </w:rPr>
              <w:t>1</w:t>
            </w:r>
            <w:r w:rsidR="00921258" w:rsidRPr="00897858">
              <w:rPr>
                <w:rFonts w:cs="Arial"/>
              </w:rPr>
              <w:t>.</w:t>
            </w:r>
            <w:r w:rsidRPr="00897858">
              <w:rPr>
                <w:rFonts w:cs="Arial"/>
              </w:rPr>
              <w:t>50</w:t>
            </w:r>
          </w:p>
        </w:tc>
        <w:tc>
          <w:tcPr>
            <w:tcW w:w="1217" w:type="dxa"/>
            <w:noWrap/>
            <w:hideMark/>
          </w:tcPr>
          <w:p w14:paraId="77716318" w14:textId="5AC077BF" w:rsidR="00AB62D5" w:rsidRPr="00897858" w:rsidRDefault="00AB62D5" w:rsidP="001A75C6">
            <w:pPr>
              <w:pStyle w:val="ECCTabletext"/>
              <w:spacing w:before="60"/>
              <w:jc w:val="left"/>
              <w:rPr>
                <w:rFonts w:cs="Arial"/>
              </w:rPr>
            </w:pPr>
            <w:r w:rsidRPr="00897858">
              <w:rPr>
                <w:rFonts w:cs="Arial"/>
              </w:rPr>
              <w:t>152</w:t>
            </w:r>
            <w:r w:rsidR="00EB5CE2">
              <w:rPr>
                <w:rFonts w:cs="Arial"/>
              </w:rPr>
              <w:t>.</w:t>
            </w:r>
            <w:r w:rsidRPr="00897858">
              <w:rPr>
                <w:rFonts w:cs="Arial"/>
              </w:rPr>
              <w:t>95635</w:t>
            </w:r>
          </w:p>
        </w:tc>
        <w:tc>
          <w:tcPr>
            <w:tcW w:w="1216" w:type="dxa"/>
            <w:noWrap/>
            <w:hideMark/>
          </w:tcPr>
          <w:p w14:paraId="53F394C1" w14:textId="24BEBC2C" w:rsidR="00AB62D5" w:rsidRPr="00897858" w:rsidRDefault="00AB62D5" w:rsidP="001A75C6">
            <w:pPr>
              <w:pStyle w:val="ECCTabletext"/>
              <w:spacing w:before="60"/>
              <w:jc w:val="left"/>
              <w:rPr>
                <w:rFonts w:cs="Arial"/>
              </w:rPr>
            </w:pPr>
            <w:r w:rsidRPr="00897858">
              <w:rPr>
                <w:rFonts w:cs="Arial"/>
              </w:rPr>
              <w:t>144</w:t>
            </w:r>
            <w:r w:rsidR="00DF7D77">
              <w:rPr>
                <w:rFonts w:cs="Arial"/>
              </w:rPr>
              <w:t>.</w:t>
            </w:r>
            <w:r w:rsidRPr="00897858">
              <w:rPr>
                <w:rFonts w:cs="Arial"/>
              </w:rPr>
              <w:t>43698</w:t>
            </w:r>
          </w:p>
        </w:tc>
        <w:tc>
          <w:tcPr>
            <w:tcW w:w="1216" w:type="dxa"/>
            <w:noWrap/>
            <w:hideMark/>
          </w:tcPr>
          <w:p w14:paraId="429E8A1A" w14:textId="44459909" w:rsidR="00AB62D5" w:rsidRPr="00897858" w:rsidRDefault="00AB62D5" w:rsidP="001A75C6">
            <w:pPr>
              <w:pStyle w:val="ECCTabletext"/>
              <w:spacing w:before="60"/>
              <w:jc w:val="left"/>
              <w:rPr>
                <w:rFonts w:cs="Arial"/>
              </w:rPr>
            </w:pPr>
            <w:r w:rsidRPr="00897858">
              <w:rPr>
                <w:rFonts w:cs="Arial"/>
              </w:rPr>
              <w:t>136</w:t>
            </w:r>
            <w:r w:rsidR="00BD1084">
              <w:rPr>
                <w:rFonts w:cs="Arial"/>
              </w:rPr>
              <w:t>.</w:t>
            </w:r>
            <w:r w:rsidRPr="00897858">
              <w:rPr>
                <w:rFonts w:cs="Arial"/>
              </w:rPr>
              <w:t>47821</w:t>
            </w:r>
          </w:p>
        </w:tc>
        <w:tc>
          <w:tcPr>
            <w:tcW w:w="1216" w:type="dxa"/>
            <w:noWrap/>
            <w:hideMark/>
          </w:tcPr>
          <w:p w14:paraId="5724E70D" w14:textId="3D0CB8D3" w:rsidR="00AB62D5" w:rsidRPr="00897858" w:rsidRDefault="00AB62D5" w:rsidP="001A75C6">
            <w:pPr>
              <w:pStyle w:val="ECCTabletext"/>
              <w:spacing w:before="60"/>
              <w:jc w:val="left"/>
              <w:rPr>
                <w:rFonts w:cs="Arial"/>
              </w:rPr>
            </w:pPr>
            <w:r w:rsidRPr="00897858">
              <w:rPr>
                <w:rFonts w:cs="Arial"/>
              </w:rPr>
              <w:t>116</w:t>
            </w:r>
            <w:r w:rsidR="003B2B73">
              <w:rPr>
                <w:rFonts w:cs="Arial"/>
              </w:rPr>
              <w:t>.</w:t>
            </w:r>
            <w:r w:rsidRPr="00897858">
              <w:rPr>
                <w:rFonts w:cs="Arial"/>
              </w:rPr>
              <w:t>48166</w:t>
            </w:r>
          </w:p>
        </w:tc>
      </w:tr>
      <w:tr w:rsidR="00AB62D5" w:rsidRPr="00897858" w14:paraId="4AB33279" w14:textId="77777777" w:rsidTr="00D13440">
        <w:trPr>
          <w:trHeight w:val="288"/>
        </w:trPr>
        <w:tc>
          <w:tcPr>
            <w:tcW w:w="1207" w:type="dxa"/>
            <w:noWrap/>
            <w:hideMark/>
          </w:tcPr>
          <w:p w14:paraId="29C12DC6" w14:textId="77777777" w:rsidR="00AB62D5" w:rsidRPr="00897858" w:rsidRDefault="00AB62D5" w:rsidP="001A75C6">
            <w:pPr>
              <w:pStyle w:val="ECCTabletext"/>
              <w:spacing w:before="60"/>
              <w:jc w:val="left"/>
              <w:rPr>
                <w:rFonts w:cs="Arial"/>
              </w:rPr>
            </w:pPr>
            <w:r w:rsidRPr="00897858">
              <w:rPr>
                <w:rFonts w:cs="Arial"/>
              </w:rPr>
              <w:t>4</w:t>
            </w:r>
          </w:p>
        </w:tc>
        <w:tc>
          <w:tcPr>
            <w:tcW w:w="1217" w:type="dxa"/>
            <w:noWrap/>
            <w:hideMark/>
          </w:tcPr>
          <w:p w14:paraId="7305C9A3" w14:textId="2C1B463A" w:rsidR="00AB62D5" w:rsidRPr="00897858" w:rsidRDefault="00AB62D5" w:rsidP="001A75C6">
            <w:pPr>
              <w:pStyle w:val="ECCTabletext"/>
              <w:spacing w:before="60"/>
              <w:jc w:val="left"/>
              <w:rPr>
                <w:rFonts w:cs="Arial"/>
              </w:rPr>
            </w:pPr>
            <w:r w:rsidRPr="00897858">
              <w:rPr>
                <w:rFonts w:cs="Arial"/>
              </w:rPr>
              <w:t>144</w:t>
            </w:r>
            <w:r w:rsidR="00EB5CE2">
              <w:rPr>
                <w:rFonts w:cs="Arial"/>
              </w:rPr>
              <w:t>.</w:t>
            </w:r>
            <w:r w:rsidRPr="00897858">
              <w:rPr>
                <w:rFonts w:cs="Arial"/>
              </w:rPr>
              <w:t>43698</w:t>
            </w:r>
          </w:p>
        </w:tc>
        <w:tc>
          <w:tcPr>
            <w:tcW w:w="1216" w:type="dxa"/>
            <w:noWrap/>
            <w:hideMark/>
          </w:tcPr>
          <w:p w14:paraId="401561B5" w14:textId="2D61F52A" w:rsidR="00AB62D5" w:rsidRPr="00897858" w:rsidRDefault="00AB62D5" w:rsidP="001A75C6">
            <w:pPr>
              <w:pStyle w:val="ECCTabletext"/>
              <w:spacing w:before="60"/>
              <w:jc w:val="left"/>
              <w:rPr>
                <w:rFonts w:cs="Arial"/>
              </w:rPr>
            </w:pPr>
            <w:r w:rsidRPr="00897858">
              <w:rPr>
                <w:rFonts w:cs="Arial"/>
              </w:rPr>
              <w:t>135</w:t>
            </w:r>
            <w:r w:rsidR="00DF7D77">
              <w:rPr>
                <w:rFonts w:cs="Arial"/>
              </w:rPr>
              <w:t>.</w:t>
            </w:r>
            <w:r w:rsidRPr="00897858">
              <w:rPr>
                <w:rFonts w:cs="Arial"/>
              </w:rPr>
              <w:t>91764</w:t>
            </w:r>
          </w:p>
        </w:tc>
        <w:tc>
          <w:tcPr>
            <w:tcW w:w="1216" w:type="dxa"/>
            <w:noWrap/>
            <w:hideMark/>
          </w:tcPr>
          <w:p w14:paraId="0F524163" w14:textId="22071AC9" w:rsidR="00AB62D5" w:rsidRPr="00897858" w:rsidRDefault="00AB62D5" w:rsidP="001A75C6">
            <w:pPr>
              <w:pStyle w:val="ECCTabletext"/>
              <w:spacing w:before="60"/>
              <w:jc w:val="left"/>
              <w:rPr>
                <w:rFonts w:cs="Arial"/>
              </w:rPr>
            </w:pPr>
            <w:r w:rsidRPr="00897858">
              <w:rPr>
                <w:rFonts w:cs="Arial"/>
              </w:rPr>
              <w:t>127</w:t>
            </w:r>
            <w:r w:rsidR="00BD1084">
              <w:rPr>
                <w:rFonts w:cs="Arial"/>
              </w:rPr>
              <w:t>.</w:t>
            </w:r>
            <w:r w:rsidRPr="00897858">
              <w:rPr>
                <w:rFonts w:cs="Arial"/>
              </w:rPr>
              <w:t>95905</w:t>
            </w:r>
          </w:p>
        </w:tc>
        <w:tc>
          <w:tcPr>
            <w:tcW w:w="1216" w:type="dxa"/>
            <w:noWrap/>
            <w:hideMark/>
          </w:tcPr>
          <w:p w14:paraId="61A32444" w14:textId="059B5249" w:rsidR="00AB62D5" w:rsidRPr="00897858" w:rsidRDefault="00AB62D5" w:rsidP="001A75C6">
            <w:pPr>
              <w:pStyle w:val="ECCTabletext"/>
              <w:spacing w:before="60"/>
              <w:jc w:val="left"/>
              <w:rPr>
                <w:rFonts w:cs="Arial"/>
              </w:rPr>
            </w:pPr>
            <w:r w:rsidRPr="00897858">
              <w:rPr>
                <w:rFonts w:cs="Arial"/>
              </w:rPr>
              <w:t>107</w:t>
            </w:r>
            <w:r w:rsidR="003B2B73">
              <w:rPr>
                <w:rFonts w:cs="Arial"/>
              </w:rPr>
              <w:t>.</w:t>
            </w:r>
            <w:r w:rsidRPr="00897858">
              <w:rPr>
                <w:rFonts w:cs="Arial"/>
              </w:rPr>
              <w:t>98362</w:t>
            </w:r>
          </w:p>
        </w:tc>
      </w:tr>
      <w:tr w:rsidR="00AB62D5" w:rsidRPr="00897858" w14:paraId="05E89CE9" w14:textId="77777777" w:rsidTr="00D13440">
        <w:trPr>
          <w:trHeight w:val="300"/>
        </w:trPr>
        <w:tc>
          <w:tcPr>
            <w:tcW w:w="1207" w:type="dxa"/>
            <w:noWrap/>
            <w:hideMark/>
          </w:tcPr>
          <w:p w14:paraId="57A429C4" w14:textId="77777777" w:rsidR="00AB62D5" w:rsidRPr="00897858" w:rsidRDefault="00AB62D5" w:rsidP="001A75C6">
            <w:pPr>
              <w:pStyle w:val="ECCTabletext"/>
              <w:spacing w:before="60"/>
              <w:jc w:val="left"/>
              <w:rPr>
                <w:rFonts w:cs="Arial"/>
              </w:rPr>
            </w:pPr>
            <w:r w:rsidRPr="00897858">
              <w:rPr>
                <w:rFonts w:cs="Arial"/>
              </w:rPr>
              <w:t>10</w:t>
            </w:r>
          </w:p>
        </w:tc>
        <w:tc>
          <w:tcPr>
            <w:tcW w:w="1217" w:type="dxa"/>
            <w:noWrap/>
            <w:hideMark/>
          </w:tcPr>
          <w:p w14:paraId="4FE32DED" w14:textId="32B07604" w:rsidR="00AB62D5" w:rsidRPr="00897858" w:rsidRDefault="00AB62D5" w:rsidP="001A75C6">
            <w:pPr>
              <w:pStyle w:val="ECCTabletext"/>
              <w:spacing w:before="60"/>
              <w:jc w:val="left"/>
              <w:rPr>
                <w:rFonts w:cs="Arial"/>
              </w:rPr>
            </w:pPr>
            <w:r w:rsidRPr="00897858">
              <w:rPr>
                <w:rFonts w:cs="Arial"/>
              </w:rPr>
              <w:t>136</w:t>
            </w:r>
            <w:r w:rsidR="00EB5CE2">
              <w:rPr>
                <w:rFonts w:cs="Arial"/>
              </w:rPr>
              <w:t>.</w:t>
            </w:r>
            <w:r w:rsidRPr="00897858">
              <w:rPr>
                <w:rFonts w:cs="Arial"/>
              </w:rPr>
              <w:t>47821</w:t>
            </w:r>
          </w:p>
        </w:tc>
        <w:tc>
          <w:tcPr>
            <w:tcW w:w="1216" w:type="dxa"/>
            <w:noWrap/>
            <w:hideMark/>
          </w:tcPr>
          <w:p w14:paraId="5965C240" w14:textId="36AC3379" w:rsidR="00AB62D5" w:rsidRPr="00897858" w:rsidRDefault="00AB62D5" w:rsidP="001A75C6">
            <w:pPr>
              <w:pStyle w:val="ECCTabletext"/>
              <w:spacing w:before="60"/>
              <w:jc w:val="left"/>
              <w:rPr>
                <w:rFonts w:cs="Arial"/>
              </w:rPr>
            </w:pPr>
            <w:r w:rsidRPr="00897858">
              <w:rPr>
                <w:rFonts w:cs="Arial"/>
              </w:rPr>
              <w:t>127</w:t>
            </w:r>
            <w:r w:rsidR="00DF7D77">
              <w:rPr>
                <w:rFonts w:cs="Arial"/>
              </w:rPr>
              <w:t>.</w:t>
            </w:r>
            <w:r w:rsidRPr="00897858">
              <w:rPr>
                <w:rFonts w:cs="Arial"/>
              </w:rPr>
              <w:t>95905</w:t>
            </w:r>
          </w:p>
        </w:tc>
        <w:tc>
          <w:tcPr>
            <w:tcW w:w="1216" w:type="dxa"/>
            <w:noWrap/>
            <w:hideMark/>
          </w:tcPr>
          <w:p w14:paraId="2FD9F355" w14:textId="073F6F65" w:rsidR="00AB62D5" w:rsidRPr="00897858" w:rsidRDefault="00AB62D5" w:rsidP="001A75C6">
            <w:pPr>
              <w:pStyle w:val="ECCTabletext"/>
              <w:spacing w:before="60"/>
              <w:jc w:val="left"/>
              <w:rPr>
                <w:rFonts w:cs="Arial"/>
              </w:rPr>
            </w:pPr>
            <w:r w:rsidRPr="00897858">
              <w:rPr>
                <w:rFonts w:cs="Arial"/>
              </w:rPr>
              <w:t>120</w:t>
            </w:r>
            <w:r w:rsidR="00BD1084">
              <w:rPr>
                <w:rFonts w:cs="Arial"/>
              </w:rPr>
              <w:t>.</w:t>
            </w:r>
            <w:r w:rsidRPr="00897858">
              <w:rPr>
                <w:rFonts w:cs="Arial"/>
              </w:rPr>
              <w:t>00155</w:t>
            </w:r>
          </w:p>
        </w:tc>
        <w:tc>
          <w:tcPr>
            <w:tcW w:w="1216" w:type="dxa"/>
            <w:noWrap/>
            <w:hideMark/>
          </w:tcPr>
          <w:p w14:paraId="5758D4CD" w14:textId="27A11F47" w:rsidR="00AB62D5" w:rsidRPr="00897858" w:rsidRDefault="00AB62D5" w:rsidP="001A75C6">
            <w:pPr>
              <w:pStyle w:val="ECCTabletext"/>
              <w:spacing w:before="60"/>
              <w:jc w:val="left"/>
              <w:rPr>
                <w:rFonts w:cs="Arial"/>
              </w:rPr>
            </w:pPr>
            <w:r w:rsidRPr="00897858">
              <w:rPr>
                <w:rFonts w:cs="Arial"/>
              </w:rPr>
              <w:t>100</w:t>
            </w:r>
            <w:r w:rsidR="003B2B73">
              <w:rPr>
                <w:rFonts w:cs="Arial"/>
              </w:rPr>
              <w:t>.</w:t>
            </w:r>
            <w:r w:rsidRPr="00897858">
              <w:rPr>
                <w:rFonts w:cs="Arial"/>
              </w:rPr>
              <w:t>15559</w:t>
            </w:r>
          </w:p>
        </w:tc>
      </w:tr>
      <w:tr w:rsidR="00AB62D5" w:rsidRPr="00897858" w14:paraId="4E500810" w14:textId="77777777" w:rsidTr="00D13440">
        <w:trPr>
          <w:trHeight w:val="300"/>
        </w:trPr>
        <w:tc>
          <w:tcPr>
            <w:tcW w:w="6072" w:type="dxa"/>
            <w:gridSpan w:val="5"/>
            <w:noWrap/>
            <w:hideMark/>
          </w:tcPr>
          <w:p w14:paraId="47D8415A" w14:textId="6B39B95D" w:rsidR="00AB62D5" w:rsidRPr="00897858" w:rsidRDefault="00AB62D5" w:rsidP="001A75C6">
            <w:pPr>
              <w:jc w:val="left"/>
              <w:rPr>
                <w:rFonts w:eastAsia="Times New Roman" w:cs="Arial"/>
                <w:color w:val="000000"/>
              </w:rPr>
            </w:pPr>
            <w:r w:rsidRPr="00897858">
              <w:rPr>
                <w:rFonts w:eastAsia="Times New Roman" w:cs="Arial"/>
                <w:color w:val="000000"/>
              </w:rPr>
              <w:t xml:space="preserve">Link loss depending on antenna heights d = 2,7 </w:t>
            </w:r>
            <w:r w:rsidR="007350E6">
              <w:rPr>
                <w:rFonts w:eastAsia="Times New Roman" w:cs="Arial"/>
                <w:color w:val="000000"/>
              </w:rPr>
              <w:t>NM</w:t>
            </w:r>
            <w:r w:rsidRPr="00897858">
              <w:rPr>
                <w:rFonts w:eastAsia="Times New Roman" w:cs="Arial"/>
                <w:color w:val="000000"/>
              </w:rPr>
              <w:t xml:space="preserve"> [dB]</w:t>
            </w:r>
          </w:p>
        </w:tc>
      </w:tr>
      <w:tr w:rsidR="00AB62D5" w:rsidRPr="00897858" w14:paraId="3930269D" w14:textId="77777777" w:rsidTr="00D13440">
        <w:trPr>
          <w:trHeight w:val="324"/>
        </w:trPr>
        <w:tc>
          <w:tcPr>
            <w:tcW w:w="1207" w:type="dxa"/>
            <w:noWrap/>
            <w:hideMark/>
          </w:tcPr>
          <w:p w14:paraId="6F523D01" w14:textId="77777777" w:rsidR="00AB62D5" w:rsidRPr="00897858" w:rsidRDefault="00AB62D5" w:rsidP="001A75C6">
            <w:pPr>
              <w:jc w:val="left"/>
              <w:rPr>
                <w:rFonts w:eastAsia="Times New Roman" w:cs="Arial"/>
                <w:color w:val="000000"/>
              </w:rPr>
            </w:pPr>
            <w:r w:rsidRPr="00897858">
              <w:rPr>
                <w:rFonts w:eastAsia="Times New Roman" w:cs="Arial"/>
                <w:color w:val="000000"/>
              </w:rPr>
              <w:t>H</w:t>
            </w:r>
            <w:r w:rsidRPr="00897858">
              <w:rPr>
                <w:rFonts w:eastAsia="Times New Roman" w:cs="Arial"/>
                <w:color w:val="000000"/>
                <w:vertAlign w:val="subscript"/>
              </w:rPr>
              <w:t xml:space="preserve"> /h s</w:t>
            </w:r>
            <w:r w:rsidRPr="00897858">
              <w:rPr>
                <w:rFonts w:eastAsia="Times New Roman" w:cs="Arial"/>
                <w:color w:val="000000"/>
              </w:rPr>
              <w:t xml:space="preserve"> [m]</w:t>
            </w:r>
          </w:p>
        </w:tc>
        <w:tc>
          <w:tcPr>
            <w:tcW w:w="1217" w:type="dxa"/>
            <w:noWrap/>
            <w:hideMark/>
          </w:tcPr>
          <w:p w14:paraId="40FB3E7B" w14:textId="20890512" w:rsidR="00AB62D5" w:rsidRPr="00897858" w:rsidRDefault="00AB62D5" w:rsidP="001A75C6">
            <w:pPr>
              <w:jc w:val="left"/>
              <w:rPr>
                <w:rFonts w:eastAsia="Times New Roman" w:cs="Arial"/>
                <w:color w:val="000000"/>
              </w:rPr>
            </w:pPr>
            <w:r w:rsidRPr="00897858">
              <w:rPr>
                <w:rFonts w:eastAsia="Times New Roman" w:cs="Arial"/>
                <w:color w:val="000000"/>
              </w:rPr>
              <w:t>1</w:t>
            </w:r>
            <w:r w:rsidR="00EB5CE2">
              <w:rPr>
                <w:rFonts w:eastAsia="Times New Roman" w:cs="Arial"/>
                <w:color w:val="000000"/>
              </w:rPr>
              <w:t>.</w:t>
            </w:r>
            <w:r w:rsidRPr="00897858">
              <w:rPr>
                <w:rFonts w:eastAsia="Times New Roman" w:cs="Arial"/>
                <w:color w:val="000000"/>
              </w:rPr>
              <w:t>50</w:t>
            </w:r>
          </w:p>
        </w:tc>
        <w:tc>
          <w:tcPr>
            <w:tcW w:w="1216" w:type="dxa"/>
            <w:noWrap/>
            <w:hideMark/>
          </w:tcPr>
          <w:p w14:paraId="0198DCEA" w14:textId="77777777" w:rsidR="00AB62D5" w:rsidRPr="00897858" w:rsidRDefault="00AB62D5" w:rsidP="001A75C6">
            <w:pPr>
              <w:jc w:val="left"/>
              <w:rPr>
                <w:rFonts w:eastAsia="Times New Roman" w:cs="Arial"/>
                <w:color w:val="000000"/>
              </w:rPr>
            </w:pPr>
            <w:r w:rsidRPr="00897858">
              <w:rPr>
                <w:rFonts w:eastAsia="Times New Roman" w:cs="Arial"/>
                <w:color w:val="000000"/>
              </w:rPr>
              <w:t>4</w:t>
            </w:r>
          </w:p>
        </w:tc>
        <w:tc>
          <w:tcPr>
            <w:tcW w:w="1216" w:type="dxa"/>
            <w:noWrap/>
            <w:hideMark/>
          </w:tcPr>
          <w:p w14:paraId="605FA385" w14:textId="77777777" w:rsidR="00AB62D5" w:rsidRPr="00897858" w:rsidRDefault="00AB62D5" w:rsidP="001A75C6">
            <w:pPr>
              <w:jc w:val="left"/>
              <w:rPr>
                <w:rFonts w:eastAsia="Times New Roman" w:cs="Arial"/>
                <w:color w:val="000000"/>
              </w:rPr>
            </w:pPr>
            <w:r w:rsidRPr="00897858">
              <w:rPr>
                <w:rFonts w:eastAsia="Times New Roman" w:cs="Arial"/>
                <w:color w:val="000000"/>
              </w:rPr>
              <w:t>10</w:t>
            </w:r>
          </w:p>
        </w:tc>
        <w:tc>
          <w:tcPr>
            <w:tcW w:w="1216" w:type="dxa"/>
            <w:noWrap/>
            <w:hideMark/>
          </w:tcPr>
          <w:p w14:paraId="50110D18" w14:textId="77777777" w:rsidR="00AB62D5" w:rsidRPr="00897858" w:rsidRDefault="00AB62D5" w:rsidP="001A75C6">
            <w:pPr>
              <w:jc w:val="left"/>
              <w:rPr>
                <w:rFonts w:eastAsia="Times New Roman" w:cs="Arial"/>
                <w:color w:val="000000"/>
              </w:rPr>
            </w:pPr>
            <w:r w:rsidRPr="00897858">
              <w:rPr>
                <w:rFonts w:eastAsia="Times New Roman" w:cs="Arial"/>
                <w:color w:val="000000"/>
              </w:rPr>
              <w:t>100</w:t>
            </w:r>
          </w:p>
        </w:tc>
      </w:tr>
      <w:tr w:rsidR="00AB62D5" w:rsidRPr="00897858" w14:paraId="3EDCEF04" w14:textId="77777777" w:rsidTr="00D13440">
        <w:trPr>
          <w:trHeight w:val="288"/>
        </w:trPr>
        <w:tc>
          <w:tcPr>
            <w:tcW w:w="1207" w:type="dxa"/>
            <w:noWrap/>
            <w:hideMark/>
          </w:tcPr>
          <w:p w14:paraId="07462729" w14:textId="7E37CB85" w:rsidR="00AB62D5" w:rsidRPr="00897858" w:rsidRDefault="00AB62D5" w:rsidP="001A75C6">
            <w:pPr>
              <w:pStyle w:val="ECCTabletext"/>
              <w:spacing w:before="60"/>
              <w:jc w:val="left"/>
              <w:rPr>
                <w:rFonts w:cs="Arial"/>
              </w:rPr>
            </w:pPr>
            <w:r w:rsidRPr="00897858">
              <w:rPr>
                <w:rFonts w:cs="Arial"/>
              </w:rPr>
              <w:t>1</w:t>
            </w:r>
            <w:r w:rsidR="00921258" w:rsidRPr="00897858">
              <w:rPr>
                <w:rFonts w:cs="Arial"/>
              </w:rPr>
              <w:t>.</w:t>
            </w:r>
            <w:r w:rsidRPr="00897858">
              <w:rPr>
                <w:rFonts w:cs="Arial"/>
              </w:rPr>
              <w:t>50</w:t>
            </w:r>
          </w:p>
        </w:tc>
        <w:tc>
          <w:tcPr>
            <w:tcW w:w="1217" w:type="dxa"/>
            <w:noWrap/>
            <w:hideMark/>
          </w:tcPr>
          <w:p w14:paraId="2959065E" w14:textId="439446C0" w:rsidR="00AB62D5" w:rsidRPr="00897858" w:rsidRDefault="00AB62D5" w:rsidP="001A75C6">
            <w:pPr>
              <w:pStyle w:val="ECCTabletext"/>
              <w:spacing w:before="60"/>
              <w:jc w:val="left"/>
              <w:rPr>
                <w:rFonts w:cs="Arial"/>
              </w:rPr>
            </w:pPr>
            <w:r w:rsidRPr="00897858">
              <w:rPr>
                <w:rFonts w:cs="Arial"/>
              </w:rPr>
              <w:t>140</w:t>
            </w:r>
            <w:r w:rsidR="00EB5CE2">
              <w:rPr>
                <w:rFonts w:cs="Arial"/>
              </w:rPr>
              <w:t>.</w:t>
            </w:r>
            <w:r w:rsidRPr="00897858">
              <w:rPr>
                <w:rFonts w:cs="Arial"/>
              </w:rPr>
              <w:t>91515</w:t>
            </w:r>
          </w:p>
        </w:tc>
        <w:tc>
          <w:tcPr>
            <w:tcW w:w="1216" w:type="dxa"/>
            <w:noWrap/>
            <w:hideMark/>
          </w:tcPr>
          <w:p w14:paraId="57562002" w14:textId="2A6B0AF8" w:rsidR="00AB62D5" w:rsidRPr="00897858" w:rsidRDefault="00AB62D5" w:rsidP="001A75C6">
            <w:pPr>
              <w:pStyle w:val="ECCTabletext"/>
              <w:spacing w:before="60"/>
              <w:jc w:val="left"/>
              <w:rPr>
                <w:rFonts w:cs="Arial"/>
              </w:rPr>
            </w:pPr>
            <w:r w:rsidRPr="00897858">
              <w:rPr>
                <w:rFonts w:cs="Arial"/>
              </w:rPr>
              <w:t>132</w:t>
            </w:r>
            <w:r w:rsidR="00DF7D77">
              <w:rPr>
                <w:rFonts w:cs="Arial"/>
              </w:rPr>
              <w:t>.</w:t>
            </w:r>
            <w:r w:rsidRPr="00897858">
              <w:rPr>
                <w:rFonts w:cs="Arial"/>
              </w:rPr>
              <w:t>3958</w:t>
            </w:r>
          </w:p>
        </w:tc>
        <w:tc>
          <w:tcPr>
            <w:tcW w:w="1216" w:type="dxa"/>
            <w:noWrap/>
            <w:hideMark/>
          </w:tcPr>
          <w:p w14:paraId="1E16E118" w14:textId="6790900D" w:rsidR="00AB62D5" w:rsidRPr="00897858" w:rsidRDefault="00AB62D5" w:rsidP="001A75C6">
            <w:pPr>
              <w:pStyle w:val="ECCTabletext"/>
              <w:spacing w:before="60"/>
              <w:jc w:val="left"/>
              <w:rPr>
                <w:rFonts w:cs="Arial"/>
              </w:rPr>
            </w:pPr>
            <w:r w:rsidRPr="00897858">
              <w:rPr>
                <w:rFonts w:cs="Arial"/>
              </w:rPr>
              <w:t>124</w:t>
            </w:r>
            <w:r w:rsidR="00BD1084">
              <w:rPr>
                <w:rFonts w:cs="Arial"/>
              </w:rPr>
              <w:t>.</w:t>
            </w:r>
            <w:r w:rsidRPr="00897858">
              <w:rPr>
                <w:rFonts w:cs="Arial"/>
              </w:rPr>
              <w:t>43711</w:t>
            </w:r>
          </w:p>
        </w:tc>
        <w:tc>
          <w:tcPr>
            <w:tcW w:w="1216" w:type="dxa"/>
            <w:noWrap/>
            <w:hideMark/>
          </w:tcPr>
          <w:p w14:paraId="6EC60C90" w14:textId="2FF33943" w:rsidR="00AB62D5" w:rsidRPr="00897858" w:rsidRDefault="00AB62D5" w:rsidP="001A75C6">
            <w:pPr>
              <w:pStyle w:val="ECCTabletext"/>
              <w:spacing w:before="60"/>
              <w:jc w:val="left"/>
              <w:rPr>
                <w:rFonts w:cs="Arial"/>
              </w:rPr>
            </w:pPr>
            <w:r w:rsidRPr="00897858">
              <w:rPr>
                <w:rFonts w:cs="Arial"/>
              </w:rPr>
              <w:t>104</w:t>
            </w:r>
            <w:r w:rsidR="003B2B73">
              <w:rPr>
                <w:rFonts w:cs="Arial"/>
              </w:rPr>
              <w:t>.</w:t>
            </w:r>
            <w:r w:rsidRPr="00897858">
              <w:rPr>
                <w:rFonts w:cs="Arial"/>
              </w:rPr>
              <w:t>45093</w:t>
            </w:r>
          </w:p>
        </w:tc>
      </w:tr>
      <w:tr w:rsidR="00AB62D5" w:rsidRPr="00897858" w14:paraId="222D04F5" w14:textId="77777777" w:rsidTr="00D13440">
        <w:trPr>
          <w:trHeight w:val="288"/>
        </w:trPr>
        <w:tc>
          <w:tcPr>
            <w:tcW w:w="1207" w:type="dxa"/>
            <w:noWrap/>
            <w:hideMark/>
          </w:tcPr>
          <w:p w14:paraId="3CCA4C49" w14:textId="77777777" w:rsidR="00AB62D5" w:rsidRPr="00897858" w:rsidRDefault="00AB62D5" w:rsidP="001A75C6">
            <w:pPr>
              <w:pStyle w:val="ECCTabletext"/>
              <w:spacing w:before="60"/>
              <w:jc w:val="left"/>
              <w:rPr>
                <w:rFonts w:cs="Arial"/>
              </w:rPr>
            </w:pPr>
            <w:r w:rsidRPr="00897858">
              <w:rPr>
                <w:rFonts w:cs="Arial"/>
              </w:rPr>
              <w:t>4</w:t>
            </w:r>
          </w:p>
        </w:tc>
        <w:tc>
          <w:tcPr>
            <w:tcW w:w="1217" w:type="dxa"/>
            <w:noWrap/>
            <w:hideMark/>
          </w:tcPr>
          <w:p w14:paraId="37DD7293" w14:textId="20E88074" w:rsidR="00AB62D5" w:rsidRPr="00897858" w:rsidRDefault="00AB62D5" w:rsidP="001A75C6">
            <w:pPr>
              <w:pStyle w:val="ECCTabletext"/>
              <w:spacing w:before="60"/>
              <w:jc w:val="left"/>
              <w:rPr>
                <w:rFonts w:cs="Arial"/>
              </w:rPr>
            </w:pPr>
            <w:r w:rsidRPr="00897858">
              <w:rPr>
                <w:rFonts w:cs="Arial"/>
              </w:rPr>
              <w:t>132</w:t>
            </w:r>
            <w:r w:rsidR="00EB5CE2">
              <w:rPr>
                <w:rFonts w:cs="Arial"/>
              </w:rPr>
              <w:t>.</w:t>
            </w:r>
            <w:r w:rsidRPr="00897858">
              <w:rPr>
                <w:rFonts w:cs="Arial"/>
              </w:rPr>
              <w:t>3958</w:t>
            </w:r>
          </w:p>
        </w:tc>
        <w:tc>
          <w:tcPr>
            <w:tcW w:w="1216" w:type="dxa"/>
            <w:noWrap/>
            <w:hideMark/>
          </w:tcPr>
          <w:p w14:paraId="45813403" w14:textId="1294B610" w:rsidR="00AB62D5" w:rsidRPr="00897858" w:rsidRDefault="00AB62D5" w:rsidP="001A75C6">
            <w:pPr>
              <w:pStyle w:val="ECCTabletext"/>
              <w:spacing w:before="60"/>
              <w:jc w:val="left"/>
              <w:rPr>
                <w:rFonts w:cs="Arial"/>
              </w:rPr>
            </w:pPr>
            <w:r w:rsidRPr="00897858">
              <w:rPr>
                <w:rFonts w:cs="Arial"/>
              </w:rPr>
              <w:t>123</w:t>
            </w:r>
            <w:r w:rsidR="00DF7D77">
              <w:rPr>
                <w:rFonts w:cs="Arial"/>
              </w:rPr>
              <w:t>.</w:t>
            </w:r>
            <w:r w:rsidRPr="00897858">
              <w:rPr>
                <w:rFonts w:cs="Arial"/>
              </w:rPr>
              <w:t>87656</w:t>
            </w:r>
          </w:p>
        </w:tc>
        <w:tc>
          <w:tcPr>
            <w:tcW w:w="1216" w:type="dxa"/>
            <w:noWrap/>
            <w:hideMark/>
          </w:tcPr>
          <w:p w14:paraId="08B5434A" w14:textId="6E194812" w:rsidR="00AB62D5" w:rsidRPr="00897858" w:rsidRDefault="00AB62D5" w:rsidP="001A75C6">
            <w:pPr>
              <w:pStyle w:val="ECCTabletext"/>
              <w:spacing w:before="60"/>
              <w:jc w:val="left"/>
              <w:rPr>
                <w:rFonts w:cs="Arial"/>
              </w:rPr>
            </w:pPr>
            <w:r w:rsidRPr="00897858">
              <w:rPr>
                <w:rFonts w:cs="Arial"/>
              </w:rPr>
              <w:t>115</w:t>
            </w:r>
            <w:r w:rsidR="00BD1084">
              <w:rPr>
                <w:rFonts w:cs="Arial"/>
              </w:rPr>
              <w:t>.</w:t>
            </w:r>
            <w:r w:rsidRPr="00897858">
              <w:rPr>
                <w:rFonts w:cs="Arial"/>
              </w:rPr>
              <w:t>91859</w:t>
            </w:r>
          </w:p>
        </w:tc>
        <w:tc>
          <w:tcPr>
            <w:tcW w:w="1216" w:type="dxa"/>
            <w:noWrap/>
            <w:hideMark/>
          </w:tcPr>
          <w:p w14:paraId="2CE32C73" w14:textId="5AEEC696" w:rsidR="00AB62D5" w:rsidRPr="00897858" w:rsidRDefault="00AB62D5" w:rsidP="001A75C6">
            <w:pPr>
              <w:pStyle w:val="ECCTabletext"/>
              <w:spacing w:before="60"/>
              <w:jc w:val="left"/>
              <w:rPr>
                <w:rFonts w:cs="Arial"/>
              </w:rPr>
            </w:pPr>
            <w:r w:rsidRPr="00897858">
              <w:rPr>
                <w:rFonts w:cs="Arial"/>
              </w:rPr>
              <w:t>96</w:t>
            </w:r>
            <w:r w:rsidR="003B2B73">
              <w:rPr>
                <w:rFonts w:cs="Arial"/>
              </w:rPr>
              <w:t>.</w:t>
            </w:r>
            <w:r w:rsidRPr="00897858">
              <w:rPr>
                <w:rFonts w:cs="Arial"/>
              </w:rPr>
              <w:t>017048</w:t>
            </w:r>
          </w:p>
        </w:tc>
      </w:tr>
      <w:tr w:rsidR="00AB62D5" w:rsidRPr="00897858" w14:paraId="77A80A23" w14:textId="77777777" w:rsidTr="00D13440">
        <w:trPr>
          <w:trHeight w:val="300"/>
        </w:trPr>
        <w:tc>
          <w:tcPr>
            <w:tcW w:w="1207" w:type="dxa"/>
            <w:noWrap/>
            <w:hideMark/>
          </w:tcPr>
          <w:p w14:paraId="7C460D24" w14:textId="77777777" w:rsidR="00AB62D5" w:rsidRPr="00897858" w:rsidRDefault="00AB62D5" w:rsidP="001A75C6">
            <w:pPr>
              <w:pStyle w:val="ECCTabletext"/>
              <w:spacing w:before="60"/>
              <w:jc w:val="left"/>
              <w:rPr>
                <w:rFonts w:cs="Arial"/>
              </w:rPr>
            </w:pPr>
            <w:r w:rsidRPr="00897858">
              <w:rPr>
                <w:rFonts w:cs="Arial"/>
              </w:rPr>
              <w:t>10</w:t>
            </w:r>
          </w:p>
        </w:tc>
        <w:tc>
          <w:tcPr>
            <w:tcW w:w="1217" w:type="dxa"/>
            <w:noWrap/>
            <w:hideMark/>
          </w:tcPr>
          <w:p w14:paraId="26731571" w14:textId="15453FA3" w:rsidR="00AB62D5" w:rsidRPr="00897858" w:rsidRDefault="00AB62D5" w:rsidP="001A75C6">
            <w:pPr>
              <w:pStyle w:val="ECCTabletext"/>
              <w:spacing w:before="60"/>
              <w:jc w:val="left"/>
              <w:rPr>
                <w:rFonts w:cs="Arial"/>
              </w:rPr>
            </w:pPr>
            <w:r w:rsidRPr="00897858">
              <w:rPr>
                <w:rFonts w:cs="Arial"/>
              </w:rPr>
              <w:t>124</w:t>
            </w:r>
            <w:r w:rsidR="00EB5CE2">
              <w:rPr>
                <w:rFonts w:cs="Arial"/>
              </w:rPr>
              <w:t>.</w:t>
            </w:r>
            <w:r w:rsidRPr="00897858">
              <w:rPr>
                <w:rFonts w:cs="Arial"/>
              </w:rPr>
              <w:t>43711</w:t>
            </w:r>
          </w:p>
        </w:tc>
        <w:tc>
          <w:tcPr>
            <w:tcW w:w="1216" w:type="dxa"/>
            <w:noWrap/>
            <w:hideMark/>
          </w:tcPr>
          <w:p w14:paraId="280A512A" w14:textId="1CA70D35" w:rsidR="00AB62D5" w:rsidRPr="00897858" w:rsidRDefault="00AB62D5" w:rsidP="001A75C6">
            <w:pPr>
              <w:pStyle w:val="ECCTabletext"/>
              <w:spacing w:before="60"/>
              <w:jc w:val="left"/>
              <w:rPr>
                <w:rFonts w:cs="Arial"/>
              </w:rPr>
            </w:pPr>
            <w:r w:rsidRPr="00897858">
              <w:rPr>
                <w:rFonts w:cs="Arial"/>
              </w:rPr>
              <w:t>115</w:t>
            </w:r>
            <w:r w:rsidR="00DF7D77">
              <w:rPr>
                <w:rFonts w:cs="Arial"/>
              </w:rPr>
              <w:t>.</w:t>
            </w:r>
            <w:r w:rsidRPr="00897858">
              <w:rPr>
                <w:rFonts w:cs="Arial"/>
              </w:rPr>
              <w:t>91859</w:t>
            </w:r>
          </w:p>
        </w:tc>
        <w:tc>
          <w:tcPr>
            <w:tcW w:w="1216" w:type="dxa"/>
            <w:noWrap/>
            <w:hideMark/>
          </w:tcPr>
          <w:p w14:paraId="2ED88C2E" w14:textId="4FB27E8C" w:rsidR="00AB62D5" w:rsidRPr="00897858" w:rsidRDefault="00AB62D5" w:rsidP="001A75C6">
            <w:pPr>
              <w:pStyle w:val="ECCTabletext"/>
              <w:spacing w:before="60"/>
              <w:jc w:val="left"/>
              <w:rPr>
                <w:rFonts w:cs="Arial"/>
              </w:rPr>
            </w:pPr>
            <w:r w:rsidRPr="00897858">
              <w:rPr>
                <w:rFonts w:cs="Arial"/>
              </w:rPr>
              <w:t>107</w:t>
            </w:r>
            <w:r w:rsidR="00BD1084">
              <w:rPr>
                <w:rFonts w:cs="Arial"/>
              </w:rPr>
              <w:t>.</w:t>
            </w:r>
            <w:r w:rsidRPr="00897858">
              <w:rPr>
                <w:rFonts w:cs="Arial"/>
              </w:rPr>
              <w:t>965</w:t>
            </w:r>
          </w:p>
        </w:tc>
        <w:tc>
          <w:tcPr>
            <w:tcW w:w="1216" w:type="dxa"/>
            <w:noWrap/>
            <w:hideMark/>
          </w:tcPr>
          <w:p w14:paraId="448684F8" w14:textId="0DADA7F7" w:rsidR="00AB62D5" w:rsidRPr="00897858" w:rsidRDefault="00AB62D5" w:rsidP="001A75C6">
            <w:pPr>
              <w:pStyle w:val="ECCTabletext"/>
              <w:spacing w:before="60"/>
              <w:jc w:val="left"/>
              <w:rPr>
                <w:rFonts w:cs="Arial"/>
              </w:rPr>
            </w:pPr>
            <w:r w:rsidRPr="00897858">
              <w:rPr>
                <w:rFonts w:cs="Arial"/>
              </w:rPr>
              <w:t>88</w:t>
            </w:r>
            <w:r w:rsidR="003B2B73">
              <w:rPr>
                <w:rFonts w:cs="Arial"/>
              </w:rPr>
              <w:t>.</w:t>
            </w:r>
            <w:r w:rsidRPr="00897858">
              <w:rPr>
                <w:rFonts w:cs="Arial"/>
              </w:rPr>
              <w:t>58803</w:t>
            </w:r>
          </w:p>
        </w:tc>
      </w:tr>
    </w:tbl>
    <w:p w14:paraId="0499DE13" w14:textId="64F92252" w:rsidR="00AB62D5" w:rsidRPr="009B1849" w:rsidRDefault="00AB62D5" w:rsidP="004F29B2">
      <w:pPr>
        <w:pStyle w:val="ECCAnnexheading3"/>
        <w:rPr>
          <w:rFonts w:ascii="Times New Roman" w:eastAsiaTheme="minorHAnsi" w:hAnsi="Times New Roman"/>
          <w:sz w:val="24"/>
        </w:rPr>
      </w:pPr>
      <w:r w:rsidRPr="009B1849">
        <w:t>Finding measurement distances</w:t>
      </w:r>
    </w:p>
    <w:p w14:paraId="1597CC6A" w14:textId="1C1752DC" w:rsidR="00AB62D5" w:rsidRPr="009B1849" w:rsidRDefault="00AB62D5" w:rsidP="009B1849">
      <w:pPr>
        <w:ind w:right="6"/>
      </w:pPr>
      <w:r w:rsidRPr="009B1849">
        <w:t>Sea area-1 (IMO Resolution A</w:t>
      </w:r>
      <w:r w:rsidR="00A011A4">
        <w:t>.</w:t>
      </w:r>
      <w:r w:rsidRPr="009B1849">
        <w:t>801 (19)</w:t>
      </w:r>
      <w:r w:rsidR="00A011A4">
        <w:t xml:space="preserve"> </w:t>
      </w:r>
      <w:r w:rsidR="00A011A4">
        <w:fldChar w:fldCharType="begin"/>
      </w:r>
      <w:r w:rsidR="00A011A4">
        <w:instrText xml:space="preserve"> REF _Ref86659407 \r \h </w:instrText>
      </w:r>
      <w:r w:rsidR="00A011A4">
        <w:fldChar w:fldCharType="separate"/>
      </w:r>
      <w:r w:rsidR="00A011A4">
        <w:t>[55]</w:t>
      </w:r>
      <w:r w:rsidR="00A011A4">
        <w:fldChar w:fldCharType="end"/>
      </w:r>
      <w:r w:rsidRPr="009B1849">
        <w:t>)</w:t>
      </w:r>
      <w:r w:rsidR="00C33B9B">
        <w:t>.</w:t>
      </w:r>
    </w:p>
    <w:p w14:paraId="7B89BA5F" w14:textId="77777777" w:rsidR="00AB62D5" w:rsidRPr="00897858" w:rsidRDefault="00AB62D5" w:rsidP="00AB62D5">
      <w:pPr>
        <w:ind w:left="708" w:right="5"/>
        <w:jc w:val="center"/>
        <w:rPr>
          <w:rFonts w:ascii="Times New Roman" w:hAnsi="Times New Roman"/>
          <w:sz w:val="24"/>
          <w:szCs w:val="24"/>
        </w:rPr>
      </w:pPr>
      <w:r w:rsidRPr="00897858">
        <w:rPr>
          <w:noProof/>
          <w:lang w:val="fr-FR" w:eastAsia="fr-FR"/>
        </w:rPr>
        <w:drawing>
          <wp:inline distT="0" distB="0" distL="0" distR="0" wp14:anchorId="066BF753" wp14:editId="37B0ECD2">
            <wp:extent cx="2766060" cy="845820"/>
            <wp:effectExtent l="0" t="0" r="0" b="0"/>
            <wp:docPr id="49" name="Pil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9"/>
                    <pic:cNvPicPr/>
                  </pic:nvPicPr>
                  <pic:blipFill>
                    <a:blip r:embed="rId53">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29C8CBB5" w14:textId="77777777" w:rsidR="007B49A7" w:rsidRPr="00897858" w:rsidRDefault="00AB62D5" w:rsidP="00921258">
      <w:r w:rsidRPr="00897858">
        <w:t>Where</w:t>
      </w:r>
      <w:r w:rsidR="007B49A7" w:rsidRPr="00897858">
        <w:t>:</w:t>
      </w:r>
    </w:p>
    <w:p w14:paraId="41C686D1" w14:textId="61925749" w:rsidR="007B49A7" w:rsidRPr="00897858" w:rsidRDefault="00AB62D5" w:rsidP="00DA05F7">
      <w:pPr>
        <w:pStyle w:val="ECCBulletsLv1"/>
      </w:pPr>
      <w:r w:rsidRPr="00897858">
        <w:rPr>
          <w:i/>
        </w:rPr>
        <w:t>h</w:t>
      </w:r>
      <w:r w:rsidRPr="00897858">
        <w:t xml:space="preserve"> is the height of the mobile station antenna</w:t>
      </w:r>
      <w:r w:rsidR="007B49A7" w:rsidRPr="00897858">
        <w:t>;</w:t>
      </w:r>
      <w:r w:rsidRPr="00897858">
        <w:t xml:space="preserve"> </w:t>
      </w:r>
    </w:p>
    <w:p w14:paraId="36D388AF" w14:textId="77777777" w:rsidR="00686FA6" w:rsidRPr="00897858" w:rsidRDefault="00AB62D5" w:rsidP="00DA05F7">
      <w:pPr>
        <w:pStyle w:val="ECCBulletsLv1"/>
      </w:pPr>
      <w:r w:rsidRPr="00897858">
        <w:t xml:space="preserve">H is the height of </w:t>
      </w:r>
      <w:r w:rsidR="006834E4" w:rsidRPr="00897858">
        <w:t xml:space="preserve">the </w:t>
      </w:r>
      <w:r w:rsidRPr="00897858">
        <w:t>base station antenna</w:t>
      </w:r>
      <w:r w:rsidR="00686FA6" w:rsidRPr="00897858">
        <w:t>;</w:t>
      </w:r>
    </w:p>
    <w:p w14:paraId="732AABA2" w14:textId="5A115FCF" w:rsidR="00AB62D5" w:rsidRPr="009B1849" w:rsidRDefault="00AB62D5" w:rsidP="00686FA6">
      <w:pPr>
        <w:pStyle w:val="ECCBulletsLv1"/>
      </w:pPr>
      <w:r w:rsidRPr="00897858">
        <w:rPr>
          <w:rFonts w:ascii="Times New Roman" w:hAnsi="Times New Roman"/>
          <w:i/>
          <w:szCs w:val="20"/>
        </w:rPr>
        <w:t>d</w:t>
      </w:r>
      <w:r w:rsidRPr="00897858">
        <w:rPr>
          <w:szCs w:val="20"/>
        </w:rPr>
        <w:t xml:space="preserve"> = 30 NM = 55.56</w:t>
      </w:r>
      <w:r w:rsidR="006834E4" w:rsidRPr="00897858">
        <w:rPr>
          <w:szCs w:val="20"/>
        </w:rPr>
        <w:t xml:space="preserve"> </w:t>
      </w:r>
      <w:r w:rsidRPr="00BC0C90">
        <w:rPr>
          <w:rFonts w:cs="Arial"/>
          <w:szCs w:val="20"/>
        </w:rPr>
        <w:t>km (</w:t>
      </w:r>
      <w:r w:rsidR="007350E6">
        <w:rPr>
          <w:rFonts w:cs="Arial"/>
          <w:szCs w:val="20"/>
        </w:rPr>
        <w:t>NM</w:t>
      </w:r>
      <w:r w:rsidRPr="00BC0C90">
        <w:rPr>
          <w:rFonts w:cs="Arial"/>
          <w:szCs w:val="20"/>
        </w:rPr>
        <w:t xml:space="preserve"> — </w:t>
      </w:r>
      <w:r w:rsidRPr="009B1849">
        <w:t>nautical mile</w:t>
      </w:r>
      <w:r w:rsidRPr="00BC0C90">
        <w:rPr>
          <w:rFonts w:cs="Arial"/>
          <w:szCs w:val="20"/>
        </w:rPr>
        <w:t>)</w:t>
      </w:r>
      <w:r w:rsidR="00686FA6" w:rsidRPr="00BC0C90">
        <w:rPr>
          <w:rFonts w:cs="Arial"/>
          <w:szCs w:val="20"/>
        </w:rPr>
        <w:t>;</w:t>
      </w:r>
    </w:p>
    <w:p w14:paraId="47076C0C" w14:textId="66ED1A97" w:rsidR="00AB62D5" w:rsidRPr="009B1849" w:rsidRDefault="00AB62D5" w:rsidP="00686FA6">
      <w:pPr>
        <w:pStyle w:val="ECCBulletsLv1"/>
      </w:pPr>
      <w:r w:rsidRPr="009B1849">
        <w:rPr>
          <w:i/>
        </w:rPr>
        <w:t xml:space="preserve">d = </w:t>
      </w:r>
      <w:r w:rsidRPr="00BC0C90">
        <w:rPr>
          <w:rFonts w:cs="Arial"/>
          <w:szCs w:val="20"/>
        </w:rPr>
        <w:t>20 NM = 37.04</w:t>
      </w:r>
      <w:r w:rsidR="006834E4" w:rsidRPr="00BC0C90">
        <w:rPr>
          <w:rFonts w:cs="Arial"/>
          <w:szCs w:val="20"/>
        </w:rPr>
        <w:t xml:space="preserve"> </w:t>
      </w:r>
      <w:r w:rsidRPr="00BC0C90">
        <w:rPr>
          <w:rFonts w:cs="Arial"/>
          <w:szCs w:val="20"/>
        </w:rPr>
        <w:t>km</w:t>
      </w:r>
    </w:p>
    <w:p w14:paraId="02C8EE7E" w14:textId="032FD404" w:rsidR="00AB62D5" w:rsidRPr="00897858" w:rsidRDefault="00AB62D5" w:rsidP="00582F0B">
      <w:pPr>
        <w:ind w:right="6"/>
        <w:rPr>
          <w:rStyle w:val="ECCParagraph"/>
        </w:rPr>
      </w:pPr>
      <w:r w:rsidRPr="00897858">
        <w:rPr>
          <w:rStyle w:val="ECCParagraph"/>
        </w:rPr>
        <w:lastRenderedPageBreak/>
        <w:t xml:space="preserve">From </w:t>
      </w:r>
      <w:r w:rsidR="00201B93">
        <w:rPr>
          <w:rStyle w:val="ECCParagraph"/>
        </w:rPr>
        <w:fldChar w:fldCharType="begin"/>
      </w:r>
      <w:r w:rsidR="00201B93">
        <w:rPr>
          <w:rStyle w:val="ECCParagraph"/>
        </w:rPr>
        <w:instrText xml:space="preserve"> REF _Ref78900939 \h </w:instrText>
      </w:r>
      <w:r w:rsidR="00201B93">
        <w:rPr>
          <w:rStyle w:val="ECCParagraph"/>
        </w:rPr>
      </w:r>
      <w:r w:rsidR="00201B93">
        <w:rPr>
          <w:rStyle w:val="ECCParagraph"/>
        </w:rPr>
        <w:fldChar w:fldCharType="separate"/>
      </w:r>
      <w:r w:rsidR="00EC1E81" w:rsidRPr="009B1849">
        <w:t xml:space="preserve">Table </w:t>
      </w:r>
      <w:r w:rsidR="00201B93">
        <w:rPr>
          <w:rStyle w:val="ECCParagraph"/>
        </w:rPr>
        <w:fldChar w:fldCharType="end"/>
      </w:r>
      <w:r w:rsidR="006E7623">
        <w:rPr>
          <w:rStyle w:val="ECCParagraph"/>
        </w:rPr>
        <w:t>17</w:t>
      </w:r>
      <w:r w:rsidR="00B7311B">
        <w:rPr>
          <w:rStyle w:val="ECCParagraph"/>
        </w:rPr>
        <w:t>,</w:t>
      </w:r>
      <w:r w:rsidR="003A331A">
        <w:rPr>
          <w:rStyle w:val="ECCParagraph"/>
        </w:rPr>
        <w:t xml:space="preserve"> it </w:t>
      </w:r>
      <w:r w:rsidRPr="00897858">
        <w:rPr>
          <w:rStyle w:val="ECCParagraph"/>
        </w:rPr>
        <w:t xml:space="preserve">can </w:t>
      </w:r>
      <w:r w:rsidR="00A01845">
        <w:rPr>
          <w:rStyle w:val="ECCParagraph"/>
        </w:rPr>
        <w:t>be found</w:t>
      </w:r>
      <w:r w:rsidR="003C44AE">
        <w:rPr>
          <w:rStyle w:val="ECCParagraph"/>
        </w:rPr>
        <w:t xml:space="preserve"> </w:t>
      </w:r>
      <w:r w:rsidRPr="00897858">
        <w:rPr>
          <w:rStyle w:val="ECCParagraph"/>
        </w:rPr>
        <w:t>that:</w:t>
      </w:r>
    </w:p>
    <w:p w14:paraId="7171FAFD" w14:textId="31220400" w:rsidR="00AB62D5" w:rsidRPr="00752CEE" w:rsidRDefault="00AB62D5" w:rsidP="00686FA6">
      <w:pPr>
        <w:pStyle w:val="ECCLetteredList"/>
        <w:rPr>
          <w:lang w:val="en-GB"/>
        </w:rPr>
      </w:pPr>
      <w:r w:rsidRPr="00752CEE">
        <w:rPr>
          <w:lang w:val="en-GB"/>
        </w:rPr>
        <w:t xml:space="preserve">link loss between mobile and base station at 30 NM from </w:t>
      </w:r>
      <w:r w:rsidRPr="00752CEE">
        <w:rPr>
          <w:lang w:val="en-GB"/>
        </w:rPr>
        <w:br/>
      </w:r>
      <w:r w:rsidRPr="00752CEE">
        <w:rPr>
          <w:i/>
          <w:lang w:val="en-GB"/>
        </w:rPr>
        <w:t xml:space="preserve"> PL</w:t>
      </w:r>
      <w:r w:rsidRPr="00752CEE">
        <w:rPr>
          <w:lang w:val="en-GB"/>
        </w:rPr>
        <w:t xml:space="preserve"> = 137.6</w:t>
      </w:r>
      <w:r w:rsidR="006834E4" w:rsidRPr="00752CEE">
        <w:rPr>
          <w:lang w:val="en-GB"/>
        </w:rPr>
        <w:t xml:space="preserve"> </w:t>
      </w:r>
      <w:r w:rsidRPr="00752CEE">
        <w:rPr>
          <w:lang w:val="en-GB"/>
        </w:rPr>
        <w:t>dB.</w:t>
      </w:r>
    </w:p>
    <w:p w14:paraId="3CB6A3FD" w14:textId="7641AA7A" w:rsidR="00AB62D5" w:rsidRPr="009B1849" w:rsidRDefault="00AB62D5" w:rsidP="00686FA6">
      <w:pPr>
        <w:ind w:right="6"/>
      </w:pPr>
      <w:r w:rsidRPr="009B1849">
        <w:rPr>
          <w:i/>
        </w:rPr>
        <w:t>P</w:t>
      </w:r>
      <w:r w:rsidRPr="009B1849">
        <w:rPr>
          <w:i/>
          <w:vertAlign w:val="subscript"/>
        </w:rPr>
        <w:t>r</w:t>
      </w:r>
      <w:r w:rsidRPr="009B1849">
        <w:t xml:space="preserve"> = 46</w:t>
      </w:r>
      <w:r w:rsidR="003C44AE">
        <w:rPr>
          <w:rFonts w:cs="Arial"/>
          <w:szCs w:val="20"/>
        </w:rPr>
        <w:t>.</w:t>
      </w:r>
      <w:r w:rsidRPr="009B1849">
        <w:t>7-137</w:t>
      </w:r>
      <w:r w:rsidR="003C44AE">
        <w:rPr>
          <w:rFonts w:cs="Arial"/>
          <w:szCs w:val="20"/>
        </w:rPr>
        <w:t>.</w:t>
      </w:r>
      <w:r w:rsidRPr="009B1849">
        <w:t>6 = -90</w:t>
      </w:r>
      <w:r w:rsidR="003C44AE">
        <w:rPr>
          <w:rFonts w:cs="Arial"/>
          <w:szCs w:val="20"/>
        </w:rPr>
        <w:t>.</w:t>
      </w:r>
      <w:r w:rsidRPr="009B1849">
        <w:t>9 dBm. This condition</w:t>
      </w:r>
      <w:r w:rsidRPr="009B1849">
        <w:rPr>
          <w:i/>
        </w:rPr>
        <w:t xml:space="preserve"> P</w:t>
      </w:r>
      <w:r w:rsidRPr="009B1849">
        <w:rPr>
          <w:i/>
          <w:vertAlign w:val="subscript"/>
        </w:rPr>
        <w:t>r</w:t>
      </w:r>
      <w:r w:rsidRPr="009B1849">
        <w:t xml:space="preserve"> &gt;</w:t>
      </w:r>
      <w:r w:rsidRPr="009B1849">
        <w:rPr>
          <w:i/>
        </w:rPr>
        <w:t xml:space="preserve"> P</w:t>
      </w:r>
      <w:r w:rsidRPr="009B1849">
        <w:rPr>
          <w:i/>
          <w:vertAlign w:val="subscript"/>
        </w:rPr>
        <w:t>rmin</w:t>
      </w:r>
      <w:r w:rsidRPr="009B1849">
        <w:t xml:space="preserve"> ensures connection </w:t>
      </w:r>
      <w:r w:rsidRPr="009B1849">
        <w:br/>
        <w:t>(</w:t>
      </w:r>
      <w:r w:rsidRPr="009B1849">
        <w:rPr>
          <w:i/>
        </w:rPr>
        <w:t>P</w:t>
      </w:r>
      <w:r w:rsidRPr="009B1849">
        <w:rPr>
          <w:i/>
          <w:vertAlign w:val="subscript"/>
        </w:rPr>
        <w:t>rmin</w:t>
      </w:r>
      <w:r w:rsidRPr="009B1849">
        <w:t xml:space="preserve"> = -122 dBm that is receiver sensitivity limit).</w:t>
      </w:r>
    </w:p>
    <w:p w14:paraId="45BDF6DA" w14:textId="7F8F72A0" w:rsidR="00AB62D5" w:rsidRPr="0048515A" w:rsidRDefault="00AB62D5" w:rsidP="00686FA6">
      <w:pPr>
        <w:pStyle w:val="ECCLetteredList"/>
        <w:rPr>
          <w:rFonts w:cs="Arial"/>
          <w:lang w:val="en-GB"/>
        </w:rPr>
      </w:pPr>
      <w:r w:rsidRPr="007D7AD6">
        <w:rPr>
          <w:rFonts w:cs="Arial"/>
          <w:lang w:val="en-GB"/>
        </w:rPr>
        <w:t xml:space="preserve">link between two mobile stations (antenna heights </w:t>
      </w:r>
      <w:r w:rsidRPr="007D7AD6">
        <w:rPr>
          <w:rFonts w:cs="Arial"/>
          <w:i/>
          <w:lang w:val="en-GB"/>
        </w:rPr>
        <w:t>h</w:t>
      </w:r>
      <w:r w:rsidRPr="005F3C6B">
        <w:rPr>
          <w:rFonts w:cs="Arial"/>
          <w:i/>
          <w:vertAlign w:val="subscript"/>
          <w:lang w:val="en-GB"/>
        </w:rPr>
        <w:t xml:space="preserve">m </w:t>
      </w:r>
      <w:r w:rsidRPr="003C44AE">
        <w:rPr>
          <w:rFonts w:cs="Arial"/>
          <w:i/>
          <w:lang w:val="en-GB"/>
        </w:rPr>
        <w:t xml:space="preserve">= </w:t>
      </w:r>
      <w:r w:rsidRPr="00C306D4">
        <w:rPr>
          <w:rFonts w:cs="Arial"/>
          <w:lang w:val="en-GB"/>
        </w:rPr>
        <w:t>4</w:t>
      </w:r>
      <w:r w:rsidR="006834E4" w:rsidRPr="00C306D4">
        <w:rPr>
          <w:rFonts w:cs="Arial"/>
          <w:lang w:val="en-GB"/>
        </w:rPr>
        <w:t xml:space="preserve"> </w:t>
      </w:r>
      <w:r w:rsidRPr="00C306D4">
        <w:rPr>
          <w:rFonts w:cs="Arial"/>
          <w:lang w:val="en-GB"/>
        </w:rPr>
        <w:t>m) is limited by direct visibility, but the transmission power of 25w a</w:t>
      </w:r>
      <w:r w:rsidRPr="005519A6">
        <w:rPr>
          <w:rFonts w:cs="Arial"/>
          <w:lang w:val="en-GB"/>
        </w:rPr>
        <w:t xml:space="preserve">llows the connection to be achieved from </w:t>
      </w:r>
      <w:r w:rsidRPr="007A6F37">
        <w:rPr>
          <w:rFonts w:cs="Arial"/>
          <w:i/>
          <w:lang w:val="en-GB"/>
        </w:rPr>
        <w:t>d</w:t>
      </w:r>
      <w:r w:rsidRPr="007A6F37">
        <w:rPr>
          <w:rFonts w:cs="Arial"/>
          <w:lang w:val="en-GB"/>
        </w:rPr>
        <w:t xml:space="preserve"> </w:t>
      </w:r>
      <w:r w:rsidRPr="00991796">
        <w:rPr>
          <w:rFonts w:cs="Arial"/>
          <w:i/>
          <w:lang w:val="en-GB"/>
        </w:rPr>
        <w:t>=</w:t>
      </w:r>
      <w:r w:rsidRPr="00991796">
        <w:rPr>
          <w:rFonts w:cs="Arial"/>
          <w:lang w:val="en-GB"/>
        </w:rPr>
        <w:t xml:space="preserve"> 20 NM (37</w:t>
      </w:r>
      <w:r w:rsidR="006834E4" w:rsidRPr="002931D3">
        <w:rPr>
          <w:rFonts w:cs="Arial"/>
          <w:lang w:val="en-GB"/>
        </w:rPr>
        <w:t xml:space="preserve"> </w:t>
      </w:r>
      <w:r w:rsidRPr="002931D3">
        <w:rPr>
          <w:rFonts w:cs="Arial"/>
          <w:lang w:val="en-GB"/>
        </w:rPr>
        <w:t>km):</w:t>
      </w:r>
    </w:p>
    <w:p w14:paraId="23B3F026" w14:textId="3D2D5A24" w:rsidR="00AB62D5" w:rsidRPr="009B1849" w:rsidRDefault="00AB62D5" w:rsidP="00686FA6">
      <w:pPr>
        <w:ind w:right="6"/>
      </w:pPr>
      <w:r w:rsidRPr="009B1849">
        <w:rPr>
          <w:i/>
        </w:rPr>
        <w:t>PL</w:t>
      </w:r>
      <w:r w:rsidRPr="009B1849">
        <w:t xml:space="preserve"> = 158.6</w:t>
      </w:r>
      <w:r w:rsidR="006834E4" w:rsidRPr="009B1849">
        <w:t xml:space="preserve"> </w:t>
      </w:r>
      <w:r w:rsidRPr="009B1849">
        <w:t>dB</w:t>
      </w:r>
    </w:p>
    <w:p w14:paraId="4910AB4F" w14:textId="1A09C162" w:rsidR="00AB62D5" w:rsidRPr="009B1849" w:rsidRDefault="00AB62D5" w:rsidP="00582F0B">
      <w:pPr>
        <w:ind w:right="6"/>
      </w:pPr>
      <w:r w:rsidRPr="009B1849">
        <w:rPr>
          <w:i/>
        </w:rPr>
        <w:t>P</w:t>
      </w:r>
      <w:r w:rsidRPr="009B1849">
        <w:rPr>
          <w:i/>
          <w:vertAlign w:val="subscript"/>
        </w:rPr>
        <w:t>r</w:t>
      </w:r>
      <w:r w:rsidRPr="009B1849">
        <w:t xml:space="preserve"> = 46</w:t>
      </w:r>
      <w:r w:rsidR="009D76A4">
        <w:rPr>
          <w:rFonts w:cs="Arial"/>
          <w:szCs w:val="20"/>
        </w:rPr>
        <w:t>.</w:t>
      </w:r>
      <w:r w:rsidRPr="009B1849">
        <w:t>7-158</w:t>
      </w:r>
      <w:r w:rsidR="009D76A4">
        <w:rPr>
          <w:rFonts w:cs="Arial"/>
          <w:szCs w:val="20"/>
        </w:rPr>
        <w:t>.</w:t>
      </w:r>
      <w:r w:rsidRPr="009B1849">
        <w:t>6 = -111</w:t>
      </w:r>
      <w:r w:rsidR="003C44AE">
        <w:rPr>
          <w:rFonts w:cs="Arial"/>
          <w:szCs w:val="20"/>
        </w:rPr>
        <w:t>.</w:t>
      </w:r>
      <w:r w:rsidRPr="009B1849">
        <w:t>9 dBm. This condition</w:t>
      </w:r>
      <w:r w:rsidRPr="009B1849">
        <w:rPr>
          <w:i/>
        </w:rPr>
        <w:t xml:space="preserve"> P</w:t>
      </w:r>
      <w:r w:rsidRPr="009B1849">
        <w:rPr>
          <w:i/>
          <w:vertAlign w:val="subscript"/>
        </w:rPr>
        <w:t xml:space="preserve"> r</w:t>
      </w:r>
      <w:r w:rsidRPr="009B1849">
        <w:t xml:space="preserve"> &gt;</w:t>
      </w:r>
      <w:r w:rsidRPr="009B1849">
        <w:rPr>
          <w:i/>
        </w:rPr>
        <w:t xml:space="preserve"> P</w:t>
      </w:r>
      <w:r w:rsidRPr="009B1849">
        <w:rPr>
          <w:i/>
          <w:vertAlign w:val="subscript"/>
        </w:rPr>
        <w:t xml:space="preserve">rmin </w:t>
      </w:r>
      <w:r w:rsidRPr="009B1849">
        <w:t xml:space="preserve">provides connection </w:t>
      </w:r>
      <w:r w:rsidRPr="009B1849">
        <w:br/>
        <w:t>(</w:t>
      </w:r>
      <w:r w:rsidRPr="009B1849">
        <w:rPr>
          <w:i/>
        </w:rPr>
        <w:t>P</w:t>
      </w:r>
      <w:r w:rsidRPr="009B1849">
        <w:rPr>
          <w:i/>
          <w:vertAlign w:val="subscript"/>
        </w:rPr>
        <w:t>r</w:t>
      </w:r>
      <w:r w:rsidRPr="009B1849">
        <w:t xml:space="preserve"> = 117</w:t>
      </w:r>
      <w:r w:rsidR="009D76A4">
        <w:rPr>
          <w:rFonts w:cs="Arial"/>
          <w:szCs w:val="20"/>
        </w:rPr>
        <w:t>.</w:t>
      </w:r>
      <w:r w:rsidRPr="009B1849">
        <w:t>2 dBm).</w:t>
      </w:r>
    </w:p>
    <w:p w14:paraId="1F88D6CF" w14:textId="27EBBBAC" w:rsidR="00AB62D5" w:rsidRPr="009B1849" w:rsidRDefault="00AB62D5" w:rsidP="00582F0B">
      <w:pPr>
        <w:ind w:right="6"/>
      </w:pPr>
      <w:r w:rsidRPr="009B1849">
        <w:t xml:space="preserve">Line-of-site </w:t>
      </w:r>
      <w:r w:rsidRPr="009B1849">
        <w:rPr>
          <w:i/>
        </w:rPr>
        <w:t>D</w:t>
      </w:r>
      <w:r w:rsidRPr="009B1849">
        <w:rPr>
          <w:i/>
          <w:vertAlign w:val="subscript"/>
        </w:rPr>
        <w:t>los</w:t>
      </w:r>
      <w:r w:rsidRPr="009B1849">
        <w:rPr>
          <w:i/>
        </w:rPr>
        <w:t xml:space="preserve"> = </w:t>
      </w:r>
      <w:r w:rsidRPr="009B1849">
        <w:t>4</w:t>
      </w:r>
      <w:r w:rsidR="00EC3517">
        <w:rPr>
          <w:rFonts w:cs="Arial"/>
          <w:szCs w:val="20"/>
        </w:rPr>
        <w:t>.</w:t>
      </w:r>
      <w:r w:rsidRPr="009B1849">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9B1849">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Pr="009B1849">
        <w:t xml:space="preserve"> = 16.48</w:t>
      </w:r>
      <w:r w:rsidR="006834E4" w:rsidRPr="009B1849">
        <w:t xml:space="preserve"> </w:t>
      </w:r>
      <w:r w:rsidRPr="009B1849">
        <w:t>km = 8</w:t>
      </w:r>
      <w:r w:rsidR="009D76A4">
        <w:rPr>
          <w:rFonts w:cs="Arial"/>
          <w:szCs w:val="20"/>
        </w:rPr>
        <w:t>.</w:t>
      </w:r>
      <w:r w:rsidRPr="009B1849">
        <w:t>9 NM</w:t>
      </w:r>
    </w:p>
    <w:p w14:paraId="5FA58642" w14:textId="4C8BA1A7" w:rsidR="00AB62D5" w:rsidRPr="00C306D4" w:rsidRDefault="00AB62D5" w:rsidP="00582F0B">
      <w:pPr>
        <w:pStyle w:val="ECCLetteredList"/>
        <w:rPr>
          <w:rFonts w:cs="Arial"/>
          <w:lang w:val="en-GB"/>
        </w:rPr>
      </w:pPr>
      <w:r w:rsidRPr="007D7AD6">
        <w:rPr>
          <w:rFonts w:cs="Arial"/>
          <w:lang w:val="en-GB"/>
        </w:rPr>
        <w:t>link between two handheld transceivers (height of antenna 1.5</w:t>
      </w:r>
      <w:r w:rsidR="006834E4" w:rsidRPr="005F3C6B">
        <w:rPr>
          <w:rFonts w:cs="Arial"/>
          <w:lang w:val="en-GB"/>
        </w:rPr>
        <w:t xml:space="preserve"> </w:t>
      </w:r>
      <w:r w:rsidRPr="003C44AE">
        <w:rPr>
          <w:rFonts w:cs="Arial"/>
          <w:lang w:val="en-GB"/>
        </w:rPr>
        <w:t>m)</w:t>
      </w:r>
    </w:p>
    <w:p w14:paraId="6C1C819E" w14:textId="23C552B8" w:rsidR="00AB62D5" w:rsidRPr="009B1849" w:rsidRDefault="00AB62D5" w:rsidP="00582F0B">
      <w:pPr>
        <w:ind w:right="6"/>
      </w:pPr>
      <w:r w:rsidRPr="009B1849">
        <w:rPr>
          <w:i/>
        </w:rPr>
        <w:t>d</w:t>
      </w:r>
      <w:r w:rsidRPr="009B1849">
        <w:t xml:space="preserve"> = 10</w:t>
      </w:r>
      <w:r w:rsidR="006834E4" w:rsidRPr="009B1849">
        <w:t xml:space="preserve"> </w:t>
      </w:r>
      <w:r w:rsidRPr="009B1849">
        <w:t>km</w:t>
      </w:r>
    </w:p>
    <w:p w14:paraId="1CA57CF7" w14:textId="683661B0" w:rsidR="00AB62D5" w:rsidRPr="009B1849" w:rsidRDefault="00AB62D5" w:rsidP="00582F0B">
      <w:pPr>
        <w:ind w:right="6"/>
      </w:pPr>
      <w:r w:rsidRPr="009B1849">
        <w:rPr>
          <w:i/>
        </w:rPr>
        <w:t>PL</w:t>
      </w:r>
      <w:r w:rsidRPr="009B1849">
        <w:t xml:space="preserve"> = 153</w:t>
      </w:r>
      <w:r w:rsidR="006834E4" w:rsidRPr="009B1849">
        <w:t xml:space="preserve"> </w:t>
      </w:r>
      <w:r w:rsidRPr="009B1849">
        <w:t>dB;</w:t>
      </w:r>
      <w:r w:rsidRPr="009B1849">
        <w:rPr>
          <w:i/>
        </w:rPr>
        <w:t>P</w:t>
      </w:r>
      <w:r w:rsidRPr="009B1849">
        <w:rPr>
          <w:i/>
          <w:vertAlign w:val="subscript"/>
        </w:rPr>
        <w:t xml:space="preserve"> Rmin</w:t>
      </w:r>
      <w:r w:rsidRPr="009B1849">
        <w:t xml:space="preserve"> = -115 dBm (antenna gain </w:t>
      </w:r>
      <w:r w:rsidRPr="009B1849">
        <w:rPr>
          <w:i/>
        </w:rPr>
        <w:t>G</w:t>
      </w:r>
      <w:r w:rsidRPr="009B1849">
        <w:t xml:space="preserve"> = 0</w:t>
      </w:r>
      <w:r w:rsidR="006834E4" w:rsidRPr="009B1849">
        <w:t xml:space="preserve"> </w:t>
      </w:r>
      <w:r w:rsidRPr="009B1849">
        <w:t>dB)</w:t>
      </w:r>
    </w:p>
    <w:p w14:paraId="13B7DF3B" w14:textId="1979722B" w:rsidR="00AB62D5" w:rsidRPr="009B1849" w:rsidRDefault="00AB62D5" w:rsidP="00582F0B">
      <w:pPr>
        <w:ind w:right="6"/>
      </w:pPr>
      <w:r w:rsidRPr="009B1849">
        <w:rPr>
          <w:i/>
        </w:rPr>
        <w:t>P</w:t>
      </w:r>
      <w:r w:rsidRPr="009B1849">
        <w:rPr>
          <w:i/>
          <w:vertAlign w:val="subscript"/>
        </w:rPr>
        <w:t>r</w:t>
      </w:r>
      <w:r w:rsidRPr="009B1849">
        <w:t xml:space="preserve"> = 36</w:t>
      </w:r>
      <w:r w:rsidR="009D76A4">
        <w:rPr>
          <w:rFonts w:cs="Arial"/>
          <w:szCs w:val="20"/>
        </w:rPr>
        <w:t>.</w:t>
      </w:r>
      <w:r w:rsidRPr="009B1849">
        <w:t>9-153 = -116</w:t>
      </w:r>
      <w:r w:rsidR="009D76A4">
        <w:rPr>
          <w:rFonts w:cs="Arial"/>
          <w:szCs w:val="20"/>
        </w:rPr>
        <w:t>.</w:t>
      </w:r>
      <w:r w:rsidRPr="009B1849">
        <w:t xml:space="preserve">1 dBm This condition </w:t>
      </w:r>
      <w:r w:rsidRPr="009B1849">
        <w:rPr>
          <w:i/>
        </w:rPr>
        <w:t>P</w:t>
      </w:r>
      <w:r w:rsidRPr="009B1849">
        <w:rPr>
          <w:i/>
          <w:vertAlign w:val="subscript"/>
        </w:rPr>
        <w:t xml:space="preserve">r </w:t>
      </w:r>
      <m:oMath>
        <m:r>
          <w:rPr>
            <w:rFonts w:ascii="Cambria Math" w:hAnsi="Cambria Math"/>
          </w:rPr>
          <m:t>≈</m:t>
        </m:r>
      </m:oMath>
      <w:r w:rsidRPr="009B1849">
        <w:rPr>
          <w:i/>
        </w:rPr>
        <w:t xml:space="preserve"> P</w:t>
      </w:r>
      <w:r w:rsidRPr="009B1849">
        <w:rPr>
          <w:i/>
          <w:vertAlign w:val="subscript"/>
        </w:rPr>
        <w:t>rmin</w:t>
      </w:r>
      <w:r w:rsidRPr="009B1849">
        <w:t xml:space="preserve"> may ensure communication.</w:t>
      </w:r>
    </w:p>
    <w:p w14:paraId="0FFBA990" w14:textId="631D8FB2" w:rsidR="00AB62D5" w:rsidRPr="005F3C6B" w:rsidRDefault="00AB62D5" w:rsidP="00582F0B">
      <w:pPr>
        <w:pStyle w:val="ECCLetteredList"/>
        <w:rPr>
          <w:rFonts w:cs="Arial"/>
          <w:lang w:val="en-GB"/>
        </w:rPr>
      </w:pPr>
      <w:r w:rsidRPr="005F3C6B">
        <w:rPr>
          <w:rFonts w:cs="Arial"/>
          <w:lang w:val="en-GB"/>
        </w:rPr>
        <w:t xml:space="preserve">link between </w:t>
      </w:r>
      <w:r w:rsidR="001E0006" w:rsidRPr="005F3C6B">
        <w:rPr>
          <w:rFonts w:cs="Arial"/>
          <w:lang w:val="en-GB"/>
        </w:rPr>
        <w:t xml:space="preserve">the </w:t>
      </w:r>
      <w:r w:rsidRPr="003C44AE">
        <w:rPr>
          <w:rFonts w:cs="Arial"/>
          <w:lang w:val="en-GB"/>
        </w:rPr>
        <w:t xml:space="preserve">handheld transceiver and the mobile station </w:t>
      </w:r>
      <w:r w:rsidRPr="003C44AE">
        <w:rPr>
          <w:rFonts w:cs="Arial"/>
          <w:lang w:val="en-GB"/>
        </w:rPr>
        <w:br/>
        <w:t>(antenna heights 1.5</w:t>
      </w:r>
      <w:r w:rsidR="006834E4" w:rsidRPr="00C306D4">
        <w:rPr>
          <w:rFonts w:cs="Arial"/>
          <w:lang w:val="en-GB"/>
        </w:rPr>
        <w:t xml:space="preserve"> </w:t>
      </w:r>
      <w:r w:rsidRPr="00C306D4">
        <w:rPr>
          <w:rFonts w:cs="Arial"/>
          <w:lang w:val="en-GB"/>
        </w:rPr>
        <w:t>m and 4</w:t>
      </w:r>
      <w:r w:rsidR="001E0006" w:rsidRPr="00C306D4">
        <w:rPr>
          <w:rFonts w:cs="Arial"/>
          <w:lang w:val="en-GB"/>
        </w:rPr>
        <w:t xml:space="preserve"> </w:t>
      </w:r>
      <w:r w:rsidRPr="00C306D4">
        <w:rPr>
          <w:rFonts w:cs="Arial"/>
          <w:lang w:val="en-GB"/>
        </w:rPr>
        <w:t xml:space="preserve">m) </w:t>
      </w:r>
      <w:r w:rsidRPr="00C306D4">
        <w:rPr>
          <w:rFonts w:cs="Arial"/>
          <w:i/>
          <w:lang w:val="en-GB"/>
        </w:rPr>
        <w:t>d</w:t>
      </w:r>
      <w:r w:rsidRPr="00C306D4">
        <w:rPr>
          <w:rFonts w:cs="Arial"/>
          <w:lang w:val="en-GB"/>
        </w:rPr>
        <w:t xml:space="preserve"> = 18 km =</w:t>
      </w:r>
      <w:r w:rsidRPr="005519A6">
        <w:rPr>
          <w:rFonts w:cs="Arial"/>
          <w:i/>
          <w:lang w:val="en-GB"/>
        </w:rPr>
        <w:t xml:space="preserve"> </w:t>
      </w:r>
      <w:r w:rsidRPr="007A6F37">
        <w:rPr>
          <w:rFonts w:cs="Arial"/>
          <w:lang w:val="en-GB"/>
        </w:rPr>
        <w:t>9</w:t>
      </w:r>
      <w:r w:rsidR="005F3C6B">
        <w:rPr>
          <w:rFonts w:cs="Arial"/>
          <w:lang w:val="en-GB"/>
        </w:rPr>
        <w:t>.</w:t>
      </w:r>
      <w:r w:rsidRPr="005F3C6B">
        <w:rPr>
          <w:rFonts w:cs="Arial"/>
          <w:lang w:val="en-GB"/>
        </w:rPr>
        <w:t>7 NM</w:t>
      </w:r>
    </w:p>
    <w:p w14:paraId="44A4A598" w14:textId="2D89ABA1" w:rsidR="00AB62D5" w:rsidRPr="009B1849" w:rsidRDefault="00AB62D5" w:rsidP="00582F0B">
      <w:pPr>
        <w:ind w:right="6"/>
      </w:pPr>
      <w:r w:rsidRPr="009B1849">
        <w:rPr>
          <w:i/>
        </w:rPr>
        <w:t>PL</w:t>
      </w:r>
      <w:r w:rsidRPr="009B1849">
        <w:t xml:space="preserve"> = 153</w:t>
      </w:r>
      <w:r w:rsidR="001E0006" w:rsidRPr="009B1849">
        <w:t xml:space="preserve"> </w:t>
      </w:r>
      <w:r w:rsidRPr="009B1849">
        <w:t xml:space="preserve">dB; </w:t>
      </w:r>
      <w:r w:rsidRPr="009B1849">
        <w:rPr>
          <w:i/>
        </w:rPr>
        <w:t>P</w:t>
      </w:r>
      <w:r w:rsidRPr="009B1849">
        <w:rPr>
          <w:i/>
          <w:vertAlign w:val="subscript"/>
        </w:rPr>
        <w:t>rmin</w:t>
      </w:r>
      <w:r w:rsidRPr="009B1849">
        <w:t xml:space="preserve"> = -117</w:t>
      </w:r>
      <w:r w:rsidR="009D76A4">
        <w:rPr>
          <w:rFonts w:cs="Arial"/>
          <w:szCs w:val="20"/>
        </w:rPr>
        <w:t>.</w:t>
      </w:r>
      <w:r w:rsidRPr="009B1849">
        <w:t xml:space="preserve">2 dBm (antenna gain </w:t>
      </w:r>
      <w:r w:rsidRPr="009B1849">
        <w:rPr>
          <w:i/>
        </w:rPr>
        <w:t>G</w:t>
      </w:r>
      <w:r w:rsidRPr="009B1849">
        <w:rPr>
          <w:i/>
          <w:vertAlign w:val="subscript"/>
        </w:rPr>
        <w:t xml:space="preserve"> k</w:t>
      </w:r>
      <w:r w:rsidRPr="009B1849">
        <w:t xml:space="preserve"> = 0</w:t>
      </w:r>
      <w:r w:rsidR="001E0006" w:rsidRPr="009B1849">
        <w:t xml:space="preserve"> </w:t>
      </w:r>
      <w:r w:rsidRPr="009B1849">
        <w:t>dB and G</w:t>
      </w:r>
      <w:r w:rsidRPr="009B1849">
        <w:rPr>
          <w:i/>
        </w:rPr>
        <w:t>m</w:t>
      </w:r>
      <w:r w:rsidRPr="009B1849">
        <w:rPr>
          <w:i/>
          <w:vertAlign w:val="subscript"/>
        </w:rPr>
        <w:t xml:space="preserve"> </w:t>
      </w:r>
      <w:r w:rsidRPr="009B1849">
        <w:rPr>
          <w:i/>
        </w:rPr>
        <w:t>= 2</w:t>
      </w:r>
      <w:r w:rsidR="005F3C6B">
        <w:rPr>
          <w:rFonts w:cs="Arial"/>
          <w:i/>
          <w:szCs w:val="20"/>
        </w:rPr>
        <w:t>.</w:t>
      </w:r>
      <w:r w:rsidRPr="009B1849">
        <w:rPr>
          <w:i/>
        </w:rPr>
        <w:t>15</w:t>
      </w:r>
      <w:r w:rsidRPr="009B1849">
        <w:t xml:space="preserve"> dB)</w:t>
      </w:r>
    </w:p>
    <w:p w14:paraId="7B719F77" w14:textId="79C4EF83" w:rsidR="00AB62D5" w:rsidRPr="009B1849" w:rsidRDefault="00AB62D5" w:rsidP="00582F0B">
      <w:pPr>
        <w:ind w:right="6"/>
      </w:pPr>
      <w:r w:rsidRPr="009B1849">
        <w:rPr>
          <w:i/>
        </w:rPr>
        <w:t>P</w:t>
      </w:r>
      <w:r w:rsidRPr="009B1849">
        <w:rPr>
          <w:i/>
          <w:vertAlign w:val="subscript"/>
        </w:rPr>
        <w:t>r</w:t>
      </w:r>
      <w:r w:rsidRPr="009B1849">
        <w:t xml:space="preserve"> = 36</w:t>
      </w:r>
      <w:r w:rsidR="005F3C6B">
        <w:rPr>
          <w:rFonts w:cs="Arial"/>
          <w:szCs w:val="20"/>
        </w:rPr>
        <w:t>.</w:t>
      </w:r>
      <w:r w:rsidRPr="009B1849">
        <w:t>9-154</w:t>
      </w:r>
      <w:r w:rsidR="005F3C6B">
        <w:rPr>
          <w:rFonts w:cs="Arial"/>
          <w:szCs w:val="20"/>
        </w:rPr>
        <w:t>.</w:t>
      </w:r>
      <w:r w:rsidRPr="009B1849">
        <w:t>6 = -117</w:t>
      </w:r>
      <w:r w:rsidR="009D76A4">
        <w:rPr>
          <w:rFonts w:cs="Arial"/>
          <w:szCs w:val="20"/>
        </w:rPr>
        <w:t>.</w:t>
      </w:r>
      <w:r w:rsidRPr="009B1849">
        <w:t>7 dBm This condition</w:t>
      </w:r>
      <w:r w:rsidRPr="009B1849">
        <w:rPr>
          <w:i/>
        </w:rPr>
        <w:t xml:space="preserve"> P</w:t>
      </w:r>
      <w:r w:rsidRPr="009B1849">
        <w:rPr>
          <w:i/>
          <w:vertAlign w:val="subscript"/>
        </w:rPr>
        <w:t xml:space="preserve"> r</w:t>
      </w:r>
      <m:oMath>
        <m:r>
          <w:rPr>
            <w:rFonts w:ascii="Cambria Math" w:hAnsi="Cambria Math"/>
          </w:rPr>
          <m:t>≈</m:t>
        </m:r>
      </m:oMath>
      <w:r w:rsidRPr="009B1849">
        <w:rPr>
          <w:i/>
        </w:rPr>
        <w:t xml:space="preserve"> P</w:t>
      </w:r>
      <w:r w:rsidRPr="009B1849">
        <w:rPr>
          <w:i/>
          <w:vertAlign w:val="subscript"/>
        </w:rPr>
        <w:t xml:space="preserve">rmin </w:t>
      </w:r>
      <w:r w:rsidRPr="009B1849">
        <w:rPr>
          <w:i/>
        </w:rPr>
        <w:t>may</w:t>
      </w:r>
      <w:r w:rsidRPr="009B1849">
        <w:t xml:space="preserve"> ensure connectivity from distance </w:t>
      </w:r>
      <w:r w:rsidRPr="009B1849">
        <w:rPr>
          <w:i/>
        </w:rPr>
        <w:t>d</w:t>
      </w:r>
      <w:r w:rsidRPr="009B1849">
        <w:t xml:space="preserve"> = 18</w:t>
      </w:r>
      <w:r w:rsidR="001E0006" w:rsidRPr="009B1849">
        <w:t xml:space="preserve"> </w:t>
      </w:r>
      <w:r w:rsidRPr="009B1849">
        <w:t>km =</w:t>
      </w:r>
      <w:r w:rsidRPr="009B1849">
        <w:rPr>
          <w:i/>
        </w:rPr>
        <w:t xml:space="preserve"> </w:t>
      </w:r>
      <w:r w:rsidRPr="009B1849">
        <w:t>9</w:t>
      </w:r>
      <w:r w:rsidR="00EC3517">
        <w:rPr>
          <w:rFonts w:cs="Arial"/>
          <w:szCs w:val="20"/>
        </w:rPr>
        <w:t>.</w:t>
      </w:r>
      <w:r w:rsidRPr="009B1849">
        <w:t>7</w:t>
      </w:r>
      <w:r w:rsidR="00EC3517">
        <w:rPr>
          <w:rFonts w:cs="Arial"/>
          <w:szCs w:val="20"/>
        </w:rPr>
        <w:t> </w:t>
      </w:r>
      <w:r w:rsidRPr="009B1849">
        <w:t>NM.</w:t>
      </w:r>
    </w:p>
    <w:p w14:paraId="50FFA3F9" w14:textId="13256429" w:rsidR="00AB62D5" w:rsidRPr="007A6F37" w:rsidRDefault="00AB62D5" w:rsidP="00686FA6">
      <w:pPr>
        <w:pStyle w:val="ECCLetteredList"/>
        <w:rPr>
          <w:rFonts w:cs="Arial"/>
          <w:lang w:val="en-GB"/>
        </w:rPr>
      </w:pPr>
      <w:r w:rsidRPr="005F3C6B">
        <w:rPr>
          <w:rFonts w:cs="Arial"/>
          <w:lang w:val="en-GB"/>
        </w:rPr>
        <w:t xml:space="preserve">link between </w:t>
      </w:r>
      <w:r w:rsidR="001E0006" w:rsidRPr="005F3C6B">
        <w:rPr>
          <w:rFonts w:cs="Arial"/>
          <w:lang w:val="en-GB"/>
        </w:rPr>
        <w:t xml:space="preserve">the </w:t>
      </w:r>
      <w:r w:rsidRPr="003C44AE">
        <w:rPr>
          <w:rFonts w:cs="Arial"/>
          <w:lang w:val="en-GB"/>
        </w:rPr>
        <w:t>handheld transceiver and base station (height of 1.5</w:t>
      </w:r>
      <w:r w:rsidR="001E0006" w:rsidRPr="00C306D4">
        <w:rPr>
          <w:rFonts w:cs="Arial"/>
          <w:lang w:val="en-GB"/>
        </w:rPr>
        <w:t xml:space="preserve"> </w:t>
      </w:r>
      <w:r w:rsidRPr="00C306D4">
        <w:rPr>
          <w:rFonts w:cs="Arial"/>
          <w:lang w:val="en-GB"/>
        </w:rPr>
        <w:t>m and 100</w:t>
      </w:r>
      <w:r w:rsidR="001E0006" w:rsidRPr="00C306D4">
        <w:rPr>
          <w:rFonts w:cs="Arial"/>
          <w:lang w:val="en-GB"/>
        </w:rPr>
        <w:t xml:space="preserve"> </w:t>
      </w:r>
      <w:r w:rsidRPr="00C306D4">
        <w:rPr>
          <w:rFonts w:cs="Arial"/>
          <w:lang w:val="en-GB"/>
        </w:rPr>
        <w:t xml:space="preserve">m for aerials) </w:t>
      </w:r>
      <w:r w:rsidRPr="00C306D4">
        <w:rPr>
          <w:rFonts w:cs="Arial"/>
          <w:i/>
          <w:lang w:val="en-GB"/>
        </w:rPr>
        <w:t>d</w:t>
      </w:r>
      <w:r w:rsidRPr="00C306D4">
        <w:rPr>
          <w:rFonts w:cs="Arial"/>
          <w:lang w:val="en-GB"/>
        </w:rPr>
        <w:t xml:space="preserve"> = 55</w:t>
      </w:r>
      <w:r w:rsidR="00EC3517">
        <w:rPr>
          <w:rFonts w:cs="Arial"/>
          <w:lang w:val="en-GB"/>
        </w:rPr>
        <w:t> </w:t>
      </w:r>
      <w:r w:rsidRPr="007A6F37">
        <w:rPr>
          <w:rFonts w:cs="Arial"/>
          <w:lang w:val="en-GB"/>
        </w:rPr>
        <w:t>km = 30 NM.</w:t>
      </w:r>
    </w:p>
    <w:p w14:paraId="7A425827" w14:textId="7EDF2B67" w:rsidR="00AB62D5" w:rsidRPr="009B1849" w:rsidRDefault="00AB62D5" w:rsidP="009B1849">
      <w:pPr>
        <w:ind w:right="6"/>
      </w:pPr>
      <w:r w:rsidRPr="009B1849">
        <w:t>Line-</w:t>
      </w:r>
      <w:r w:rsidRPr="007F2B30">
        <w:rPr>
          <w:rFonts w:cs="Arial"/>
          <w:szCs w:val="20"/>
        </w:rPr>
        <w:t>of</w:t>
      </w:r>
      <w:r w:rsidR="001E1C18">
        <w:rPr>
          <w:rFonts w:cs="Arial"/>
          <w:szCs w:val="20"/>
        </w:rPr>
        <w:t>-</w:t>
      </w:r>
      <w:r w:rsidRPr="007F2B30">
        <w:rPr>
          <w:rFonts w:cs="Arial"/>
          <w:szCs w:val="20"/>
        </w:rPr>
        <w:t>site</w:t>
      </w:r>
      <w:r w:rsidRPr="009B1849">
        <w:t xml:space="preserve"> distance: </w:t>
      </w:r>
      <w:r w:rsidRPr="009B1849">
        <w:br/>
      </w:r>
      <w:r w:rsidRPr="009B1849">
        <w:rPr>
          <w:i/>
        </w:rPr>
        <w:t>d</w:t>
      </w:r>
      <w:r w:rsidRPr="009B1849">
        <w:rPr>
          <w:i/>
          <w:vertAlign w:val="subscript"/>
        </w:rPr>
        <w:t>los</w:t>
      </w:r>
      <w:r w:rsidRPr="009B1849">
        <w:rPr>
          <w:i/>
        </w:rPr>
        <w:t xml:space="preserve"> = 4,12 = </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9B1849">
        <w:t xml:space="preserve"> 4,12</w:t>
      </w:r>
      <m:oMath>
        <m:r>
          <w:rPr>
            <w:rFonts w:ascii="Cambria Math" w:hAnsi="Cambria Math"/>
          </w:rPr>
          <m:t>∙(</m:t>
        </m:r>
        <m:rad>
          <m:radPr>
            <m:degHide m:val="1"/>
            <m:ctrlPr>
              <w:rPr>
                <w:rFonts w:ascii="Cambria Math" w:hAnsi="Cambria Math"/>
                <w:i/>
              </w:rPr>
            </m:ctrlPr>
          </m:radPr>
          <m:deg/>
          <m:e>
            <m:r>
              <w:rPr>
                <w:rFonts w:ascii="Cambria Math" w:hAnsi="Cambria Math"/>
              </w:rPr>
              <m:t>1,5</m:t>
            </m:r>
          </m:e>
        </m:rad>
        <m:r>
          <w:rPr>
            <w:rFonts w:ascii="Cambria Math" w:hAnsi="Cambria Math"/>
          </w:rPr>
          <m:t xml:space="preserve">+ </m:t>
        </m:r>
        <m:rad>
          <m:radPr>
            <m:degHide m:val="1"/>
            <m:ctrlPr>
              <w:rPr>
                <w:rFonts w:ascii="Cambria Math" w:hAnsi="Cambria Math"/>
                <w:i/>
              </w:rPr>
            </m:ctrlPr>
          </m:radPr>
          <m:deg/>
          <m:e>
            <m:r>
              <w:rPr>
                <w:rFonts w:ascii="Cambria Math" w:hAnsi="Cambria Math"/>
              </w:rPr>
              <m:t>100</m:t>
            </m:r>
          </m:e>
        </m:rad>
        <m:r>
          <w:rPr>
            <w:rFonts w:ascii="Cambria Math" w:hAnsi="Cambria Math"/>
          </w:rPr>
          <m:t xml:space="preserve"> )</m:t>
        </m:r>
      </m:oMath>
      <w:r w:rsidRPr="009B1849">
        <w:t xml:space="preserve"> = 46,24 km = 25 NM</w:t>
      </w:r>
      <w:r w:rsidR="00EC3517">
        <w:rPr>
          <w:rFonts w:eastAsiaTheme="minorEastAsia" w:cs="Arial"/>
          <w:szCs w:val="20"/>
        </w:rPr>
        <w:t>;</w:t>
      </w:r>
    </w:p>
    <w:p w14:paraId="5E3CC20F" w14:textId="5290F871" w:rsidR="00AB62D5" w:rsidRPr="009B1849" w:rsidRDefault="00AB62D5" w:rsidP="00582F0B">
      <w:pPr>
        <w:ind w:right="6"/>
      </w:pPr>
      <w:r w:rsidRPr="009B1849">
        <w:rPr>
          <w:i/>
        </w:rPr>
        <w:t>PL</w:t>
      </w:r>
      <w:r w:rsidRPr="009B1849">
        <w:t xml:space="preserve"> = 146</w:t>
      </w:r>
      <w:r w:rsidR="001E0006" w:rsidRPr="009B1849">
        <w:t xml:space="preserve"> </w:t>
      </w:r>
      <w:r w:rsidRPr="009B1849">
        <w:t xml:space="preserve">dB; </w:t>
      </w:r>
      <w:r w:rsidRPr="009B1849">
        <w:rPr>
          <w:i/>
        </w:rPr>
        <w:t>P</w:t>
      </w:r>
      <w:r w:rsidRPr="009B1849">
        <w:rPr>
          <w:i/>
          <w:vertAlign w:val="subscript"/>
        </w:rPr>
        <w:t>rmin</w:t>
      </w:r>
      <w:r w:rsidRPr="009B1849">
        <w:t xml:space="preserve"> = -122 dBm (antenna gain </w:t>
      </w:r>
      <w:r w:rsidRPr="009B1849">
        <w:rPr>
          <w:i/>
        </w:rPr>
        <w:t>G</w:t>
      </w:r>
      <w:r w:rsidRPr="009B1849">
        <w:rPr>
          <w:i/>
          <w:vertAlign w:val="subscript"/>
        </w:rPr>
        <w:t>k</w:t>
      </w:r>
      <w:r w:rsidRPr="009B1849">
        <w:t xml:space="preserve"> = 0</w:t>
      </w:r>
      <w:r w:rsidR="001E0006" w:rsidRPr="009B1849">
        <w:t xml:space="preserve"> </w:t>
      </w:r>
      <w:r w:rsidRPr="009B1849">
        <w:t xml:space="preserve">dB and </w:t>
      </w:r>
      <w:r w:rsidRPr="009B1849">
        <w:rPr>
          <w:i/>
        </w:rPr>
        <w:t>G</w:t>
      </w:r>
      <w:r w:rsidRPr="009B1849">
        <w:rPr>
          <w:i/>
          <w:vertAlign w:val="subscript"/>
        </w:rPr>
        <w:t xml:space="preserve">m </w:t>
      </w:r>
      <w:r w:rsidRPr="009B1849">
        <w:rPr>
          <w:i/>
        </w:rPr>
        <w:t>= 7</w:t>
      </w:r>
      <w:r w:rsidRPr="009B1849">
        <w:t xml:space="preserve"> dB</w:t>
      </w:r>
      <w:r w:rsidRPr="007F2B30">
        <w:rPr>
          <w:rFonts w:cs="Arial"/>
          <w:szCs w:val="20"/>
        </w:rPr>
        <w:t>)</w:t>
      </w:r>
      <w:r w:rsidR="00EC3517">
        <w:rPr>
          <w:rFonts w:cs="Arial"/>
          <w:szCs w:val="20"/>
        </w:rPr>
        <w:t>;</w:t>
      </w:r>
    </w:p>
    <w:p w14:paraId="5BED96E2" w14:textId="1E97E1CB" w:rsidR="00AB62D5" w:rsidRPr="009B1849" w:rsidRDefault="00AB62D5" w:rsidP="00582F0B">
      <w:pPr>
        <w:ind w:right="6"/>
      </w:pPr>
      <w:r w:rsidRPr="009B1849">
        <w:rPr>
          <w:i/>
        </w:rPr>
        <w:t>P</w:t>
      </w:r>
      <w:r w:rsidRPr="009B1849">
        <w:rPr>
          <w:i/>
          <w:vertAlign w:val="subscript"/>
        </w:rPr>
        <w:t>r =</w:t>
      </w:r>
      <w:r w:rsidRPr="009B1849">
        <w:rPr>
          <w:i/>
        </w:rPr>
        <w:t>36,9-146</w:t>
      </w:r>
      <w:r w:rsidRPr="009B1849">
        <w:t xml:space="preserve"> = -109,1 dBm, thus </w:t>
      </w:r>
      <w:r w:rsidRPr="009B1849">
        <w:rPr>
          <w:i/>
        </w:rPr>
        <w:t>P</w:t>
      </w:r>
      <w:r w:rsidRPr="009B1849">
        <w:rPr>
          <w:i/>
          <w:vertAlign w:val="subscript"/>
        </w:rPr>
        <w:t>r</w:t>
      </w:r>
      <w:r w:rsidRPr="009B1849">
        <w:t xml:space="preserve"> &gt;</w:t>
      </w:r>
      <w:r w:rsidRPr="009B1849">
        <w:rPr>
          <w:i/>
        </w:rPr>
        <w:t xml:space="preserve"> P</w:t>
      </w:r>
      <w:r w:rsidRPr="009B1849">
        <w:rPr>
          <w:i/>
          <w:vertAlign w:val="subscript"/>
        </w:rPr>
        <w:t>rmin</w:t>
      </w:r>
      <w:r w:rsidRPr="009B1849">
        <w:rPr>
          <w:i/>
        </w:rPr>
        <w:t xml:space="preserve"> </w:t>
      </w:r>
      <w:r w:rsidRPr="009B1849">
        <w:t xml:space="preserve">and link could be assured to distance </w:t>
      </w:r>
      <w:r w:rsidRPr="009B1849">
        <w:br/>
      </w:r>
      <w:r w:rsidRPr="009B1849">
        <w:rPr>
          <w:i/>
        </w:rPr>
        <w:t>d</w:t>
      </w:r>
      <w:r w:rsidRPr="009B1849">
        <w:t xml:space="preserve"> = 55 km, but actually there is no link out of line-of-site </w:t>
      </w:r>
      <w:r w:rsidRPr="009B1849">
        <w:rPr>
          <w:i/>
        </w:rPr>
        <w:t>d</w:t>
      </w:r>
      <w:r w:rsidRPr="009B1849">
        <w:rPr>
          <w:i/>
          <w:vertAlign w:val="subscript"/>
        </w:rPr>
        <w:t>los</w:t>
      </w:r>
      <w:r w:rsidRPr="009B1849">
        <w:rPr>
          <w:i/>
        </w:rPr>
        <w:t xml:space="preserve"> = </w:t>
      </w:r>
      <w:r w:rsidRPr="009B1849">
        <w:t>46</w:t>
      </w:r>
      <w:r w:rsidR="005F3C6B" w:rsidRPr="005F3C6B">
        <w:rPr>
          <w:rFonts w:cs="Arial"/>
          <w:szCs w:val="20"/>
        </w:rPr>
        <w:t>.</w:t>
      </w:r>
      <w:r w:rsidRPr="009B1849">
        <w:t>24 km = 25 NM.</w:t>
      </w:r>
    </w:p>
    <w:p w14:paraId="7FF4B5D2" w14:textId="77777777" w:rsidR="00AB62D5" w:rsidRPr="005F3C6B" w:rsidRDefault="00AB62D5" w:rsidP="00582F0B">
      <w:pPr>
        <w:pStyle w:val="ECCAnnexheading3"/>
        <w:rPr>
          <w:rFonts w:cs="Arial"/>
          <w:lang w:val="en-GB"/>
        </w:rPr>
      </w:pPr>
      <w:r w:rsidRPr="007D7AD6">
        <w:rPr>
          <w:rFonts w:cs="Arial"/>
          <w:lang w:val="en-GB"/>
        </w:rPr>
        <w:t>Testing distance between mobile and base stations</w:t>
      </w:r>
    </w:p>
    <w:p w14:paraId="3F089209" w14:textId="73D8BD43" w:rsidR="00AB62D5" w:rsidRPr="005F3C6B" w:rsidRDefault="001E04C6" w:rsidP="00582F0B">
      <w:pPr>
        <w:ind w:right="5"/>
        <w:rPr>
          <w:rStyle w:val="ECCParagraph"/>
          <w:rFonts w:cs="Arial"/>
          <w:szCs w:val="20"/>
        </w:rPr>
      </w:pPr>
      <w:r>
        <w:rPr>
          <w:rStyle w:val="ECCParagraph"/>
          <w:rFonts w:cs="Arial"/>
          <w:szCs w:val="20"/>
        </w:rPr>
        <w:t>D</w:t>
      </w:r>
      <w:r w:rsidR="00AB62D5" w:rsidRPr="005F3C6B">
        <w:rPr>
          <w:rStyle w:val="ECCParagraph"/>
          <w:rFonts w:cs="Arial"/>
          <w:szCs w:val="20"/>
        </w:rPr>
        <w:t>istance needed</w:t>
      </w:r>
      <w:r>
        <w:rPr>
          <w:rStyle w:val="ECCParagraph"/>
          <w:rFonts w:cs="Arial"/>
          <w:szCs w:val="20"/>
        </w:rPr>
        <w:t xml:space="preserve"> is derived</w:t>
      </w:r>
      <w:r w:rsidR="00AB62D5" w:rsidRPr="005F3C6B">
        <w:rPr>
          <w:rStyle w:val="ECCParagraph"/>
          <w:rFonts w:cs="Arial"/>
          <w:szCs w:val="20"/>
        </w:rPr>
        <w:t xml:space="preserve"> to ensure </w:t>
      </w:r>
      <w:r w:rsidR="00DB223E">
        <w:rPr>
          <w:rStyle w:val="ECCParagraph"/>
          <w:rFonts w:cs="Arial"/>
          <w:szCs w:val="20"/>
        </w:rPr>
        <w:t xml:space="preserve">the </w:t>
      </w:r>
      <w:r w:rsidR="00AB62D5" w:rsidRPr="005F3C6B">
        <w:rPr>
          <w:rStyle w:val="ECCParagraph"/>
          <w:rFonts w:cs="Arial"/>
          <w:szCs w:val="20"/>
        </w:rPr>
        <w:t>same condition (</w:t>
      </w:r>
      <w:r w:rsidR="00AB62D5" w:rsidRPr="009B1849">
        <w:rPr>
          <w:i/>
        </w:rPr>
        <w:t>P</w:t>
      </w:r>
      <w:r w:rsidR="00AB62D5" w:rsidRPr="009B1849">
        <w:rPr>
          <w:i/>
          <w:vertAlign w:val="subscript"/>
        </w:rPr>
        <w:t xml:space="preserve"> s</w:t>
      </w:r>
      <w:r w:rsidR="00AB62D5" w:rsidRPr="007D7AD6">
        <w:rPr>
          <w:rStyle w:val="ECCParagraph"/>
          <w:rFonts w:cs="Arial"/>
          <w:szCs w:val="20"/>
        </w:rPr>
        <w:t xml:space="preserve"> = 25 W, d = 30 NM = 55.56</w:t>
      </w:r>
      <w:r w:rsidR="001E0006" w:rsidRPr="007D7AD6">
        <w:rPr>
          <w:rStyle w:val="ECCParagraph"/>
          <w:rFonts w:cs="Arial"/>
          <w:szCs w:val="20"/>
        </w:rPr>
        <w:t xml:space="preserve"> </w:t>
      </w:r>
      <w:r w:rsidR="00AB62D5" w:rsidRPr="005F3C6B">
        <w:rPr>
          <w:rStyle w:val="ECCParagraph"/>
          <w:rFonts w:cs="Arial"/>
          <w:szCs w:val="20"/>
        </w:rPr>
        <w:t xml:space="preserve">km) for </w:t>
      </w:r>
      <w:r w:rsidR="0059396E">
        <w:rPr>
          <w:rStyle w:val="ECCParagraph"/>
          <w:rFonts w:cs="Arial"/>
          <w:szCs w:val="20"/>
        </w:rPr>
        <w:t xml:space="preserve">the </w:t>
      </w:r>
      <w:r w:rsidR="00AB62D5" w:rsidRPr="005F3C6B">
        <w:rPr>
          <w:rStyle w:val="ECCParagraph"/>
          <w:rFonts w:cs="Arial"/>
          <w:szCs w:val="20"/>
        </w:rPr>
        <w:t xml:space="preserve">mobile transceiver with transmit power </w:t>
      </w:r>
      <w:r w:rsidR="00AB62D5" w:rsidRPr="005E4B48">
        <w:rPr>
          <w:i/>
        </w:rPr>
        <w:t>P</w:t>
      </w:r>
      <w:r w:rsidR="00AB62D5" w:rsidRPr="005E4B48">
        <w:rPr>
          <w:i/>
          <w:vertAlign w:val="subscript"/>
        </w:rPr>
        <w:t>s =</w:t>
      </w:r>
      <w:r w:rsidR="00AB62D5" w:rsidRPr="007D7AD6">
        <w:rPr>
          <w:rStyle w:val="ECCParagraph"/>
          <w:rFonts w:cs="Arial"/>
          <w:szCs w:val="20"/>
        </w:rPr>
        <w:t xml:space="preserve"> 5 W. Sender + antenna gain: </w:t>
      </w:r>
      <w:r w:rsidR="00AB62D5" w:rsidRPr="005E4B48">
        <w:rPr>
          <w:i/>
        </w:rPr>
        <w:t>P</w:t>
      </w:r>
      <w:r w:rsidR="00AB62D5" w:rsidRPr="005E4B48">
        <w:rPr>
          <w:i/>
          <w:vertAlign w:val="subscript"/>
        </w:rPr>
        <w:t>m</w:t>
      </w:r>
      <w:r w:rsidR="00AB62D5" w:rsidRPr="007D7AD6">
        <w:rPr>
          <w:rStyle w:val="ECCParagraph"/>
          <w:rFonts w:cs="Arial"/>
          <w:szCs w:val="20"/>
        </w:rPr>
        <w:t xml:space="preserve"> = 36</w:t>
      </w:r>
      <w:r w:rsidR="005F3C6B">
        <w:rPr>
          <w:rStyle w:val="ECCParagraph"/>
          <w:rFonts w:cs="Arial"/>
          <w:szCs w:val="20"/>
        </w:rPr>
        <w:t>.</w:t>
      </w:r>
      <w:r w:rsidR="00AB62D5" w:rsidRPr="007D7AD6">
        <w:rPr>
          <w:rStyle w:val="ECCParagraph"/>
          <w:rFonts w:cs="Arial"/>
          <w:szCs w:val="20"/>
        </w:rPr>
        <w:t>9 +</w:t>
      </w:r>
      <w:r w:rsidR="001E0006" w:rsidRPr="007D7AD6">
        <w:rPr>
          <w:rStyle w:val="ECCParagraph"/>
          <w:rFonts w:cs="Arial"/>
          <w:szCs w:val="20"/>
        </w:rPr>
        <w:t xml:space="preserve"> </w:t>
      </w:r>
      <w:r w:rsidR="00AB62D5" w:rsidRPr="005F3C6B">
        <w:rPr>
          <w:rStyle w:val="ECCParagraph"/>
          <w:rFonts w:cs="Arial"/>
          <w:szCs w:val="20"/>
        </w:rPr>
        <w:t>2</w:t>
      </w:r>
      <w:r w:rsidR="005F3C6B">
        <w:rPr>
          <w:rStyle w:val="ECCParagraph"/>
          <w:rFonts w:cs="Arial"/>
          <w:szCs w:val="20"/>
        </w:rPr>
        <w:t>.</w:t>
      </w:r>
      <w:r w:rsidR="00AB62D5" w:rsidRPr="005F3C6B">
        <w:rPr>
          <w:rStyle w:val="ECCParagraph"/>
          <w:rFonts w:cs="Arial"/>
          <w:szCs w:val="20"/>
        </w:rPr>
        <w:t>2 = 39</w:t>
      </w:r>
      <w:r w:rsidR="005F3C6B">
        <w:rPr>
          <w:rStyle w:val="ECCParagraph"/>
          <w:rFonts w:cs="Arial"/>
          <w:szCs w:val="20"/>
        </w:rPr>
        <w:t>.</w:t>
      </w:r>
      <w:r w:rsidR="00AB62D5" w:rsidRPr="005F3C6B">
        <w:rPr>
          <w:rStyle w:val="ECCParagraph"/>
          <w:rFonts w:cs="Arial"/>
          <w:szCs w:val="20"/>
        </w:rPr>
        <w:t>1 dBm</w:t>
      </w:r>
    </w:p>
    <w:p w14:paraId="46D74487" w14:textId="5CE1BAF5" w:rsidR="00AB62D5" w:rsidRPr="005F3C6B" w:rsidRDefault="00AB62D5" w:rsidP="00582F0B">
      <w:pPr>
        <w:ind w:right="5"/>
        <w:rPr>
          <w:rStyle w:val="ECCParagraph"/>
          <w:rFonts w:cs="Arial"/>
          <w:szCs w:val="20"/>
        </w:rPr>
      </w:pPr>
      <w:r w:rsidRPr="005F3C6B">
        <w:rPr>
          <w:rStyle w:val="ECCParagraph"/>
          <w:rFonts w:cs="Arial"/>
          <w:szCs w:val="20"/>
        </w:rPr>
        <w:t xml:space="preserve">The necessary power at the receiver input </w:t>
      </w:r>
      <w:r w:rsidRPr="009B1849">
        <w:rPr>
          <w:i/>
        </w:rPr>
        <w:t>P</w:t>
      </w:r>
      <w:r w:rsidRPr="009B1849">
        <w:rPr>
          <w:i/>
          <w:vertAlign w:val="subscript"/>
        </w:rPr>
        <w:t>r</w:t>
      </w:r>
      <w:r w:rsidRPr="007D7AD6">
        <w:rPr>
          <w:rStyle w:val="ECCParagraph"/>
          <w:rFonts w:cs="Arial"/>
          <w:szCs w:val="20"/>
        </w:rPr>
        <w:t xml:space="preserve"> = -90</w:t>
      </w:r>
      <w:r w:rsidR="005F3C6B">
        <w:rPr>
          <w:rStyle w:val="ECCParagraph"/>
          <w:rFonts w:cs="Arial"/>
          <w:szCs w:val="20"/>
        </w:rPr>
        <w:t>.</w:t>
      </w:r>
      <w:r w:rsidRPr="007D7AD6">
        <w:rPr>
          <w:rStyle w:val="ECCParagraph"/>
          <w:rFonts w:cs="Arial"/>
          <w:szCs w:val="20"/>
        </w:rPr>
        <w:t xml:space="preserve">9 dBm </w:t>
      </w:r>
    </w:p>
    <w:p w14:paraId="4B6CC00A" w14:textId="358DD6EE" w:rsidR="00AB62D5" w:rsidRPr="00C306D4" w:rsidRDefault="00AB62D5" w:rsidP="00582F0B">
      <w:pPr>
        <w:ind w:right="5"/>
        <w:rPr>
          <w:rStyle w:val="ECCParagraph"/>
          <w:rFonts w:cs="Arial"/>
          <w:szCs w:val="20"/>
        </w:rPr>
      </w:pPr>
      <w:r w:rsidRPr="00C306D4">
        <w:rPr>
          <w:rStyle w:val="ECCParagraph"/>
          <w:rFonts w:cs="Arial"/>
          <w:szCs w:val="20"/>
        </w:rPr>
        <w:t xml:space="preserve">Therefore, link loss </w:t>
      </w:r>
      <w:r w:rsidRPr="005E4B48">
        <w:rPr>
          <w:i/>
        </w:rPr>
        <w:t>PL</w:t>
      </w:r>
      <w:r w:rsidRPr="00C306D4">
        <w:rPr>
          <w:rStyle w:val="ECCParagraph"/>
          <w:rFonts w:cs="Arial"/>
          <w:szCs w:val="20"/>
        </w:rPr>
        <w:t xml:space="preserve"> =| -90</w:t>
      </w:r>
      <w:r w:rsidR="00EC3517">
        <w:rPr>
          <w:rStyle w:val="ECCParagraph"/>
          <w:rFonts w:cs="Arial"/>
          <w:szCs w:val="20"/>
        </w:rPr>
        <w:t>.</w:t>
      </w:r>
      <w:r w:rsidRPr="00C306D4">
        <w:rPr>
          <w:rStyle w:val="ECCParagraph"/>
          <w:rFonts w:cs="Arial"/>
          <w:szCs w:val="20"/>
        </w:rPr>
        <w:t>9 – 39</w:t>
      </w:r>
      <w:r w:rsidR="00EC3517">
        <w:rPr>
          <w:rStyle w:val="ECCParagraph"/>
          <w:rFonts w:cs="Arial"/>
          <w:szCs w:val="20"/>
        </w:rPr>
        <w:t>.</w:t>
      </w:r>
      <w:r w:rsidRPr="00C306D4">
        <w:rPr>
          <w:rStyle w:val="ECCParagraph"/>
          <w:rFonts w:cs="Arial"/>
          <w:szCs w:val="20"/>
        </w:rPr>
        <w:t>1| = 130 dB.</w:t>
      </w:r>
    </w:p>
    <w:p w14:paraId="54B65138" w14:textId="215684D1" w:rsidR="00AB62D5" w:rsidRPr="00534B66" w:rsidRDefault="00AB62D5" w:rsidP="00582F0B">
      <w:pPr>
        <w:ind w:right="5"/>
        <w:rPr>
          <w:rStyle w:val="ECCParagraph"/>
          <w:rFonts w:cs="Arial"/>
          <w:szCs w:val="20"/>
        </w:rPr>
      </w:pPr>
      <w:r w:rsidRPr="00534B66">
        <w:rPr>
          <w:rStyle w:val="ECCParagraph"/>
          <w:rFonts w:cs="Arial"/>
          <w:szCs w:val="20"/>
        </w:rPr>
        <w:t xml:space="preserve">For verifying maximum distance, transmitter output power is reduced </w:t>
      </w:r>
      <w:r w:rsidRPr="005E4B48">
        <w:rPr>
          <w:i/>
        </w:rPr>
        <w:t>P</w:t>
      </w:r>
      <w:r w:rsidRPr="005E4B48">
        <w:rPr>
          <w:i/>
          <w:vertAlign w:val="subscript"/>
        </w:rPr>
        <w:t>s</w:t>
      </w:r>
      <w:r w:rsidRPr="00C306D4">
        <w:rPr>
          <w:rStyle w:val="ECCParagraph"/>
          <w:rFonts w:cs="Arial"/>
          <w:szCs w:val="20"/>
        </w:rPr>
        <w:t xml:space="preserve"> = 1 W = 30 </w:t>
      </w:r>
      <w:r w:rsidR="001E0006" w:rsidRPr="00C306D4">
        <w:rPr>
          <w:rStyle w:val="ECCParagraph"/>
          <w:rFonts w:cs="Arial"/>
          <w:szCs w:val="20"/>
        </w:rPr>
        <w:t>dBm:</w:t>
      </w:r>
      <w:r w:rsidRPr="00C306D4">
        <w:rPr>
          <w:rStyle w:val="ECCParagraph"/>
          <w:rFonts w:cs="Arial"/>
          <w:szCs w:val="20"/>
        </w:rPr>
        <w:t xml:space="preserve"> </w:t>
      </w:r>
      <w:r w:rsidRPr="005E4B48">
        <w:rPr>
          <w:i/>
        </w:rPr>
        <w:t>d</w:t>
      </w:r>
      <w:r w:rsidRPr="00C306D4">
        <w:rPr>
          <w:rStyle w:val="ECCParagraph"/>
          <w:rFonts w:cs="Arial"/>
          <w:szCs w:val="20"/>
        </w:rPr>
        <w:t xml:space="preserve"> = 30 NM = 55.56</w:t>
      </w:r>
      <w:r w:rsidR="001E0006" w:rsidRPr="00C306D4">
        <w:rPr>
          <w:rStyle w:val="ECCParagraph"/>
          <w:rFonts w:cs="Arial"/>
          <w:szCs w:val="20"/>
        </w:rPr>
        <w:t xml:space="preserve"> </w:t>
      </w:r>
      <w:r w:rsidRPr="00C306D4">
        <w:rPr>
          <w:rStyle w:val="ECCParagraph"/>
          <w:rFonts w:cs="Arial"/>
          <w:szCs w:val="20"/>
        </w:rPr>
        <w:t>km) P</w:t>
      </w:r>
      <w:r w:rsidRPr="009B1849">
        <w:rPr>
          <w:i/>
          <w:vertAlign w:val="subscript"/>
        </w:rPr>
        <w:t xml:space="preserve">m </w:t>
      </w:r>
      <w:r w:rsidRPr="009B1849">
        <w:rPr>
          <w:i/>
        </w:rPr>
        <w:t>=</w:t>
      </w:r>
      <w:r w:rsidRPr="00C306D4">
        <w:rPr>
          <w:rStyle w:val="ECCParagraph"/>
          <w:rFonts w:cs="Arial"/>
          <w:szCs w:val="20"/>
        </w:rPr>
        <w:t xml:space="preserve"> 30 +</w:t>
      </w:r>
      <w:r w:rsidR="001E0006" w:rsidRPr="00C306D4">
        <w:rPr>
          <w:rStyle w:val="ECCParagraph"/>
          <w:rFonts w:cs="Arial"/>
          <w:szCs w:val="20"/>
        </w:rPr>
        <w:t xml:space="preserve"> </w:t>
      </w:r>
      <w:r w:rsidRPr="00C306D4">
        <w:rPr>
          <w:rStyle w:val="ECCParagraph"/>
          <w:rFonts w:cs="Arial"/>
          <w:szCs w:val="20"/>
        </w:rPr>
        <w:t>2</w:t>
      </w:r>
      <w:r w:rsidR="00C306D4" w:rsidRPr="00F657E8">
        <w:rPr>
          <w:rStyle w:val="ECCParagraph"/>
          <w:rFonts w:cs="Arial"/>
          <w:szCs w:val="20"/>
        </w:rPr>
        <w:t>.</w:t>
      </w:r>
      <w:r w:rsidRPr="00534B66">
        <w:rPr>
          <w:rStyle w:val="ECCParagraph"/>
          <w:rFonts w:cs="Arial"/>
          <w:szCs w:val="20"/>
        </w:rPr>
        <w:t>2 = 32</w:t>
      </w:r>
      <w:r w:rsidR="00C306D4" w:rsidRPr="00534B66">
        <w:rPr>
          <w:rStyle w:val="ECCParagraph"/>
          <w:rFonts w:cs="Arial"/>
          <w:szCs w:val="20"/>
        </w:rPr>
        <w:t>.</w:t>
      </w:r>
      <w:r w:rsidRPr="00534B66">
        <w:rPr>
          <w:rStyle w:val="ECCParagraph"/>
          <w:rFonts w:cs="Arial"/>
          <w:szCs w:val="20"/>
        </w:rPr>
        <w:t>2 dBm</w:t>
      </w:r>
      <w:r w:rsidR="009849CD">
        <w:rPr>
          <w:rStyle w:val="ECCParagraph"/>
          <w:rFonts w:cs="Arial"/>
          <w:szCs w:val="20"/>
        </w:rPr>
        <w:t>.</w:t>
      </w:r>
    </w:p>
    <w:p w14:paraId="7156C016" w14:textId="3B022A1B" w:rsidR="00AB62D5" w:rsidRPr="00C306D4" w:rsidRDefault="00AB62D5" w:rsidP="00582F0B">
      <w:pPr>
        <w:ind w:right="5"/>
        <w:jc w:val="left"/>
        <w:rPr>
          <w:rStyle w:val="ECCParagraph"/>
          <w:rFonts w:cs="Arial"/>
          <w:szCs w:val="20"/>
        </w:rPr>
      </w:pPr>
      <w:r w:rsidRPr="00534B66">
        <w:rPr>
          <w:rStyle w:val="ECCParagraph"/>
          <w:rFonts w:cs="Arial"/>
          <w:szCs w:val="20"/>
        </w:rPr>
        <w:lastRenderedPageBreak/>
        <w:t>The minimum power at the receiving antenna should be</w:t>
      </w:r>
      <w:r w:rsidRPr="009B1849">
        <w:rPr>
          <w:i/>
        </w:rPr>
        <w:t xml:space="preserve"> P</w:t>
      </w:r>
      <w:r w:rsidRPr="009B1849">
        <w:rPr>
          <w:i/>
          <w:vertAlign w:val="subscript"/>
        </w:rPr>
        <w:t>rmin</w:t>
      </w:r>
      <w:r w:rsidRPr="00C306D4">
        <w:rPr>
          <w:rStyle w:val="ECCParagraph"/>
          <w:rFonts w:cs="Arial"/>
          <w:szCs w:val="20"/>
        </w:rPr>
        <w:t xml:space="preserve"> = -122 dBm </w:t>
      </w:r>
      <w:r w:rsidRPr="00C306D4">
        <w:rPr>
          <w:rStyle w:val="ECCParagraph"/>
          <w:rFonts w:cs="Arial"/>
          <w:szCs w:val="20"/>
        </w:rPr>
        <w:br/>
        <w:t xml:space="preserve">(antenna gain </w:t>
      </w:r>
      <w:r w:rsidRPr="009B1849">
        <w:rPr>
          <w:i/>
        </w:rPr>
        <w:t>G</w:t>
      </w:r>
      <w:r w:rsidRPr="009B1849">
        <w:rPr>
          <w:i/>
          <w:vertAlign w:val="subscript"/>
        </w:rPr>
        <w:t>k</w:t>
      </w:r>
      <w:r w:rsidRPr="00C306D4">
        <w:rPr>
          <w:rStyle w:val="ECCParagraph"/>
          <w:rFonts w:cs="Arial"/>
          <w:szCs w:val="20"/>
        </w:rPr>
        <w:t xml:space="preserve"> = 0</w:t>
      </w:r>
      <w:r w:rsidR="001E0006" w:rsidRPr="00C306D4">
        <w:rPr>
          <w:rStyle w:val="ECCParagraph"/>
          <w:rFonts w:cs="Arial"/>
          <w:szCs w:val="20"/>
        </w:rPr>
        <w:t xml:space="preserve"> </w:t>
      </w:r>
      <w:r w:rsidRPr="00C306D4">
        <w:rPr>
          <w:rStyle w:val="ECCParagraph"/>
          <w:rFonts w:cs="Arial"/>
          <w:szCs w:val="20"/>
        </w:rPr>
        <w:t>dB and G</w:t>
      </w:r>
      <w:r w:rsidRPr="009B1849">
        <w:rPr>
          <w:i/>
          <w:vertAlign w:val="subscript"/>
        </w:rPr>
        <w:t>m</w:t>
      </w:r>
      <w:r w:rsidRPr="009B1849">
        <w:rPr>
          <w:i/>
        </w:rPr>
        <w:t xml:space="preserve"> = 7</w:t>
      </w:r>
      <w:r w:rsidRPr="00C306D4">
        <w:rPr>
          <w:rStyle w:val="ECCParagraph"/>
          <w:rFonts w:cs="Arial"/>
          <w:szCs w:val="20"/>
        </w:rPr>
        <w:t xml:space="preserve"> dB</w:t>
      </w:r>
      <w:r w:rsidRPr="00897858">
        <w:rPr>
          <w:rStyle w:val="ECCParagraph"/>
          <w:rFonts w:cs="Arial"/>
        </w:rPr>
        <w:t>)</w:t>
      </w:r>
      <w:r w:rsidR="009849CD">
        <w:rPr>
          <w:rStyle w:val="ECCParagraph"/>
          <w:rFonts w:cs="Arial"/>
          <w:szCs w:val="20"/>
        </w:rPr>
        <w:t>.</w:t>
      </w:r>
    </w:p>
    <w:p w14:paraId="2813F7AA" w14:textId="0B67B406" w:rsidR="00AB62D5" w:rsidRPr="009849CD" w:rsidRDefault="00AB62D5" w:rsidP="00582F0B">
      <w:pPr>
        <w:ind w:right="5"/>
        <w:rPr>
          <w:rStyle w:val="ECCParagraph"/>
          <w:rFonts w:cs="Arial"/>
          <w:szCs w:val="20"/>
        </w:rPr>
      </w:pPr>
      <w:r w:rsidRPr="00C306D4">
        <w:rPr>
          <w:rStyle w:val="ECCParagraph"/>
          <w:rFonts w:cs="Arial"/>
          <w:szCs w:val="20"/>
        </w:rPr>
        <w:t xml:space="preserve">Thus, the maximum link loss can be </w:t>
      </w:r>
      <w:r w:rsidRPr="005E4B48">
        <w:rPr>
          <w:i/>
        </w:rPr>
        <w:t>PL</w:t>
      </w:r>
      <w:r w:rsidRPr="005E4B48">
        <w:rPr>
          <w:i/>
          <w:vertAlign w:val="subscript"/>
        </w:rPr>
        <w:t>max</w:t>
      </w:r>
      <w:r w:rsidRPr="005E4B48">
        <w:rPr>
          <w:i/>
        </w:rPr>
        <w:t xml:space="preserve"> = </w:t>
      </w:r>
      <w:r w:rsidRPr="009849CD">
        <w:rPr>
          <w:rStyle w:val="ECCParagraph"/>
          <w:rFonts w:cs="Arial"/>
          <w:szCs w:val="20"/>
        </w:rPr>
        <w:t>|-122 – 32</w:t>
      </w:r>
      <w:r w:rsidR="00C306D4" w:rsidRPr="009849CD">
        <w:rPr>
          <w:rStyle w:val="ECCParagraph"/>
          <w:rFonts w:cs="Arial"/>
          <w:szCs w:val="20"/>
        </w:rPr>
        <w:t>.</w:t>
      </w:r>
      <w:r w:rsidRPr="009849CD">
        <w:rPr>
          <w:rStyle w:val="ECCParagraph"/>
          <w:rFonts w:cs="Arial"/>
          <w:szCs w:val="20"/>
        </w:rPr>
        <w:t>2| = 154</w:t>
      </w:r>
      <w:r w:rsidR="00C306D4" w:rsidRPr="009849CD">
        <w:rPr>
          <w:rStyle w:val="ECCParagraph"/>
          <w:rFonts w:cs="Arial"/>
          <w:szCs w:val="20"/>
        </w:rPr>
        <w:t>.</w:t>
      </w:r>
      <w:r w:rsidRPr="009849CD">
        <w:rPr>
          <w:rStyle w:val="ECCParagraph"/>
          <w:rFonts w:cs="Arial"/>
          <w:szCs w:val="20"/>
        </w:rPr>
        <w:t>2 dB</w:t>
      </w:r>
      <w:r w:rsidR="009849CD">
        <w:rPr>
          <w:rStyle w:val="ECCParagraph"/>
          <w:rFonts w:cs="Arial"/>
          <w:szCs w:val="20"/>
        </w:rPr>
        <w:t>.</w:t>
      </w:r>
    </w:p>
    <w:p w14:paraId="21110F59" w14:textId="45A995DB" w:rsidR="00AB62D5" w:rsidRPr="009849CD" w:rsidRDefault="00AB62D5" w:rsidP="00582F0B">
      <w:pPr>
        <w:ind w:right="5"/>
        <w:rPr>
          <w:rStyle w:val="ECCParagraph"/>
          <w:rFonts w:cs="Arial"/>
          <w:szCs w:val="20"/>
        </w:rPr>
      </w:pPr>
      <w:r w:rsidRPr="009849CD">
        <w:rPr>
          <w:rStyle w:val="ECCParagraph"/>
          <w:rFonts w:cs="Arial"/>
          <w:szCs w:val="20"/>
        </w:rPr>
        <w:t xml:space="preserve">Line-of-site </w:t>
      </w:r>
      <w:r w:rsidRPr="005E4B48">
        <w:rPr>
          <w:i/>
        </w:rPr>
        <w:t>d</w:t>
      </w:r>
      <w:r w:rsidRPr="005E4B48">
        <w:rPr>
          <w:i/>
          <w:vertAlign w:val="subscript"/>
        </w:rPr>
        <w:t>los</w:t>
      </w:r>
      <w:r w:rsidRPr="005E4B48">
        <w:rPr>
          <w:i/>
        </w:rPr>
        <w:t xml:space="preserve"> = </w:t>
      </w:r>
      <w:r w:rsidRPr="009849CD">
        <w:rPr>
          <w:rStyle w:val="ECCParagraph"/>
          <w:rFonts w:cs="Arial"/>
          <w:szCs w:val="20"/>
        </w:rPr>
        <w:t>4</w:t>
      </w:r>
      <w:r w:rsidR="00EC3517" w:rsidRPr="009849CD">
        <w:rPr>
          <w:rStyle w:val="ECCParagraph"/>
          <w:rFonts w:cs="Arial"/>
          <w:szCs w:val="20"/>
        </w:rPr>
        <w:t>.</w:t>
      </w:r>
      <w:r w:rsidRPr="00F41662">
        <w:rPr>
          <w:rStyle w:val="ECCParagraph"/>
          <w:rFonts w:cs="Arial"/>
          <w:szCs w:val="20"/>
        </w:rPr>
        <w:t>12</w:t>
      </w:r>
      <m:oMath>
        <m:r>
          <w:rPr>
            <w:rStyle w:val="ECCParagraph"/>
            <w:rFonts w:ascii="Cambria Math" w:hAnsi="Cambria Math" w:cs="Arial"/>
            <w:szCs w:val="20"/>
          </w:rPr>
          <m:t>∙(</m:t>
        </m:r>
        <m:rad>
          <m:radPr>
            <m:degHide m:val="1"/>
            <m:ctrlPr>
              <w:rPr>
                <w:rStyle w:val="ECCParagraph"/>
                <w:rFonts w:ascii="Cambria Math" w:hAnsi="Cambria Math" w:cs="Arial"/>
                <w:i/>
                <w:szCs w:val="20"/>
              </w:rPr>
            </m:ctrlPr>
          </m:radPr>
          <m:deg/>
          <m:e>
            <m:sSub>
              <m:sSubPr>
                <m:ctrlPr>
                  <w:rPr>
                    <w:rStyle w:val="ECCParagraph"/>
                    <w:rFonts w:ascii="Cambria Math" w:hAnsi="Cambria Math" w:cs="Arial"/>
                    <w:i/>
                    <w:szCs w:val="20"/>
                  </w:rPr>
                </m:ctrlPr>
              </m:sSubPr>
              <m:e>
                <m:r>
                  <w:rPr>
                    <w:rStyle w:val="ECCParagraph"/>
                    <w:rFonts w:ascii="Cambria Math" w:hAnsi="Cambria Math" w:cs="Arial"/>
                    <w:szCs w:val="20"/>
                  </w:rPr>
                  <m:t>h</m:t>
                </m:r>
              </m:e>
              <m:sub>
                <m:r>
                  <w:rPr>
                    <w:rStyle w:val="ECCParagraph"/>
                    <w:rFonts w:ascii="Cambria Math" w:hAnsi="Cambria Math" w:cs="Arial"/>
                    <w:szCs w:val="20"/>
                  </w:rPr>
                  <m:t>1</m:t>
                </m:r>
              </m:sub>
            </m:sSub>
          </m:e>
        </m:rad>
        <m:r>
          <w:rPr>
            <w:rStyle w:val="ECCParagraph"/>
            <w:rFonts w:ascii="Cambria Math" w:hAnsi="Cambria Math" w:cs="Arial"/>
            <w:szCs w:val="20"/>
          </w:rPr>
          <m:t xml:space="preserve">+ </m:t>
        </m:r>
        <m:rad>
          <m:radPr>
            <m:degHide m:val="1"/>
            <m:ctrlPr>
              <w:rPr>
                <w:rStyle w:val="ECCParagraph"/>
                <w:rFonts w:ascii="Cambria Math" w:hAnsi="Cambria Math" w:cs="Arial"/>
                <w:i/>
                <w:szCs w:val="20"/>
              </w:rPr>
            </m:ctrlPr>
          </m:radPr>
          <m:deg/>
          <m:e>
            <m:sSub>
              <m:sSubPr>
                <m:ctrlPr>
                  <w:rPr>
                    <w:rStyle w:val="ECCParagraph"/>
                    <w:rFonts w:ascii="Cambria Math" w:hAnsi="Cambria Math" w:cs="Arial"/>
                    <w:i/>
                    <w:szCs w:val="20"/>
                  </w:rPr>
                </m:ctrlPr>
              </m:sSubPr>
              <m:e>
                <m:r>
                  <w:rPr>
                    <w:rStyle w:val="ECCParagraph"/>
                    <w:rFonts w:ascii="Cambria Math" w:hAnsi="Cambria Math" w:cs="Arial"/>
                    <w:szCs w:val="20"/>
                  </w:rPr>
                  <m:t>h</m:t>
                </m:r>
              </m:e>
              <m:sub>
                <m:r>
                  <w:rPr>
                    <w:rStyle w:val="ECCParagraph"/>
                    <w:rFonts w:ascii="Cambria Math" w:hAnsi="Cambria Math" w:cs="Arial"/>
                    <w:szCs w:val="20"/>
                  </w:rPr>
                  <m:t>2</m:t>
                </m:r>
              </m:sub>
            </m:sSub>
          </m:e>
        </m:rad>
        <m:r>
          <w:rPr>
            <w:rStyle w:val="ECCParagraph"/>
            <w:rFonts w:ascii="Cambria Math" w:hAnsi="Cambria Math" w:cs="Arial"/>
            <w:szCs w:val="20"/>
          </w:rPr>
          <m:t xml:space="preserve"> )</m:t>
        </m:r>
      </m:oMath>
      <w:r w:rsidRPr="009849CD">
        <w:rPr>
          <w:rStyle w:val="ECCParagraph"/>
          <w:rFonts w:cs="Arial"/>
          <w:szCs w:val="20"/>
        </w:rPr>
        <w:t xml:space="preserve"> = 4,12</w:t>
      </w:r>
      <m:oMath>
        <m:r>
          <w:rPr>
            <w:rStyle w:val="ECCParagraph"/>
            <w:rFonts w:ascii="Cambria Math" w:hAnsi="Cambria Math" w:cs="Arial"/>
            <w:szCs w:val="20"/>
          </w:rPr>
          <m:t>∙(</m:t>
        </m:r>
        <m:rad>
          <m:radPr>
            <m:degHide m:val="1"/>
            <m:ctrlPr>
              <w:rPr>
                <w:rStyle w:val="ECCParagraph"/>
                <w:rFonts w:ascii="Cambria Math" w:hAnsi="Cambria Math" w:cs="Arial"/>
                <w:i/>
                <w:szCs w:val="20"/>
              </w:rPr>
            </m:ctrlPr>
          </m:radPr>
          <m:deg/>
          <m:e>
            <m:r>
              <w:rPr>
                <w:rStyle w:val="ECCParagraph"/>
                <w:rFonts w:ascii="Cambria Math" w:hAnsi="Cambria Math" w:cs="Arial"/>
                <w:szCs w:val="20"/>
              </w:rPr>
              <m:t>100</m:t>
            </m:r>
          </m:e>
        </m:rad>
        <m:r>
          <w:rPr>
            <w:rStyle w:val="ECCParagraph"/>
            <w:rFonts w:ascii="Cambria Math" w:hAnsi="Cambria Math" w:cs="Arial"/>
            <w:szCs w:val="20"/>
          </w:rPr>
          <m:t xml:space="preserve">+ </m:t>
        </m:r>
        <m:rad>
          <m:radPr>
            <m:degHide m:val="1"/>
            <m:ctrlPr>
              <w:rPr>
                <w:rStyle w:val="ECCParagraph"/>
                <w:rFonts w:ascii="Cambria Math" w:hAnsi="Cambria Math" w:cs="Arial"/>
                <w:i/>
                <w:szCs w:val="20"/>
              </w:rPr>
            </m:ctrlPr>
          </m:radPr>
          <m:deg/>
          <m:e>
            <m:r>
              <w:rPr>
                <w:rStyle w:val="ECCParagraph"/>
                <w:rFonts w:ascii="Cambria Math" w:hAnsi="Cambria Math" w:cs="Arial"/>
                <w:szCs w:val="20"/>
              </w:rPr>
              <m:t>4</m:t>
            </m:r>
          </m:e>
        </m:rad>
        <m:r>
          <w:rPr>
            <w:rStyle w:val="ECCParagraph"/>
            <w:rFonts w:ascii="Cambria Math" w:hAnsi="Cambria Math" w:cs="Arial"/>
            <w:szCs w:val="20"/>
          </w:rPr>
          <m:t xml:space="preserve"> )</m:t>
        </m:r>
      </m:oMath>
      <w:r w:rsidRPr="009849CD">
        <w:rPr>
          <w:rStyle w:val="ECCParagraph"/>
          <w:rFonts w:cs="Arial"/>
          <w:szCs w:val="20"/>
        </w:rPr>
        <w:t xml:space="preserve"> = 49.44 km = 23</w:t>
      </w:r>
      <w:r w:rsidR="00C306D4" w:rsidRPr="009849CD">
        <w:rPr>
          <w:rStyle w:val="ECCParagraph"/>
          <w:rFonts w:cs="Arial"/>
          <w:szCs w:val="20"/>
        </w:rPr>
        <w:t>.</w:t>
      </w:r>
      <w:r w:rsidRPr="009849CD">
        <w:rPr>
          <w:rStyle w:val="ECCParagraph"/>
          <w:rFonts w:cs="Arial"/>
          <w:szCs w:val="20"/>
        </w:rPr>
        <w:t>5 NM</w:t>
      </w:r>
      <w:r w:rsidR="009849CD">
        <w:rPr>
          <w:rStyle w:val="ECCParagraph"/>
          <w:rFonts w:cs="Arial"/>
          <w:szCs w:val="20"/>
        </w:rPr>
        <w:t>.</w:t>
      </w:r>
    </w:p>
    <w:p w14:paraId="268693F6" w14:textId="7DA3A193" w:rsidR="00AB62D5" w:rsidRPr="009849CD" w:rsidRDefault="00AB62D5" w:rsidP="00582F0B">
      <w:pPr>
        <w:spacing w:after="0"/>
        <w:rPr>
          <w:rStyle w:val="ECCParagraph"/>
          <w:rFonts w:cs="Arial"/>
          <w:szCs w:val="20"/>
        </w:rPr>
      </w:pPr>
      <w:r w:rsidRPr="009849CD">
        <w:rPr>
          <w:rStyle w:val="ECCParagraph"/>
          <w:rFonts w:cs="Arial"/>
          <w:szCs w:val="20"/>
        </w:rPr>
        <w:t xml:space="preserve">Power spectral density for </w:t>
      </w:r>
      <w:r w:rsidR="001E0006" w:rsidRPr="009849CD">
        <w:rPr>
          <w:rStyle w:val="ECCParagraph"/>
          <w:rFonts w:cs="Arial"/>
          <w:szCs w:val="20"/>
        </w:rPr>
        <w:t xml:space="preserve">the </w:t>
      </w:r>
      <w:r w:rsidRPr="009849CD">
        <w:rPr>
          <w:rStyle w:val="ECCParagraph"/>
          <w:rFonts w:cs="Arial"/>
          <w:szCs w:val="20"/>
        </w:rPr>
        <w:t>digital transceiver.</w:t>
      </w:r>
    </w:p>
    <w:p w14:paraId="24002E9E" w14:textId="40CDC78D" w:rsidR="00AB62D5" w:rsidRPr="00897858" w:rsidRDefault="00AB62D5" w:rsidP="00582F0B">
      <w:pPr>
        <w:spacing w:after="240"/>
        <w:ind w:right="5"/>
        <w:jc w:val="left"/>
        <w:rPr>
          <w:rStyle w:val="ECCParagraph"/>
        </w:rPr>
      </w:pPr>
      <w:r w:rsidRPr="007A6F37">
        <w:rPr>
          <w:rStyle w:val="ECCParagraph"/>
          <w:rFonts w:cs="Arial"/>
          <w:szCs w:val="20"/>
        </w:rPr>
        <w:t xml:space="preserve">According </w:t>
      </w:r>
      <w:r w:rsidRPr="00C306D4">
        <w:rPr>
          <w:rStyle w:val="ECCParagraph"/>
          <w:rFonts w:cs="Arial"/>
          <w:szCs w:val="20"/>
        </w:rPr>
        <w:t xml:space="preserve">to </w:t>
      </w:r>
      <w:r w:rsidR="00EC3517">
        <w:rPr>
          <w:rStyle w:val="ECCParagraph"/>
          <w:rFonts w:cs="Arial"/>
          <w:szCs w:val="20"/>
        </w:rPr>
        <w:t xml:space="preserve">Recommendation </w:t>
      </w:r>
      <w:r w:rsidRPr="005E4B48">
        <w:t>ITU-R M.489-2</w:t>
      </w:r>
      <w:r w:rsidRPr="00C306D4">
        <w:rPr>
          <w:rFonts w:cs="Arial"/>
          <w:b/>
          <w:szCs w:val="20"/>
        </w:rPr>
        <w:t xml:space="preserve"> </w:t>
      </w:r>
      <w:r w:rsidR="008E7AEB" w:rsidRPr="008E7AEB">
        <w:rPr>
          <w:rFonts w:cs="Arial"/>
          <w:bCs/>
          <w:szCs w:val="20"/>
        </w:rPr>
        <w:fldChar w:fldCharType="begin"/>
      </w:r>
      <w:r w:rsidR="008E7AEB" w:rsidRPr="009849CD">
        <w:rPr>
          <w:rFonts w:cs="Arial"/>
          <w:bCs/>
          <w:szCs w:val="20"/>
        </w:rPr>
        <w:instrText xml:space="preserve"> REF _Ref80704972 \r \h </w:instrText>
      </w:r>
      <w:r w:rsidR="008E7AEB">
        <w:rPr>
          <w:rFonts w:cs="Arial"/>
          <w:bCs/>
          <w:szCs w:val="20"/>
        </w:rPr>
        <w:instrText xml:space="preserve"> \* MERGEFORMAT </w:instrText>
      </w:r>
      <w:r w:rsidR="008E7AEB" w:rsidRPr="008E7AEB">
        <w:rPr>
          <w:rFonts w:cs="Arial"/>
          <w:bCs/>
          <w:szCs w:val="20"/>
        </w:rPr>
      </w:r>
      <w:r w:rsidR="008E7AEB" w:rsidRPr="008E7AEB">
        <w:rPr>
          <w:rFonts w:cs="Arial"/>
          <w:bCs/>
          <w:szCs w:val="20"/>
        </w:rPr>
        <w:fldChar w:fldCharType="separate"/>
      </w:r>
      <w:r w:rsidR="00A852FD">
        <w:rPr>
          <w:rFonts w:cs="Arial"/>
          <w:bCs/>
          <w:szCs w:val="20"/>
        </w:rPr>
        <w:t>[18]</w:t>
      </w:r>
      <w:r w:rsidR="008E7AEB" w:rsidRPr="008E7AEB">
        <w:rPr>
          <w:rFonts w:cs="Arial"/>
          <w:bCs/>
          <w:szCs w:val="20"/>
        </w:rPr>
        <w:fldChar w:fldCharType="end"/>
      </w:r>
      <w:r w:rsidRPr="00C306D4">
        <w:rPr>
          <w:rStyle w:val="ECCParagraph"/>
          <w:rFonts w:cs="Arial"/>
          <w:szCs w:val="20"/>
        </w:rPr>
        <w:t>, the radio channel with s</w:t>
      </w:r>
      <w:r w:rsidRPr="00F657E8">
        <w:rPr>
          <w:rStyle w:val="ECCParagraph"/>
          <w:rFonts w:cs="Arial"/>
          <w:szCs w:val="20"/>
        </w:rPr>
        <w:t>tep</w:t>
      </w:r>
      <w:r w:rsidRPr="005E4B48">
        <w:rPr>
          <w:i/>
        </w:rPr>
        <w:t xml:space="preserve"> K</w:t>
      </w:r>
      <w:r w:rsidRPr="005E4B48">
        <w:rPr>
          <w:i/>
          <w:vertAlign w:val="subscript"/>
        </w:rPr>
        <w:t>s</w:t>
      </w:r>
      <w:r w:rsidRPr="00C306D4">
        <w:rPr>
          <w:rStyle w:val="ECCParagraph"/>
          <w:rFonts w:cs="Arial"/>
          <w:szCs w:val="20"/>
        </w:rPr>
        <w:t xml:space="preserve"> = 25</w:t>
      </w:r>
      <w:r w:rsidR="001E0006" w:rsidRPr="00C306D4">
        <w:rPr>
          <w:rStyle w:val="ECCParagraph"/>
          <w:rFonts w:cs="Arial"/>
          <w:szCs w:val="20"/>
        </w:rPr>
        <w:t xml:space="preserve"> </w:t>
      </w:r>
      <w:r w:rsidRPr="00C306D4">
        <w:rPr>
          <w:rStyle w:val="ECCParagraph"/>
          <w:rFonts w:cs="Arial"/>
          <w:szCs w:val="20"/>
        </w:rPr>
        <w:t>kHz used to transmit 3</w:t>
      </w:r>
      <w:r w:rsidR="00582F0B" w:rsidRPr="00F657E8">
        <w:rPr>
          <w:rStyle w:val="ECCParagraph"/>
          <w:rFonts w:cs="Arial"/>
          <w:szCs w:val="20"/>
        </w:rPr>
        <w:t> </w:t>
      </w:r>
      <w:r w:rsidRPr="005519A6">
        <w:rPr>
          <w:rStyle w:val="ECCParagraph"/>
          <w:rFonts w:cs="Arial"/>
          <w:szCs w:val="20"/>
        </w:rPr>
        <w:t xml:space="preserve">kHz voice signal needs bandwidth </w:t>
      </w:r>
      <w:r w:rsidRPr="009B1849">
        <w:rPr>
          <w:i/>
        </w:rPr>
        <w:t>B</w:t>
      </w:r>
      <w:r w:rsidRPr="00C306D4">
        <w:rPr>
          <w:rStyle w:val="ECCParagraph"/>
          <w:rFonts w:cs="Arial"/>
          <w:szCs w:val="20"/>
        </w:rPr>
        <w:t xml:space="preserve"> = 16</w:t>
      </w:r>
      <w:r w:rsidR="00582F0B" w:rsidRPr="00C306D4">
        <w:rPr>
          <w:rStyle w:val="ECCParagraph"/>
          <w:rFonts w:cs="Arial"/>
          <w:szCs w:val="20"/>
        </w:rPr>
        <w:t xml:space="preserve"> </w:t>
      </w:r>
      <w:r w:rsidRPr="00C306D4">
        <w:rPr>
          <w:rStyle w:val="ECCParagraph"/>
          <w:rFonts w:cs="Arial"/>
          <w:szCs w:val="20"/>
        </w:rPr>
        <w:t xml:space="preserve">kHz </w:t>
      </w:r>
      <w:r w:rsidRPr="00C306D4">
        <w:rPr>
          <w:rStyle w:val="ECCParagraph"/>
          <w:rFonts w:cs="Arial"/>
          <w:szCs w:val="20"/>
        </w:rPr>
        <w:br/>
        <w:t xml:space="preserve">(max deviation </w:t>
      </w:r>
      <w:r w:rsidRPr="005E4B48">
        <w:rPr>
          <w:i/>
        </w:rPr>
        <w:t>dev</w:t>
      </w:r>
      <w:r w:rsidRPr="005E4B48">
        <w:rPr>
          <w:i/>
          <w:vertAlign w:val="subscript"/>
        </w:rPr>
        <w:t>max</w:t>
      </w:r>
      <w:r w:rsidRPr="00C306D4">
        <w:rPr>
          <w:rStyle w:val="ECCParagraph"/>
          <w:rFonts w:cs="Arial"/>
          <w:szCs w:val="20"/>
        </w:rPr>
        <w:t xml:space="preserve"> = </w:t>
      </w:r>
      <m:oMath>
        <m:r>
          <w:rPr>
            <w:rStyle w:val="ECCParagraph"/>
            <w:rFonts w:ascii="Cambria Math" w:hAnsi="Cambria Math" w:cs="Arial"/>
            <w:szCs w:val="20"/>
          </w:rPr>
          <m:t>± 5 kHz</m:t>
        </m:r>
      </m:oMath>
      <w:r w:rsidRPr="00F657E8">
        <w:rPr>
          <w:rStyle w:val="ECCParagraph"/>
          <w:rFonts w:cs="Arial"/>
          <w:szCs w:val="20"/>
        </w:rPr>
        <w:t>)</w:t>
      </w:r>
    </w:p>
    <w:p w14:paraId="3609324D" w14:textId="77777777" w:rsidR="00AB62D5" w:rsidRPr="00897858" w:rsidRDefault="00AB62D5" w:rsidP="00694917">
      <w:pPr>
        <w:pStyle w:val="ECCAnnexheading2"/>
        <w:rPr>
          <w:rFonts w:eastAsiaTheme="minorHAnsi"/>
          <w:bCs/>
          <w:lang w:val="en-GB"/>
        </w:rPr>
      </w:pPr>
      <w:r w:rsidRPr="00897858">
        <w:rPr>
          <w:bCs/>
          <w:lang w:val="en-GB"/>
        </w:rPr>
        <w:t>Measurement plan</w:t>
      </w:r>
    </w:p>
    <w:p w14:paraId="12A646BC" w14:textId="57E0CD08" w:rsidR="00AB62D5" w:rsidRPr="00500A29" w:rsidRDefault="00AB62D5" w:rsidP="00582F0B">
      <w:pPr>
        <w:rPr>
          <w:rStyle w:val="ECCParagraph"/>
          <w:rFonts w:cs="Arial"/>
          <w:szCs w:val="20"/>
        </w:rPr>
      </w:pPr>
      <w:r w:rsidRPr="00F657E8">
        <w:rPr>
          <w:rStyle w:val="ECCParagraph"/>
          <w:rFonts w:cs="Arial"/>
          <w:szCs w:val="20"/>
        </w:rPr>
        <w:t xml:space="preserve">The electric field measurement must be performed from a tripod using </w:t>
      </w:r>
      <w:r w:rsidR="001E0006" w:rsidRPr="00F657E8">
        <w:rPr>
          <w:rStyle w:val="ECCParagraph"/>
          <w:rFonts w:cs="Arial"/>
          <w:szCs w:val="20"/>
        </w:rPr>
        <w:t xml:space="preserve">a </w:t>
      </w:r>
      <w:r w:rsidRPr="005519A6">
        <w:rPr>
          <w:rStyle w:val="ECCParagraph"/>
          <w:rFonts w:cs="Arial"/>
          <w:szCs w:val="20"/>
        </w:rPr>
        <w:t>measurement antenna with linear vertical polari</w:t>
      </w:r>
      <w:r w:rsidR="00BF33B7" w:rsidRPr="007A6F37">
        <w:rPr>
          <w:rStyle w:val="ECCParagraph"/>
          <w:rFonts w:cs="Arial"/>
          <w:szCs w:val="20"/>
        </w:rPr>
        <w:t>s</w:t>
      </w:r>
      <w:r w:rsidRPr="007A6F37">
        <w:rPr>
          <w:rStyle w:val="ECCParagraph"/>
          <w:rFonts w:cs="Arial"/>
          <w:szCs w:val="20"/>
        </w:rPr>
        <w:t xml:space="preserve">ation and </w:t>
      </w:r>
      <w:bookmarkStart w:id="376" w:name="_Hlk24961233"/>
      <w:r w:rsidRPr="007A6F37">
        <w:rPr>
          <w:rStyle w:val="ECCParagraph"/>
          <w:rFonts w:cs="Arial"/>
          <w:szCs w:val="20"/>
        </w:rPr>
        <w:t>circular direction diagram</w:t>
      </w:r>
      <w:bookmarkEnd w:id="376"/>
      <w:r w:rsidRPr="007A6F37">
        <w:rPr>
          <w:rStyle w:val="ECCParagraph"/>
          <w:rFonts w:cs="Arial"/>
          <w:szCs w:val="20"/>
        </w:rPr>
        <w:t xml:space="preserve">. </w:t>
      </w:r>
    </w:p>
    <w:p w14:paraId="0FF45831" w14:textId="1A2715C7" w:rsidR="00AB62D5" w:rsidRPr="005519A6" w:rsidRDefault="00AB62D5" w:rsidP="00582F0B">
      <w:pPr>
        <w:rPr>
          <w:rStyle w:val="ECCParagraph"/>
          <w:rFonts w:cs="Arial"/>
          <w:szCs w:val="20"/>
        </w:rPr>
      </w:pPr>
      <w:r w:rsidRPr="004C2F72">
        <w:rPr>
          <w:rFonts w:cs="Arial"/>
          <w:iCs/>
          <w:szCs w:val="20"/>
        </w:rPr>
        <w:t>I</w:t>
      </w:r>
      <w:r w:rsidR="00534B66">
        <w:rPr>
          <w:rFonts w:cs="Arial"/>
          <w:iCs/>
          <w:szCs w:val="20"/>
        </w:rPr>
        <w:t>com</w:t>
      </w:r>
      <w:r w:rsidRPr="005E4B48">
        <w:rPr>
          <w:i/>
        </w:rPr>
        <w:t xml:space="preserve"> dPMR</w:t>
      </w:r>
      <w:r w:rsidRPr="00F657E8">
        <w:rPr>
          <w:rStyle w:val="ECCParagraph"/>
          <w:rFonts w:cs="Arial"/>
          <w:szCs w:val="20"/>
        </w:rPr>
        <w:t xml:space="preserve"> (dMMR) protocol shall be used to assess the quality of communications. Two </w:t>
      </w:r>
      <w:r w:rsidR="001D6E37" w:rsidRPr="00F657E8">
        <w:rPr>
          <w:rStyle w:val="ECCParagraph"/>
          <w:rFonts w:cs="Arial"/>
          <w:szCs w:val="20"/>
        </w:rPr>
        <w:t>analogue</w:t>
      </w:r>
      <w:r w:rsidRPr="005519A6">
        <w:rPr>
          <w:rStyle w:val="ECCParagraph"/>
          <w:rFonts w:cs="Arial"/>
          <w:szCs w:val="20"/>
        </w:rPr>
        <w:t xml:space="preserve"> radio transceivers with channel step </w:t>
      </w:r>
      <w:r w:rsidRPr="009B1849">
        <w:rPr>
          <w:i/>
        </w:rPr>
        <w:t>K</w:t>
      </w:r>
      <w:r w:rsidRPr="009B1849">
        <w:rPr>
          <w:i/>
          <w:vertAlign w:val="subscript"/>
        </w:rPr>
        <w:t xml:space="preserve"> s</w:t>
      </w:r>
      <w:r w:rsidRPr="00F657E8">
        <w:rPr>
          <w:rStyle w:val="ECCParagraph"/>
          <w:rFonts w:cs="Arial"/>
          <w:szCs w:val="20"/>
        </w:rPr>
        <w:t xml:space="preserve"> = 25</w:t>
      </w:r>
      <w:r w:rsidR="001E0006" w:rsidRPr="005519A6">
        <w:rPr>
          <w:rStyle w:val="ECCParagraph"/>
          <w:rFonts w:cs="Arial"/>
          <w:szCs w:val="20"/>
        </w:rPr>
        <w:t xml:space="preserve"> </w:t>
      </w:r>
      <w:r w:rsidRPr="007A6F37">
        <w:rPr>
          <w:rStyle w:val="ECCParagraph"/>
          <w:rFonts w:cs="Arial"/>
          <w:szCs w:val="20"/>
        </w:rPr>
        <w:t xml:space="preserve">kHz and transmit power up to </w:t>
      </w:r>
      <w:r w:rsidRPr="009B1849">
        <w:rPr>
          <w:i/>
        </w:rPr>
        <w:t>P</w:t>
      </w:r>
      <w:r w:rsidRPr="009B1849">
        <w:rPr>
          <w:i/>
          <w:vertAlign w:val="subscript"/>
        </w:rPr>
        <w:t>s =</w:t>
      </w:r>
      <w:r w:rsidRPr="00F657E8">
        <w:rPr>
          <w:rStyle w:val="ECCParagraph"/>
          <w:rFonts w:cs="Arial"/>
          <w:szCs w:val="20"/>
        </w:rPr>
        <w:t xml:space="preserve"> 25 W</w:t>
      </w:r>
      <w:r w:rsidR="008E7AEB">
        <w:rPr>
          <w:rStyle w:val="ECCParagraph"/>
          <w:rFonts w:cs="Arial"/>
          <w:szCs w:val="20"/>
        </w:rPr>
        <w:t>.</w:t>
      </w:r>
    </w:p>
    <w:p w14:paraId="2BE804A0" w14:textId="5A84E2F7" w:rsidR="00AB62D5" w:rsidRPr="005519A6" w:rsidRDefault="00AB62D5" w:rsidP="00582F0B">
      <w:pPr>
        <w:rPr>
          <w:rStyle w:val="ECCParagraph"/>
          <w:rFonts w:cs="Arial"/>
          <w:szCs w:val="20"/>
        </w:rPr>
      </w:pPr>
      <w:r w:rsidRPr="007A6F37">
        <w:rPr>
          <w:rStyle w:val="ECCParagraph"/>
          <w:rFonts w:cs="Arial"/>
          <w:szCs w:val="20"/>
        </w:rPr>
        <w:t xml:space="preserve">Transceivers output power is programmed to be switchable between values </w:t>
      </w:r>
      <w:r w:rsidRPr="009B1849">
        <w:rPr>
          <w:i/>
        </w:rPr>
        <w:t>P</w:t>
      </w:r>
      <w:r w:rsidRPr="009B1849">
        <w:rPr>
          <w:i/>
          <w:vertAlign w:val="subscript"/>
        </w:rPr>
        <w:t>s</w:t>
      </w:r>
      <w:r w:rsidRPr="00F657E8">
        <w:rPr>
          <w:rStyle w:val="ECCParagraph"/>
          <w:rFonts w:cs="Arial"/>
          <w:szCs w:val="20"/>
        </w:rPr>
        <w:t xml:space="preserve"> = 1 W, 5</w:t>
      </w:r>
      <w:r w:rsidR="004C2F72">
        <w:rPr>
          <w:rStyle w:val="ECCParagraph"/>
          <w:rFonts w:cs="Arial"/>
          <w:szCs w:val="20"/>
        </w:rPr>
        <w:t xml:space="preserve"> </w:t>
      </w:r>
      <w:r w:rsidRPr="00F657E8">
        <w:rPr>
          <w:rStyle w:val="ECCParagraph"/>
          <w:rFonts w:cs="Arial"/>
          <w:szCs w:val="20"/>
        </w:rPr>
        <w:t>W, 25</w:t>
      </w:r>
      <w:r w:rsidR="004C2F72">
        <w:rPr>
          <w:rStyle w:val="ECCParagraph"/>
          <w:rFonts w:cs="Arial"/>
          <w:szCs w:val="20"/>
        </w:rPr>
        <w:t xml:space="preserve"> </w:t>
      </w:r>
      <w:r w:rsidRPr="00F657E8">
        <w:rPr>
          <w:rStyle w:val="ECCParagraph"/>
          <w:rFonts w:cs="Arial"/>
          <w:szCs w:val="20"/>
        </w:rPr>
        <w:t>W (for hand</w:t>
      </w:r>
      <w:r w:rsidR="00BF33B7" w:rsidRPr="005519A6">
        <w:rPr>
          <w:rStyle w:val="ECCParagraph"/>
          <w:rFonts w:cs="Arial"/>
          <w:szCs w:val="20"/>
        </w:rPr>
        <w:t>-</w:t>
      </w:r>
      <w:r w:rsidRPr="007A6F37">
        <w:rPr>
          <w:rStyle w:val="ECCParagraph"/>
          <w:rFonts w:cs="Arial"/>
          <w:szCs w:val="20"/>
        </w:rPr>
        <w:t>held transceivers</w:t>
      </w:r>
      <w:r w:rsidRPr="009B1849">
        <w:rPr>
          <w:i/>
        </w:rPr>
        <w:t xml:space="preserve"> P</w:t>
      </w:r>
      <w:r w:rsidRPr="009B1849">
        <w:rPr>
          <w:i/>
          <w:vertAlign w:val="subscript"/>
        </w:rPr>
        <w:t>s</w:t>
      </w:r>
      <w:r w:rsidRPr="00F657E8">
        <w:rPr>
          <w:rStyle w:val="ECCParagraph"/>
          <w:rFonts w:cs="Arial"/>
          <w:szCs w:val="20"/>
        </w:rPr>
        <w:t xml:space="preserve"> = 1 W, 5</w:t>
      </w:r>
      <w:r w:rsidR="004C2F72">
        <w:rPr>
          <w:rStyle w:val="ECCParagraph"/>
          <w:rFonts w:cs="Arial"/>
          <w:szCs w:val="20"/>
        </w:rPr>
        <w:t xml:space="preserve"> </w:t>
      </w:r>
      <w:r w:rsidRPr="00F657E8">
        <w:rPr>
          <w:rStyle w:val="ECCParagraph"/>
          <w:rFonts w:cs="Arial"/>
          <w:szCs w:val="20"/>
        </w:rPr>
        <w:t>W).</w:t>
      </w:r>
    </w:p>
    <w:p w14:paraId="7F064A22" w14:textId="5FAA1972" w:rsidR="00AB62D5" w:rsidRPr="007A6F37" w:rsidRDefault="00AB62D5" w:rsidP="00686FA6">
      <w:pPr>
        <w:rPr>
          <w:rStyle w:val="ECCParagraph"/>
          <w:rFonts w:cs="Arial"/>
          <w:szCs w:val="20"/>
        </w:rPr>
      </w:pPr>
      <w:r w:rsidRPr="007A6F37">
        <w:rPr>
          <w:rStyle w:val="ECCParagraph"/>
          <w:rFonts w:cs="Arial"/>
          <w:szCs w:val="20"/>
        </w:rPr>
        <w:t>Each antenna used in the test shall be vertical with linear vertical polarization and circular direction diagram.</w:t>
      </w:r>
    </w:p>
    <w:p w14:paraId="2F56FCA7" w14:textId="37040B94" w:rsidR="00AB62D5" w:rsidRPr="005519A6" w:rsidRDefault="00AB62D5" w:rsidP="00582F0B">
      <w:pPr>
        <w:rPr>
          <w:rStyle w:val="ECCParagraph"/>
          <w:rFonts w:cs="Arial"/>
          <w:szCs w:val="20"/>
        </w:rPr>
      </w:pPr>
      <w:r w:rsidRPr="007A6F37">
        <w:rPr>
          <w:rStyle w:val="ECCParagraph"/>
          <w:rFonts w:cs="Arial"/>
          <w:szCs w:val="20"/>
        </w:rPr>
        <w:t xml:space="preserve">Antennas mounted on vessel or with magnetic mount having amplification </w:t>
      </w:r>
      <w:r w:rsidRPr="009B1849">
        <w:rPr>
          <w:i/>
        </w:rPr>
        <w:t>G</w:t>
      </w:r>
      <w:r w:rsidRPr="00F657E8">
        <w:rPr>
          <w:rStyle w:val="ECCParagraph"/>
          <w:rFonts w:cs="Arial"/>
          <w:szCs w:val="20"/>
        </w:rPr>
        <w:t xml:space="preserve"> = 2</w:t>
      </w:r>
      <w:r w:rsidR="00C306D4" w:rsidRPr="005519A6">
        <w:rPr>
          <w:rStyle w:val="ECCParagraph"/>
          <w:rFonts w:cs="Arial"/>
          <w:szCs w:val="20"/>
        </w:rPr>
        <w:t>.</w:t>
      </w:r>
      <w:r w:rsidRPr="00500A29">
        <w:rPr>
          <w:rStyle w:val="ECCParagraph"/>
          <w:rFonts w:cs="Arial"/>
          <w:szCs w:val="20"/>
        </w:rPr>
        <w:t xml:space="preserve">15 dBi are used. Antenna height </w:t>
      </w:r>
      <w:r w:rsidRPr="009B1849">
        <w:rPr>
          <w:i/>
        </w:rPr>
        <w:t>h</w:t>
      </w:r>
      <w:r w:rsidRPr="009B1849">
        <w:rPr>
          <w:i/>
          <w:vertAlign w:val="subscript"/>
        </w:rPr>
        <w:t>m</w:t>
      </w:r>
      <w:r w:rsidRPr="00F657E8">
        <w:rPr>
          <w:rStyle w:val="ECCParagraph"/>
          <w:rFonts w:cs="Arial"/>
          <w:szCs w:val="20"/>
        </w:rPr>
        <w:t xml:space="preserve"> = 4</w:t>
      </w:r>
      <w:r w:rsidR="001E0006" w:rsidRPr="005519A6">
        <w:rPr>
          <w:rStyle w:val="ECCParagraph"/>
          <w:rFonts w:cs="Arial"/>
          <w:szCs w:val="20"/>
        </w:rPr>
        <w:t xml:space="preserve"> </w:t>
      </w:r>
      <w:r w:rsidRPr="007A6F37">
        <w:rPr>
          <w:rStyle w:val="ECCParagraph"/>
          <w:rFonts w:cs="Arial"/>
          <w:szCs w:val="20"/>
        </w:rPr>
        <w:t xml:space="preserve">m. Onshore station antenna height </w:t>
      </w:r>
      <w:r w:rsidRPr="009B1849">
        <w:rPr>
          <w:i/>
        </w:rPr>
        <w:t>h</w:t>
      </w:r>
      <w:r w:rsidRPr="009B1849">
        <w:rPr>
          <w:i/>
          <w:vertAlign w:val="subscript"/>
        </w:rPr>
        <w:t>m</w:t>
      </w:r>
      <w:r w:rsidRPr="00F657E8">
        <w:rPr>
          <w:rStyle w:val="ECCParagraph"/>
          <w:rFonts w:cs="Arial"/>
          <w:szCs w:val="20"/>
        </w:rPr>
        <w:t xml:space="preserve"> = 100 m with amplification </w:t>
      </w:r>
      <w:r w:rsidRPr="009B1849">
        <w:rPr>
          <w:i/>
        </w:rPr>
        <w:t>G</w:t>
      </w:r>
      <w:r w:rsidRPr="00F657E8">
        <w:rPr>
          <w:rStyle w:val="ECCParagraph"/>
          <w:rFonts w:cs="Arial"/>
          <w:szCs w:val="20"/>
        </w:rPr>
        <w:t xml:space="preserve"> = </w:t>
      </w:r>
      <w:r w:rsidRPr="009B1849">
        <w:rPr>
          <w:i/>
        </w:rPr>
        <w:t>7</w:t>
      </w:r>
      <w:r w:rsidRPr="00F657E8">
        <w:rPr>
          <w:rStyle w:val="ECCParagraph"/>
          <w:rFonts w:cs="Arial"/>
          <w:szCs w:val="20"/>
        </w:rPr>
        <w:t xml:space="preserve"> dBi. </w:t>
      </w:r>
    </w:p>
    <w:p w14:paraId="372767B6" w14:textId="77777777" w:rsidR="00AB62D5" w:rsidRPr="005519A6" w:rsidRDefault="00AB62D5" w:rsidP="00582F0B">
      <w:pPr>
        <w:rPr>
          <w:rStyle w:val="ECCParagraph"/>
          <w:rFonts w:cs="Arial"/>
          <w:szCs w:val="20"/>
        </w:rPr>
      </w:pPr>
      <w:r w:rsidRPr="007A6F37">
        <w:rPr>
          <w:rStyle w:val="ECCParagraph"/>
          <w:rFonts w:cs="Arial"/>
          <w:szCs w:val="20"/>
        </w:rPr>
        <w:t xml:space="preserve">Handheld transceiver antennas have amplification </w:t>
      </w:r>
      <w:r w:rsidRPr="009B1849">
        <w:rPr>
          <w:i/>
        </w:rPr>
        <w:t>G</w:t>
      </w:r>
      <w:r w:rsidRPr="00F657E8">
        <w:rPr>
          <w:rStyle w:val="ECCParagraph"/>
          <w:rFonts w:cs="Arial"/>
          <w:szCs w:val="20"/>
        </w:rPr>
        <w:t xml:space="preserve"> = 0 dBi.</w:t>
      </w:r>
    </w:p>
    <w:p w14:paraId="7DC2912C" w14:textId="127BDC4C" w:rsidR="00AB62D5" w:rsidRPr="00991796" w:rsidRDefault="00AB62D5" w:rsidP="00582F0B">
      <w:pPr>
        <w:rPr>
          <w:rStyle w:val="ECCParagraph"/>
          <w:rFonts w:cs="Arial"/>
          <w:szCs w:val="20"/>
        </w:rPr>
      </w:pPr>
      <w:r w:rsidRPr="007A6F37">
        <w:rPr>
          <w:rStyle w:val="ECCParagraph"/>
          <w:rFonts w:cs="Arial"/>
          <w:szCs w:val="20"/>
        </w:rPr>
        <w:t xml:space="preserve">One vessel and one boat </w:t>
      </w:r>
      <w:r w:rsidR="001E0006" w:rsidRPr="007A6F37">
        <w:rPr>
          <w:rStyle w:val="ECCParagraph"/>
          <w:rFonts w:cs="Arial"/>
          <w:szCs w:val="20"/>
        </w:rPr>
        <w:t>or vessel</w:t>
      </w:r>
      <w:r w:rsidRPr="007A6F37">
        <w:rPr>
          <w:rStyle w:val="ECCParagraph"/>
          <w:rFonts w:cs="Arial"/>
          <w:szCs w:val="20"/>
        </w:rPr>
        <w:t xml:space="preserve"> with </w:t>
      </w:r>
      <w:r w:rsidR="001E0006" w:rsidRPr="007A6F37">
        <w:rPr>
          <w:rStyle w:val="ECCParagraph"/>
          <w:rFonts w:cs="Arial"/>
          <w:szCs w:val="20"/>
        </w:rPr>
        <w:t xml:space="preserve">a </w:t>
      </w:r>
      <w:r w:rsidRPr="00991796">
        <w:rPr>
          <w:rStyle w:val="ECCParagraph"/>
          <w:rFonts w:cs="Arial"/>
          <w:szCs w:val="20"/>
        </w:rPr>
        <w:t xml:space="preserve">lower deck (where handheld transceiver with antenna height of </w:t>
      </w:r>
      <w:r w:rsidRPr="009B1849">
        <w:rPr>
          <w:i/>
        </w:rPr>
        <w:t>h</w:t>
      </w:r>
      <w:r w:rsidRPr="009B1849">
        <w:rPr>
          <w:i/>
          <w:vertAlign w:val="subscript"/>
        </w:rPr>
        <w:t>s</w:t>
      </w:r>
      <w:r w:rsidRPr="00F657E8">
        <w:rPr>
          <w:rStyle w:val="ECCParagraph"/>
          <w:rFonts w:cs="Arial"/>
          <w:szCs w:val="20"/>
        </w:rPr>
        <w:t xml:space="preserve"> = 1.5</w:t>
      </w:r>
      <w:r w:rsidR="001E0006" w:rsidRPr="005519A6">
        <w:rPr>
          <w:rStyle w:val="ECCParagraph"/>
          <w:rFonts w:cs="Arial"/>
          <w:szCs w:val="20"/>
        </w:rPr>
        <w:t xml:space="preserve"> </w:t>
      </w:r>
      <w:r w:rsidRPr="007A6F37">
        <w:rPr>
          <w:rStyle w:val="ECCParagraph"/>
          <w:rFonts w:cs="Arial"/>
          <w:szCs w:val="20"/>
        </w:rPr>
        <w:t xml:space="preserve">m above sea level can be </w:t>
      </w:r>
      <w:r w:rsidR="001E0006" w:rsidRPr="007A6F37">
        <w:rPr>
          <w:rStyle w:val="ECCParagraph"/>
          <w:rFonts w:cs="Arial"/>
          <w:szCs w:val="20"/>
        </w:rPr>
        <w:t>used</w:t>
      </w:r>
      <w:r w:rsidRPr="007A6F37">
        <w:rPr>
          <w:rStyle w:val="ECCParagraph"/>
          <w:rFonts w:cs="Arial"/>
          <w:szCs w:val="20"/>
        </w:rPr>
        <w:t xml:space="preserve">) are required for testing. On shore there should be </w:t>
      </w:r>
      <w:r w:rsidR="001E0006" w:rsidRPr="007A6F37">
        <w:rPr>
          <w:rStyle w:val="ECCParagraph"/>
          <w:rFonts w:cs="Arial"/>
          <w:szCs w:val="20"/>
        </w:rPr>
        <w:t xml:space="preserve">a </w:t>
      </w:r>
      <w:r w:rsidRPr="00991796">
        <w:rPr>
          <w:rStyle w:val="ECCParagraph"/>
          <w:rFonts w:cs="Arial"/>
          <w:szCs w:val="20"/>
        </w:rPr>
        <w:t xml:space="preserve">handheld transceiver and base station. The test between the two boats (height </w:t>
      </w:r>
      <w:r w:rsidRPr="009B1849">
        <w:rPr>
          <w:i/>
        </w:rPr>
        <w:t>h</w:t>
      </w:r>
      <w:r w:rsidRPr="009B1849">
        <w:rPr>
          <w:i/>
          <w:vertAlign w:val="subscript"/>
        </w:rPr>
        <w:t>s</w:t>
      </w:r>
      <w:r w:rsidRPr="009B1849">
        <w:rPr>
          <w:i/>
        </w:rPr>
        <w:t xml:space="preserve"> = 1,5</w:t>
      </w:r>
      <w:r w:rsidRPr="00F657E8">
        <w:rPr>
          <w:rStyle w:val="ECCParagraph"/>
          <w:rFonts w:cs="Arial"/>
          <w:szCs w:val="20"/>
        </w:rPr>
        <w:t xml:space="preserve"> m) shall be carried out between the boat and the onshore handheld transceiver. As described i</w:t>
      </w:r>
      <w:r w:rsidRPr="005519A6">
        <w:rPr>
          <w:rStyle w:val="ECCParagraph"/>
          <w:rFonts w:cs="Arial"/>
          <w:szCs w:val="20"/>
        </w:rPr>
        <w:t xml:space="preserve">n 2-c connection is expected to break at </w:t>
      </w:r>
      <w:r w:rsidRPr="009B1849">
        <w:rPr>
          <w:i/>
        </w:rPr>
        <w:t>d</w:t>
      </w:r>
      <w:r w:rsidRPr="00F657E8">
        <w:rPr>
          <w:rStyle w:val="ECCParagraph"/>
          <w:rFonts w:cs="Arial"/>
          <w:szCs w:val="20"/>
        </w:rPr>
        <w:t xml:space="preserve"> </w:t>
      </w:r>
      <w:r w:rsidRPr="009B1849">
        <w:rPr>
          <w:i/>
        </w:rPr>
        <w:t>=</w:t>
      </w:r>
      <w:r w:rsidRPr="00F657E8">
        <w:rPr>
          <w:rStyle w:val="ECCParagraph"/>
          <w:rFonts w:cs="Arial"/>
          <w:szCs w:val="20"/>
        </w:rPr>
        <w:t xml:space="preserve"> 10</w:t>
      </w:r>
      <w:r w:rsidR="001E0006" w:rsidRPr="005519A6">
        <w:rPr>
          <w:rStyle w:val="ECCParagraph"/>
          <w:rFonts w:cs="Arial"/>
          <w:szCs w:val="20"/>
        </w:rPr>
        <w:t xml:space="preserve"> </w:t>
      </w:r>
      <w:r w:rsidRPr="007A6F37">
        <w:rPr>
          <w:rStyle w:val="ECCParagraph"/>
          <w:rFonts w:cs="Arial"/>
          <w:szCs w:val="20"/>
        </w:rPr>
        <w:t xml:space="preserve">km. In case there is not a boat, one handheld transceiver shall remain </w:t>
      </w:r>
      <w:r w:rsidR="009849CD" w:rsidRPr="007A6F37">
        <w:rPr>
          <w:rStyle w:val="ECCParagraph"/>
          <w:rFonts w:cs="Arial"/>
          <w:szCs w:val="20"/>
        </w:rPr>
        <w:t>ashore,</w:t>
      </w:r>
      <w:r w:rsidRPr="007A6F37">
        <w:rPr>
          <w:rStyle w:val="ECCParagraph"/>
          <w:rFonts w:cs="Arial"/>
          <w:szCs w:val="20"/>
        </w:rPr>
        <w:t xml:space="preserve"> and communication should be tested between the ship and the shore-based handheld transceiver (according to point 2-d </w:t>
      </w:r>
      <w:r w:rsidRPr="009B1849">
        <w:rPr>
          <w:b/>
          <w:sz w:val="24"/>
        </w:rPr>
        <w:t>—</w:t>
      </w:r>
      <w:r w:rsidRPr="00F657E8">
        <w:rPr>
          <w:rStyle w:val="ECCParagraph"/>
          <w:rFonts w:cs="Arial"/>
          <w:szCs w:val="20"/>
        </w:rPr>
        <w:t xml:space="preserve"> communicati</w:t>
      </w:r>
      <w:r w:rsidRPr="005519A6">
        <w:rPr>
          <w:rStyle w:val="ECCParagraph"/>
          <w:rFonts w:cs="Arial"/>
          <w:szCs w:val="20"/>
        </w:rPr>
        <w:t xml:space="preserve">on is expected to break at </w:t>
      </w:r>
      <w:r w:rsidRPr="009B1849">
        <w:rPr>
          <w:i/>
        </w:rPr>
        <w:t>d</w:t>
      </w:r>
      <w:r w:rsidRPr="00F657E8">
        <w:rPr>
          <w:rStyle w:val="ECCParagraph"/>
          <w:rFonts w:cs="Arial"/>
          <w:szCs w:val="20"/>
        </w:rPr>
        <w:t xml:space="preserve"> = 18</w:t>
      </w:r>
      <w:r w:rsidR="001E0006" w:rsidRPr="005519A6">
        <w:rPr>
          <w:rStyle w:val="ECCParagraph"/>
          <w:rFonts w:cs="Arial"/>
          <w:szCs w:val="20"/>
        </w:rPr>
        <w:t xml:space="preserve"> </w:t>
      </w:r>
      <w:r w:rsidRPr="007A6F37">
        <w:rPr>
          <w:rStyle w:val="ECCParagraph"/>
          <w:rFonts w:cs="Arial"/>
          <w:szCs w:val="20"/>
        </w:rPr>
        <w:t>km) should be tested. Between vessel and handheld transceiver maximum length of</w:t>
      </w:r>
      <w:r w:rsidRPr="009B1849">
        <w:rPr>
          <w:i/>
        </w:rPr>
        <w:t xml:space="preserve"> </w:t>
      </w:r>
      <w:r w:rsidRPr="00F657E8">
        <w:rPr>
          <w:rStyle w:val="ECCParagraph"/>
          <w:rFonts w:cs="Arial"/>
          <w:szCs w:val="20"/>
        </w:rPr>
        <w:t xml:space="preserve">the link </w:t>
      </w:r>
      <w:r w:rsidRPr="005E4B48">
        <w:rPr>
          <w:i/>
        </w:rPr>
        <w:t>d</w:t>
      </w:r>
      <w:r w:rsidRPr="00F657E8">
        <w:rPr>
          <w:rStyle w:val="ECCParagraph"/>
          <w:rFonts w:cs="Arial"/>
          <w:szCs w:val="20"/>
        </w:rPr>
        <w:t xml:space="preserve"> (tested until </w:t>
      </w:r>
      <w:r w:rsidR="001E0006" w:rsidRPr="005519A6">
        <w:rPr>
          <w:rStyle w:val="ECCParagraph"/>
          <w:rFonts w:cs="Arial"/>
          <w:szCs w:val="20"/>
        </w:rPr>
        <w:t xml:space="preserve">the </w:t>
      </w:r>
      <w:r w:rsidRPr="007A6F37">
        <w:rPr>
          <w:rStyle w:val="ECCParagraph"/>
          <w:rFonts w:cs="Arial"/>
          <w:szCs w:val="20"/>
        </w:rPr>
        <w:t>link is broken) will be measured. In other cases, the electrical field strength (noise floor vs radio signal) shall be measured.</w:t>
      </w:r>
    </w:p>
    <w:p w14:paraId="2C483FF1" w14:textId="66C51DF3" w:rsidR="00AB62D5" w:rsidRPr="00315C60" w:rsidRDefault="00AB62D5" w:rsidP="00582F0B">
      <w:pPr>
        <w:rPr>
          <w:rStyle w:val="ECCParagraph"/>
          <w:rFonts w:cs="Arial"/>
          <w:szCs w:val="20"/>
        </w:rPr>
      </w:pPr>
      <w:r w:rsidRPr="0048515A">
        <w:rPr>
          <w:rStyle w:val="ECCParagraph"/>
          <w:rFonts w:cs="Arial"/>
          <w:szCs w:val="20"/>
        </w:rPr>
        <w:t xml:space="preserve">The calculation of the measurement points does not take </w:t>
      </w:r>
      <w:r w:rsidR="001E0006" w:rsidRPr="0048515A">
        <w:rPr>
          <w:rStyle w:val="ECCParagraph"/>
          <w:rFonts w:cs="Arial"/>
          <w:szCs w:val="20"/>
        </w:rPr>
        <w:t xml:space="preserve">into </w:t>
      </w:r>
      <w:r w:rsidRPr="00454AA6">
        <w:rPr>
          <w:rStyle w:val="ECCParagraph"/>
          <w:rFonts w:cs="Arial"/>
          <w:szCs w:val="20"/>
        </w:rPr>
        <w:t xml:space="preserve">account any rain loss. In </w:t>
      </w:r>
      <w:r w:rsidR="001E0006" w:rsidRPr="00454AA6">
        <w:rPr>
          <w:rStyle w:val="ECCParagraph"/>
          <w:rFonts w:cs="Arial"/>
          <w:szCs w:val="20"/>
        </w:rPr>
        <w:t xml:space="preserve">the </w:t>
      </w:r>
      <w:r w:rsidRPr="00454AA6">
        <w:rPr>
          <w:rStyle w:val="ECCParagraph"/>
          <w:rFonts w:cs="Arial"/>
          <w:szCs w:val="20"/>
        </w:rPr>
        <w:t>case rain</w:t>
      </w:r>
      <w:r w:rsidR="001E0006" w:rsidRPr="00CE6DFD">
        <w:rPr>
          <w:rStyle w:val="ECCParagraph"/>
          <w:rFonts w:cs="Arial"/>
          <w:szCs w:val="20"/>
        </w:rPr>
        <w:t>,</w:t>
      </w:r>
      <w:r w:rsidRPr="007929CC">
        <w:rPr>
          <w:rStyle w:val="ECCParagraph"/>
          <w:rFonts w:cs="Arial"/>
          <w:szCs w:val="20"/>
        </w:rPr>
        <w:t xml:space="preserve"> loss adds to link loss and distances will ch</w:t>
      </w:r>
      <w:r w:rsidRPr="00315C60">
        <w:rPr>
          <w:rStyle w:val="ECCParagraph"/>
          <w:rFonts w:cs="Arial"/>
          <w:szCs w:val="20"/>
        </w:rPr>
        <w:t>ange (probably marginally).</w:t>
      </w:r>
    </w:p>
    <w:p w14:paraId="6AC9DD3C" w14:textId="77777777" w:rsidR="00AB62D5" w:rsidRPr="009B7159" w:rsidRDefault="00AB62D5" w:rsidP="00582F0B">
      <w:pPr>
        <w:rPr>
          <w:rStyle w:val="ECCParagraph"/>
          <w:rFonts w:cs="Arial"/>
          <w:szCs w:val="20"/>
        </w:rPr>
      </w:pPr>
      <w:r w:rsidRPr="009B7159">
        <w:rPr>
          <w:rStyle w:val="ECCParagraph"/>
          <w:rFonts w:cs="Arial"/>
          <w:szCs w:val="20"/>
        </w:rPr>
        <w:t>Important measurement points in clear weather are:</w:t>
      </w:r>
    </w:p>
    <w:p w14:paraId="5D393B16" w14:textId="09172951" w:rsidR="00AB62D5" w:rsidRPr="00897858" w:rsidRDefault="00AB62D5" w:rsidP="00686FA6">
      <w:pPr>
        <w:pStyle w:val="ECCBulletsLv1"/>
      </w:pPr>
      <w:r w:rsidRPr="00E47F6B">
        <w:rPr>
          <w:szCs w:val="20"/>
        </w:rPr>
        <w:t xml:space="preserve">Communications test with handheld transceiver until </w:t>
      </w:r>
      <w:r w:rsidR="001E0006" w:rsidRPr="00E47F6B">
        <w:rPr>
          <w:szCs w:val="20"/>
        </w:rPr>
        <w:t xml:space="preserve">the </w:t>
      </w:r>
      <w:r w:rsidRPr="00E47F6B">
        <w:rPr>
          <w:szCs w:val="20"/>
        </w:rPr>
        <w:t xml:space="preserve">link is lost, including speech quality evaluation. When </w:t>
      </w:r>
      <w:r w:rsidR="001E0006" w:rsidRPr="00A807E3">
        <w:rPr>
          <w:szCs w:val="20"/>
        </w:rPr>
        <w:t xml:space="preserve">the </w:t>
      </w:r>
      <w:r w:rsidRPr="00977393">
        <w:rPr>
          <w:szCs w:val="20"/>
        </w:rPr>
        <w:t xml:space="preserve">link is broken, electric field strength </w:t>
      </w:r>
      <w:r w:rsidRPr="002B6E09">
        <w:rPr>
          <w:i/>
          <w:szCs w:val="20"/>
        </w:rPr>
        <w:t>E</w:t>
      </w:r>
      <w:r w:rsidRPr="002B6E09">
        <w:rPr>
          <w:szCs w:val="20"/>
        </w:rPr>
        <w:t xml:space="preserve"> can be measured fro</w:t>
      </w:r>
      <w:r w:rsidRPr="00D632B7">
        <w:rPr>
          <w:szCs w:val="20"/>
        </w:rPr>
        <w:t xml:space="preserve">m tripod height. The testing also includes the situation when adjacent </w:t>
      </w:r>
      <w:r w:rsidR="001D6E37" w:rsidRPr="000E02EA">
        <w:rPr>
          <w:szCs w:val="20"/>
        </w:rPr>
        <w:t>analogue</w:t>
      </w:r>
      <w:r w:rsidRPr="00FD7F39">
        <w:rPr>
          <w:szCs w:val="20"/>
        </w:rPr>
        <w:t xml:space="preserve"> channels (in steps </w:t>
      </w:r>
      <w:r w:rsidRPr="00D16FA0">
        <w:rPr>
          <w:i/>
          <w:szCs w:val="20"/>
        </w:rPr>
        <w:t>K</w:t>
      </w:r>
      <w:r w:rsidRPr="00D16FA0">
        <w:rPr>
          <w:i/>
          <w:szCs w:val="20"/>
          <w:vertAlign w:val="subscript"/>
        </w:rPr>
        <w:t xml:space="preserve"> s</w:t>
      </w:r>
      <w:r w:rsidRPr="00D16FA0">
        <w:rPr>
          <w:szCs w:val="20"/>
        </w:rPr>
        <w:t xml:space="preserve"> = 25</w:t>
      </w:r>
      <w:r w:rsidR="00E73B5D" w:rsidRPr="0089213D">
        <w:rPr>
          <w:szCs w:val="20"/>
        </w:rPr>
        <w:t xml:space="preserve"> </w:t>
      </w:r>
      <w:r w:rsidRPr="0089213D">
        <w:rPr>
          <w:szCs w:val="20"/>
        </w:rPr>
        <w:t>kHz) are occupied. It is exp</w:t>
      </w:r>
      <w:r w:rsidRPr="00897858">
        <w:t xml:space="preserve">ected that the communication will be lost at </w:t>
      </w:r>
      <w:r w:rsidRPr="00897858">
        <w:rPr>
          <w:i/>
        </w:rPr>
        <w:t>d</w:t>
      </w:r>
      <w:r w:rsidRPr="00897858">
        <w:t xml:space="preserve"> = 18</w:t>
      </w:r>
      <w:r w:rsidR="00E73B5D" w:rsidRPr="00897858">
        <w:t xml:space="preserve"> </w:t>
      </w:r>
      <w:r w:rsidRPr="00897858">
        <w:t>km = 9</w:t>
      </w:r>
      <w:r w:rsidR="00CF16DB">
        <w:t>.</w:t>
      </w:r>
      <w:r w:rsidRPr="00897858">
        <w:t xml:space="preserve">7 </w:t>
      </w:r>
      <w:r w:rsidR="007350E6">
        <w:t>NM</w:t>
      </w:r>
      <w:r w:rsidRPr="00897858">
        <w:t xml:space="preserve">. In this section, </w:t>
      </w:r>
      <w:r w:rsidR="00E73B5D" w:rsidRPr="00897858">
        <w:t xml:space="preserve">the </w:t>
      </w:r>
      <w:r w:rsidRPr="00897858">
        <w:t>measurement will certainly be carried out.</w:t>
      </w:r>
    </w:p>
    <w:p w14:paraId="605DCE82" w14:textId="0B05C4BA" w:rsidR="00AB62D5" w:rsidRPr="00897858" w:rsidRDefault="00AB62D5" w:rsidP="00686FA6">
      <w:pPr>
        <w:pStyle w:val="ECCBulletsLv1"/>
      </w:pPr>
      <w:r w:rsidRPr="00897858">
        <w:t xml:space="preserve">In addition, the quality of the speech at the shoreline base station is assessed with reduced power </w:t>
      </w:r>
      <w:r w:rsidRPr="00897858">
        <w:rPr>
          <w:i/>
        </w:rPr>
        <w:t>P</w:t>
      </w:r>
      <w:r w:rsidRPr="00897858">
        <w:rPr>
          <w:i/>
          <w:vertAlign w:val="subscript"/>
        </w:rPr>
        <w:t>smobile</w:t>
      </w:r>
      <w:r w:rsidR="009849CD">
        <w:rPr>
          <w:i/>
          <w:szCs w:val="20"/>
          <w:vertAlign w:val="subscript"/>
        </w:rPr>
        <w:t> </w:t>
      </w:r>
      <w:r w:rsidRPr="008E7AEB">
        <w:rPr>
          <w:i/>
          <w:szCs w:val="20"/>
          <w:vertAlign w:val="subscript"/>
        </w:rPr>
        <w:t>=</w:t>
      </w:r>
      <w:r w:rsidR="009849CD">
        <w:rPr>
          <w:i/>
          <w:szCs w:val="20"/>
          <w:vertAlign w:val="subscript"/>
        </w:rPr>
        <w:t> </w:t>
      </w:r>
      <w:r w:rsidRPr="00897858">
        <w:t xml:space="preserve">5 W, </w:t>
      </w:r>
      <w:r w:rsidRPr="008E7AEB">
        <w:rPr>
          <w:szCs w:val="20"/>
        </w:rPr>
        <w:t>1</w:t>
      </w:r>
      <w:r w:rsidR="009849CD">
        <w:rPr>
          <w:szCs w:val="20"/>
        </w:rPr>
        <w:t xml:space="preserve"> </w:t>
      </w:r>
      <w:r w:rsidRPr="008E7AEB">
        <w:rPr>
          <w:szCs w:val="20"/>
        </w:rPr>
        <w:t>W</w:t>
      </w:r>
      <w:r w:rsidRPr="00897858">
        <w:t>.</w:t>
      </w:r>
      <w:r w:rsidR="001A7C31">
        <w:t xml:space="preserve"> </w:t>
      </w:r>
      <w:r w:rsidRPr="00897858">
        <w:t xml:space="preserve">Communication test between boat and handheld transceiver will be done from distance </w:t>
      </w:r>
      <w:r w:rsidRPr="00897858">
        <w:rPr>
          <w:i/>
        </w:rPr>
        <w:t>d</w:t>
      </w:r>
      <w:r w:rsidRPr="00897858">
        <w:t xml:space="preserve"> = 10</w:t>
      </w:r>
      <w:r w:rsidR="00E73B5D" w:rsidRPr="00897858">
        <w:t xml:space="preserve"> </w:t>
      </w:r>
      <w:r w:rsidRPr="00897858">
        <w:t>km = 5</w:t>
      </w:r>
      <w:r w:rsidR="00F657E8">
        <w:t>.</w:t>
      </w:r>
      <w:r w:rsidRPr="00474A80">
        <w:rPr>
          <w:szCs w:val="20"/>
        </w:rPr>
        <w:t xml:space="preserve">4 NM. The electric field strength shall be measured on board. If </w:t>
      </w:r>
      <w:r w:rsidR="00E73B5D" w:rsidRPr="00474A80">
        <w:rPr>
          <w:szCs w:val="20"/>
        </w:rPr>
        <w:t xml:space="preserve">the </w:t>
      </w:r>
      <w:r w:rsidRPr="00474A80">
        <w:rPr>
          <w:szCs w:val="20"/>
        </w:rPr>
        <w:t xml:space="preserve">link is not lost, the adjacent </w:t>
      </w:r>
      <w:r w:rsidR="001D6E37" w:rsidRPr="00474A80">
        <w:rPr>
          <w:szCs w:val="20"/>
        </w:rPr>
        <w:t>analogue</w:t>
      </w:r>
      <w:r w:rsidRPr="00474A80">
        <w:rPr>
          <w:szCs w:val="20"/>
        </w:rPr>
        <w:t xml:space="preserve"> channels (in steps </w:t>
      </w:r>
      <w:r w:rsidRPr="00474A80">
        <w:rPr>
          <w:i/>
          <w:szCs w:val="20"/>
        </w:rPr>
        <w:t>K</w:t>
      </w:r>
      <w:r w:rsidRPr="00474A80">
        <w:rPr>
          <w:i/>
          <w:szCs w:val="20"/>
          <w:vertAlign w:val="subscript"/>
        </w:rPr>
        <w:t>s</w:t>
      </w:r>
      <w:r w:rsidRPr="00474A80">
        <w:rPr>
          <w:i/>
          <w:szCs w:val="20"/>
        </w:rPr>
        <w:t xml:space="preserve"> = 25</w:t>
      </w:r>
      <w:r w:rsidRPr="00474A80">
        <w:rPr>
          <w:szCs w:val="20"/>
        </w:rPr>
        <w:t xml:space="preserve"> kHz) </w:t>
      </w:r>
      <w:r w:rsidRPr="009E0834">
        <w:rPr>
          <w:szCs w:val="20"/>
        </w:rPr>
        <w:t xml:space="preserve">shall be </w:t>
      </w:r>
      <w:r w:rsidR="00F657E8" w:rsidRPr="009E0834">
        <w:rPr>
          <w:szCs w:val="20"/>
        </w:rPr>
        <w:t>occupied,</w:t>
      </w:r>
      <w:r w:rsidRPr="009E0834">
        <w:rPr>
          <w:szCs w:val="20"/>
        </w:rPr>
        <w:t xml:space="preserve"> and </w:t>
      </w:r>
      <w:r w:rsidR="00E73B5D" w:rsidRPr="009E0834">
        <w:rPr>
          <w:szCs w:val="20"/>
        </w:rPr>
        <w:t xml:space="preserve">the </w:t>
      </w:r>
      <w:r w:rsidRPr="002004DA">
        <w:rPr>
          <w:szCs w:val="20"/>
        </w:rPr>
        <w:t>test will be repeated</w:t>
      </w:r>
      <w:r w:rsidR="009849CD">
        <w:rPr>
          <w:szCs w:val="20"/>
        </w:rPr>
        <w:t>;</w:t>
      </w:r>
    </w:p>
    <w:p w14:paraId="09C841C6" w14:textId="72A031D1" w:rsidR="00AB62D5" w:rsidRPr="00897858" w:rsidRDefault="00AB62D5" w:rsidP="00686FA6">
      <w:pPr>
        <w:pStyle w:val="ECCBulletsLv2"/>
      </w:pPr>
      <w:r w:rsidRPr="00897858">
        <w:t xml:space="preserve">Also, </w:t>
      </w:r>
      <w:r w:rsidR="00E73B5D" w:rsidRPr="00897858">
        <w:t xml:space="preserve">the </w:t>
      </w:r>
      <w:r w:rsidRPr="00897858">
        <w:t xml:space="preserve">quality of the speech with </w:t>
      </w:r>
      <w:r w:rsidR="00E73B5D" w:rsidRPr="00897858">
        <w:t xml:space="preserve">the </w:t>
      </w:r>
      <w:r w:rsidRPr="00897858">
        <w:t>shoreline base station will be assessed.</w:t>
      </w:r>
    </w:p>
    <w:p w14:paraId="628FF5A9" w14:textId="225D7A1B" w:rsidR="00AB62D5" w:rsidRPr="00897858" w:rsidRDefault="00AB62D5" w:rsidP="00686FA6">
      <w:pPr>
        <w:pStyle w:val="ECCBulletsLv1"/>
      </w:pPr>
      <w:r w:rsidRPr="0058754B">
        <w:rPr>
          <w:szCs w:val="20"/>
        </w:rPr>
        <w:t xml:space="preserve">After the vessel is moved to distance </w:t>
      </w:r>
      <w:r w:rsidRPr="00F41662">
        <w:rPr>
          <w:i/>
          <w:szCs w:val="20"/>
        </w:rPr>
        <w:t>d</w:t>
      </w:r>
      <w:r w:rsidRPr="00B320AD">
        <w:rPr>
          <w:szCs w:val="20"/>
        </w:rPr>
        <w:t xml:space="preserve"> = 20 </w:t>
      </w:r>
      <w:r w:rsidR="007350E6" w:rsidRPr="009E0834">
        <w:rPr>
          <w:szCs w:val="20"/>
        </w:rPr>
        <w:t>NM</w:t>
      </w:r>
      <w:r w:rsidRPr="009E0834">
        <w:rPr>
          <w:szCs w:val="20"/>
        </w:rPr>
        <w:t xml:space="preserve"> = 37</w:t>
      </w:r>
      <w:r w:rsidR="00E73B5D" w:rsidRPr="009E0834">
        <w:rPr>
          <w:szCs w:val="20"/>
        </w:rPr>
        <w:t xml:space="preserve"> </w:t>
      </w:r>
      <w:r w:rsidRPr="009E0834">
        <w:rPr>
          <w:szCs w:val="20"/>
        </w:rPr>
        <w:t xml:space="preserve">km from the base station while continuous monitoring quality of the speech using reduced power </w:t>
      </w:r>
      <w:r w:rsidR="00E73B5D" w:rsidRPr="002004DA">
        <w:rPr>
          <w:i/>
          <w:szCs w:val="20"/>
        </w:rPr>
        <w:t>P</w:t>
      </w:r>
      <w:r w:rsidR="00E73B5D" w:rsidRPr="002004DA">
        <w:rPr>
          <w:i/>
          <w:szCs w:val="20"/>
          <w:vertAlign w:val="subscript"/>
        </w:rPr>
        <w:t>S</w:t>
      </w:r>
      <w:r w:rsidR="00E73B5D" w:rsidRPr="002004DA">
        <w:rPr>
          <w:szCs w:val="20"/>
        </w:rPr>
        <w:t xml:space="preserve"> </w:t>
      </w:r>
      <w:r w:rsidR="00E73B5D" w:rsidRPr="002004DA">
        <w:rPr>
          <w:i/>
          <w:szCs w:val="20"/>
          <w:vertAlign w:val="subscript"/>
        </w:rPr>
        <w:t>=</w:t>
      </w:r>
      <w:r w:rsidRPr="002004DA">
        <w:rPr>
          <w:szCs w:val="20"/>
        </w:rPr>
        <w:t xml:space="preserve"> 5 W. In case of change the electric field strength </w:t>
      </w:r>
      <w:r w:rsidRPr="002004DA">
        <w:rPr>
          <w:i/>
          <w:szCs w:val="20"/>
        </w:rPr>
        <w:t>E</w:t>
      </w:r>
      <w:r w:rsidRPr="002004DA">
        <w:rPr>
          <w:szCs w:val="20"/>
        </w:rPr>
        <w:t xml:space="preserve"> shall </w:t>
      </w:r>
      <w:r w:rsidRPr="002004DA">
        <w:rPr>
          <w:szCs w:val="20"/>
        </w:rPr>
        <w:lastRenderedPageBreak/>
        <w:t xml:space="preserve">be measured and adjacent </w:t>
      </w:r>
      <w:r w:rsidR="001D6E37" w:rsidRPr="00781D36">
        <w:rPr>
          <w:szCs w:val="20"/>
        </w:rPr>
        <w:t>analogue</w:t>
      </w:r>
      <w:r w:rsidRPr="00781D36">
        <w:rPr>
          <w:szCs w:val="20"/>
        </w:rPr>
        <w:t xml:space="preserve"> channels (with steps </w:t>
      </w:r>
      <w:r w:rsidRPr="00781D36">
        <w:rPr>
          <w:i/>
          <w:szCs w:val="20"/>
        </w:rPr>
        <w:t>K</w:t>
      </w:r>
      <w:r w:rsidRPr="00DC1BC9">
        <w:rPr>
          <w:i/>
          <w:szCs w:val="20"/>
          <w:vertAlign w:val="subscript"/>
        </w:rPr>
        <w:t>S =</w:t>
      </w:r>
      <w:r w:rsidRPr="00DC1BC9">
        <w:rPr>
          <w:szCs w:val="20"/>
        </w:rPr>
        <w:t xml:space="preserve"> 25</w:t>
      </w:r>
      <w:r w:rsidR="00E73B5D" w:rsidRPr="003A1D0F">
        <w:rPr>
          <w:szCs w:val="20"/>
        </w:rPr>
        <w:t xml:space="preserve"> </w:t>
      </w:r>
      <w:r w:rsidRPr="003A1D0F">
        <w:rPr>
          <w:szCs w:val="20"/>
        </w:rPr>
        <w:t>kHz) will be occupied and quality of the speech evaluated</w:t>
      </w:r>
      <w:r w:rsidR="009849CD">
        <w:rPr>
          <w:szCs w:val="20"/>
        </w:rPr>
        <w:t>;</w:t>
      </w:r>
    </w:p>
    <w:p w14:paraId="47D03F18" w14:textId="772217E0" w:rsidR="00AB62D5" w:rsidRPr="00897858" w:rsidRDefault="00AB62D5" w:rsidP="00686FA6">
      <w:pPr>
        <w:pStyle w:val="ECCBulletsLv1"/>
      </w:pPr>
      <w:r w:rsidRPr="00897858">
        <w:t xml:space="preserve">If possible, proceed further until the link is lost or </w:t>
      </w:r>
      <w:r w:rsidRPr="00897858">
        <w:rPr>
          <w:i/>
        </w:rPr>
        <w:t>d</w:t>
      </w:r>
      <w:r w:rsidRPr="00897858">
        <w:t xml:space="preserve"> = 30 NM = 55</w:t>
      </w:r>
      <w:r w:rsidR="00E73B5D" w:rsidRPr="00897858">
        <w:t xml:space="preserve"> </w:t>
      </w:r>
      <w:r w:rsidRPr="00897858">
        <w:t>km</w:t>
      </w:r>
      <w:r w:rsidR="009849CD">
        <w:rPr>
          <w:szCs w:val="20"/>
        </w:rPr>
        <w:t>;</w:t>
      </w:r>
    </w:p>
    <w:p w14:paraId="1B11485F" w14:textId="35CDDF0C" w:rsidR="00AB62D5" w:rsidRPr="00897858" w:rsidRDefault="00AB62D5" w:rsidP="00686FA6">
      <w:pPr>
        <w:pStyle w:val="ECCBulletsLv2"/>
      </w:pPr>
      <w:r w:rsidRPr="00897858">
        <w:t xml:space="preserve">(Line-of-site </w:t>
      </w:r>
      <w:r w:rsidRPr="00897858">
        <w:rPr>
          <w:i/>
        </w:rPr>
        <w:t>d</w:t>
      </w:r>
      <w:r w:rsidRPr="00897858">
        <w:rPr>
          <w:i/>
          <w:vertAlign w:val="subscript"/>
        </w:rPr>
        <w:t>los</w:t>
      </w:r>
      <w:r w:rsidRPr="00897858">
        <w:t xml:space="preserve"> = 49</w:t>
      </w:r>
      <w:r w:rsidR="00E73B5D" w:rsidRPr="00897858">
        <w:t xml:space="preserve"> </w:t>
      </w:r>
      <w:r w:rsidRPr="00897858">
        <w:t xml:space="preserve">km = 26,5 NM for antenna heights h </w:t>
      </w:r>
      <w:r w:rsidRPr="00897858">
        <w:rPr>
          <w:i/>
        </w:rPr>
        <w:t>= 4</w:t>
      </w:r>
      <w:r w:rsidRPr="00897858">
        <w:t xml:space="preserve"> m and 100</w:t>
      </w:r>
      <w:r w:rsidR="00E73B5D" w:rsidRPr="00897858">
        <w:t xml:space="preserve"> </w:t>
      </w:r>
      <w:r w:rsidRPr="00897858">
        <w:t>m)</w:t>
      </w:r>
      <w:r w:rsidR="009849CD">
        <w:rPr>
          <w:szCs w:val="20"/>
        </w:rPr>
        <w:t>;</w:t>
      </w:r>
    </w:p>
    <w:p w14:paraId="01123763" w14:textId="71FAE3CF" w:rsidR="00AB62D5" w:rsidRPr="00897858" w:rsidRDefault="00AB62D5" w:rsidP="00686FA6">
      <w:pPr>
        <w:pStyle w:val="ECCBulletsLv2"/>
      </w:pPr>
      <w:r w:rsidRPr="00897858">
        <w:t xml:space="preserve">The quality of the communication is monitored continuously with reduced output power </w:t>
      </w:r>
      <w:r w:rsidRPr="00897858">
        <w:rPr>
          <w:i/>
        </w:rPr>
        <w:t>P</w:t>
      </w:r>
      <w:r w:rsidRPr="00897858">
        <w:rPr>
          <w:i/>
          <w:vertAlign w:val="subscript"/>
        </w:rPr>
        <w:t>s</w:t>
      </w:r>
      <w:r w:rsidRPr="00897858">
        <w:t xml:space="preserve"> = 5 W and, in case of changes, the electric field strength </w:t>
      </w:r>
      <w:r w:rsidRPr="0058754B">
        <w:rPr>
          <w:i/>
          <w:szCs w:val="20"/>
        </w:rPr>
        <w:t>E</w:t>
      </w:r>
      <w:r w:rsidRPr="00F41662">
        <w:rPr>
          <w:szCs w:val="20"/>
        </w:rPr>
        <w:t xml:space="preserve"> will be measured adjacent </w:t>
      </w:r>
      <w:r w:rsidR="001D6E37" w:rsidRPr="00B320AD">
        <w:rPr>
          <w:szCs w:val="20"/>
        </w:rPr>
        <w:t>analogue</w:t>
      </w:r>
      <w:r w:rsidRPr="00780FAA">
        <w:rPr>
          <w:szCs w:val="20"/>
        </w:rPr>
        <w:t xml:space="preserve"> channels (with steps </w:t>
      </w:r>
      <w:r w:rsidRPr="00421358">
        <w:rPr>
          <w:i/>
          <w:szCs w:val="20"/>
        </w:rPr>
        <w:t>K</w:t>
      </w:r>
      <w:r w:rsidRPr="00DF6A2C">
        <w:rPr>
          <w:i/>
          <w:szCs w:val="20"/>
          <w:vertAlign w:val="subscript"/>
        </w:rPr>
        <w:t>S =</w:t>
      </w:r>
      <w:r w:rsidRPr="00DF6A2C">
        <w:rPr>
          <w:szCs w:val="20"/>
        </w:rPr>
        <w:t xml:space="preserve"> 25</w:t>
      </w:r>
      <w:r w:rsidR="00E73B5D" w:rsidRPr="007C59B2">
        <w:rPr>
          <w:szCs w:val="20"/>
        </w:rPr>
        <w:t xml:space="preserve"> </w:t>
      </w:r>
      <w:r w:rsidRPr="007C59B2">
        <w:rPr>
          <w:szCs w:val="20"/>
        </w:rPr>
        <w:t>kHz) will be occupied and quality of the speech evaluated</w:t>
      </w:r>
      <w:r w:rsidR="009849CD">
        <w:rPr>
          <w:szCs w:val="20"/>
        </w:rPr>
        <w:t>;</w:t>
      </w:r>
    </w:p>
    <w:p w14:paraId="32E38065" w14:textId="7BC4ACAC" w:rsidR="00AB62D5" w:rsidRPr="00897858" w:rsidRDefault="00AB62D5" w:rsidP="00686FA6">
      <w:pPr>
        <w:pStyle w:val="ECCBulletsLv2"/>
      </w:pPr>
      <w:r w:rsidRPr="00897858">
        <w:t xml:space="preserve">If </w:t>
      </w:r>
      <w:r w:rsidR="00E73B5D" w:rsidRPr="00897858">
        <w:t xml:space="preserve">the </w:t>
      </w:r>
      <w:r w:rsidRPr="00897858">
        <w:t>link is lost transmitting power shall be increased to</w:t>
      </w:r>
      <w:r w:rsidRPr="00897858">
        <w:rPr>
          <w:i/>
        </w:rPr>
        <w:t xml:space="preserve"> P</w:t>
      </w:r>
      <w:r w:rsidRPr="00897858">
        <w:rPr>
          <w:i/>
          <w:vertAlign w:val="subscript"/>
        </w:rPr>
        <w:t>s</w:t>
      </w:r>
      <w:r w:rsidRPr="00897858">
        <w:t xml:space="preserve"> = 25 W. </w:t>
      </w:r>
    </w:p>
    <w:p w14:paraId="52CAD99C" w14:textId="77777777" w:rsidR="00AB62D5" w:rsidRPr="005E4B48" w:rsidRDefault="00AB62D5" w:rsidP="00686FA6">
      <w:pPr>
        <w:spacing w:before="0" w:after="0"/>
        <w:jc w:val="left"/>
        <w:rPr>
          <w:rFonts w:ascii="Times New Roman" w:hAnsi="Times New Roman"/>
        </w:rPr>
      </w:pPr>
    </w:p>
    <w:p w14:paraId="621DDE91" w14:textId="0CE442C7" w:rsidR="00AB62D5" w:rsidRPr="008E7AEB" w:rsidRDefault="00AB62D5" w:rsidP="00686FA6">
      <w:pPr>
        <w:spacing w:before="0" w:after="0"/>
        <w:jc w:val="left"/>
        <w:rPr>
          <w:rFonts w:cs="Arial"/>
          <w:szCs w:val="20"/>
        </w:rPr>
      </w:pPr>
      <w:r w:rsidRPr="008E7AEB">
        <w:rPr>
          <w:rFonts w:cs="Arial"/>
          <w:szCs w:val="20"/>
        </w:rPr>
        <w:t>Mobile communications engineering, William C. Y. Lee</w:t>
      </w:r>
      <w:r w:rsidR="00686FA6" w:rsidRPr="008E7AEB">
        <w:rPr>
          <w:rFonts w:cs="Arial"/>
          <w:szCs w:val="20"/>
        </w:rPr>
        <w:t xml:space="preserve">, </w:t>
      </w:r>
      <w:r w:rsidRPr="008E7AEB">
        <w:rPr>
          <w:rFonts w:cs="Arial"/>
          <w:szCs w:val="20"/>
        </w:rPr>
        <w:t>Chapter “Path loss over flat terrain</w:t>
      </w:r>
      <w:r w:rsidR="00E973D8" w:rsidRPr="008E7AEB">
        <w:rPr>
          <w:rFonts w:cs="Arial"/>
          <w:szCs w:val="20"/>
        </w:rPr>
        <w:fldChar w:fldCharType="begin"/>
      </w:r>
      <w:r w:rsidR="00E973D8" w:rsidRPr="008E7AEB">
        <w:rPr>
          <w:rFonts w:cs="Arial"/>
          <w:szCs w:val="20"/>
        </w:rPr>
        <w:instrText xml:space="preserve"> REF _Ref80036398 \r \h </w:instrText>
      </w:r>
      <w:r w:rsidR="008E7AEB">
        <w:rPr>
          <w:rFonts w:cs="Arial"/>
          <w:szCs w:val="20"/>
        </w:rPr>
        <w:instrText xml:space="preserve"> \* MERGEFORMAT </w:instrText>
      </w:r>
      <w:r w:rsidR="00E973D8" w:rsidRPr="008E7AEB">
        <w:rPr>
          <w:rFonts w:cs="Arial"/>
          <w:szCs w:val="20"/>
        </w:rPr>
      </w:r>
      <w:r w:rsidR="00E973D8" w:rsidRPr="008E7AEB">
        <w:rPr>
          <w:rFonts w:cs="Arial"/>
          <w:szCs w:val="20"/>
        </w:rPr>
        <w:fldChar w:fldCharType="separate"/>
      </w:r>
      <w:r w:rsidR="00A852FD">
        <w:rPr>
          <w:rFonts w:cs="Arial"/>
          <w:szCs w:val="20"/>
        </w:rPr>
        <w:t>[40]</w:t>
      </w:r>
      <w:r w:rsidR="00E973D8" w:rsidRPr="008E7AEB">
        <w:rPr>
          <w:rFonts w:cs="Arial"/>
          <w:szCs w:val="20"/>
        </w:rPr>
        <w:fldChar w:fldCharType="end"/>
      </w:r>
      <w:r w:rsidR="0022059E">
        <w:rPr>
          <w:rFonts w:cs="Arial"/>
          <w:szCs w:val="20"/>
        </w:rPr>
        <w:t>.</w:t>
      </w:r>
    </w:p>
    <w:p w14:paraId="2EF0441B" w14:textId="77777777" w:rsidR="00AB62D5" w:rsidRPr="00897858" w:rsidRDefault="00AB62D5" w:rsidP="006C7588">
      <w:pPr>
        <w:pStyle w:val="ECCAnnexheading2"/>
        <w:rPr>
          <w:bCs/>
          <w:lang w:val="en-GB"/>
        </w:rPr>
      </w:pPr>
      <w:r w:rsidRPr="00897858">
        <w:rPr>
          <w:bCs/>
          <w:lang w:val="en-GB"/>
        </w:rPr>
        <w:t>Annex to measurement methodology:</w:t>
      </w:r>
    </w:p>
    <w:p w14:paraId="6B56E484" w14:textId="77777777" w:rsidR="00AB62D5" w:rsidRPr="005E4B48" w:rsidRDefault="00AB62D5" w:rsidP="00686FA6">
      <w:pPr>
        <w:spacing w:after="0"/>
        <w:rPr>
          <w:rStyle w:val="ECCParagraph"/>
        </w:rPr>
      </w:pPr>
      <w:r w:rsidRPr="00897858">
        <w:rPr>
          <w:rStyle w:val="ECCParagraph"/>
        </w:rPr>
        <w:t>Three-ray propagation model: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0"/>
        <w:gridCol w:w="238"/>
        <w:gridCol w:w="461"/>
      </w:tblGrid>
      <w:tr w:rsidR="00D66EB5" w14:paraId="1A9D8D12" w14:textId="77777777" w:rsidTr="0022059E">
        <w:tc>
          <w:tcPr>
            <w:tcW w:w="4761" w:type="pct"/>
            <w:gridSpan w:val="2"/>
          </w:tcPr>
          <w:p w14:paraId="41C43A85" w14:textId="786FB3C6" w:rsidR="00D66EB5" w:rsidRPr="00144C97" w:rsidRDefault="008447C1" w:rsidP="006F2AE7">
            <w:pPr>
              <w:spacing w:before="120" w:after="60"/>
              <w:rPr>
                <w:rStyle w:val="ECCParagraph"/>
                <w:rFonts w:eastAsiaTheme="minorEastAsia" w:cstheme="minorBidi"/>
                <w:lang w:eastAsia="da-DK"/>
              </w:rPr>
            </w:pPr>
            <m:oMathPara>
              <m:oMathParaPr>
                <m:jc m:val="center"/>
              </m:oMathParaPr>
              <m:oMath>
                <m:r>
                  <w:rPr>
                    <w:rStyle w:val="ECCParagraph"/>
                    <w:rFonts w:ascii="Cambria Math" w:hAnsi="Cambria Math"/>
                    <w:i/>
                    <w:noProof/>
                    <w:lang w:val="fr-FR" w:eastAsia="fr-FR"/>
                  </w:rPr>
                  <w:drawing>
                    <wp:inline distT="0" distB="0" distL="0" distR="0" wp14:anchorId="18ABD916" wp14:editId="13B3D585">
                      <wp:extent cx="3028950" cy="1047750"/>
                      <wp:effectExtent l="0" t="0" r="0" b="0"/>
                      <wp:docPr id="2"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54">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m:r>
              </m:oMath>
            </m:oMathPara>
          </w:p>
        </w:tc>
        <w:tc>
          <w:tcPr>
            <w:tcW w:w="239" w:type="pct"/>
          </w:tcPr>
          <w:p w14:paraId="2005D3DD" w14:textId="48A6A026" w:rsidR="00D66EB5" w:rsidRDefault="00D66EB5" w:rsidP="006F2AE7">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EC1E81">
              <w:rPr>
                <w:noProof/>
              </w:rPr>
              <w:t>3</w:t>
            </w:r>
            <w:r>
              <w:fldChar w:fldCharType="end"/>
            </w:r>
            <w:r>
              <w:t>)</w:t>
            </w:r>
          </w:p>
        </w:tc>
      </w:tr>
      <w:tr w:rsidR="0022104E" w:rsidRPr="00897858" w14:paraId="1F69533E" w14:textId="77777777" w:rsidTr="00686FA6">
        <w:trPr>
          <w:gridAfter w:val="1"/>
          <w:wAfter w:w="608" w:type="dxa"/>
        </w:trPr>
        <w:tc>
          <w:tcPr>
            <w:tcW w:w="4761" w:type="pct"/>
          </w:tcPr>
          <w:p w14:paraId="607623A5" w14:textId="4DCA72D7" w:rsidR="0022104E" w:rsidRPr="00897858" w:rsidRDefault="0022104E" w:rsidP="00C44927">
            <w:pPr>
              <w:spacing w:before="120" w:after="60"/>
              <w:rPr>
                <w:rStyle w:val="ECCParagraph"/>
                <w:rFonts w:eastAsiaTheme="minorEastAsia" w:cstheme="minorBidi"/>
                <w:lang w:eastAsia="da-DK"/>
              </w:rPr>
            </w:pPr>
          </w:p>
        </w:tc>
        <w:tc>
          <w:tcPr>
            <w:tcW w:w="239" w:type="pct"/>
          </w:tcPr>
          <w:p w14:paraId="2F425951" w14:textId="502AF57B" w:rsidR="0022104E" w:rsidRPr="00897858" w:rsidRDefault="0022104E" w:rsidP="00C44927">
            <w:pPr>
              <w:spacing w:before="120" w:after="60"/>
              <w:jc w:val="right"/>
              <w:rPr>
                <w:rStyle w:val="ECCParagraph"/>
                <w:rFonts w:eastAsiaTheme="minorEastAsia"/>
                <w:lang w:eastAsia="da-DK"/>
              </w:rPr>
            </w:pPr>
          </w:p>
        </w:tc>
      </w:tr>
    </w:tbl>
    <w:p w14:paraId="3994854F" w14:textId="77777777" w:rsidR="00AB62D5" w:rsidRPr="005E4B48" w:rsidRDefault="005012EF" w:rsidP="009E38C6">
      <w:pPr>
        <w:pStyle w:val="ECCAnnexheading1"/>
        <w:rPr>
          <w:lang w:val="en-GB"/>
        </w:rPr>
      </w:pPr>
      <w:bookmarkStart w:id="377" w:name="_Ref66437783"/>
      <w:bookmarkStart w:id="378" w:name="_Toc84926851"/>
      <w:r w:rsidRPr="005E4B48">
        <w:rPr>
          <w:lang w:val="en-GB"/>
        </w:rPr>
        <w:lastRenderedPageBreak/>
        <w:t>dPMR Trial Port of Rotterdam</w:t>
      </w:r>
      <w:bookmarkEnd w:id="377"/>
      <w:bookmarkEnd w:id="378"/>
      <w:r w:rsidRPr="005E4B48">
        <w:rPr>
          <w:lang w:val="en-GB"/>
        </w:rPr>
        <w:t xml:space="preserve"> </w:t>
      </w:r>
    </w:p>
    <w:p w14:paraId="31D09648" w14:textId="77777777" w:rsidR="005012EF" w:rsidRPr="00897858" w:rsidRDefault="005012EF" w:rsidP="000E745A">
      <w:pPr>
        <w:pStyle w:val="ECCAnnexheading2"/>
        <w:rPr>
          <w:bCs/>
          <w:lang w:val="en-GB"/>
        </w:rPr>
      </w:pPr>
      <w:bookmarkStart w:id="379" w:name="_Toc32953539"/>
      <w:r w:rsidRPr="00897858">
        <w:rPr>
          <w:bCs/>
          <w:lang w:val="en-GB"/>
        </w:rPr>
        <w:t>Foreword</w:t>
      </w:r>
      <w:bookmarkEnd w:id="379"/>
    </w:p>
    <w:p w14:paraId="21295AAC" w14:textId="67AF4388" w:rsidR="005012EF" w:rsidRPr="00897858" w:rsidRDefault="005012EF">
      <w:r w:rsidRPr="00897858">
        <w:t>Communication between ships and shore has taken place traditionally through the use of VHF radio. VHF radio equipment is used for shipping both at sea and inland.</w:t>
      </w:r>
      <w:r w:rsidR="00E12AE4">
        <w:t xml:space="preserve"> </w:t>
      </w:r>
      <w:r w:rsidRPr="00897858">
        <w:t>Over th</w:t>
      </w:r>
      <w:r w:rsidR="00C359EE">
        <w:t xml:space="preserve">e years, the use of VHF radio, </w:t>
      </w:r>
      <w:r w:rsidRPr="00897858">
        <w:t>and the wish to communicate and be sure that your message is received and understood, has grown. Digitisation in other areas of communication has improved the way to communicate (GSM, LTE</w:t>
      </w:r>
      <w:r w:rsidR="00E12AE4">
        <w:t>,</w:t>
      </w:r>
      <w:r w:rsidRPr="00897858">
        <w:t xml:space="preserve"> etc</w:t>
      </w:r>
      <w:r w:rsidR="00E12AE4">
        <w:t>.</w:t>
      </w:r>
      <w:r w:rsidRPr="00897858">
        <w:t>). But, in the marine bands the introduction of new digital communication channels for data has put pressure on the availability of VHF voice channels.</w:t>
      </w:r>
    </w:p>
    <w:p w14:paraId="67A63009" w14:textId="626C632E" w:rsidR="005012EF" w:rsidRPr="00897858" w:rsidRDefault="005012EF">
      <w:r w:rsidRPr="00897858">
        <w:t xml:space="preserve">With the introduction of VDES (VHF Data Exchange System) a problem arises that this would not be an easy task for </w:t>
      </w:r>
      <w:r w:rsidR="0011652A" w:rsidRPr="00897858">
        <w:t>t</w:t>
      </w:r>
      <w:r w:rsidRPr="00897858">
        <w:t>he Netherlands to contend with. The ITU (International Telecommunication Union) has taken the decision that the frequencies for VDES are available from 1</w:t>
      </w:r>
      <w:r w:rsidR="001A7C31">
        <w:t xml:space="preserve"> </w:t>
      </w:r>
      <w:r w:rsidRPr="00897858">
        <w:t xml:space="preserve">January 2017 in the World Radio Conference of 2015. Because </w:t>
      </w:r>
      <w:r w:rsidR="0011652A" w:rsidRPr="00897858">
        <w:t>t</w:t>
      </w:r>
      <w:r w:rsidRPr="00897858">
        <w:t>he Netherlands has foreseen the same problems as they encountered they sent in a paper to MSC97 to raise awareness of this problem. Due to this, IMO (International Maritime Organisation) agreed that from 1 January 2024 these frequencies should be freed by Contracting States and VDES could then use these frequencies. In the World Radio Conference of 2019</w:t>
      </w:r>
      <w:r w:rsidR="003A095D" w:rsidRPr="00897858">
        <w:t>,</w:t>
      </w:r>
      <w:r w:rsidRPr="00897858">
        <w:t xml:space="preserve"> ITU also decided on the use of frequencies for VDES satellite communication.</w:t>
      </w:r>
    </w:p>
    <w:p w14:paraId="6E18F672" w14:textId="77777777" w:rsidR="005012EF" w:rsidRPr="00897858" w:rsidRDefault="005012EF">
      <w:r w:rsidRPr="00897858">
        <w:t>During the IALA eNAV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5195F21E" w14:textId="1B185AFC" w:rsidR="005012EF" w:rsidRPr="00897858" w:rsidRDefault="005012EF">
      <w:r w:rsidRPr="00897858">
        <w:t xml:space="preserve">There are multiple ways to achieve this but the technical candidate solution presented is called dPMR (digital Private Mobile Radio), currently used in land mobile communications as a replacement for analogue FM voice communication in both VHF and UHF bands. There was, as far as </w:t>
      </w:r>
      <w:r w:rsidR="00616626">
        <w:t>it is known</w:t>
      </w:r>
      <w:r w:rsidRPr="00897858">
        <w:t>, no specific test done for maritime use of dPMR as a candidate technology to replace analogue VHF radio. Replacing analogue VHF radio needs to be done in such a way that both the “old” and new technology could be used next to each other and therefore an important task</w:t>
      </w:r>
      <w:r w:rsidR="00D60790" w:rsidRPr="00897858">
        <w:t xml:space="preserve"> </w:t>
      </w:r>
      <w:r w:rsidRPr="00897858">
        <w:t>is the possible migration plan.</w:t>
      </w:r>
    </w:p>
    <w:p w14:paraId="5227D2A3" w14:textId="77777777" w:rsidR="005012EF" w:rsidRPr="00897858" w:rsidRDefault="005012EF">
      <w:r w:rsidRPr="00897858">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149A0CED" w14:textId="77777777" w:rsidR="005012EF" w:rsidRPr="00897858" w:rsidRDefault="005012EF">
      <w:r w:rsidRPr="00897858">
        <w:t xml:space="preserve">For situational awareness it is commonly known that eye-sight, VHF radio and radar are the main tools to accomplish this. Next to this, the use of AIS and by transmitting the position of the VHF (digital) radio could complete the picture by showing identification, size, location and which ship is transmitting. </w:t>
      </w:r>
    </w:p>
    <w:p w14:paraId="7EAECAEF" w14:textId="77777777" w:rsidR="005012EF" w:rsidRPr="00897858" w:rsidRDefault="005012EF" w:rsidP="000E745A">
      <w:pPr>
        <w:pStyle w:val="ECCAnnexheading2"/>
        <w:rPr>
          <w:bCs/>
          <w:lang w:val="en-GB"/>
        </w:rPr>
      </w:pPr>
      <w:bookmarkStart w:id="380" w:name="_Toc32953540"/>
      <w:r w:rsidRPr="00897858">
        <w:rPr>
          <w:bCs/>
          <w:lang w:val="en-GB"/>
        </w:rPr>
        <w:t>Goals</w:t>
      </w:r>
      <w:bookmarkEnd w:id="380"/>
    </w:p>
    <w:p w14:paraId="12AC33A1" w14:textId="77777777" w:rsidR="005012EF" w:rsidRPr="00897858" w:rsidRDefault="005012EF" w:rsidP="005012EF">
      <w:r w:rsidRPr="00897858">
        <w:t xml:space="preserve">The purpose of the trial was to identify if dPMR could be a possible candidate technology to replace and possibly improve the current voice communication by VHF radio by digitising the voice. </w:t>
      </w:r>
    </w:p>
    <w:p w14:paraId="73456441" w14:textId="77777777" w:rsidR="005012EF" w:rsidRPr="00897858" w:rsidRDefault="005012EF" w:rsidP="00D60790">
      <w:pPr>
        <w:pStyle w:val="ECCAnnexheading3"/>
        <w:rPr>
          <w:lang w:val="en-GB"/>
        </w:rPr>
      </w:pPr>
      <w:bookmarkStart w:id="381" w:name="_Toc32953541"/>
      <w:r w:rsidRPr="00897858">
        <w:rPr>
          <w:lang w:val="en-GB"/>
        </w:rPr>
        <w:t>Inquiry goal 1 current functionality</w:t>
      </w:r>
      <w:bookmarkEnd w:id="381"/>
    </w:p>
    <w:p w14:paraId="4823F75E" w14:textId="77777777" w:rsidR="005012EF" w:rsidRPr="00897858" w:rsidRDefault="005012EF" w:rsidP="005012EF">
      <w:r w:rsidRPr="00897858">
        <w:t>The first inquiry goal was to identify if:</w:t>
      </w:r>
    </w:p>
    <w:p w14:paraId="26D59E67" w14:textId="77777777" w:rsidR="005012EF" w:rsidRPr="00897858" w:rsidRDefault="005012EF" w:rsidP="00686FA6">
      <w:pPr>
        <w:pStyle w:val="ECCBulletsLv1"/>
      </w:pPr>
      <w:r w:rsidRPr="00897858">
        <w:t>The quality of the speech was equal or better than with current VHF radio under various ranges;</w:t>
      </w:r>
    </w:p>
    <w:p w14:paraId="6C2A934E" w14:textId="77777777" w:rsidR="005012EF" w:rsidRPr="00897858" w:rsidRDefault="005012EF" w:rsidP="00686FA6">
      <w:pPr>
        <w:pStyle w:val="ECCBulletsLv1"/>
      </w:pPr>
      <w:r w:rsidRPr="00897858">
        <w:t>Migration strategy from current situation to a mixed and maybe a full digital situation;</w:t>
      </w:r>
    </w:p>
    <w:p w14:paraId="386218E3" w14:textId="77777777" w:rsidR="005012EF" w:rsidRPr="00897858" w:rsidRDefault="005012EF" w:rsidP="00686FA6">
      <w:pPr>
        <w:pStyle w:val="ECCBulletsLv1"/>
      </w:pPr>
      <w:r w:rsidRPr="00897858">
        <w:t>Possible (harmful) interference of current communication;</w:t>
      </w:r>
    </w:p>
    <w:p w14:paraId="2661988E" w14:textId="77777777" w:rsidR="005012EF" w:rsidRPr="00897858" w:rsidRDefault="005012EF" w:rsidP="00686FA6">
      <w:pPr>
        <w:pStyle w:val="ECCBulletsLv1"/>
      </w:pPr>
      <w:r w:rsidRPr="00897858">
        <w:t>Possible (harmful) interference of new digital communication;</w:t>
      </w:r>
    </w:p>
    <w:p w14:paraId="09263C22" w14:textId="54D949FA" w:rsidR="005012EF" w:rsidRPr="00897858" w:rsidRDefault="005012EF" w:rsidP="00686FA6">
      <w:pPr>
        <w:pStyle w:val="ECCBulletsLv1"/>
      </w:pPr>
      <w:r w:rsidRPr="00897858">
        <w:t>Are multiple systems from different vendors capable of working together</w:t>
      </w:r>
      <w:r w:rsidR="00686FA6" w:rsidRPr="00897858">
        <w:t>.</w:t>
      </w:r>
    </w:p>
    <w:p w14:paraId="1ADD8ED7" w14:textId="77777777" w:rsidR="005012EF" w:rsidRPr="00897858" w:rsidRDefault="005012EF" w:rsidP="000E745A">
      <w:pPr>
        <w:pStyle w:val="ECCAnnexheading3"/>
        <w:rPr>
          <w:lang w:val="en-GB"/>
        </w:rPr>
      </w:pPr>
      <w:bookmarkStart w:id="382" w:name="_Toc32953542"/>
      <w:r w:rsidRPr="00897858">
        <w:rPr>
          <w:lang w:val="en-GB"/>
        </w:rPr>
        <w:t>Inquiry goal 2 new functionality</w:t>
      </w:r>
      <w:bookmarkEnd w:id="382"/>
    </w:p>
    <w:p w14:paraId="40BD8135" w14:textId="77777777" w:rsidR="005012EF" w:rsidRPr="00897858" w:rsidRDefault="005012EF" w:rsidP="005012EF">
      <w:r w:rsidRPr="00897858">
        <w:lastRenderedPageBreak/>
        <w:t>Because dPMR is a ETSI standard, there are already extra functionality embedded in this standard that could be used:</w:t>
      </w:r>
    </w:p>
    <w:p w14:paraId="4112A373" w14:textId="10672D39" w:rsidR="005012EF" w:rsidRPr="00897858" w:rsidRDefault="005012EF" w:rsidP="00686FA6">
      <w:pPr>
        <w:pStyle w:val="ECCBulletsLv1"/>
      </w:pPr>
      <w:r w:rsidRPr="00897858">
        <w:t>Could position information embedded with the signal</w:t>
      </w:r>
      <w:r w:rsidR="00BC52DB">
        <w:t xml:space="preserve"> be used</w:t>
      </w:r>
      <w:r w:rsidRPr="00897858">
        <w:t>;</w:t>
      </w:r>
    </w:p>
    <w:p w14:paraId="03153A6A" w14:textId="613E959C" w:rsidR="005012EF" w:rsidRPr="00897858" w:rsidRDefault="00382C07" w:rsidP="00686FA6">
      <w:pPr>
        <w:pStyle w:val="ECCBulletsLv1"/>
      </w:pPr>
      <w:r>
        <w:t xml:space="preserve">Is it </w:t>
      </w:r>
      <w:r w:rsidR="00CE370B">
        <w:t xml:space="preserve">possible </w:t>
      </w:r>
      <w:r w:rsidR="005012EF" w:rsidRPr="00897858">
        <w:t xml:space="preserve"> to identify the transmitting station;</w:t>
      </w:r>
    </w:p>
    <w:p w14:paraId="606E9A7F" w14:textId="10E14413" w:rsidR="005012EF" w:rsidRPr="00897858" w:rsidRDefault="005012EF" w:rsidP="00686FA6">
      <w:pPr>
        <w:pStyle w:val="ECCBulletsLv1"/>
      </w:pPr>
      <w:r w:rsidRPr="00897858">
        <w:t>Could short messages for Maritime Safety Information and/or broadcasting your intention (Smart Shipping)</w:t>
      </w:r>
      <w:r w:rsidR="00CE370B">
        <w:t xml:space="preserve"> be sent</w:t>
      </w:r>
      <w:r w:rsidRPr="00897858">
        <w:t>;</w:t>
      </w:r>
    </w:p>
    <w:p w14:paraId="0E29D781" w14:textId="77777777" w:rsidR="005012EF" w:rsidRPr="00897858" w:rsidRDefault="005012EF" w:rsidP="00686FA6">
      <w:pPr>
        <w:pStyle w:val="ECCBulletsLv1"/>
      </w:pPr>
      <w:r w:rsidRPr="00897858">
        <w:t>Are there possibilities to check the validity of transmissions;</w:t>
      </w:r>
    </w:p>
    <w:p w14:paraId="763D206A" w14:textId="63E23AFD" w:rsidR="005012EF" w:rsidRPr="00897858" w:rsidRDefault="005012EF" w:rsidP="00686FA6">
      <w:pPr>
        <w:pStyle w:val="ECCBulletsLv1"/>
      </w:pPr>
      <w:r w:rsidRPr="00897858">
        <w:t>Is there more functionality needed (must have, need to have and nice to have)</w:t>
      </w:r>
      <w:r w:rsidR="008E7AEB">
        <w:t>.</w:t>
      </w:r>
    </w:p>
    <w:p w14:paraId="22117753" w14:textId="77777777" w:rsidR="005012EF" w:rsidRPr="00897858" w:rsidRDefault="005012EF" w:rsidP="000E745A">
      <w:pPr>
        <w:pStyle w:val="ECCAnnexheading3"/>
        <w:rPr>
          <w:lang w:val="en-GB"/>
        </w:rPr>
      </w:pPr>
      <w:bookmarkStart w:id="383" w:name="_Toc32953543"/>
      <w:r w:rsidRPr="00897858">
        <w:rPr>
          <w:lang w:val="en-GB"/>
        </w:rPr>
        <w:t>Tracks</w:t>
      </w:r>
      <w:bookmarkEnd w:id="383"/>
    </w:p>
    <w:p w14:paraId="131B6586" w14:textId="77777777" w:rsidR="005012EF" w:rsidRPr="00897858" w:rsidRDefault="005012EF" w:rsidP="005012EF">
      <w:r w:rsidRPr="00897858">
        <w:t>To ensure that these goals would be reached there were identified two tracks during the trials.</w:t>
      </w:r>
    </w:p>
    <w:p w14:paraId="1D128C44" w14:textId="532485B0" w:rsidR="005012EF" w:rsidRPr="00897858" w:rsidRDefault="005012EF" w:rsidP="00686FA6">
      <w:pPr>
        <w:pStyle w:val="ECCBulletsLv1"/>
      </w:pPr>
      <w:r w:rsidRPr="00897858">
        <w:t>Work together with the users of VHF radio (mariners, operators, skippers, etc</w:t>
      </w:r>
      <w:r w:rsidR="00E12AE4">
        <w:t>.</w:t>
      </w:r>
      <w:r w:rsidRPr="00897858">
        <w:t xml:space="preserve">) if the quality of the speech and range is enough and if possible new features are </w:t>
      </w:r>
      <w:r w:rsidR="00107A94" w:rsidRPr="00897858">
        <w:t>a</w:t>
      </w:r>
      <w:r w:rsidRPr="00897858">
        <w:t xml:space="preserve"> possible asset.</w:t>
      </w:r>
    </w:p>
    <w:p w14:paraId="6B9BC439" w14:textId="77777777" w:rsidR="005012EF" w:rsidRPr="00897858" w:rsidRDefault="005012EF" w:rsidP="00686FA6">
      <w:pPr>
        <w:pStyle w:val="ECCBulletsLv1"/>
      </w:pPr>
      <w:r w:rsidRPr="00897858">
        <w:t>Check with national ITU organisation (Agentschap Telecom), waterway users and authorities if dPMR will interfere with the current communication, discuss a possible migration strategy and possible adjustments to the standard to make it more appropriate for maritime.</w:t>
      </w:r>
    </w:p>
    <w:p w14:paraId="5B2CBD16" w14:textId="77777777" w:rsidR="005012EF" w:rsidRPr="00897858" w:rsidRDefault="005012EF" w:rsidP="000E745A">
      <w:pPr>
        <w:pStyle w:val="ECCAnnexheading2"/>
        <w:rPr>
          <w:bCs/>
          <w:lang w:val="en-GB"/>
        </w:rPr>
      </w:pPr>
      <w:bookmarkStart w:id="384" w:name="_Toc32953544"/>
      <w:r w:rsidRPr="00897858">
        <w:rPr>
          <w:bCs/>
          <w:lang w:val="en-GB"/>
        </w:rPr>
        <w:t>Setup</w:t>
      </w:r>
      <w:bookmarkEnd w:id="384"/>
    </w:p>
    <w:p w14:paraId="5E5ED772" w14:textId="77777777" w:rsidR="005012EF" w:rsidRPr="00897858" w:rsidRDefault="005012EF" w:rsidP="000E745A">
      <w:pPr>
        <w:pStyle w:val="ECCAnnexheading3"/>
        <w:rPr>
          <w:lang w:val="en-GB"/>
        </w:rPr>
      </w:pPr>
      <w:bookmarkStart w:id="385" w:name="_Toc32953545"/>
      <w:r w:rsidRPr="00897858">
        <w:rPr>
          <w:lang w:val="en-GB"/>
        </w:rPr>
        <w:t>Groups</w:t>
      </w:r>
      <w:bookmarkEnd w:id="385"/>
    </w:p>
    <w:p w14:paraId="777C242D" w14:textId="77777777" w:rsidR="005012EF" w:rsidRPr="00897858" w:rsidRDefault="005012EF">
      <w:pPr>
        <w:rPr>
          <w:rStyle w:val="ECCParagraph"/>
        </w:rPr>
      </w:pPr>
      <w:r w:rsidRPr="00897858">
        <w:rPr>
          <w:rStyle w:val="ECCParagraph"/>
        </w:rPr>
        <w:t>Before the trial started two main groups were identified. One group of users that actively participated to the trial and one group observers that would be informed about the technology and developments.</w:t>
      </w:r>
    </w:p>
    <w:p w14:paraId="3074B514" w14:textId="78FDD945" w:rsidR="005012EF" w:rsidRPr="00897858" w:rsidRDefault="005012EF">
      <w:pPr>
        <w:rPr>
          <w:rStyle w:val="ECCParagraph"/>
        </w:rPr>
      </w:pPr>
      <w:r w:rsidRPr="00897858">
        <w:rPr>
          <w:rStyle w:val="ECCParagraph"/>
        </w:rPr>
        <w:t>The group that actively participated to the trial were technicians, VTS operator, skipper and law enforcement agency for frequency (national ITU organisation)</w:t>
      </w:r>
      <w:r w:rsidR="008E7AEB">
        <w:rPr>
          <w:rStyle w:val="ECCParagraph"/>
        </w:rPr>
        <w:t>.</w:t>
      </w:r>
      <w:r w:rsidRPr="00897858">
        <w:rPr>
          <w:rStyle w:val="ECCParagraph"/>
        </w:rPr>
        <w:t xml:space="preserve"> </w:t>
      </w:r>
    </w:p>
    <w:p w14:paraId="0ABECA50" w14:textId="77777777" w:rsidR="005012EF" w:rsidRPr="00897858" w:rsidRDefault="005012EF">
      <w:pPr>
        <w:rPr>
          <w:rStyle w:val="ECCParagraph"/>
        </w:rPr>
      </w:pPr>
      <w:r w:rsidRPr="00897858">
        <w:rPr>
          <w:rStyle w:val="ECCParagraph"/>
        </w:rPr>
        <w:t>At first, the idea was to have a small group of observers for the trial. After defining this group, and sending out the invitation, there was a lot of additional interest . This group consists of policy makers, managers, advisors and technicians from different governmental and non-governmental organisations. In total, during the day, 40 people visited the trial.</w:t>
      </w:r>
    </w:p>
    <w:p w14:paraId="546406B3" w14:textId="77777777" w:rsidR="005012EF" w:rsidRPr="00897858" w:rsidRDefault="005012EF" w:rsidP="000E745A">
      <w:pPr>
        <w:pStyle w:val="ECCAnnexheading3"/>
        <w:rPr>
          <w:lang w:val="en-GB"/>
        </w:rPr>
      </w:pPr>
      <w:bookmarkStart w:id="386" w:name="_Toc32953546"/>
      <w:r w:rsidRPr="00897858">
        <w:rPr>
          <w:lang w:val="en-GB"/>
        </w:rPr>
        <w:t>Area</w:t>
      </w:r>
      <w:bookmarkEnd w:id="386"/>
    </w:p>
    <w:p w14:paraId="1C61DE3E" w14:textId="0D6FFA53" w:rsidR="005012EF" w:rsidRPr="00897858" w:rsidRDefault="005012EF">
      <w:pPr>
        <w:rPr>
          <w:rStyle w:val="ECCParagraph"/>
        </w:rPr>
      </w:pPr>
      <w:r w:rsidRPr="00897858">
        <w:rPr>
          <w:rStyle w:val="ECCParagraph"/>
        </w:rPr>
        <w:t xml:space="preserve">During the planning of the trial a suitable area needed to be chosen. The Netherlands is very flat with almost no mountains, as a result radio signals carry far and will possibly interfere with other signals. Next to this, the complete area of </w:t>
      </w:r>
      <w:r w:rsidR="0011652A" w:rsidRPr="00897858">
        <w:rPr>
          <w:rStyle w:val="ECCParagraph"/>
        </w:rPr>
        <w:t>t</w:t>
      </w:r>
      <w:r w:rsidRPr="00897858">
        <w:rPr>
          <w:rStyle w:val="ECCParagraph"/>
        </w:rPr>
        <w:t xml:space="preserve">he Netherlands has about 7500 ships sailing on a daily base where most are concentrated around the big ports like Port of Rotterdam. </w:t>
      </w:r>
      <w:r w:rsidR="00894EC2">
        <w:rPr>
          <w:rStyle w:val="ECCParagraph"/>
        </w:rPr>
        <w:t xml:space="preserve">The </w:t>
      </w:r>
      <w:r w:rsidR="00AF253E">
        <w:rPr>
          <w:rStyle w:val="ECCParagraph"/>
        </w:rPr>
        <w:t>N</w:t>
      </w:r>
      <w:r w:rsidR="00894EC2">
        <w:rPr>
          <w:rStyle w:val="ECCParagraph"/>
        </w:rPr>
        <w:t>etherlands</w:t>
      </w:r>
      <w:r w:rsidRPr="00897858">
        <w:rPr>
          <w:rStyle w:val="ECCParagraph"/>
        </w:rPr>
        <w:t xml:space="preserve"> also have a lot of infrastructure </w:t>
      </w:r>
      <w:r w:rsidR="00B23A86">
        <w:rPr>
          <w:rStyle w:val="ECCParagraph"/>
        </w:rPr>
        <w:t>such as</w:t>
      </w:r>
      <w:r w:rsidRPr="00897858">
        <w:rPr>
          <w:rStyle w:val="ECCParagraph"/>
        </w:rPr>
        <w:t xml:space="preserve"> locks and bridges where communication is needed.</w:t>
      </w:r>
    </w:p>
    <w:p w14:paraId="6141E842" w14:textId="6037A61A" w:rsidR="005012EF" w:rsidRPr="00897858" w:rsidRDefault="005012EF" w:rsidP="005012EF">
      <w:r w:rsidRPr="00897858">
        <w:rPr>
          <w:rStyle w:val="ECCParagraph"/>
        </w:rPr>
        <w:t xml:space="preserve">So an ideal place to test </w:t>
      </w:r>
      <w:r w:rsidRPr="00897858">
        <w:t>interference would be around the Port of Rotterdam.</w:t>
      </w:r>
    </w:p>
    <w:p w14:paraId="38780B36" w14:textId="77777777" w:rsidR="005012EF" w:rsidRPr="00897858" w:rsidRDefault="005012EF" w:rsidP="000E745A">
      <w:pPr>
        <w:pStyle w:val="ECCAnnexheading3"/>
        <w:rPr>
          <w:lang w:val="en-GB"/>
        </w:rPr>
      </w:pPr>
      <w:bookmarkStart w:id="387" w:name="_Toc32953547"/>
      <w:r w:rsidRPr="00897858">
        <w:rPr>
          <w:lang w:val="en-GB"/>
        </w:rPr>
        <w:t>Locations</w:t>
      </w:r>
      <w:bookmarkEnd w:id="387"/>
    </w:p>
    <w:p w14:paraId="7052EB49" w14:textId="1BE2F27C" w:rsidR="005012EF" w:rsidRPr="00897858" w:rsidRDefault="005012EF" w:rsidP="005012EF">
      <w:pPr>
        <w:rPr>
          <w:rStyle w:val="ECCParagraph"/>
        </w:rPr>
      </w:pPr>
      <w:r w:rsidRPr="00897858">
        <w:rPr>
          <w:rStyle w:val="ECCParagraph"/>
        </w:rPr>
        <w:t>For the test</w:t>
      </w:r>
      <w:r w:rsidR="004E68CC">
        <w:rPr>
          <w:rStyle w:val="ECCParagraph"/>
        </w:rPr>
        <w:t>,</w:t>
      </w:r>
      <w:r w:rsidRPr="00897858">
        <w:rPr>
          <w:rStyle w:val="ECCParagraph"/>
        </w:rPr>
        <w:t xml:space="preserve"> the Port of Rotterdam </w:t>
      </w:r>
      <w:r w:rsidR="004E68CC">
        <w:rPr>
          <w:rStyle w:val="ECCParagraph"/>
        </w:rPr>
        <w:t xml:space="preserve">was </w:t>
      </w:r>
      <w:r w:rsidR="001F5743">
        <w:rPr>
          <w:rStyle w:val="ECCParagraph"/>
        </w:rPr>
        <w:t xml:space="preserve">contacted </w:t>
      </w:r>
      <w:r w:rsidRPr="00897858">
        <w:rPr>
          <w:rStyle w:val="ECCParagraph"/>
        </w:rPr>
        <w:t>for their assistance and to use some of their assets and personnel. The Port of Rotterdam was willing to help us with this trial and offered a de-commissioned VTS centre in the middle of the city and one of their assistance vessels. Also they provided us with an experienced VTS operator and crew for the vessel. These employees of the Port of Rotterdam had been working for at least 30 years at the Port on the vessel or VTS centres.</w:t>
      </w:r>
    </w:p>
    <w:p w14:paraId="39CA2F5B" w14:textId="58F11001" w:rsidR="005012EF" w:rsidRPr="00897858" w:rsidRDefault="005012EF" w:rsidP="005012EF">
      <w:pPr>
        <w:keepNext/>
        <w:keepLines/>
      </w:pPr>
      <w:r w:rsidRPr="00897858">
        <w:rPr>
          <w:rStyle w:val="ECCParagraph"/>
        </w:rPr>
        <w:lastRenderedPageBreak/>
        <w:t xml:space="preserve">The below </w:t>
      </w:r>
      <w:r w:rsidR="006A02E7" w:rsidRPr="00897858">
        <w:rPr>
          <w:rStyle w:val="ECCParagraph"/>
        </w:rPr>
        <w:t xml:space="preserve">figure </w:t>
      </w:r>
      <w:r w:rsidRPr="00897858">
        <w:rPr>
          <w:rStyle w:val="ECCParagraph"/>
        </w:rPr>
        <w:t>shows the trial area, VTS centre, vessel and monitoring setup</w:t>
      </w:r>
      <w:r w:rsidRPr="00897858">
        <w:t xml:space="preserve">. </w:t>
      </w:r>
    </w:p>
    <w:p w14:paraId="0E48E358" w14:textId="77777777" w:rsidR="006A02E7" w:rsidRPr="00897858" w:rsidRDefault="005012EF" w:rsidP="00FC1F85">
      <w:pPr>
        <w:jc w:val="center"/>
      </w:pPr>
      <w:r w:rsidRPr="00897858">
        <w:rPr>
          <w:noProof/>
          <w:lang w:val="fr-FR" w:eastAsia="fr-FR"/>
        </w:rPr>
        <w:drawing>
          <wp:inline distT="0" distB="0" distL="0" distR="0" wp14:anchorId="064D4586" wp14:editId="6159EFCF">
            <wp:extent cx="5630946" cy="3448280"/>
            <wp:effectExtent l="0" t="0" r="8255" b="0"/>
            <wp:docPr id="30" name="Afbeelding 12"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55">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4306AC9A" w14:textId="7228DBD4" w:rsidR="00FC1F85" w:rsidRPr="00897858" w:rsidRDefault="009849CD" w:rsidP="009849CD">
      <w:pPr>
        <w:pStyle w:val="Caption"/>
        <w:rPr>
          <w:lang w:val="en-GB"/>
        </w:rPr>
      </w:pPr>
      <w:r>
        <w:t xml:space="preserve">Figure </w:t>
      </w:r>
      <w:r w:rsidR="00F6568B">
        <w:fldChar w:fldCharType="begin"/>
      </w:r>
      <w:r w:rsidR="00F6568B">
        <w:instrText xml:space="preserve"> SEQ Figure \* ARABIC </w:instrText>
      </w:r>
      <w:r w:rsidR="00F6568B">
        <w:fldChar w:fldCharType="separate"/>
      </w:r>
      <w:r w:rsidR="00EC1E81">
        <w:rPr>
          <w:noProof/>
        </w:rPr>
        <w:t>30</w:t>
      </w:r>
      <w:r w:rsidR="00F6568B">
        <w:rPr>
          <w:noProof/>
        </w:rPr>
        <w:fldChar w:fldCharType="end"/>
      </w:r>
      <w:r w:rsidR="00FC1F85" w:rsidRPr="00897858">
        <w:rPr>
          <w:lang w:val="en-GB"/>
        </w:rPr>
        <w:t>:</w:t>
      </w:r>
      <w:r w:rsidR="00CB36C4" w:rsidRPr="00897858">
        <w:rPr>
          <w:lang w:val="en-GB"/>
        </w:rPr>
        <w:t xml:space="preserve"> Trial Area</w:t>
      </w:r>
    </w:p>
    <w:p w14:paraId="1C8797C4" w14:textId="1D46683C" w:rsidR="005012EF" w:rsidRPr="00897858" w:rsidRDefault="005012EF" w:rsidP="005012EF">
      <w:r w:rsidRPr="00897858">
        <w:t>On the right side is the VTS centre where one of the antennas was placed on a height of 16 meter. The dots show how the vessel sailed and the time the vessel was on a specific location.</w:t>
      </w:r>
    </w:p>
    <w:p w14:paraId="290A2EC8" w14:textId="77777777" w:rsidR="00FC1F85" w:rsidRPr="00897858" w:rsidRDefault="005012EF" w:rsidP="00FC1F85">
      <w:pPr>
        <w:jc w:val="center"/>
      </w:pPr>
      <w:r w:rsidRPr="00897858">
        <w:rPr>
          <w:noProof/>
          <w:lang w:val="fr-FR" w:eastAsia="fr-FR"/>
        </w:rPr>
        <w:drawing>
          <wp:inline distT="0" distB="0" distL="0" distR="0" wp14:anchorId="4BC67688" wp14:editId="71F45705">
            <wp:extent cx="3264436" cy="2677400"/>
            <wp:effectExtent l="7620" t="0" r="1270" b="1270"/>
            <wp:docPr id="50" name="Afbeelding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56">
                      <a:extLst>
                        <a:ext uri="{28A0092B-C50C-407E-A947-70E740481C1C}">
                          <a14:useLocalDpi xmlns:a14="http://schemas.microsoft.com/office/drawing/2010/main" val="0"/>
                        </a:ex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C1662968-0147-43B7-9273-6DFA6393E712}"/>
                        </a:ext>
                      </a:extLst>
                    </a:blip>
                    <a:srcRect/>
                    <a:stretch>
                      <a:fillRect/>
                    </a:stretch>
                  </pic:blipFill>
                  <pic:spPr>
                    <a:xfrm rot="5400000">
                      <a:off x="0" y="0"/>
                      <a:ext cx="3276994" cy="2687700"/>
                    </a:xfrm>
                    <a:prstGeom prst="rect">
                      <a:avLst/>
                    </a:prstGeom>
                  </pic:spPr>
                </pic:pic>
              </a:graphicData>
            </a:graphic>
          </wp:inline>
        </w:drawing>
      </w:r>
    </w:p>
    <w:p w14:paraId="2A2E427C" w14:textId="462E8F73" w:rsidR="00FC1F85"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31</w:t>
      </w:r>
      <w:r w:rsidR="00F6568B">
        <w:rPr>
          <w:noProof/>
        </w:rPr>
        <w:fldChar w:fldCharType="end"/>
      </w:r>
      <w:r w:rsidR="00FC1F85" w:rsidRPr="00897858">
        <w:rPr>
          <w:lang w:val="en-GB"/>
        </w:rPr>
        <w:t>:</w:t>
      </w:r>
      <w:r w:rsidR="003051BB" w:rsidRPr="00897858">
        <w:rPr>
          <w:lang w:val="en-GB"/>
        </w:rPr>
        <w:t xml:space="preserve"> VTS centre in Port of Rotterdam</w:t>
      </w:r>
    </w:p>
    <w:p w14:paraId="79BA4AA3" w14:textId="77777777" w:rsidR="00FC1F85" w:rsidRPr="00897858" w:rsidRDefault="00FC1F85" w:rsidP="00FC1F85">
      <w:pPr>
        <w:jc w:val="center"/>
      </w:pPr>
      <w:r w:rsidRPr="00897858">
        <w:rPr>
          <w:noProof/>
          <w:lang w:val="fr-FR" w:eastAsia="fr-FR"/>
        </w:rPr>
        <w:lastRenderedPageBreak/>
        <w:drawing>
          <wp:inline distT="0" distB="0" distL="0" distR="0" wp14:anchorId="750EBE35" wp14:editId="696CF268">
            <wp:extent cx="4895848" cy="1436370"/>
            <wp:effectExtent l="0" t="0" r="0" b="0"/>
            <wp:docPr id="5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pic:nvPicPr>
                  <pic:blipFill>
                    <a:blip r:embed="rId57">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r w:rsidRPr="00897858">
        <w:rPr>
          <w:noProof/>
          <w:lang w:val="fr-FR" w:eastAsia="fr-FR"/>
        </w:rPr>
        <w:drawing>
          <wp:inline distT="0" distB="0" distL="0" distR="0" wp14:anchorId="19F759A7" wp14:editId="70F515EA">
            <wp:extent cx="4321175" cy="3236595"/>
            <wp:effectExtent l="0" t="0" r="3175" b="1905"/>
            <wp:docPr id="52" name="Afbeelding 14"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58">
                      <a:extLst>
                        <a:ext uri="{28A0092B-C50C-407E-A947-70E740481C1C}">
                          <a14:useLocalDpi xmlns:a14="http://schemas.microsoft.com/office/drawing/2010/main" val="0"/>
                        </a:ext>
                      </a:extLst>
                    </a:blip>
                    <a:stretch>
                      <a:fillRect/>
                    </a:stretch>
                  </pic:blipFill>
                  <pic:spPr>
                    <a:xfrm>
                      <a:off x="0" y="0"/>
                      <a:ext cx="4321175" cy="3236595"/>
                    </a:xfrm>
                    <a:prstGeom prst="rect">
                      <a:avLst/>
                    </a:prstGeom>
                  </pic:spPr>
                </pic:pic>
              </a:graphicData>
            </a:graphic>
          </wp:inline>
        </w:drawing>
      </w:r>
    </w:p>
    <w:p w14:paraId="16C19513" w14:textId="68CBBB83" w:rsidR="00FC1F85"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32</w:t>
      </w:r>
      <w:r w:rsidR="00F6568B">
        <w:rPr>
          <w:noProof/>
        </w:rPr>
        <w:fldChar w:fldCharType="end"/>
      </w:r>
      <w:r w:rsidR="00FC1F85" w:rsidRPr="00897858">
        <w:rPr>
          <w:lang w:val="en-GB"/>
        </w:rPr>
        <w:t>:</w:t>
      </w:r>
      <w:r w:rsidR="005D35A9" w:rsidRPr="00897858">
        <w:rPr>
          <w:lang w:val="en-GB"/>
        </w:rPr>
        <w:t>Vessel used</w:t>
      </w:r>
      <w:r w:rsidR="00230FC5" w:rsidRPr="00897858">
        <w:rPr>
          <w:lang w:val="en-GB"/>
        </w:rPr>
        <w:t xml:space="preserve"> </w:t>
      </w:r>
      <w:r w:rsidR="005A6B57" w:rsidRPr="00897858">
        <w:rPr>
          <w:lang w:val="en-GB"/>
        </w:rPr>
        <w:t>belonging to the Port of Rotterdam</w:t>
      </w:r>
    </w:p>
    <w:p w14:paraId="3ACE861C" w14:textId="3D851258" w:rsidR="005012EF" w:rsidRPr="00897858" w:rsidRDefault="005012EF" w:rsidP="005012EF">
      <w:r w:rsidRPr="00897858">
        <w:t>The monitoring setup/site of the ITU organisation (Agentschap Telecom)</w:t>
      </w:r>
      <w:r w:rsidR="008E7AEB">
        <w:t>.</w:t>
      </w:r>
    </w:p>
    <w:p w14:paraId="1FFBC5ED" w14:textId="77777777" w:rsidR="005012EF" w:rsidRPr="00897858" w:rsidRDefault="005012EF" w:rsidP="000E745A">
      <w:pPr>
        <w:pStyle w:val="ECCAnnexheading2"/>
        <w:rPr>
          <w:b w:val="0"/>
          <w:lang w:val="en-GB"/>
        </w:rPr>
      </w:pPr>
      <w:bookmarkStart w:id="388" w:name="_Toc32953548"/>
      <w:r w:rsidRPr="00897858">
        <w:rPr>
          <w:b w:val="0"/>
          <w:lang w:val="en-GB"/>
        </w:rPr>
        <w:t>Used hardware</w:t>
      </w:r>
      <w:bookmarkEnd w:id="388"/>
    </w:p>
    <w:p w14:paraId="18E4E234" w14:textId="77777777" w:rsidR="005012EF" w:rsidRPr="00897858" w:rsidRDefault="005012EF" w:rsidP="005012EF">
      <w:r w:rsidRPr="00897858">
        <w:t>The antenna installation on the ship was 0 dB omni-directional antenna (Procom CXL2) with 6 meter RG214 coax cable.</w:t>
      </w:r>
    </w:p>
    <w:p w14:paraId="204905E7" w14:textId="673BE4C7" w:rsidR="005012EF" w:rsidRPr="00897858" w:rsidRDefault="005012EF" w:rsidP="005012EF">
      <w:r w:rsidRPr="00897858">
        <w:t xml:space="preserve">The antenna installation on the VTS centre was a 0 dB </w:t>
      </w:r>
      <w:r w:rsidR="005A4D54" w:rsidRPr="00897858">
        <w:t>omni</w:t>
      </w:r>
      <w:r w:rsidRPr="00897858">
        <w:t>-directional antenna (Procom CXL2) with a 15 meter RG213 and 5 meter Ecoflex coax cable between the two cables was a lightning security.</w:t>
      </w:r>
    </w:p>
    <w:p w14:paraId="7E8EEBE7" w14:textId="77777777" w:rsidR="005012EF" w:rsidRPr="00897858" w:rsidRDefault="005012EF" w:rsidP="005012EF">
      <w:r w:rsidRPr="00897858">
        <w:t>During the test the following equipment was used:</w:t>
      </w:r>
    </w:p>
    <w:p w14:paraId="4BFCFB19" w14:textId="4285840D" w:rsidR="005012EF" w:rsidRPr="00897858" w:rsidRDefault="005012EF" w:rsidP="000E745A">
      <w:pPr>
        <w:pStyle w:val="ECCBulletsLv1"/>
      </w:pPr>
      <w:r w:rsidRPr="00897858">
        <w:t>Mobile station Kenwood NEXEDGE NX720 (VTS centre)</w:t>
      </w:r>
      <w:r w:rsidR="005A4D54" w:rsidRPr="00897858">
        <w:t>;</w:t>
      </w:r>
    </w:p>
    <w:p w14:paraId="4339C36D" w14:textId="1FFE12C4" w:rsidR="005012EF" w:rsidRPr="00897858" w:rsidRDefault="005012EF" w:rsidP="000E745A">
      <w:pPr>
        <w:pStyle w:val="ECCBulletsLv1"/>
      </w:pPr>
      <w:r w:rsidRPr="00897858">
        <w:t>Mobile station I</w:t>
      </w:r>
      <w:r w:rsidR="008E7AEB" w:rsidRPr="00897858">
        <w:t>com</w:t>
      </w:r>
      <w:r w:rsidRPr="00897858">
        <w:t xml:space="preserve"> </w:t>
      </w:r>
      <w:r w:rsidR="008E7AEB">
        <w:t>IC-</w:t>
      </w:r>
      <w:r w:rsidRPr="00897858">
        <w:t>F5400DP (ship)</w:t>
      </w:r>
      <w:r w:rsidR="005A4D54" w:rsidRPr="00897858">
        <w:t>;</w:t>
      </w:r>
    </w:p>
    <w:p w14:paraId="1A0B022B" w14:textId="7FC49F99" w:rsidR="005012EF" w:rsidRPr="00897858" w:rsidRDefault="005012EF" w:rsidP="000E745A">
      <w:pPr>
        <w:pStyle w:val="ECCBulletsLv1"/>
      </w:pPr>
      <w:r w:rsidRPr="00897858">
        <w:t>Portable Kenwood NX220</w:t>
      </w:r>
      <w:r w:rsidR="005A4D54" w:rsidRPr="00897858">
        <w:t>;</w:t>
      </w:r>
    </w:p>
    <w:p w14:paraId="335EEFBB" w14:textId="7122B8ED" w:rsidR="005012EF" w:rsidRPr="00897858" w:rsidRDefault="005012EF" w:rsidP="000E745A">
      <w:pPr>
        <w:pStyle w:val="ECCBulletsLv1"/>
      </w:pPr>
      <w:r w:rsidRPr="00897858">
        <w:t>Portable I</w:t>
      </w:r>
      <w:r w:rsidR="008E7AEB" w:rsidRPr="00897858">
        <w:t>com</w:t>
      </w:r>
      <w:r w:rsidRPr="00897858">
        <w:t xml:space="preserve"> </w:t>
      </w:r>
      <w:r w:rsidR="008E7AEB">
        <w:t>IC-</w:t>
      </w:r>
      <w:r w:rsidRPr="00897858">
        <w:t>F3400DPT.</w:t>
      </w:r>
    </w:p>
    <w:p w14:paraId="47BE003B" w14:textId="77777777" w:rsidR="005012EF" w:rsidRPr="00897858" w:rsidRDefault="005012EF" w:rsidP="005012EF">
      <w:pPr>
        <w:keepNext/>
        <w:keepLines/>
      </w:pPr>
      <w:r w:rsidRPr="00897858">
        <w:t>The transmit power measurements at the connector of the station were:</w:t>
      </w:r>
    </w:p>
    <w:p w14:paraId="5F1BAC1A" w14:textId="352BB3B5" w:rsidR="005012EF" w:rsidRPr="00897858" w:rsidRDefault="005012EF" w:rsidP="000E745A">
      <w:pPr>
        <w:pStyle w:val="ECCBulletsLv1"/>
      </w:pPr>
      <w:r w:rsidRPr="00897858">
        <w:t>43 dBm and 30 dBm (Kenwood NEXEDGE NX720)</w:t>
      </w:r>
      <w:r w:rsidR="005A4D54" w:rsidRPr="00897858">
        <w:t>;</w:t>
      </w:r>
    </w:p>
    <w:p w14:paraId="43A64506" w14:textId="5C1D4020" w:rsidR="005012EF" w:rsidRPr="00897858" w:rsidRDefault="005012EF" w:rsidP="000E745A">
      <w:pPr>
        <w:pStyle w:val="ECCBulletsLv1"/>
      </w:pPr>
      <w:r w:rsidRPr="00897858">
        <w:t>43 dBm, 39 dBm and 36 dBm. (</w:t>
      </w:r>
      <w:r w:rsidR="008E7AEB">
        <w:t xml:space="preserve">Icom </w:t>
      </w:r>
      <w:r w:rsidR="008E7AEB" w:rsidRPr="00897858">
        <w:t xml:space="preserve">IC-F5400D </w:t>
      </w:r>
      <w:r w:rsidRPr="00897858">
        <w:t>)</w:t>
      </w:r>
      <w:r w:rsidR="005A4D54" w:rsidRPr="00897858">
        <w:t>.</w:t>
      </w:r>
    </w:p>
    <w:p w14:paraId="0C4455BF" w14:textId="35824237" w:rsidR="00FC1F85" w:rsidRPr="00897858" w:rsidRDefault="00FC1F85" w:rsidP="00FC1F85">
      <w:pPr>
        <w:pStyle w:val="Caption"/>
        <w:rPr>
          <w:lang w:val="en-GB"/>
        </w:rPr>
      </w:pPr>
    </w:p>
    <w:p w14:paraId="4C7C238D" w14:textId="77777777" w:rsidR="00FC1F85" w:rsidRPr="00897858" w:rsidRDefault="00FC1F85" w:rsidP="00FC1F85">
      <w:pPr>
        <w:pStyle w:val="Caption"/>
        <w:rPr>
          <w:lang w:val="en-GB"/>
        </w:rPr>
      </w:pPr>
      <w:r w:rsidRPr="00897858">
        <w:rPr>
          <w:noProof/>
          <w:lang w:val="fr-FR" w:eastAsia="fr-FR"/>
        </w:rPr>
        <w:lastRenderedPageBreak/>
        <w:drawing>
          <wp:inline distT="0" distB="0" distL="0" distR="0" wp14:anchorId="77473BE1" wp14:editId="207A4E18">
            <wp:extent cx="4896000" cy="1674000"/>
            <wp:effectExtent l="0" t="0" r="0" b="2540"/>
            <wp:docPr id="53"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pic:nvPicPr>
                  <pic:blipFill>
                    <a:blip r:embed="rId59">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5CB2E061" w14:textId="11334F73" w:rsidR="005012EF"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33</w:t>
      </w:r>
      <w:r w:rsidR="00F6568B">
        <w:rPr>
          <w:noProof/>
        </w:rPr>
        <w:fldChar w:fldCharType="end"/>
      </w:r>
      <w:r w:rsidR="00FC1F85" w:rsidRPr="00897858">
        <w:rPr>
          <w:lang w:val="en-GB"/>
        </w:rPr>
        <w:t xml:space="preserve">: </w:t>
      </w:r>
      <w:r w:rsidR="005012EF" w:rsidRPr="00897858">
        <w:rPr>
          <w:lang w:val="en-GB"/>
        </w:rPr>
        <w:t>Pictures of the equipment</w:t>
      </w:r>
    </w:p>
    <w:p w14:paraId="5556C3FA" w14:textId="01EFA8AE" w:rsidR="005012EF" w:rsidRPr="00897858" w:rsidRDefault="005012EF" w:rsidP="000E745A">
      <w:pPr>
        <w:pStyle w:val="ECCAnnexheading2"/>
        <w:rPr>
          <w:bCs/>
          <w:lang w:val="en-GB"/>
        </w:rPr>
      </w:pPr>
      <w:bookmarkStart w:id="389" w:name="_Toc32953549"/>
      <w:r w:rsidRPr="00897858">
        <w:rPr>
          <w:bCs/>
          <w:lang w:val="en-GB"/>
        </w:rPr>
        <w:t>Used frequencies</w:t>
      </w:r>
      <w:bookmarkEnd w:id="389"/>
    </w:p>
    <w:p w14:paraId="7CA92662" w14:textId="2A3A6E94" w:rsidR="005012EF" w:rsidRPr="00897858" w:rsidRDefault="001F5743" w:rsidP="005012EF">
      <w:r>
        <w:t>A</w:t>
      </w:r>
      <w:r w:rsidR="005012EF" w:rsidRPr="00897858">
        <w:t xml:space="preserve"> trial license for the period from the 1 December 2019 till the end of 1 July 2020</w:t>
      </w:r>
      <w:r>
        <w:t xml:space="preserve"> was obtained</w:t>
      </w:r>
      <w:r w:rsidR="005012EF" w:rsidRPr="00897858">
        <w:t xml:space="preserve">. This was done so more trials could take place. Next to this it would provide the opportunity to give different users and interested people to hear and experience the quality of voice and use of the equipment. </w:t>
      </w:r>
      <w:r w:rsidR="00D42419" w:rsidRPr="00897858">
        <w:t>P</w:t>
      </w:r>
      <w:r w:rsidR="005012EF" w:rsidRPr="00897858">
        <w:t xml:space="preserve">lans </w:t>
      </w:r>
      <w:r w:rsidR="00D42419" w:rsidRPr="00897858">
        <w:t>were ma</w:t>
      </w:r>
      <w:r w:rsidR="00CE337A" w:rsidRPr="00897858">
        <w:t>de</w:t>
      </w:r>
      <w:r w:rsidR="005012EF" w:rsidRPr="00897858">
        <w:t xml:space="preserve"> to give participants of the VTS-ENAV Symposium (25</w:t>
      </w:r>
      <w:r w:rsidR="009849CD">
        <w:t>-</w:t>
      </w:r>
      <w:r w:rsidR="005012EF" w:rsidRPr="00897858">
        <w:t>29 May 2020) a chance to experience the digitisation of VHF radio (dPMR).</w:t>
      </w:r>
    </w:p>
    <w:p w14:paraId="2A566D80" w14:textId="016F8486" w:rsidR="005012EF" w:rsidRDefault="005012EF" w:rsidP="005012EF">
      <w:r w:rsidRPr="00897858">
        <w:t xml:space="preserve">Although a license </w:t>
      </w:r>
      <w:r w:rsidR="001F5743">
        <w:t xml:space="preserve">has been received </w:t>
      </w:r>
      <w:r w:rsidRPr="00897858">
        <w:t>to use all maritime frequencies</w:t>
      </w:r>
      <w:r w:rsidR="009849CD">
        <w:t>,</w:t>
      </w:r>
      <w:r w:rsidRPr="00897858">
        <w:t xml:space="preserve"> the test was made on frequencies used by Rijkswaterstaat only, so as not to affect the normal port operations. </w:t>
      </w:r>
    </w:p>
    <w:p w14:paraId="3A5FECE4" w14:textId="767E0A69" w:rsidR="009849CD" w:rsidRDefault="009849CD" w:rsidP="009849CD">
      <w:pPr>
        <w:jc w:val="center"/>
      </w:pPr>
      <w:r w:rsidRPr="00897858">
        <w:rPr>
          <w:bCs/>
          <w:noProof/>
          <w:lang w:val="fr-FR" w:eastAsia="fr-FR"/>
        </w:rPr>
        <w:drawing>
          <wp:inline distT="0" distB="0" distL="0" distR="0" wp14:anchorId="7CCD488E" wp14:editId="1EA6B91A">
            <wp:extent cx="4512945" cy="1061720"/>
            <wp:effectExtent l="0" t="0" r="1905" b="5080"/>
            <wp:docPr id="5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555E036C" w14:textId="0233CD2E" w:rsidR="008844B1" w:rsidRPr="008118A7" w:rsidRDefault="009849CD" w:rsidP="008118A7">
      <w:pPr>
        <w:jc w:val="center"/>
        <w:rPr>
          <w:rFonts w:eastAsia="Times New Roman"/>
          <w:b/>
          <w:bCs/>
          <w:color w:val="D2232A"/>
          <w:szCs w:val="20"/>
          <w:lang w:val="da-DK"/>
        </w:rPr>
      </w:pPr>
      <w:r w:rsidRPr="008118A7">
        <w:rPr>
          <w:bCs/>
          <w:color w:val="D2232A"/>
        </w:rPr>
        <w:t xml:space="preserve">Figure </w:t>
      </w:r>
      <w:r w:rsidRPr="008118A7">
        <w:rPr>
          <w:rFonts w:ascii="Arial Bold" w:eastAsia="Times New Roman" w:hAnsi="Arial Bold"/>
          <w:bCs/>
          <w:color w:val="D2232A"/>
          <w:szCs w:val="20"/>
          <w:lang w:val="da-DK"/>
        </w:rPr>
        <w:fldChar w:fldCharType="begin"/>
      </w:r>
      <w:r w:rsidRPr="008118A7">
        <w:rPr>
          <w:bCs/>
          <w:color w:val="D2232A"/>
        </w:rPr>
        <w:instrText xml:space="preserve"> SEQ Figure \* ARABIC </w:instrText>
      </w:r>
      <w:r w:rsidRPr="008118A7">
        <w:rPr>
          <w:rFonts w:ascii="Arial Bold" w:eastAsia="Times New Roman" w:hAnsi="Arial Bold"/>
          <w:bCs/>
          <w:color w:val="D2232A"/>
          <w:szCs w:val="20"/>
          <w:lang w:val="da-DK"/>
        </w:rPr>
        <w:fldChar w:fldCharType="separate"/>
      </w:r>
      <w:r w:rsidR="00EC1E81">
        <w:rPr>
          <w:bCs/>
          <w:noProof/>
          <w:color w:val="D2232A"/>
        </w:rPr>
        <w:t>34</w:t>
      </w:r>
      <w:r w:rsidRPr="008118A7">
        <w:rPr>
          <w:rFonts w:ascii="Arial Bold" w:eastAsia="Times New Roman" w:hAnsi="Arial Bold"/>
          <w:bCs/>
          <w:color w:val="D2232A"/>
          <w:szCs w:val="20"/>
          <w:lang w:val="da-DK"/>
        </w:rPr>
        <w:fldChar w:fldCharType="end"/>
      </w:r>
      <w:r w:rsidRPr="008118A7">
        <w:rPr>
          <w:bCs/>
          <w:color w:val="D2232A"/>
        </w:rPr>
        <w:t>:</w:t>
      </w:r>
      <w:r w:rsidR="00756EF3" w:rsidRPr="008118A7">
        <w:rPr>
          <w:bCs/>
          <w:color w:val="D2232A"/>
        </w:rPr>
        <w:t xml:space="preserve"> Rijkswaterstaat </w:t>
      </w:r>
      <w:r w:rsidR="00576996" w:rsidRPr="008118A7">
        <w:rPr>
          <w:bCs/>
          <w:color w:val="D2232A"/>
        </w:rPr>
        <w:t>frequencies used in the trial</w:t>
      </w:r>
    </w:p>
    <w:p w14:paraId="50B39653" w14:textId="1B104C23" w:rsidR="005012EF" w:rsidRPr="00897858" w:rsidRDefault="005012EF" w:rsidP="000E745A">
      <w:pPr>
        <w:pStyle w:val="ECCAnnexheading2"/>
        <w:rPr>
          <w:bCs/>
          <w:lang w:val="en-GB"/>
        </w:rPr>
      </w:pPr>
      <w:bookmarkStart w:id="390" w:name="_Toc32953550"/>
      <w:r w:rsidRPr="00897858">
        <w:rPr>
          <w:bCs/>
          <w:lang w:val="en-GB"/>
        </w:rPr>
        <w:t>Considerations</w:t>
      </w:r>
      <w:bookmarkEnd w:id="390"/>
    </w:p>
    <w:p w14:paraId="149AD9AD" w14:textId="77AF5B26" w:rsidR="005012EF" w:rsidRPr="00897858" w:rsidRDefault="005012EF" w:rsidP="000E745A">
      <w:pPr>
        <w:pStyle w:val="ECCAnnexheading3"/>
        <w:rPr>
          <w:lang w:val="en-GB"/>
        </w:rPr>
      </w:pPr>
      <w:bookmarkStart w:id="391" w:name="_Toc32953551"/>
      <w:r w:rsidRPr="00897858">
        <w:rPr>
          <w:lang w:val="en-GB"/>
        </w:rPr>
        <w:t>IALA</w:t>
      </w:r>
      <w:bookmarkEnd w:id="391"/>
    </w:p>
    <w:p w14:paraId="139D8E6D" w14:textId="67B521B9" w:rsidR="005012EF" w:rsidRPr="00897858" w:rsidRDefault="005012EF" w:rsidP="00686FA6">
      <w:pPr>
        <w:pStyle w:val="ECCBulletsLv1"/>
      </w:pPr>
      <w:r w:rsidRPr="00897858">
        <w:t>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hardware</w:t>
      </w:r>
      <w:r w:rsidR="00010325">
        <w:t>;</w:t>
      </w:r>
    </w:p>
    <w:p w14:paraId="1E6DB781" w14:textId="2ADBB49D" w:rsidR="005012EF" w:rsidRPr="00897858" w:rsidRDefault="005012EF" w:rsidP="00686FA6">
      <w:pPr>
        <w:pStyle w:val="ECCBulletsLv1"/>
      </w:pPr>
      <w:r w:rsidRPr="00897858">
        <w:t>The channel efficiency should be a high priority, by allowing four (4) or more digital voice channels for each 25</w:t>
      </w:r>
      <w:r w:rsidR="001A7C31">
        <w:t xml:space="preserve"> </w:t>
      </w:r>
      <w:r w:rsidRPr="00897858">
        <w:t>kHz maritime VHF voice channel</w:t>
      </w:r>
      <w:r w:rsidR="00010325">
        <w:t>;</w:t>
      </w:r>
      <w:r w:rsidRPr="00897858">
        <w:t xml:space="preserve"> </w:t>
      </w:r>
    </w:p>
    <w:p w14:paraId="72258369" w14:textId="49ACAEEC" w:rsidR="005012EF" w:rsidRPr="00897858" w:rsidRDefault="005012EF" w:rsidP="00686FA6">
      <w:pPr>
        <w:pStyle w:val="ECCBulletsLv1"/>
      </w:pPr>
      <w:r w:rsidRPr="00897858">
        <w:t>The digital service includes the capability of transmitting the location of the radio for the entire duration of the digital voice conversation</w:t>
      </w:r>
      <w:r w:rsidR="00010325">
        <w:t>;</w:t>
      </w:r>
    </w:p>
    <w:p w14:paraId="242F5226" w14:textId="00BF5CF2" w:rsidR="005012EF" w:rsidRPr="00897858" w:rsidRDefault="005012EF" w:rsidP="00686FA6">
      <w:pPr>
        <w:pStyle w:val="ECCBulletsLv1"/>
      </w:pPr>
      <w:r w:rsidRPr="00897858">
        <w:t>The digital service allows a Short Message Service (SMS) without the need to set up a digital or other voice call</w:t>
      </w:r>
      <w:r w:rsidR="00010325">
        <w:t>;</w:t>
      </w:r>
      <w:r w:rsidRPr="00897858">
        <w:t xml:space="preserve"> </w:t>
      </w:r>
    </w:p>
    <w:p w14:paraId="466F5126" w14:textId="77777777" w:rsidR="005012EF" w:rsidRPr="00897858" w:rsidRDefault="005012EF" w:rsidP="00686FA6">
      <w:pPr>
        <w:pStyle w:val="ECCBulletsLv1"/>
      </w:pPr>
      <w:r w:rsidRPr="00897858">
        <w:t>The digital voice quality be similar to, or better than, the analogue voice service, especially using weaker radio signals at the extent of the radio coverage.</w:t>
      </w:r>
    </w:p>
    <w:p w14:paraId="3788F460" w14:textId="77777777" w:rsidR="005012EF" w:rsidRPr="00897858" w:rsidRDefault="005012EF" w:rsidP="00D13440">
      <w:pPr>
        <w:pStyle w:val="ECCAnnexheading3"/>
        <w:rPr>
          <w:lang w:val="en-GB"/>
        </w:rPr>
      </w:pPr>
      <w:bookmarkStart w:id="392" w:name="_Toc32953552"/>
      <w:r w:rsidRPr="00897858">
        <w:rPr>
          <w:lang w:val="en-GB"/>
        </w:rPr>
        <w:t>Before trial</w:t>
      </w:r>
      <w:bookmarkEnd w:id="392"/>
    </w:p>
    <w:p w14:paraId="1C13CAFD" w14:textId="6EECFC66" w:rsidR="005012EF" w:rsidRPr="00897858" w:rsidRDefault="005012EF" w:rsidP="00686FA6">
      <w:pPr>
        <w:pStyle w:val="ECCBulletsLv1"/>
      </w:pPr>
      <w:r w:rsidRPr="00897858">
        <w:t>That the candidate technologies ar</w:t>
      </w:r>
      <w:r w:rsidR="00C359EE">
        <w:t xml:space="preserve">e easy to use by the users and </w:t>
      </w:r>
      <w:r w:rsidRPr="00897858">
        <w:t>limit the possibility of the users to make mistakes</w:t>
      </w:r>
      <w:r w:rsidR="000F178F">
        <w:t>;</w:t>
      </w:r>
    </w:p>
    <w:p w14:paraId="3E5F03A8" w14:textId="636F73AC" w:rsidR="005012EF" w:rsidRPr="00897858" w:rsidRDefault="005012EF" w:rsidP="00686FA6">
      <w:pPr>
        <w:pStyle w:val="ECCBulletsLv1"/>
      </w:pPr>
      <w:r w:rsidRPr="00897858">
        <w:lastRenderedPageBreak/>
        <w:t>That the candidate technology is independent of other (supporting) technology (like GPS) and manufacturer (no vendor lock)</w:t>
      </w:r>
      <w:r w:rsidR="000F178F">
        <w:t>;</w:t>
      </w:r>
    </w:p>
    <w:p w14:paraId="5E1C2343" w14:textId="45B5727D" w:rsidR="005012EF" w:rsidRPr="00897858" w:rsidRDefault="005012EF" w:rsidP="00686FA6">
      <w:pPr>
        <w:pStyle w:val="ECCBulletsLv1"/>
      </w:pPr>
      <w:r w:rsidRPr="00897858">
        <w:t>Support the current functionality of VHF radio (DSC / ATIS)</w:t>
      </w:r>
      <w:r w:rsidR="000F178F">
        <w:t>;</w:t>
      </w:r>
    </w:p>
    <w:p w14:paraId="7881BC5E" w14:textId="485D4EC9" w:rsidR="005012EF" w:rsidRPr="00897858" w:rsidRDefault="005012EF" w:rsidP="00686FA6">
      <w:pPr>
        <w:pStyle w:val="ECCBulletsLv1"/>
      </w:pPr>
      <w:r w:rsidRPr="00897858">
        <w:t>Costs of the equipment is around the same as current</w:t>
      </w:r>
      <w:r w:rsidR="000F178F">
        <w:t>;</w:t>
      </w:r>
    </w:p>
    <w:p w14:paraId="24246C18" w14:textId="2DF2A24A" w:rsidR="005012EF" w:rsidRPr="00897858" w:rsidRDefault="005012EF" w:rsidP="00686FA6">
      <w:pPr>
        <w:pStyle w:val="ECCBulletsLv1"/>
      </w:pPr>
      <w:r w:rsidRPr="00897858">
        <w:t>Impact on current regulations is minimal (</w:t>
      </w:r>
      <w:r w:rsidR="001F1A3F">
        <w:t xml:space="preserve">RR </w:t>
      </w:r>
      <w:r w:rsidRPr="00897858">
        <w:t>appendix 18)</w:t>
      </w:r>
      <w:r w:rsidR="00EC1E81">
        <w:t xml:space="preserve"> </w:t>
      </w:r>
      <w:r w:rsidR="00B1661E">
        <w:fldChar w:fldCharType="begin"/>
      </w:r>
      <w:r w:rsidR="00B1661E">
        <w:instrText xml:space="preserve"> REF _Ref78897883 \r \h </w:instrText>
      </w:r>
      <w:r w:rsidR="00B1661E">
        <w:fldChar w:fldCharType="separate"/>
      </w:r>
      <w:r w:rsidR="00EC1E81">
        <w:t>[43]</w:t>
      </w:r>
      <w:r w:rsidR="00B1661E">
        <w:fldChar w:fldCharType="end"/>
      </w:r>
      <w:r w:rsidR="000F178F">
        <w:t>;</w:t>
      </w:r>
    </w:p>
    <w:p w14:paraId="245397A2" w14:textId="3EA44891" w:rsidR="005012EF" w:rsidRPr="00897858" w:rsidRDefault="005012EF" w:rsidP="00686FA6">
      <w:pPr>
        <w:pStyle w:val="ECCBulletsLv1"/>
      </w:pPr>
      <w:r w:rsidRPr="00897858">
        <w:t>The candidate technology, with most of the requested functionality, should  already be available</w:t>
      </w:r>
      <w:r w:rsidR="000F178F">
        <w:t>;</w:t>
      </w:r>
    </w:p>
    <w:p w14:paraId="35ECDD32" w14:textId="5E2DF2AC" w:rsidR="005012EF" w:rsidRPr="00897858" w:rsidRDefault="005012EF" w:rsidP="00686FA6">
      <w:pPr>
        <w:pStyle w:val="ECCBulletsLv1"/>
      </w:pPr>
      <w:r w:rsidRPr="00897858">
        <w:t>The candidate technology should be future-proof</w:t>
      </w:r>
      <w:r w:rsidR="000F178F">
        <w:t>;</w:t>
      </w:r>
    </w:p>
    <w:p w14:paraId="5AEE9B9B" w14:textId="3F80B5EC" w:rsidR="005012EF" w:rsidRPr="00897858" w:rsidRDefault="005012EF" w:rsidP="00686FA6">
      <w:pPr>
        <w:pStyle w:val="ECCBulletsLv1"/>
      </w:pPr>
      <w:r w:rsidRPr="00897858">
        <w:t>Could support (Cyber) security for instance to check your own transmissions</w:t>
      </w:r>
      <w:r w:rsidR="000F178F">
        <w:t>;</w:t>
      </w:r>
    </w:p>
    <w:p w14:paraId="0ED47E5A" w14:textId="47CFF101" w:rsidR="005012EF" w:rsidRPr="00897858" w:rsidRDefault="005012EF" w:rsidP="00686FA6">
      <w:pPr>
        <w:pStyle w:val="ECCBulletsLv1"/>
      </w:pPr>
      <w:r w:rsidRPr="00897858">
        <w:t>Support of Smart Shipping, for instance sending small data packets with the intentions of the ship</w:t>
      </w:r>
      <w:r w:rsidR="000F178F">
        <w:t>;</w:t>
      </w:r>
    </w:p>
    <w:p w14:paraId="08FFEB89" w14:textId="056E6E58" w:rsidR="005012EF" w:rsidRPr="00897858" w:rsidRDefault="005012EF" w:rsidP="00686FA6">
      <w:pPr>
        <w:pStyle w:val="ECCBulletsLv1"/>
      </w:pPr>
      <w:r w:rsidRPr="00897858">
        <w:t>Harmoni</w:t>
      </w:r>
      <w:r w:rsidR="00BF33B7" w:rsidRPr="00897858">
        <w:t>s</w:t>
      </w:r>
      <w:r w:rsidRPr="00897858">
        <w:t>ed</w:t>
      </w:r>
      <w:r w:rsidR="000F178F">
        <w:t>;</w:t>
      </w:r>
    </w:p>
    <w:p w14:paraId="5CFB9A05" w14:textId="788BEB0D" w:rsidR="005012EF" w:rsidRPr="00897858" w:rsidRDefault="005012EF" w:rsidP="00686FA6">
      <w:pPr>
        <w:pStyle w:val="ECCBulletsLv1"/>
      </w:pPr>
      <w:r w:rsidRPr="00897858">
        <w:t>Should be implemented using open standards</w:t>
      </w:r>
      <w:r w:rsidR="000F178F">
        <w:t>.</w:t>
      </w:r>
    </w:p>
    <w:p w14:paraId="1D6EEDAB" w14:textId="77777777" w:rsidR="005012EF" w:rsidRPr="00897858" w:rsidRDefault="005012EF" w:rsidP="00582F0B">
      <w:pPr>
        <w:pStyle w:val="ECCAnnexheading3"/>
        <w:rPr>
          <w:lang w:val="en-GB"/>
        </w:rPr>
      </w:pPr>
      <w:bookmarkStart w:id="393" w:name="_Toc32953553"/>
      <w:r w:rsidRPr="00897858">
        <w:rPr>
          <w:lang w:val="en-GB"/>
        </w:rPr>
        <w:t>Results</w:t>
      </w:r>
      <w:bookmarkEnd w:id="393"/>
    </w:p>
    <w:p w14:paraId="43A08639" w14:textId="77777777" w:rsidR="005012EF" w:rsidRPr="00897858" w:rsidRDefault="005012EF" w:rsidP="002442AC">
      <w:pPr>
        <w:pStyle w:val="ECCAnnexheading4"/>
        <w:rPr>
          <w:lang w:val="en-GB"/>
        </w:rPr>
      </w:pPr>
      <w:bookmarkStart w:id="394" w:name="_Toc32953554"/>
      <w:r w:rsidRPr="00897858">
        <w:rPr>
          <w:lang w:val="en-GB"/>
        </w:rPr>
        <w:t>Start trial</w:t>
      </w:r>
      <w:bookmarkEnd w:id="394"/>
    </w:p>
    <w:p w14:paraId="004A0F07" w14:textId="4A02A38B" w:rsidR="005012EF" w:rsidRPr="00897858" w:rsidRDefault="005012EF" w:rsidP="00B349FE">
      <w:r w:rsidRPr="00897858">
        <w:t>Before the trial</w:t>
      </w:r>
      <w:r w:rsidR="001F5743">
        <w:t xml:space="preserve"> was started</w:t>
      </w:r>
      <w:r w:rsidR="00337F15">
        <w:t>,</w:t>
      </w:r>
      <w:r w:rsidRPr="00897858">
        <w:t xml:space="preserve"> the equipment and installation (antenna and cabling)</w:t>
      </w:r>
      <w:r w:rsidR="00207B43">
        <w:t xml:space="preserve"> was tested</w:t>
      </w:r>
      <w:r w:rsidRPr="00897858">
        <w:t xml:space="preserve">. The first results were that the antennas </w:t>
      </w:r>
      <w:r w:rsidR="005652C6">
        <w:t>initially</w:t>
      </w:r>
      <w:r w:rsidRPr="00897858">
        <w:t xml:space="preserve"> use</w:t>
      </w:r>
      <w:r w:rsidR="00015FC6">
        <w:t>d</w:t>
      </w:r>
      <w:r w:rsidRPr="00897858">
        <w:t xml:space="preserve"> were not good enough and needed to </w:t>
      </w:r>
      <w:r w:rsidR="005E38A3">
        <w:t xml:space="preserve">be </w:t>
      </w:r>
      <w:r w:rsidRPr="00897858">
        <w:t>replace</w:t>
      </w:r>
      <w:r w:rsidR="005E38A3">
        <w:t>d</w:t>
      </w:r>
      <w:r w:rsidRPr="00897858">
        <w:t>.</w:t>
      </w:r>
    </w:p>
    <w:p w14:paraId="133507F0" w14:textId="6248EF13" w:rsidR="005012EF" w:rsidRPr="00897858" w:rsidRDefault="005012EF" w:rsidP="00E64EBD">
      <w:r w:rsidRPr="00897858">
        <w:t>The next test was to test the installation. On the ship</w:t>
      </w:r>
      <w:r w:rsidR="00ED6159">
        <w:t>,</w:t>
      </w:r>
      <w:r w:rsidRPr="00897858">
        <w:t xml:space="preserve"> this was all good after replacing the antenna but on the VTS centre a problem with the cabling</w:t>
      </w:r>
      <w:r w:rsidR="00ED6159">
        <w:t xml:space="preserve"> was encountered</w:t>
      </w:r>
      <w:r w:rsidRPr="00897858">
        <w:t>. This problem with the cabling needed us to replace the cabling in the VTS centre. This was done very quickly by the technical staff of the Port of Rotterdam.</w:t>
      </w:r>
    </w:p>
    <w:p w14:paraId="2C6423D3" w14:textId="1B4CE130" w:rsidR="005012EF" w:rsidRPr="00897858" w:rsidRDefault="005012EF" w:rsidP="00BC6351">
      <w:r w:rsidRPr="00897858">
        <w:t xml:space="preserve">After the installation </w:t>
      </w:r>
      <w:r w:rsidR="00C16D4B">
        <w:t xml:space="preserve">was tested </w:t>
      </w:r>
      <w:r w:rsidRPr="00897858">
        <w:t xml:space="preserve">again, </w:t>
      </w:r>
      <w:r w:rsidR="00C16D4B">
        <w:t>there were no</w:t>
      </w:r>
      <w:r w:rsidRPr="00897858">
        <w:t xml:space="preserve"> problems with cabling or antennas. </w:t>
      </w:r>
    </w:p>
    <w:p w14:paraId="75497796" w14:textId="6F67A0A3" w:rsidR="005012EF" w:rsidRPr="00897858" w:rsidRDefault="005012EF" w:rsidP="00BC6351">
      <w:r w:rsidRPr="00897858">
        <w:t>During the testing of the installation both technicians of CML and Koning and Hartman checked the configuration of the stations and tested them. These test</w:t>
      </w:r>
      <w:r w:rsidR="00C16D4B">
        <w:t>s</w:t>
      </w:r>
      <w:r w:rsidRPr="00897858">
        <w:t xml:space="preserve"> passed ok but not all of the envisioned features could not be tested at that moment because of some missing parts. These parts were delivered after the test but did not jeopardise the main purpose of the test.</w:t>
      </w:r>
    </w:p>
    <w:p w14:paraId="1E7DAE5B" w14:textId="03F18F0E" w:rsidR="005012EF" w:rsidRPr="00897858" w:rsidRDefault="00B349FE" w:rsidP="000E745A">
      <w:pPr>
        <w:jc w:val="center"/>
      </w:pPr>
      <w:r w:rsidRPr="00897858">
        <w:rPr>
          <w:noProof/>
          <w:lang w:val="fr-FR" w:eastAsia="fr-FR"/>
        </w:rPr>
        <w:drawing>
          <wp:inline distT="0" distB="0" distL="0" distR="0" wp14:anchorId="2824AA55" wp14:editId="1B684CC0">
            <wp:extent cx="3838247" cy="2480063"/>
            <wp:effectExtent l="0" t="0" r="0" b="0"/>
            <wp:docPr id="3"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pic:nvPicPr>
                  <pic:blipFill>
                    <a:blip r:embed="rId61">
                      <a:extLst>
                        <a:ext uri="{28A0092B-C50C-407E-A947-70E740481C1C}">
                          <a14:useLocalDpi xmlns:a14="http://schemas.microsoft.com/office/drawing/2010/main" val="0"/>
                        </a:ext>
                      </a:extLst>
                    </a:blip>
                    <a:stretch>
                      <a:fillRect/>
                    </a:stretch>
                  </pic:blipFill>
                  <pic:spPr>
                    <a:xfrm>
                      <a:off x="0" y="0"/>
                      <a:ext cx="3856393" cy="2491788"/>
                    </a:xfrm>
                    <a:prstGeom prst="rect">
                      <a:avLst/>
                    </a:prstGeom>
                  </pic:spPr>
                </pic:pic>
              </a:graphicData>
            </a:graphic>
          </wp:inline>
        </w:drawing>
      </w:r>
    </w:p>
    <w:p w14:paraId="4F343E98" w14:textId="608FEA74" w:rsidR="00B349FE"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35</w:t>
      </w:r>
      <w:r w:rsidR="00F6568B">
        <w:rPr>
          <w:noProof/>
        </w:rPr>
        <w:fldChar w:fldCharType="end"/>
      </w:r>
      <w:r w:rsidR="00B349FE" w:rsidRPr="00897858">
        <w:rPr>
          <w:lang w:val="en-GB"/>
        </w:rPr>
        <w:t>:</w:t>
      </w:r>
      <w:r w:rsidR="00582F0B" w:rsidRPr="00897858">
        <w:rPr>
          <w:lang w:val="en-GB"/>
        </w:rPr>
        <w:t xml:space="preserve"> </w:t>
      </w:r>
      <w:r w:rsidR="00685F61" w:rsidRPr="00897858">
        <w:rPr>
          <w:lang w:val="en-GB"/>
        </w:rPr>
        <w:t>Checking the configu</w:t>
      </w:r>
      <w:r w:rsidR="005629D3" w:rsidRPr="00897858">
        <w:rPr>
          <w:lang w:val="en-GB"/>
        </w:rPr>
        <w:t xml:space="preserve">ration of </w:t>
      </w:r>
      <w:r w:rsidR="00165095" w:rsidRPr="00897858">
        <w:rPr>
          <w:lang w:val="en-GB"/>
        </w:rPr>
        <w:t>settings</w:t>
      </w:r>
    </w:p>
    <w:p w14:paraId="56968C15" w14:textId="2D81C1AC" w:rsidR="005012EF" w:rsidRPr="00897858" w:rsidRDefault="005012EF" w:rsidP="00B349FE">
      <w:r w:rsidRPr="00897858">
        <w:t>After everything was tested the scenarios were checked again. The red line in the scenario’s was to go sailing and test on different distances with different power levels, digital and analogue communication and two languages English and Dutch. During the test</w:t>
      </w:r>
      <w:r w:rsidR="001A34B2" w:rsidRPr="00897858">
        <w:t>,</w:t>
      </w:r>
      <w:r w:rsidRPr="00897858">
        <w:t xml:space="preserve"> the time, distance, power, language and possible (</w:t>
      </w:r>
      <w:r w:rsidR="001A34B2" w:rsidRPr="00897858">
        <w:t>harmful</w:t>
      </w:r>
      <w:r w:rsidRPr="00897858">
        <w:t>) interference</w:t>
      </w:r>
      <w:r w:rsidR="00DD3D72" w:rsidRPr="00897858">
        <w:t xml:space="preserve"> were recorded</w:t>
      </w:r>
      <w:r w:rsidRPr="00897858">
        <w:t xml:space="preserve">. For the last </w:t>
      </w:r>
      <w:r w:rsidR="00496D43">
        <w:t xml:space="preserve">test, </w:t>
      </w:r>
      <w:r w:rsidRPr="00897858">
        <w:t>the equipment of our ITU organisation</w:t>
      </w:r>
      <w:r w:rsidR="00CC4335">
        <w:t xml:space="preserve"> was used</w:t>
      </w:r>
      <w:r w:rsidRPr="00897858">
        <w:t xml:space="preserve"> and of course informed the VTS operators of the Port of Rotterdam to inform us if something unusual within communication happened.</w:t>
      </w:r>
    </w:p>
    <w:p w14:paraId="6888F637" w14:textId="6A6E05F2" w:rsidR="005012EF" w:rsidRPr="00897858" w:rsidRDefault="005012EF" w:rsidP="00686FA6">
      <w:pPr>
        <w:pStyle w:val="ECCAnnexheading3"/>
        <w:rPr>
          <w:lang w:val="en-GB"/>
        </w:rPr>
      </w:pPr>
      <w:bookmarkStart w:id="395" w:name="_Toc32953555"/>
      <w:r w:rsidRPr="00897858">
        <w:rPr>
          <w:lang w:val="en-GB"/>
        </w:rPr>
        <w:lastRenderedPageBreak/>
        <w:t>Test day</w:t>
      </w:r>
      <w:bookmarkEnd w:id="395"/>
    </w:p>
    <w:p w14:paraId="00501B85" w14:textId="77777777" w:rsidR="00E64EBD" w:rsidRPr="00897858" w:rsidRDefault="00E64EBD" w:rsidP="000E745A">
      <w:pPr>
        <w:jc w:val="center"/>
      </w:pPr>
      <w:r w:rsidRPr="00897858">
        <w:rPr>
          <w:noProof/>
          <w:lang w:val="fr-FR" w:eastAsia="fr-FR"/>
        </w:rPr>
        <w:drawing>
          <wp:inline distT="0" distB="0" distL="0" distR="0" wp14:anchorId="0E8632F7" wp14:editId="5BDF2329">
            <wp:extent cx="2768217" cy="2875403"/>
            <wp:effectExtent l="0" t="0" r="0" b="1270"/>
            <wp:docPr id="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pic:nvPicPr>
                  <pic:blipFill>
                    <a:blip r:embed="rId62">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53C04470" w14:textId="21A9B7C1" w:rsidR="00E64EBD"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36</w:t>
      </w:r>
      <w:r w:rsidR="00F6568B">
        <w:rPr>
          <w:noProof/>
        </w:rPr>
        <w:fldChar w:fldCharType="end"/>
      </w:r>
      <w:r w:rsidR="005A4D54" w:rsidRPr="00897858">
        <w:rPr>
          <w:lang w:val="en-GB"/>
        </w:rPr>
        <w:t>:</w:t>
      </w:r>
      <w:r w:rsidR="00E510D7" w:rsidRPr="00897858">
        <w:rPr>
          <w:lang w:val="en-GB"/>
        </w:rPr>
        <w:t xml:space="preserve"> </w:t>
      </w:r>
      <w:r w:rsidR="00E94FE0" w:rsidRPr="00897858">
        <w:rPr>
          <w:lang w:val="en-GB"/>
        </w:rPr>
        <w:t>Questions and Observations</w:t>
      </w:r>
    </w:p>
    <w:p w14:paraId="695A8E18" w14:textId="3DFC5BB5" w:rsidR="005012EF" w:rsidRPr="00897858" w:rsidRDefault="00903808" w:rsidP="005578B0">
      <w:r>
        <w:t>O</w:t>
      </w:r>
      <w:r w:rsidR="005012EF" w:rsidRPr="00897858">
        <w:t xml:space="preserve">n the test day (10 December 2019) </w:t>
      </w:r>
      <w:r>
        <w:t>there was</w:t>
      </w:r>
      <w:r w:rsidR="005012EF" w:rsidRPr="00897858">
        <w:t xml:space="preserve"> a short instruction and roles. The main group </w:t>
      </w:r>
      <w:r w:rsidR="00E81F1D">
        <w:t xml:space="preserve">of the </w:t>
      </w:r>
      <w:r w:rsidR="003C4B71">
        <w:t>attend</w:t>
      </w:r>
      <w:r w:rsidR="00E81F1D">
        <w:t xml:space="preserve">ees </w:t>
      </w:r>
      <w:r w:rsidR="005012EF" w:rsidRPr="00897858">
        <w:t xml:space="preserve">would be busy with the trial </w:t>
      </w:r>
      <w:r w:rsidR="009E63C6">
        <w:t xml:space="preserve">while </w:t>
      </w:r>
      <w:r w:rsidR="005012EF" w:rsidRPr="00897858">
        <w:t xml:space="preserve"> two other </w:t>
      </w:r>
      <w:r w:rsidR="00990245">
        <w:t xml:space="preserve">staff </w:t>
      </w:r>
      <w:r w:rsidR="005012EF" w:rsidRPr="00897858">
        <w:t xml:space="preserve">would accompany the observers. There was a presentation about the trial to the observers </w:t>
      </w:r>
      <w:r w:rsidR="00425A47">
        <w:t>after which</w:t>
      </w:r>
      <w:r w:rsidR="005012EF" w:rsidRPr="00897858">
        <w:t xml:space="preserve"> the observers were asked to </w:t>
      </w:r>
      <w:r w:rsidR="00D56B7F">
        <w:t>post up</w:t>
      </w:r>
      <w:r w:rsidR="005012EF" w:rsidRPr="00897858">
        <w:t xml:space="preserve"> their questions and observations.</w:t>
      </w:r>
    </w:p>
    <w:p w14:paraId="5CC9EE1B" w14:textId="77777777" w:rsidR="005012EF" w:rsidRPr="00897858" w:rsidRDefault="005012EF" w:rsidP="00686FA6">
      <w:pPr>
        <w:pStyle w:val="ECCAnnexheading3"/>
        <w:rPr>
          <w:lang w:val="en-GB"/>
        </w:rPr>
      </w:pPr>
      <w:bookmarkStart w:id="396" w:name="_Toc32953556"/>
      <w:r w:rsidRPr="00897858">
        <w:rPr>
          <w:lang w:val="en-GB"/>
        </w:rPr>
        <w:t>Use of equipment</w:t>
      </w:r>
      <w:bookmarkEnd w:id="396"/>
    </w:p>
    <w:p w14:paraId="4B18229F" w14:textId="77F4FE28" w:rsidR="00E64EBD" w:rsidRPr="00897858" w:rsidRDefault="005012EF" w:rsidP="002442AC">
      <w:pPr>
        <w:jc w:val="center"/>
      </w:pPr>
      <w:r w:rsidRPr="00897858">
        <w:rPr>
          <w:noProof/>
          <w:lang w:val="fr-FR" w:eastAsia="fr-FR"/>
        </w:rPr>
        <w:drawing>
          <wp:inline distT="0" distB="0" distL="0" distR="0" wp14:anchorId="25D1E8B7" wp14:editId="3BF80912">
            <wp:extent cx="2793767" cy="2489812"/>
            <wp:effectExtent l="0" t="0" r="6985" b="6350"/>
            <wp:docPr id="5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pic:nvPicPr>
                  <pic:blipFill>
                    <a:blip r:embed="rId63">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0CC740EA" w14:textId="1E2C1764" w:rsidR="00E64EBD"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37</w:t>
      </w:r>
      <w:r w:rsidR="00F6568B">
        <w:rPr>
          <w:noProof/>
        </w:rPr>
        <w:fldChar w:fldCharType="end"/>
      </w:r>
      <w:r w:rsidR="003809BF" w:rsidRPr="00897858">
        <w:rPr>
          <w:lang w:val="en-GB"/>
        </w:rPr>
        <w:t xml:space="preserve">: Monitoring of </w:t>
      </w:r>
      <w:r w:rsidR="006829DE" w:rsidRPr="00897858">
        <w:rPr>
          <w:lang w:val="en-GB"/>
        </w:rPr>
        <w:t>equipment during the trial</w:t>
      </w:r>
    </w:p>
    <w:p w14:paraId="49C05BCC" w14:textId="3D405A62" w:rsidR="005012EF" w:rsidRPr="00897858" w:rsidRDefault="005130C4" w:rsidP="005012EF">
      <w:r w:rsidRPr="00897858">
        <w:t>A</w:t>
      </w:r>
      <w:r w:rsidR="005012EF" w:rsidRPr="00897858">
        <w:t>fter a short introduction</w:t>
      </w:r>
      <w:r w:rsidR="00231706" w:rsidRPr="00897858">
        <w:t xml:space="preserve"> and demonstration</w:t>
      </w:r>
      <w:r w:rsidRPr="00897858">
        <w:t xml:space="preserve">, the use of the </w:t>
      </w:r>
      <w:r w:rsidR="007E7653" w:rsidRPr="00897858">
        <w:t>equipment</w:t>
      </w:r>
      <w:r w:rsidRPr="00897858">
        <w:t xml:space="preserve"> </w:t>
      </w:r>
      <w:r w:rsidR="00CC3EE7" w:rsidRPr="00897858">
        <w:t>was</w:t>
      </w:r>
      <w:r w:rsidR="005012EF" w:rsidRPr="00897858">
        <w:t xml:space="preserve"> easy</w:t>
      </w:r>
      <w:r w:rsidR="00CC3EE7" w:rsidRPr="00897858">
        <w:t xml:space="preserve"> to use</w:t>
      </w:r>
      <w:r w:rsidR="00C359EE">
        <w:t xml:space="preserve">. </w:t>
      </w:r>
      <w:r w:rsidR="005012EF" w:rsidRPr="00897858">
        <w:t>They are similar as VHF radio equipment. For the trial</w:t>
      </w:r>
      <w:r w:rsidR="000F178F">
        <w:t>,</w:t>
      </w:r>
      <w:r w:rsidR="005012EF" w:rsidRPr="00897858">
        <w:t xml:space="preserve"> there were buttons programmed to switch between high and low power and change between all channels analogue and digital. Also</w:t>
      </w:r>
      <w:r w:rsidR="001E7298" w:rsidRPr="00897858">
        <w:t>,</w:t>
      </w:r>
      <w:r w:rsidR="005012EF" w:rsidRPr="00897858">
        <w:t xml:space="preserve"> the display showed which channel you were using, transmitting level, reception level and the station on the ship recorded the voice communications.</w:t>
      </w:r>
    </w:p>
    <w:p w14:paraId="3CECE3FE" w14:textId="268D7A0A" w:rsidR="005012EF" w:rsidRPr="00897858" w:rsidRDefault="005012EF" w:rsidP="005012EF">
      <w:r w:rsidRPr="00897858">
        <w:t>Next to the default installation</w:t>
      </w:r>
      <w:r w:rsidR="000F178F">
        <w:t>,</w:t>
      </w:r>
      <w:r w:rsidRPr="00897858">
        <w:t xml:space="preserve"> an emergency button </w:t>
      </w:r>
      <w:r w:rsidR="00CF33B6">
        <w:t>function</w:t>
      </w:r>
      <w:r w:rsidR="00A41A83">
        <w:t xml:space="preserve"> </w:t>
      </w:r>
      <w:r w:rsidRPr="00897858">
        <w:t>on the Kenwood equipment</w:t>
      </w:r>
      <w:r w:rsidR="000F178F">
        <w:t xml:space="preserve"> was also programmed</w:t>
      </w:r>
      <w:r w:rsidRPr="00897858">
        <w:t>. This as a possible feature to show to the observers.</w:t>
      </w:r>
    </w:p>
    <w:p w14:paraId="66F35652" w14:textId="77777777" w:rsidR="005012EF" w:rsidRPr="00897858" w:rsidRDefault="005012EF" w:rsidP="002442AC">
      <w:pPr>
        <w:pStyle w:val="ECCAnnexheading2"/>
        <w:rPr>
          <w:bCs/>
          <w:lang w:val="en-GB"/>
        </w:rPr>
      </w:pPr>
      <w:bookmarkStart w:id="397" w:name="_Toc32953557"/>
      <w:r w:rsidRPr="00897858">
        <w:rPr>
          <w:bCs/>
          <w:lang w:val="en-GB"/>
        </w:rPr>
        <w:lastRenderedPageBreak/>
        <w:t>Voice quality</w:t>
      </w:r>
      <w:bookmarkEnd w:id="397"/>
    </w:p>
    <w:p w14:paraId="204379D5" w14:textId="24A1B199" w:rsidR="005012EF" w:rsidRPr="00897858" w:rsidRDefault="005012EF" w:rsidP="004D2594">
      <w:pPr>
        <w:rPr>
          <w:rStyle w:val="ECCParagraph"/>
        </w:rPr>
      </w:pPr>
      <w:r w:rsidRPr="00897858">
        <w:rPr>
          <w:rStyle w:val="ECCParagraph"/>
        </w:rPr>
        <w:t xml:space="preserve">During the test all voice was recorded on the ship side only. This was because the equipment at the VTS centre did not have this functionality. </w:t>
      </w:r>
      <w:r w:rsidR="001E7298" w:rsidRPr="00897858">
        <w:rPr>
          <w:rStyle w:val="ECCParagraph"/>
        </w:rPr>
        <w:t>Therefore,</w:t>
      </w:r>
      <w:r w:rsidRPr="00897858">
        <w:rPr>
          <w:rStyle w:val="ECCParagraph"/>
        </w:rPr>
        <w:t xml:space="preserve"> only recordings coming from the VTS centre and recorded on the ship are accountable for the test.</w:t>
      </w:r>
    </w:p>
    <w:p w14:paraId="08C6ABF9" w14:textId="77777777" w:rsidR="005012EF" w:rsidRPr="00897858" w:rsidRDefault="005012EF" w:rsidP="004D2594">
      <w:pPr>
        <w:rPr>
          <w:rStyle w:val="ECCParagraph"/>
        </w:rPr>
      </w:pPr>
      <w:r w:rsidRPr="00897858">
        <w:rPr>
          <w:rStyle w:val="ECCParagraph"/>
        </w:rPr>
        <w:t>Both users on the ship and the VTS centre were enthusiastic about the quality of the digital voice and said that especially on the edges of the transmitting range the sound was clear and less tiring to listen to. Also the interference was much less.</w:t>
      </w:r>
    </w:p>
    <w:p w14:paraId="0D2E8654" w14:textId="68D836CB" w:rsidR="005012EF" w:rsidRPr="00897858" w:rsidRDefault="005012EF" w:rsidP="004D2594">
      <w:pPr>
        <w:rPr>
          <w:rStyle w:val="ECCParagraph"/>
        </w:rPr>
      </w:pPr>
      <w:r w:rsidRPr="00897858">
        <w:rPr>
          <w:rStyle w:val="ECCParagraph"/>
        </w:rPr>
        <w:t>During the test</w:t>
      </w:r>
      <w:r w:rsidR="000F178F">
        <w:rPr>
          <w:rStyle w:val="ECCParagraph"/>
        </w:rPr>
        <w:t>,</w:t>
      </w:r>
      <w:r w:rsidRPr="00897858">
        <w:rPr>
          <w:rStyle w:val="ECCParagraph"/>
        </w:rPr>
        <w:t xml:space="preserve"> the reception quality of the digital transmissions was higher than on the same range when compared with analogue ones.</w:t>
      </w:r>
    </w:p>
    <w:p w14:paraId="618DD2DB" w14:textId="3A70862A" w:rsidR="005012EF" w:rsidRPr="00897858" w:rsidRDefault="005012EF" w:rsidP="004D2594">
      <w:pPr>
        <w:rPr>
          <w:rStyle w:val="ECCParagraph"/>
        </w:rPr>
      </w:pPr>
      <w:r w:rsidRPr="00897858">
        <w:rPr>
          <w:rStyle w:val="ECCParagraph"/>
        </w:rPr>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18DF0CC7" w14:textId="77777777" w:rsidR="005012EF" w:rsidRPr="00897858" w:rsidRDefault="005012EF" w:rsidP="007F7409">
      <w:pPr>
        <w:pStyle w:val="ECCAnnexheading2"/>
        <w:rPr>
          <w:b w:val="0"/>
          <w:bCs/>
          <w:lang w:val="en-GB"/>
        </w:rPr>
      </w:pPr>
      <w:bookmarkStart w:id="398" w:name="_Toc32953558"/>
      <w:r w:rsidRPr="00897858">
        <w:rPr>
          <w:lang w:val="en-GB"/>
        </w:rPr>
        <w:t>Interference</w:t>
      </w:r>
      <w:bookmarkEnd w:id="398"/>
    </w:p>
    <w:p w14:paraId="3FF9F361" w14:textId="393F8128" w:rsidR="005012EF" w:rsidRPr="00897858" w:rsidRDefault="005012EF" w:rsidP="004D2594">
      <w:pPr>
        <w:rPr>
          <w:rStyle w:val="ECCParagraph"/>
        </w:rPr>
      </w:pPr>
      <w:r w:rsidRPr="00897858">
        <w:rPr>
          <w:rStyle w:val="ECCParagraph"/>
        </w:rPr>
        <w:t xml:space="preserve">During the test the ITU organisation (Agentschap Telecom) monitored if the equipment stayed in the standard (ETSI TS 102.658 </w:t>
      </w:r>
      <w:r w:rsidR="001A7C31">
        <w:rPr>
          <w:rFonts w:eastAsia="Times New Roman"/>
          <w:szCs w:val="20"/>
        </w:rPr>
        <w:fldChar w:fldCharType="begin"/>
      </w:r>
      <w:r w:rsidR="001A7C31">
        <w:rPr>
          <w:rFonts w:eastAsia="Times New Roman"/>
          <w:szCs w:val="20"/>
        </w:rPr>
        <w:instrText xml:space="preserve"> REF _Ref78900048 \r \h </w:instrText>
      </w:r>
      <w:r w:rsidR="001A7C31">
        <w:rPr>
          <w:rFonts w:eastAsia="Times New Roman"/>
          <w:szCs w:val="20"/>
        </w:rPr>
      </w:r>
      <w:r w:rsidR="001A7C31">
        <w:rPr>
          <w:rFonts w:eastAsia="Times New Roman"/>
          <w:szCs w:val="20"/>
        </w:rPr>
        <w:fldChar w:fldCharType="separate"/>
      </w:r>
      <w:r w:rsidR="00261EBE">
        <w:rPr>
          <w:rFonts w:eastAsia="Times New Roman"/>
          <w:szCs w:val="20"/>
        </w:rPr>
        <w:t>[10]</w:t>
      </w:r>
      <w:r w:rsidR="001A7C31">
        <w:rPr>
          <w:rFonts w:eastAsia="Times New Roman"/>
          <w:szCs w:val="20"/>
        </w:rPr>
        <w:fldChar w:fldCharType="end"/>
      </w:r>
      <w:r w:rsidR="001A7C31" w:rsidRPr="00897858">
        <w:rPr>
          <w:rStyle w:val="ECCParagraph"/>
        </w:rPr>
        <w:t xml:space="preserve"> </w:t>
      </w:r>
      <w:r w:rsidRPr="00897858">
        <w:rPr>
          <w:rStyle w:val="ECCParagraph"/>
        </w:rPr>
        <w:t xml:space="preserve">and </w:t>
      </w:r>
      <w:r w:rsidR="001A7C31">
        <w:rPr>
          <w:rStyle w:val="ECCParagraph"/>
        </w:rPr>
        <w:t>A</w:t>
      </w:r>
      <w:r w:rsidRPr="00897858">
        <w:rPr>
          <w:rStyle w:val="ECCParagraph"/>
        </w:rPr>
        <w:t>ppendix 18)</w:t>
      </w:r>
      <w:r w:rsidR="00EC1E81">
        <w:rPr>
          <w:rStyle w:val="ECCParagraph"/>
        </w:rPr>
        <w:t xml:space="preserve"> </w:t>
      </w:r>
      <w:r w:rsidR="0025074A">
        <w:rPr>
          <w:rStyle w:val="ECCParagraph"/>
        </w:rPr>
        <w:fldChar w:fldCharType="begin"/>
      </w:r>
      <w:r w:rsidR="0025074A">
        <w:rPr>
          <w:rStyle w:val="ECCParagraph"/>
        </w:rPr>
        <w:instrText xml:space="preserve"> REF _Ref78897883 \r \h </w:instrText>
      </w:r>
      <w:r w:rsidR="0025074A">
        <w:rPr>
          <w:rStyle w:val="ECCParagraph"/>
        </w:rPr>
      </w:r>
      <w:r w:rsidR="0025074A">
        <w:rPr>
          <w:rStyle w:val="ECCParagraph"/>
        </w:rPr>
        <w:fldChar w:fldCharType="separate"/>
      </w:r>
      <w:r w:rsidR="00261EBE">
        <w:rPr>
          <w:rStyle w:val="ECCParagraph"/>
        </w:rPr>
        <w:t>[42]</w:t>
      </w:r>
      <w:r w:rsidR="0025074A">
        <w:rPr>
          <w:rStyle w:val="ECCParagraph"/>
        </w:rPr>
        <w:fldChar w:fldCharType="end"/>
      </w:r>
      <w:r w:rsidRPr="00897858">
        <w:rPr>
          <w:rStyle w:val="ECCParagraph"/>
        </w:rPr>
        <w:t xml:space="preserve"> and if it caused (harmful) interference. They measured that frequency 162,500 MHz was used for analogue communication and frequency 162</w:t>
      </w:r>
      <w:r w:rsidR="0025074A">
        <w:rPr>
          <w:rStyle w:val="ECCParagraph"/>
        </w:rPr>
        <w:t>.</w:t>
      </w:r>
      <w:r w:rsidRPr="00897858">
        <w:rPr>
          <w:rStyle w:val="ECCParagraph"/>
        </w:rPr>
        <w:t>534375 MHz for digital communication (dPMR).</w:t>
      </w:r>
    </w:p>
    <w:p w14:paraId="125375DC" w14:textId="1B2A2F02" w:rsidR="005012EF" w:rsidRPr="00897858" w:rsidRDefault="005012EF" w:rsidP="004D2594">
      <w:pPr>
        <w:rPr>
          <w:rStyle w:val="ECCParagraph"/>
        </w:rPr>
      </w:pPr>
      <w:r w:rsidRPr="00897858">
        <w:rPr>
          <w:rStyle w:val="ECCParagraph"/>
        </w:rPr>
        <w:t>The two positions where the monitoring took place from was about 4 km from the VTS centre (because monitoring next to the transmitter has no use). Locations were Wilhelminahaven/Nieuwe Waterwegstraat and the Karel Doormanweg, both near the waterway.</w:t>
      </w:r>
    </w:p>
    <w:p w14:paraId="0DF1973F" w14:textId="23A23BA5" w:rsidR="005012EF" w:rsidRPr="00897858" w:rsidRDefault="005012EF" w:rsidP="004D2594">
      <w:pPr>
        <w:rPr>
          <w:rStyle w:val="ECCParagraph"/>
        </w:rPr>
      </w:pPr>
      <w:r w:rsidRPr="00897858">
        <w:rPr>
          <w:rStyle w:val="ECCParagraph"/>
        </w:rPr>
        <w:t>The monitoring equipment consists of a broadband-</w:t>
      </w:r>
      <w:r w:rsidR="007F7409" w:rsidRPr="00897858">
        <w:rPr>
          <w:rStyle w:val="ECCParagraph"/>
        </w:rPr>
        <w:t>omni</w:t>
      </w:r>
      <w:r w:rsidRPr="00897858">
        <w:rPr>
          <w:rStyle w:val="ECCParagraph"/>
        </w:rPr>
        <w:t>-directional antenna at a height of 10 meter connected to a Tektronix RSA real</w:t>
      </w:r>
      <w:r w:rsidR="00E12AE4">
        <w:rPr>
          <w:rStyle w:val="ECCParagraph"/>
        </w:rPr>
        <w:t>-</w:t>
      </w:r>
      <w:r w:rsidRPr="00897858">
        <w:rPr>
          <w:rStyle w:val="ECCParagraph"/>
        </w:rPr>
        <w:t>time spectrum analyser. At the same time this was monitored with a Rohde &amp; Schwarz direction-tracker. This antenna height was 6 meter. During the test</w:t>
      </w:r>
      <w:r w:rsidR="0043271D" w:rsidRPr="00897858">
        <w:rPr>
          <w:rStyle w:val="ECCParagraph"/>
        </w:rPr>
        <w:t>,</w:t>
      </w:r>
      <w:r w:rsidRPr="00897858">
        <w:rPr>
          <w:rStyle w:val="ECCParagraph"/>
        </w:rPr>
        <w:t xml:space="preserve"> no irregularities were discovered. A small note was that some of the communication could not be received due to the lower height of the antennas what could be explained.</w:t>
      </w:r>
    </w:p>
    <w:p w14:paraId="360F88C8" w14:textId="2CEE1D79" w:rsidR="005012EF" w:rsidRPr="00897858" w:rsidRDefault="005012EF" w:rsidP="004D2594">
      <w:pPr>
        <w:rPr>
          <w:rStyle w:val="ECCParagraph"/>
        </w:rPr>
      </w:pPr>
      <w:r w:rsidRPr="00897858">
        <w:rPr>
          <w:rStyle w:val="ECCParagraph"/>
        </w:rPr>
        <w:t>On the ship, signals were also monitored with a Rohde &amp; Schwarz FSH-6 spectrum-analyser if they noticed any interference in the spectrum when they were unable to connect to the VTS centre and ship. Also</w:t>
      </w:r>
      <w:r w:rsidR="007F7409" w:rsidRPr="00897858">
        <w:rPr>
          <w:rStyle w:val="ECCParagraph"/>
        </w:rPr>
        <w:t>,</w:t>
      </w:r>
      <w:r w:rsidRPr="00897858">
        <w:rPr>
          <w:rStyle w:val="ECCParagraph"/>
        </w:rPr>
        <w:t xml:space="preserve"> no irregularities were found. A note was that they only sailed on the main fairways and not all the inlets / basins at the Port of Rotterdam.</w:t>
      </w:r>
    </w:p>
    <w:p w14:paraId="3673EBCF" w14:textId="77777777" w:rsidR="005012EF" w:rsidRPr="00897858" w:rsidRDefault="005012EF" w:rsidP="004D2594">
      <w:pPr>
        <w:rPr>
          <w:rStyle w:val="ECCParagraph"/>
        </w:rPr>
      </w:pPr>
      <w:r w:rsidRPr="00897858">
        <w:rPr>
          <w:rStyle w:val="ECCParagraph"/>
        </w:rPr>
        <w:t>During the test there were some findings these were:</w:t>
      </w:r>
    </w:p>
    <w:p w14:paraId="182A3D97" w14:textId="77777777" w:rsidR="005012EF" w:rsidRPr="00897858" w:rsidRDefault="005012EF" w:rsidP="003F4BEB">
      <w:pPr>
        <w:pStyle w:val="ECCBulletsLv1"/>
      </w:pPr>
      <w:r w:rsidRPr="00897858">
        <w:t>On lager distances, quality deteriorated when sailing. This was probably caused by the horizon / line of sight that current VHF radio also encounters;</w:t>
      </w:r>
    </w:p>
    <w:p w14:paraId="27899815" w14:textId="374FCC95" w:rsidR="005012EF" w:rsidRPr="00897858" w:rsidRDefault="005012EF" w:rsidP="003F4BEB">
      <w:pPr>
        <w:pStyle w:val="ECCBulletsLv1"/>
      </w:pPr>
      <w:r w:rsidRPr="00897858">
        <w:t>On a specific area of the fairway the quality deteriorated because of large storage tanks standing between the VTS and vessel. The large storage tanks probably blocked or reflected the signal. (multipath)</w:t>
      </w:r>
      <w:r w:rsidR="000F178F">
        <w:t>;</w:t>
      </w:r>
    </w:p>
    <w:p w14:paraId="649C2961" w14:textId="0B6853C9" w:rsidR="005012EF" w:rsidRPr="00897858" w:rsidRDefault="005012EF" w:rsidP="003F4BEB">
      <w:pPr>
        <w:pStyle w:val="ECCBulletsLv1"/>
      </w:pPr>
      <w:r w:rsidRPr="00897858">
        <w:t>When the quality deteriorated it presented itself by losing the connectivity or a “metallic/roboti</w:t>
      </w:r>
      <w:r w:rsidR="00BF33B7" w:rsidRPr="00897858">
        <w:t>s</w:t>
      </w:r>
      <w:r w:rsidRPr="00897858">
        <w:t xml:space="preserve">ed” sound. When it happened with </w:t>
      </w:r>
      <w:r w:rsidR="001D6E37" w:rsidRPr="00897858">
        <w:t>analogue</w:t>
      </w:r>
      <w:r w:rsidRPr="00897858">
        <w:t xml:space="preserve"> VHF communication it caused noise)</w:t>
      </w:r>
      <w:r w:rsidR="000F178F">
        <w:t>.</w:t>
      </w:r>
    </w:p>
    <w:p w14:paraId="6841EEA5" w14:textId="6ADE12AD" w:rsidR="005012EF" w:rsidRPr="00897858" w:rsidRDefault="005012EF" w:rsidP="00E64EBD">
      <w:pPr>
        <w:rPr>
          <w:rStyle w:val="ECCParagraph"/>
        </w:rPr>
      </w:pPr>
      <w:r w:rsidRPr="00897858">
        <w:rPr>
          <w:rStyle w:val="ECCParagraph"/>
        </w:rPr>
        <w:t>During the trial</w:t>
      </w:r>
      <w:r w:rsidR="000F178F">
        <w:rPr>
          <w:rStyle w:val="ECCParagraph"/>
        </w:rPr>
        <w:t>,</w:t>
      </w:r>
      <w:r w:rsidRPr="00897858">
        <w:rPr>
          <w:rStyle w:val="ECCParagraph"/>
        </w:rPr>
        <w:t xml:space="preserve"> </w:t>
      </w:r>
      <w:r w:rsidR="000F178F">
        <w:rPr>
          <w:rStyle w:val="ECCParagraph"/>
        </w:rPr>
        <w:t xml:space="preserve">it was not possible to </w:t>
      </w:r>
      <w:r w:rsidRPr="00897858">
        <w:rPr>
          <w:rStyle w:val="ECCParagraph"/>
        </w:rPr>
        <w:t>test the Adjacent and Nearby Channel Rejections and this was tested later for both the current 25 kHz analogue FM (voice) and 6.25 kHz dPMR</w:t>
      </w:r>
      <w:r w:rsidR="007E5D02" w:rsidRPr="00897858">
        <w:rPr>
          <w:rStyle w:val="ECCParagraph"/>
        </w:rPr>
        <w:t xml:space="preserve"> </w:t>
      </w:r>
      <w:r w:rsidRPr="00897858">
        <w:rPr>
          <w:rStyle w:val="ECCParagraph"/>
        </w:rPr>
        <w:t xml:space="preserve">(digital voice) channels. This test is to quantify the interference potential of an adjacent / near dPMR channel on an existing analogue voice channel. </w:t>
      </w:r>
    </w:p>
    <w:p w14:paraId="2B10B64C" w14:textId="77777777" w:rsidR="005012EF" w:rsidRPr="00897858" w:rsidRDefault="005012EF" w:rsidP="00BC6351">
      <w:pPr>
        <w:rPr>
          <w:rStyle w:val="ECCParagraph"/>
        </w:rPr>
      </w:pPr>
      <w:r w:rsidRPr="00897858">
        <w:rPr>
          <w:rStyle w:val="ECCParagraph"/>
        </w:rPr>
        <w:t>Also additional qualitative testing was also done to establish the closest distance an interfering dPMR radio would need to be before affecting the analogue reliever. This is particularly important when it comes to channel planning and migration strategies.</w:t>
      </w:r>
    </w:p>
    <w:p w14:paraId="7A40D5EC" w14:textId="4D73B958" w:rsidR="005012EF" w:rsidRPr="00897858" w:rsidRDefault="005012EF" w:rsidP="00BD17C7">
      <w:pPr>
        <w:rPr>
          <w:rStyle w:val="ECCParagraph"/>
        </w:rPr>
      </w:pPr>
      <w:r w:rsidRPr="00897858">
        <w:rPr>
          <w:rStyle w:val="ECCParagraph"/>
        </w:rPr>
        <w:t>These test</w:t>
      </w:r>
      <w:r w:rsidR="003F4BEB" w:rsidRPr="00897858">
        <w:rPr>
          <w:rStyle w:val="ECCParagraph"/>
        </w:rPr>
        <w:t>s</w:t>
      </w:r>
      <w:r w:rsidRPr="00897858">
        <w:rPr>
          <w:rStyle w:val="ECCParagraph"/>
        </w:rPr>
        <w:t xml:space="preserve"> were done by using the ETSI specification procedure, measurements were made using two different instruments to perform the SINAD measurement, the 2955R having a flat filter response, whereas the </w:t>
      </w:r>
      <w:r w:rsidRPr="00897858">
        <w:rPr>
          <w:rStyle w:val="ECCParagraph"/>
        </w:rPr>
        <w:lastRenderedPageBreak/>
        <w:t xml:space="preserve">8903 measurement uses the psophometric filter as defined in </w:t>
      </w:r>
      <w:r w:rsidR="007E5D02" w:rsidRPr="00897858">
        <w:rPr>
          <w:rStyle w:val="ECCParagraph"/>
        </w:rPr>
        <w:t xml:space="preserve">ETSI </w:t>
      </w:r>
      <w:r w:rsidRPr="00897858">
        <w:rPr>
          <w:rStyle w:val="ECCParagraph"/>
        </w:rPr>
        <w:t>EN 300 086</w:t>
      </w:r>
      <w:r w:rsidR="000F178F">
        <w:rPr>
          <w:rStyle w:val="ECCParagraph"/>
        </w:rPr>
        <w:t xml:space="preserve"> </w:t>
      </w:r>
      <w:r w:rsidR="000F178F">
        <w:rPr>
          <w:rStyle w:val="ECCParagraph"/>
        </w:rPr>
        <w:fldChar w:fldCharType="begin"/>
      </w:r>
      <w:r w:rsidR="000F178F">
        <w:rPr>
          <w:rStyle w:val="ECCParagraph"/>
        </w:rPr>
        <w:instrText xml:space="preserve"> REF _Ref80706358 \r \h </w:instrText>
      </w:r>
      <w:r w:rsidR="000F178F">
        <w:rPr>
          <w:rStyle w:val="ECCParagraph"/>
        </w:rPr>
      </w:r>
      <w:r w:rsidR="000F178F">
        <w:rPr>
          <w:rStyle w:val="ECCParagraph"/>
        </w:rPr>
        <w:fldChar w:fldCharType="separate"/>
      </w:r>
      <w:r w:rsidR="00261EBE">
        <w:rPr>
          <w:rStyle w:val="ECCParagraph"/>
        </w:rPr>
        <w:t>[41]</w:t>
      </w:r>
      <w:r w:rsidR="000F178F">
        <w:rPr>
          <w:rStyle w:val="ECCParagraph"/>
        </w:rPr>
        <w:fldChar w:fldCharType="end"/>
      </w:r>
      <w:r w:rsidRPr="00897858">
        <w:rPr>
          <w:rStyle w:val="ECCParagraph"/>
        </w:rPr>
        <w:t>. A third set of measurements were made using the TIA procedure.</w:t>
      </w:r>
    </w:p>
    <w:p w14:paraId="6F9624E6" w14:textId="77777777" w:rsidR="005012EF" w:rsidRPr="00897858" w:rsidRDefault="005012EF" w:rsidP="00C43C48">
      <w:pPr>
        <w:rPr>
          <w:rStyle w:val="ECCParagraph"/>
        </w:rPr>
      </w:pPr>
      <w:r w:rsidRPr="00897858">
        <w:rPr>
          <w:rStyle w:val="ECCParagraph"/>
        </w:rPr>
        <w:t>Two channel plans have been proposed for implementing the replacement of analogue voice with digital voice:</w:t>
      </w:r>
    </w:p>
    <w:p w14:paraId="6E1280E4" w14:textId="4D98C980" w:rsidR="005012EF" w:rsidRPr="00897858" w:rsidRDefault="005012EF" w:rsidP="003F4BEB">
      <w:pPr>
        <w:pStyle w:val="ECCBulletsLv1"/>
      </w:pPr>
      <w:r w:rsidRPr="00897858">
        <w:t>Direct replacement – where a 25 kHz analogue channel is split exactly into 4 dPMR channels</w:t>
      </w:r>
      <w:r w:rsidR="000F178F">
        <w:t>;</w:t>
      </w:r>
      <w:r w:rsidRPr="00897858">
        <w:t xml:space="preserve"> </w:t>
      </w:r>
    </w:p>
    <w:p w14:paraId="56E7960D" w14:textId="37EB1CB5" w:rsidR="005012EF" w:rsidRPr="00897858" w:rsidRDefault="005012EF" w:rsidP="003F4BEB">
      <w:pPr>
        <w:pStyle w:val="ECCBulletsLv1"/>
      </w:pPr>
      <w:r w:rsidRPr="00897858">
        <w:t>ITU-style, where the channel centre of digital channe</w:t>
      </w:r>
      <w:r w:rsidR="00C359EE">
        <w:t xml:space="preserve">ls is aligned with the channel </w:t>
      </w:r>
      <w:r w:rsidRPr="00897858">
        <w:t>of the analogue channel, so that the extreme digital channels overlap into the adjacent analogue channels</w:t>
      </w:r>
      <w:r w:rsidR="000F178F">
        <w:t>.</w:t>
      </w:r>
    </w:p>
    <w:p w14:paraId="40F5CCA4" w14:textId="6A2D32E9" w:rsidR="005012EF" w:rsidRPr="00897858" w:rsidRDefault="005012EF" w:rsidP="005012EF">
      <w:r w:rsidRPr="00897858">
        <w:t xml:space="preserve">These two </w:t>
      </w:r>
      <w:r w:rsidR="00060FCE" w:rsidRPr="00897858">
        <w:rPr>
          <w:rStyle w:val="ECCParagraph"/>
        </w:rPr>
        <w:t>channel plans</w:t>
      </w:r>
      <w:r w:rsidR="00060FCE" w:rsidRPr="005E4B48">
        <w:rPr>
          <w:rStyle w:val="ECCParagraph"/>
        </w:rPr>
        <w:t xml:space="preserve"> </w:t>
      </w:r>
      <w:r w:rsidRPr="00897858">
        <w:t>are indicated in the channel selections as D5 to D8 and I5 to I9</w:t>
      </w:r>
      <w:r w:rsidR="000F178F">
        <w:t xml:space="preserve"> </w:t>
      </w:r>
      <w:r w:rsidRPr="00897858">
        <w:t>respectively.</w:t>
      </w:r>
    </w:p>
    <w:p w14:paraId="30B883E0" w14:textId="77777777" w:rsidR="005012EF" w:rsidRPr="00897858" w:rsidRDefault="005012EF" w:rsidP="002442AC">
      <w:pPr>
        <w:pStyle w:val="ECCAnnexheading2"/>
        <w:rPr>
          <w:lang w:val="en-GB"/>
        </w:rPr>
      </w:pPr>
      <w:bookmarkStart w:id="399" w:name="_Toc32953559"/>
      <w:r w:rsidRPr="00897858">
        <w:rPr>
          <w:lang w:val="en-GB"/>
        </w:rPr>
        <w:t>After trial considerations/questions</w:t>
      </w:r>
      <w:bookmarkEnd w:id="399"/>
    </w:p>
    <w:p w14:paraId="31A7E91D" w14:textId="37BE3C01" w:rsidR="005012EF" w:rsidRPr="00897858" w:rsidRDefault="005012EF" w:rsidP="005012EF">
      <w:pPr>
        <w:rPr>
          <w:rStyle w:val="ECCParagraph"/>
        </w:rPr>
      </w:pPr>
      <w:r w:rsidRPr="00897858">
        <w:rPr>
          <w:rStyle w:val="ECCParagraph"/>
        </w:rPr>
        <w:t>During and after the trial the following additional observations/considerations came out</w:t>
      </w:r>
      <w:r w:rsidR="00E96CCC">
        <w:rPr>
          <w:rStyle w:val="ECCParagraph"/>
        </w:rPr>
        <w:t>:</w:t>
      </w:r>
    </w:p>
    <w:p w14:paraId="11A6D4FB" w14:textId="1810BFFE" w:rsidR="005012EF" w:rsidRPr="00897858" w:rsidRDefault="005012EF" w:rsidP="003F4BEB">
      <w:pPr>
        <w:pStyle w:val="ECCBulletsLv1"/>
      </w:pPr>
      <w:r w:rsidRPr="00897858">
        <w:t>Be able of shutting down a transmitter remotely</w:t>
      </w:r>
      <w:r w:rsidR="00E96CCC">
        <w:t>;</w:t>
      </w:r>
    </w:p>
    <w:p w14:paraId="484553AF" w14:textId="55A22DA4" w:rsidR="005012EF" w:rsidRPr="00897858" w:rsidRDefault="005012EF" w:rsidP="003F4BEB">
      <w:pPr>
        <w:pStyle w:val="ECCBulletsLv1"/>
      </w:pPr>
      <w:r w:rsidRPr="00897858">
        <w:t>Be able to limit the maximum time of one conversation</w:t>
      </w:r>
      <w:r w:rsidR="00E96CCC">
        <w:t>;</w:t>
      </w:r>
    </w:p>
    <w:p w14:paraId="26A84AC0" w14:textId="49BDD986" w:rsidR="005012EF" w:rsidRPr="00897858" w:rsidRDefault="005012EF" w:rsidP="003F4BEB">
      <w:pPr>
        <w:pStyle w:val="ECCBulletsLv1"/>
      </w:pPr>
      <w:r w:rsidRPr="00897858">
        <w:t>Be able of integration GMDSS (DSC, MSI)</w:t>
      </w:r>
      <w:r w:rsidR="00E96CCC">
        <w:t>;</w:t>
      </w:r>
    </w:p>
    <w:p w14:paraId="214869FD" w14:textId="134EC791" w:rsidR="005012EF" w:rsidRPr="00897858" w:rsidRDefault="005012EF" w:rsidP="003F4BEB">
      <w:pPr>
        <w:pStyle w:val="ECCBulletsLv1"/>
      </w:pPr>
      <w:r w:rsidRPr="00897858">
        <w:t>Capable of dual watch functionality</w:t>
      </w:r>
      <w:r w:rsidR="00E96CCC">
        <w:t>;</w:t>
      </w:r>
    </w:p>
    <w:p w14:paraId="7216D843" w14:textId="504AD001" w:rsidR="005012EF" w:rsidRPr="00897858" w:rsidRDefault="005012EF" w:rsidP="003F4BEB">
      <w:pPr>
        <w:pStyle w:val="ECCBulletsLv1"/>
      </w:pPr>
      <w:r w:rsidRPr="00897858">
        <w:t>Identification integration embedded in signal like MMSI, Callsign or ATIS for the entire duration of the digital voice conversation</w:t>
      </w:r>
      <w:r w:rsidR="00E96CCC">
        <w:t>;</w:t>
      </w:r>
    </w:p>
    <w:p w14:paraId="71737BDF" w14:textId="611A9765" w:rsidR="005012EF" w:rsidRPr="00897858" w:rsidRDefault="005012EF" w:rsidP="003F4BEB">
      <w:pPr>
        <w:pStyle w:val="ECCBulletsLv1"/>
      </w:pPr>
      <w:r w:rsidRPr="00897858">
        <w:t xml:space="preserve">Be able to switch automatically between </w:t>
      </w:r>
      <w:r w:rsidR="009368BA" w:rsidRPr="00897858">
        <w:t>analogue</w:t>
      </w:r>
      <w:r w:rsidRPr="00897858">
        <w:t xml:space="preserve"> and digital voice transmissions</w:t>
      </w:r>
      <w:r w:rsidR="00E96CCC">
        <w:t>;</w:t>
      </w:r>
    </w:p>
    <w:p w14:paraId="76640BD3" w14:textId="542EE025" w:rsidR="005012EF" w:rsidRPr="00897858" w:rsidRDefault="005012EF" w:rsidP="003F4BEB">
      <w:pPr>
        <w:pStyle w:val="ECCBulletsLv1"/>
      </w:pPr>
      <w:r w:rsidRPr="00897858">
        <w:t>Capable of detection of poor signal</w:t>
      </w:r>
      <w:r w:rsidR="00E96CCC">
        <w:t>;</w:t>
      </w:r>
    </w:p>
    <w:p w14:paraId="77269A8E" w14:textId="2559DF35" w:rsidR="005012EF" w:rsidRPr="00897858" w:rsidRDefault="005012EF" w:rsidP="003F4BEB">
      <w:pPr>
        <w:pStyle w:val="ECCBulletsLv1"/>
      </w:pPr>
      <w:r w:rsidRPr="00897858">
        <w:t>Capable of detecting of interference</w:t>
      </w:r>
      <w:r w:rsidR="00E96CCC">
        <w:t>;</w:t>
      </w:r>
    </w:p>
    <w:p w14:paraId="1F0431FF" w14:textId="03D4C016" w:rsidR="005012EF" w:rsidRPr="00897858" w:rsidRDefault="005012EF" w:rsidP="003F4BEB">
      <w:pPr>
        <w:pStyle w:val="ECCBulletsLv1"/>
      </w:pPr>
      <w:r w:rsidRPr="00897858">
        <w:t>To be able to cope with multicast / diversity</w:t>
      </w:r>
      <w:r w:rsidR="00E96CCC">
        <w:t>;</w:t>
      </w:r>
    </w:p>
    <w:p w14:paraId="7EFED993" w14:textId="13D9B894" w:rsidR="005012EF" w:rsidRPr="00897858" w:rsidRDefault="005012EF" w:rsidP="003F4BEB">
      <w:pPr>
        <w:pStyle w:val="ECCBulletsLv1"/>
      </w:pPr>
      <w:r w:rsidRPr="00897858">
        <w:t>Support (half) duplex</w:t>
      </w:r>
      <w:r w:rsidR="00E96CCC">
        <w:t>;</w:t>
      </w:r>
    </w:p>
    <w:p w14:paraId="11EDE9B8" w14:textId="228ABC2A" w:rsidR="005012EF" w:rsidRPr="00897858" w:rsidRDefault="005012EF" w:rsidP="003F4BEB">
      <w:pPr>
        <w:pStyle w:val="ECCBulletsLv1"/>
      </w:pPr>
      <w:r w:rsidRPr="00897858">
        <w:t>Possible of to dedicate one digital channel for data only</w:t>
      </w:r>
      <w:r w:rsidR="00E96CCC">
        <w:t>;</w:t>
      </w:r>
    </w:p>
    <w:p w14:paraId="6F2C017F" w14:textId="177EE64B" w:rsidR="005012EF" w:rsidRPr="00897858" w:rsidRDefault="005012EF" w:rsidP="003F4BEB">
      <w:pPr>
        <w:pStyle w:val="ECCBulletsLv1"/>
      </w:pPr>
      <w:r w:rsidRPr="00897858">
        <w:t>Support multi languages by voice and user interface</w:t>
      </w:r>
      <w:r w:rsidR="00E96CCC">
        <w:t>;</w:t>
      </w:r>
    </w:p>
    <w:p w14:paraId="0642542F" w14:textId="3D5E4BB5" w:rsidR="005012EF" w:rsidRPr="00897858" w:rsidRDefault="005012EF" w:rsidP="003F4BEB">
      <w:pPr>
        <w:pStyle w:val="ECCBulletsLv1"/>
      </w:pPr>
      <w:r w:rsidRPr="00897858">
        <w:t>Tests were in perfect weather/communication conditions, so how does it operate when not</w:t>
      </w:r>
      <w:r w:rsidR="00E96CCC">
        <w:t>;</w:t>
      </w:r>
    </w:p>
    <w:p w14:paraId="39A44A0B" w14:textId="6306F8F9" w:rsidR="005012EF" w:rsidRPr="00897858" w:rsidRDefault="005012EF" w:rsidP="003F4BEB">
      <w:pPr>
        <w:pStyle w:val="ECCBulletsLv1"/>
      </w:pPr>
      <w:r w:rsidRPr="00897858">
        <w:t xml:space="preserve">Must have an interface to connect to other bridge equipment for instance obtaining ships position from </w:t>
      </w:r>
      <w:r w:rsidR="000F178F" w:rsidRPr="00897858">
        <w:t>its</w:t>
      </w:r>
      <w:r w:rsidRPr="00897858">
        <w:t xml:space="preserve"> centralised positioning system</w:t>
      </w:r>
      <w:r w:rsidR="00E96CCC">
        <w:t>;</w:t>
      </w:r>
    </w:p>
    <w:p w14:paraId="6EB95FF6" w14:textId="58E336F0" w:rsidR="005012EF" w:rsidRPr="00897858" w:rsidRDefault="005012EF" w:rsidP="003F4BEB">
      <w:pPr>
        <w:pStyle w:val="ECCBulletsLv1"/>
      </w:pPr>
      <w:r w:rsidRPr="00897858">
        <w:t>How can you detect destruction of the signal, like with analogue</w:t>
      </w:r>
      <w:r w:rsidR="00E96CCC">
        <w:t>;</w:t>
      </w:r>
    </w:p>
    <w:p w14:paraId="6223C6E6" w14:textId="2D195A16" w:rsidR="00E96CCC" w:rsidRDefault="005012EF" w:rsidP="006F2AE7">
      <w:pPr>
        <w:pStyle w:val="ECCBulletsLv1"/>
      </w:pPr>
      <w:r w:rsidRPr="00897858">
        <w:t>Would the repeater and trunking possibilities enhance communication and safety in a Port or traffic dense</w:t>
      </w:r>
      <w:r w:rsidR="00E96CCC">
        <w:t xml:space="preserve"> area.</w:t>
      </w:r>
    </w:p>
    <w:p w14:paraId="58A343A5" w14:textId="0F4D5DD2" w:rsidR="005012EF" w:rsidRDefault="003F4BEB" w:rsidP="00E96CCC">
      <w:pPr>
        <w:pStyle w:val="ECCBulletsLv1"/>
        <w:numPr>
          <w:ilvl w:val="0"/>
          <w:numId w:val="0"/>
        </w:numPr>
        <w:ind w:left="360"/>
        <w:jc w:val="center"/>
      </w:pPr>
      <w:r w:rsidRPr="00897858">
        <w:rPr>
          <w:noProof/>
          <w:lang w:val="fr-FR" w:eastAsia="fr-FR"/>
        </w:rPr>
        <w:drawing>
          <wp:inline distT="0" distB="0" distL="0" distR="0" wp14:anchorId="301F8C0C" wp14:editId="7DB0264A">
            <wp:extent cx="3855903" cy="2895467"/>
            <wp:effectExtent l="0" t="0" r="0" b="635"/>
            <wp:docPr id="5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4B9B4280" w14:textId="3A5A2C87" w:rsidR="00E8697A" w:rsidRPr="00897858" w:rsidRDefault="009849CD" w:rsidP="009849CD">
      <w:pPr>
        <w:pStyle w:val="Caption"/>
        <w:rPr>
          <w:lang w:val="en-GB"/>
        </w:rPr>
      </w:pPr>
      <w:r w:rsidRPr="005E4B48">
        <w:rPr>
          <w:lang w:val="en-GB"/>
        </w:rPr>
        <w:t xml:space="preserve">Figure </w:t>
      </w:r>
      <w:r w:rsidR="00F6568B">
        <w:fldChar w:fldCharType="begin"/>
      </w:r>
      <w:r w:rsidR="00F6568B">
        <w:instrText xml:space="preserve"> SEQ Figure \* ARABIC </w:instrText>
      </w:r>
      <w:r w:rsidR="00F6568B">
        <w:fldChar w:fldCharType="separate"/>
      </w:r>
      <w:r w:rsidR="00EC1E81">
        <w:rPr>
          <w:noProof/>
        </w:rPr>
        <w:t>38</w:t>
      </w:r>
      <w:r w:rsidR="00F6568B">
        <w:rPr>
          <w:noProof/>
        </w:rPr>
        <w:fldChar w:fldCharType="end"/>
      </w:r>
      <w:r w:rsidR="00E8697A" w:rsidRPr="00897858">
        <w:rPr>
          <w:lang w:val="en-GB"/>
        </w:rPr>
        <w:t xml:space="preserve">: </w:t>
      </w:r>
      <w:r w:rsidR="003E7469" w:rsidRPr="00897858">
        <w:rPr>
          <w:lang w:val="en-GB"/>
        </w:rPr>
        <w:t xml:space="preserve">Users appeared </w:t>
      </w:r>
      <w:r w:rsidR="00231706" w:rsidRPr="00897858">
        <w:rPr>
          <w:lang w:val="en-GB"/>
        </w:rPr>
        <w:t>content</w:t>
      </w:r>
      <w:r w:rsidR="003E7469" w:rsidRPr="00897858">
        <w:rPr>
          <w:lang w:val="en-GB"/>
        </w:rPr>
        <w:t xml:space="preserve"> with the operation of the digital </w:t>
      </w:r>
      <w:r w:rsidR="006D65EF" w:rsidRPr="00897858">
        <w:rPr>
          <w:lang w:val="en-GB"/>
        </w:rPr>
        <w:t>radio</w:t>
      </w:r>
      <w:r w:rsidR="00231706" w:rsidRPr="00897858">
        <w:rPr>
          <w:lang w:val="en-GB"/>
        </w:rPr>
        <w:t xml:space="preserve"> </w:t>
      </w:r>
      <w:r w:rsidR="000F178F">
        <w:rPr>
          <w:lang w:val="en-GB"/>
        </w:rPr>
        <w:t>s</w:t>
      </w:r>
      <w:r w:rsidR="003F4BEB" w:rsidRPr="00897858">
        <w:rPr>
          <w:lang w:val="en-GB"/>
        </w:rPr>
        <w:t>ystem</w:t>
      </w:r>
    </w:p>
    <w:p w14:paraId="2D2C5F95" w14:textId="145B4C87" w:rsidR="005012EF" w:rsidRPr="00897858" w:rsidRDefault="005012EF" w:rsidP="002442AC">
      <w:pPr>
        <w:pStyle w:val="ECCAnnexheading2"/>
        <w:rPr>
          <w:bCs/>
          <w:lang w:val="en-GB"/>
        </w:rPr>
      </w:pPr>
      <w:bookmarkStart w:id="400" w:name="_Toc32953560"/>
      <w:r w:rsidRPr="00897858">
        <w:rPr>
          <w:bCs/>
          <w:lang w:val="en-GB"/>
        </w:rPr>
        <w:lastRenderedPageBreak/>
        <w:t>Conclusions</w:t>
      </w:r>
      <w:bookmarkEnd w:id="400"/>
    </w:p>
    <w:p w14:paraId="1A5BAA14" w14:textId="7D44275F" w:rsidR="005012EF" w:rsidRPr="00897858" w:rsidRDefault="005012EF" w:rsidP="002442AC">
      <w:pPr>
        <w:pStyle w:val="ECCAnnexheading3"/>
        <w:rPr>
          <w:lang w:val="en-GB"/>
        </w:rPr>
      </w:pPr>
      <w:bookmarkStart w:id="401" w:name="_Toc32953561"/>
      <w:r w:rsidRPr="00897858">
        <w:rPr>
          <w:lang w:val="en-GB"/>
        </w:rPr>
        <w:t>Use equipment</w:t>
      </w:r>
      <w:bookmarkEnd w:id="401"/>
    </w:p>
    <w:p w14:paraId="499877AA" w14:textId="0C1A970E" w:rsidR="005012EF" w:rsidRPr="00897858" w:rsidRDefault="005012EF" w:rsidP="005012EF">
      <w:r w:rsidRPr="00897858">
        <w:t>During the test the users had no problem with operating the equipment. There might be some slight adjustments to the user interface when integrating DSC/dual watch functionality</w:t>
      </w:r>
      <w:r w:rsidR="007E5D02" w:rsidRPr="00897858">
        <w:t>.</w:t>
      </w:r>
    </w:p>
    <w:p w14:paraId="793389A6" w14:textId="77777777" w:rsidR="005012EF" w:rsidRPr="00897858" w:rsidRDefault="005012EF" w:rsidP="002442AC">
      <w:pPr>
        <w:pStyle w:val="ECCAnnexheading3"/>
        <w:rPr>
          <w:lang w:val="en-GB"/>
        </w:rPr>
      </w:pPr>
      <w:bookmarkStart w:id="402" w:name="_Toc32953562"/>
      <w:r w:rsidRPr="00897858">
        <w:rPr>
          <w:lang w:val="en-GB"/>
        </w:rPr>
        <w:t>Voice quality</w:t>
      </w:r>
      <w:bookmarkEnd w:id="402"/>
    </w:p>
    <w:p w14:paraId="49349DCA" w14:textId="77777777" w:rsidR="005012EF" w:rsidRPr="00897858" w:rsidRDefault="005012EF" w:rsidP="005012EF">
      <w:r w:rsidRPr="00897858">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5604DF34" w14:textId="4D0C32AB" w:rsidR="005012EF" w:rsidRPr="00897858" w:rsidRDefault="005012EF" w:rsidP="005012EF">
      <w:r w:rsidRPr="00897858">
        <w:t>The bad reception or failure of digital VHF that caused a “metallic/roboti</w:t>
      </w:r>
      <w:r w:rsidR="00BF33B7" w:rsidRPr="00897858">
        <w:t>s</w:t>
      </w:r>
      <w:r w:rsidRPr="00897858">
        <w:t xml:space="preserve">ed” sound of losing the connection </w:t>
      </w:r>
      <w:r w:rsidR="0043271D" w:rsidRPr="00897858">
        <w:t>is</w:t>
      </w:r>
      <w:r w:rsidRPr="00897858">
        <w:t xml:space="preserve"> similar of </w:t>
      </w:r>
      <w:r w:rsidR="009368BA" w:rsidRPr="00897858">
        <w:t>analogue</w:t>
      </w:r>
      <w:r w:rsidRPr="00897858">
        <w:t xml:space="preserve"> VHF where it causes noise. The impact and acceptance of this against the gains has to be analysed and decided.</w:t>
      </w:r>
    </w:p>
    <w:p w14:paraId="13F3C242" w14:textId="77777777" w:rsidR="005012EF" w:rsidRPr="00897858" w:rsidRDefault="005012EF" w:rsidP="002442AC">
      <w:pPr>
        <w:pStyle w:val="ECCAnnexheading3"/>
        <w:rPr>
          <w:lang w:val="en-GB"/>
        </w:rPr>
      </w:pPr>
      <w:bookmarkStart w:id="403" w:name="_Toc32953563"/>
      <w:r w:rsidRPr="00897858">
        <w:rPr>
          <w:lang w:val="en-GB"/>
        </w:rPr>
        <w:t>Frequencies</w:t>
      </w:r>
      <w:bookmarkEnd w:id="403"/>
    </w:p>
    <w:p w14:paraId="09702BD5" w14:textId="0E9215B4" w:rsidR="005012EF" w:rsidRPr="00897858" w:rsidRDefault="005012EF" w:rsidP="005012EF">
      <w:r w:rsidRPr="00897858">
        <w:t>In the lab tests, the equipment exceeds the requirements of both ETSI and TIA standards by some margin and the rejection of the dPMR channels in excess of 70</w:t>
      </w:r>
      <w:r w:rsidR="001A7C31">
        <w:t xml:space="preserve"> </w:t>
      </w:r>
      <w:r w:rsidRPr="00897858">
        <w:t>dB in the direct frequency replacement format indicates that that the same adjacent channel practices can be applied to both analogue and digital implementations.</w:t>
      </w:r>
    </w:p>
    <w:p w14:paraId="66127E77" w14:textId="5543C55E" w:rsidR="005012EF" w:rsidRPr="00897858" w:rsidRDefault="005012EF" w:rsidP="005012EF">
      <w:r w:rsidRPr="00897858">
        <w:t xml:space="preserve">In the case of the ITU channel plan, the 61 dB result on </w:t>
      </w:r>
      <w:r w:rsidR="000F178F">
        <w:t>C</w:t>
      </w:r>
      <w:r w:rsidRPr="00897858">
        <w:t>hannel I5 indicates that this arrangement could be marginal and would need very careful consideration before implementing.</w:t>
      </w:r>
    </w:p>
    <w:p w14:paraId="51805C49" w14:textId="695E589B" w:rsidR="005012EF" w:rsidRPr="00897858" w:rsidRDefault="005012EF" w:rsidP="005012EF">
      <w:pPr>
        <w:autoSpaceDE w:val="0"/>
        <w:adjustRightInd w:val="0"/>
      </w:pPr>
      <w:r w:rsidRPr="00897858">
        <w:t xml:space="preserve">The Walk Test was provided to illustrate the difference in range of the interferers that could be expected in a typical deployment. It shows that the use of </w:t>
      </w:r>
      <w:r w:rsidR="000F178F">
        <w:t>C</w:t>
      </w:r>
      <w:r w:rsidRPr="00897858">
        <w:t xml:space="preserve">hannel I5 in close proximity to the wanted analogue channel will produce more interference than the existing analogue channel and so calls into question its usefulness in a real-world scenario. Although </w:t>
      </w:r>
      <w:r w:rsidR="000F178F">
        <w:t>C</w:t>
      </w:r>
      <w:r w:rsidRPr="00897858">
        <w:t>hannel D5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63C212D0" w14:textId="77777777" w:rsidR="005012EF" w:rsidRPr="00897858" w:rsidRDefault="005012EF" w:rsidP="005012EF">
      <w:pPr>
        <w:autoSpaceDE w:val="0"/>
        <w:adjustRightInd w:val="0"/>
      </w:pPr>
      <w:r w:rsidRPr="00897858">
        <w:t>The field test did not show any (harmful) interference.</w:t>
      </w:r>
    </w:p>
    <w:p w14:paraId="275896BF" w14:textId="77777777" w:rsidR="005012EF" w:rsidRPr="00897858" w:rsidRDefault="005012EF" w:rsidP="002442AC">
      <w:pPr>
        <w:pStyle w:val="ECCAnnexheading3"/>
        <w:rPr>
          <w:lang w:val="en-GB"/>
        </w:rPr>
      </w:pPr>
      <w:bookmarkStart w:id="404" w:name="_Toc32953564"/>
      <w:r w:rsidRPr="00897858">
        <w:rPr>
          <w:lang w:val="en-GB"/>
        </w:rPr>
        <w:t>Additions</w:t>
      </w:r>
      <w:bookmarkEnd w:id="404"/>
    </w:p>
    <w:p w14:paraId="0C9BE76B" w14:textId="33677CDD" w:rsidR="005012EF" w:rsidRPr="00897858" w:rsidRDefault="005012EF" w:rsidP="005012EF">
      <w:pPr>
        <w:autoSpaceDE w:val="0"/>
        <w:adjustRightInd w:val="0"/>
      </w:pPr>
      <w:r w:rsidRPr="00897858">
        <w:t xml:space="preserve">The use of the candidate technology dPMR for maritime use could be a good option. Some possible </w:t>
      </w:r>
      <w:r w:rsidR="005009FF" w:rsidRPr="00897858">
        <w:t>functionalities</w:t>
      </w:r>
      <w:r w:rsidRPr="00897858">
        <w:t xml:space="preserve"> need to be defined by IMO in their performance standards. </w:t>
      </w:r>
    </w:p>
    <w:p w14:paraId="2FFA0517" w14:textId="22A3D675" w:rsidR="00AB62D5" w:rsidRPr="00897858" w:rsidRDefault="00CE507B" w:rsidP="00AB62D5">
      <w:pPr>
        <w:pStyle w:val="ECCAnnexheading1"/>
        <w:rPr>
          <w:lang w:val="en-GB"/>
        </w:rPr>
      </w:pPr>
      <w:bookmarkStart w:id="405" w:name="_Ref66436929"/>
      <w:bookmarkStart w:id="406" w:name="_Toc84926852"/>
      <w:r w:rsidRPr="00897858">
        <w:rPr>
          <w:lang w:val="en-GB"/>
        </w:rPr>
        <w:lastRenderedPageBreak/>
        <w:t>ITU</w:t>
      </w:r>
      <w:r w:rsidR="00E117BD" w:rsidRPr="00897858">
        <w:rPr>
          <w:lang w:val="en-GB"/>
        </w:rPr>
        <w:t xml:space="preserve"> Codecs</w:t>
      </w:r>
      <w:bookmarkEnd w:id="405"/>
      <w:bookmarkEnd w:id="406"/>
    </w:p>
    <w:p w14:paraId="1CBE268F" w14:textId="77777777" w:rsidR="00E117BD" w:rsidRPr="00897858" w:rsidRDefault="00E117BD" w:rsidP="00EC65DE">
      <w:pPr>
        <w:pStyle w:val="ECCAnnexheading2"/>
        <w:rPr>
          <w:bCs/>
          <w:lang w:val="en-GB"/>
        </w:rPr>
      </w:pPr>
      <w:r w:rsidRPr="00897858">
        <w:rPr>
          <w:bCs/>
          <w:lang w:val="en-GB"/>
        </w:rPr>
        <w:t>ITU-T Codecs - G.711</w:t>
      </w:r>
    </w:p>
    <w:p w14:paraId="45DA090D" w14:textId="396C17D4" w:rsidR="00E117BD" w:rsidRPr="00897858" w:rsidRDefault="00BC6351" w:rsidP="00E117BD">
      <w:pPr>
        <w:rPr>
          <w:rStyle w:val="ECCParagraph"/>
        </w:rPr>
      </w:pPr>
      <w:r w:rsidRPr="00897858">
        <w:rPr>
          <w:rStyle w:val="ECCParagraph"/>
        </w:rPr>
        <w:t>Recommendation</w:t>
      </w:r>
      <w:r w:rsidR="00FC1F85" w:rsidRPr="00897858">
        <w:rPr>
          <w:rStyle w:val="ECCParagraph"/>
        </w:rPr>
        <w:t xml:space="preserve"> </w:t>
      </w:r>
      <w:r w:rsidR="00E117BD" w:rsidRPr="00897858">
        <w:rPr>
          <w:rStyle w:val="ECCParagraph"/>
        </w:rPr>
        <w:t xml:space="preserve">ITU-T G.711.0 </w:t>
      </w:r>
      <w:r w:rsidR="009E38C6">
        <w:rPr>
          <w:rStyle w:val="ECCParagraph"/>
        </w:rPr>
        <w:fldChar w:fldCharType="begin"/>
      </w:r>
      <w:r w:rsidR="009E38C6">
        <w:rPr>
          <w:rStyle w:val="ECCParagraph"/>
        </w:rPr>
        <w:instrText xml:space="preserve"> REF _Ref78899071 \r \h </w:instrText>
      </w:r>
      <w:r w:rsidR="009E38C6">
        <w:rPr>
          <w:rStyle w:val="ECCParagraph"/>
        </w:rPr>
      </w:r>
      <w:r w:rsidR="009E38C6">
        <w:rPr>
          <w:rStyle w:val="ECCParagraph"/>
        </w:rPr>
        <w:fldChar w:fldCharType="separate"/>
      </w:r>
      <w:r w:rsidR="00261EBE">
        <w:rPr>
          <w:rStyle w:val="ECCParagraph"/>
        </w:rPr>
        <w:t>[28]</w:t>
      </w:r>
      <w:r w:rsidR="009E38C6">
        <w:rPr>
          <w:rStyle w:val="ECCParagraph"/>
        </w:rPr>
        <w:fldChar w:fldCharType="end"/>
      </w:r>
      <w:r w:rsidR="005139EC">
        <w:rPr>
          <w:rStyle w:val="ECCParagraph"/>
        </w:rPr>
        <w:t xml:space="preserve"> </w:t>
      </w:r>
      <w:r w:rsidR="00E117BD" w:rsidRPr="00897858">
        <w:rPr>
          <w:rStyle w:val="ECCParagraph"/>
        </w:rPr>
        <w:t>describes a lossless compression scheme of G.711 bitstream, mainly aimed for transmission over IP (e.g. VoIP).</w:t>
      </w:r>
    </w:p>
    <w:p w14:paraId="589A0E0A" w14:textId="77777777" w:rsidR="00E117BD" w:rsidRPr="00897858" w:rsidRDefault="00E117BD" w:rsidP="00E117BD">
      <w:pPr>
        <w:rPr>
          <w:rStyle w:val="ECCParagraph"/>
        </w:rPr>
      </w:pPr>
      <w:r w:rsidRPr="00897858">
        <w:rPr>
          <w:rStyle w:val="ECCParagraph"/>
        </w:rPr>
        <w:t>The coder operates on frame lengths of 40, 80, 160, 240 and 320 samples, has a maximum algorithmic delay equals to the frame length, and has a worst-case computational complexity of less than 1.7 weighted million operations per second (WMOPS) for encoder plus decoder.</w:t>
      </w:r>
    </w:p>
    <w:p w14:paraId="29197910" w14:textId="00DDC1BD" w:rsidR="00E117BD" w:rsidRPr="00897858" w:rsidRDefault="00E117BD" w:rsidP="00E117BD">
      <w:pPr>
        <w:rPr>
          <w:rStyle w:val="ECCParagraph"/>
        </w:rPr>
      </w:pPr>
      <w:r w:rsidRPr="00897858">
        <w:rPr>
          <w:rStyle w:val="ECCParagraph"/>
        </w:rPr>
        <w:t>This Recommendation includes an electronic attachment containing the ANSI C code (fixed-point arithmetic implementation of the specification), as well as a non-exhaustive set of test signals for use with it.</w:t>
      </w:r>
    </w:p>
    <w:p w14:paraId="51463613" w14:textId="6984F2FE" w:rsidR="00E117BD" w:rsidRPr="00897858" w:rsidRDefault="00BC6351" w:rsidP="00E117BD">
      <w:pPr>
        <w:rPr>
          <w:rStyle w:val="ECCParagraph"/>
        </w:rPr>
      </w:pPr>
      <w:r w:rsidRPr="00897858">
        <w:rPr>
          <w:rStyle w:val="ECCParagraph"/>
        </w:rPr>
        <w:t>Recommendation</w:t>
      </w:r>
      <w:r w:rsidR="00FC1F85" w:rsidRPr="00897858">
        <w:rPr>
          <w:rStyle w:val="ECCParagraph"/>
        </w:rPr>
        <w:t xml:space="preserve"> </w:t>
      </w:r>
      <w:r w:rsidR="00E117BD" w:rsidRPr="00897858">
        <w:rPr>
          <w:rStyle w:val="ECCParagraph"/>
        </w:rPr>
        <w:t xml:space="preserve">ITU-T G.711.1 </w:t>
      </w:r>
      <w:r w:rsidR="009E38C6">
        <w:rPr>
          <w:rStyle w:val="ECCParagraph"/>
        </w:rPr>
        <w:fldChar w:fldCharType="begin"/>
      </w:r>
      <w:r w:rsidR="009E38C6">
        <w:rPr>
          <w:rStyle w:val="ECCParagraph"/>
        </w:rPr>
        <w:instrText xml:space="preserve"> REF _Ref78899189 \r \h </w:instrText>
      </w:r>
      <w:r w:rsidR="009E38C6">
        <w:rPr>
          <w:rStyle w:val="ECCParagraph"/>
        </w:rPr>
      </w:r>
      <w:r w:rsidR="009E38C6">
        <w:rPr>
          <w:rStyle w:val="ECCParagraph"/>
        </w:rPr>
        <w:fldChar w:fldCharType="separate"/>
      </w:r>
      <w:r w:rsidR="00261EBE">
        <w:rPr>
          <w:rStyle w:val="ECCParagraph"/>
        </w:rPr>
        <w:t>[29]</w:t>
      </w:r>
      <w:r w:rsidR="009E38C6">
        <w:rPr>
          <w:rStyle w:val="ECCParagraph"/>
        </w:rPr>
        <w:fldChar w:fldCharType="end"/>
      </w:r>
      <w:r w:rsidR="009E38C6">
        <w:rPr>
          <w:rStyle w:val="ECCParagraph"/>
        </w:rPr>
        <w:t xml:space="preserve"> </w:t>
      </w:r>
      <w:r w:rsidR="00E117BD" w:rsidRPr="00897858">
        <w:rPr>
          <w:rStyle w:val="ECCParagraph"/>
        </w:rPr>
        <w:t>describes embedded wideband speech and audio coding algorithm operating at 64, 80 and 96 kbit/s.</w:t>
      </w:r>
    </w:p>
    <w:p w14:paraId="0D9559E3" w14:textId="6FB3308D" w:rsidR="00E117BD" w:rsidRPr="00897858" w:rsidRDefault="00E117BD" w:rsidP="00E117BD">
      <w:pPr>
        <w:rPr>
          <w:rStyle w:val="ECCParagraph"/>
        </w:rPr>
      </w:pPr>
      <w:r w:rsidRPr="00897858">
        <w:rPr>
          <w:rStyle w:val="ECCParagraph"/>
        </w:rPr>
        <w:t>The encoder input and decoder outputs are sampled at 16 kHz by default, but 8-kHz sampling is also supported. When sampled at 16 kHz, the output of the ITU-T G.711.1 coder can encode signal with a bandwidth of 50-7000 Hz at 80 and 96 kbit/s, and for 8-kHz sampling, the output may produce signal with a bandwidth ranging from 50 up to 4000 Hz, operating at 64 and 80 kbit/s (the bandwidth of the narrowband signal output from the decoder is characteri</w:t>
      </w:r>
      <w:r w:rsidR="00BF33B7" w:rsidRPr="00897858">
        <w:rPr>
          <w:rStyle w:val="ECCParagraph"/>
        </w:rPr>
        <w:t>s</w:t>
      </w:r>
      <w:r w:rsidRPr="00897858">
        <w:rPr>
          <w:rStyle w:val="ECCParagraph"/>
        </w:rPr>
        <w:t xml:space="preserve">ed by the built-in split-band filterbank which has cut-off frequency of 4000 Hz). At 64 kbit/s, ITU-T G.711.1 is compatible with </w:t>
      </w:r>
      <w:r w:rsidR="00BC6351" w:rsidRPr="00897858">
        <w:rPr>
          <w:rStyle w:val="ECCParagraph"/>
        </w:rPr>
        <w:t>Recommendation</w:t>
      </w:r>
      <w:r w:rsidR="00FC1F85" w:rsidRPr="00897858">
        <w:rPr>
          <w:rStyle w:val="ECCParagraph"/>
        </w:rPr>
        <w:t xml:space="preserve"> </w:t>
      </w:r>
      <w:r w:rsidRPr="00897858">
        <w:rPr>
          <w:rStyle w:val="ECCParagraph"/>
        </w:rPr>
        <w:t>ITU-T G.711. The coder operates on 5 ms frames, has a maximum algorithmic delay of 11.875 ms, and has a worst-case computational complexity of 8.70 WMOPS.</w:t>
      </w:r>
    </w:p>
    <w:p w14:paraId="35A60AEB" w14:textId="77777777" w:rsidR="00E117BD" w:rsidRPr="00897858" w:rsidRDefault="00E117BD" w:rsidP="00E117BD">
      <w:pPr>
        <w:rPr>
          <w:rStyle w:val="ECCParagraph"/>
        </w:rPr>
      </w:pPr>
      <w:r w:rsidRPr="00897858">
        <w:rPr>
          <w:rStyle w:val="ECCParagraph"/>
        </w:rPr>
        <w:t>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outband signalling on which layers are available.</w:t>
      </w:r>
    </w:p>
    <w:p w14:paraId="3DFDAEB7" w14:textId="485A862F" w:rsidR="00E117BD" w:rsidRPr="00897858" w:rsidRDefault="00E117BD" w:rsidP="00E117BD">
      <w:pPr>
        <w:rPr>
          <w:rStyle w:val="ECCParagraph"/>
        </w:rPr>
      </w:pPr>
      <w:r w:rsidRPr="00897858">
        <w:rPr>
          <w:rStyle w:val="ECCParagraph"/>
        </w:rPr>
        <w:t>The underlying algorithm has a three layer coding structure: log companded pulse code modulation (PCM) of the lower band including noise feedback, embedded PCM extension with adaptive bit allocation for enhancing the quality of the base layer in the lower band, and weighted vector quanti</w:t>
      </w:r>
      <w:r w:rsidR="00BF33B7" w:rsidRPr="00897858">
        <w:rPr>
          <w:rStyle w:val="ECCParagraph"/>
        </w:rPr>
        <w:t>s</w:t>
      </w:r>
      <w:r w:rsidRPr="00897858">
        <w:rPr>
          <w:rStyle w:val="ECCParagraph"/>
        </w:rPr>
        <w:t>ation coding of the higher band based on modified discrete cosine transformation (MDCT).</w:t>
      </w:r>
    </w:p>
    <w:p w14:paraId="4824780C" w14:textId="77777777" w:rsidR="00E117BD" w:rsidRPr="00897858" w:rsidRDefault="00E117BD" w:rsidP="00EC65DE">
      <w:pPr>
        <w:pStyle w:val="ECCAnnexheading2"/>
        <w:rPr>
          <w:bCs/>
          <w:lang w:val="en-GB"/>
        </w:rPr>
      </w:pPr>
      <w:r w:rsidRPr="00897858">
        <w:rPr>
          <w:bCs/>
          <w:lang w:val="en-GB"/>
        </w:rPr>
        <w:t>ITU-T Codecs - G.722 and G.722.1</w:t>
      </w:r>
    </w:p>
    <w:p w14:paraId="3A1E4ED5" w14:textId="7C0B27A3" w:rsidR="00E117BD" w:rsidRPr="00897858" w:rsidRDefault="00BC6351" w:rsidP="00E117BD">
      <w:pPr>
        <w:rPr>
          <w:rStyle w:val="ECCParagraph"/>
        </w:rPr>
      </w:pPr>
      <w:r w:rsidRPr="00897858">
        <w:rPr>
          <w:rStyle w:val="ECCParagraph"/>
        </w:rPr>
        <w:t>Recommendation</w:t>
      </w:r>
      <w:r w:rsidR="00FC1F85" w:rsidRPr="00897858">
        <w:rPr>
          <w:rStyle w:val="ECCParagraph"/>
        </w:rPr>
        <w:t xml:space="preserve"> </w:t>
      </w:r>
      <w:r w:rsidR="00E117BD" w:rsidRPr="00897858">
        <w:rPr>
          <w:rStyle w:val="ECCParagraph"/>
        </w:rPr>
        <w:t>ITU-T G.722 describes the characteristics of an audio (50 to 7000 Hz) coding system which may be used for a variety of higher quality speech applications. The coding system uses sub-band adaptive differential pulse code modulation (SB-ADPCM) within a bit rate of 64 kbit/s. The system is henceforth referred to as 64 kbit/s (7 kHz) audio coding. In the SB-ADPCM technique used, the frequency band is split into two sub-bands (higher and lower) and the signals in each sub-band are encoded using ADPCM.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37C31F7D" w14:textId="2C6ADBC2" w:rsidR="00E117BD" w:rsidRPr="00897858" w:rsidRDefault="00BC6351" w:rsidP="00E117BD">
      <w:pPr>
        <w:rPr>
          <w:rStyle w:val="ECCParagraph"/>
        </w:rPr>
      </w:pPr>
      <w:r w:rsidRPr="00897858">
        <w:rPr>
          <w:rStyle w:val="ECCParagraph"/>
        </w:rPr>
        <w:t>Recommendation</w:t>
      </w:r>
      <w:r w:rsidR="00FC1F85" w:rsidRPr="00897858">
        <w:rPr>
          <w:rStyle w:val="ECCParagraph"/>
        </w:rPr>
        <w:t xml:space="preserve"> </w:t>
      </w:r>
      <w:r w:rsidR="00E117BD" w:rsidRPr="00897858">
        <w:rPr>
          <w:rStyle w:val="ECCParagraph"/>
        </w:rPr>
        <w:t>ITU-T G.722</w:t>
      </w:r>
      <w:r w:rsidR="009E38C6">
        <w:rPr>
          <w:rStyle w:val="ECCParagraph"/>
        </w:rPr>
        <w:t>,</w:t>
      </w:r>
      <w:r w:rsidR="00E117BD" w:rsidRPr="00897858">
        <w:rPr>
          <w:rStyle w:val="ECCParagraph"/>
        </w:rPr>
        <w:t xml:space="preserve"> Appendix II </w:t>
      </w:r>
      <w:r w:rsidR="009E38C6">
        <w:rPr>
          <w:rStyle w:val="ECCParagraph"/>
        </w:rPr>
        <w:fldChar w:fldCharType="begin"/>
      </w:r>
      <w:r w:rsidR="009E38C6">
        <w:rPr>
          <w:rStyle w:val="ECCParagraph"/>
        </w:rPr>
        <w:instrText xml:space="preserve"> REF _Ref78899200 \r \h </w:instrText>
      </w:r>
      <w:r w:rsidR="009E38C6">
        <w:rPr>
          <w:rStyle w:val="ECCParagraph"/>
        </w:rPr>
      </w:r>
      <w:r w:rsidR="009E38C6">
        <w:rPr>
          <w:rStyle w:val="ECCParagraph"/>
        </w:rPr>
        <w:fldChar w:fldCharType="separate"/>
      </w:r>
      <w:r w:rsidR="00261EBE">
        <w:rPr>
          <w:rStyle w:val="ECCParagraph"/>
        </w:rPr>
        <w:t>[30]</w:t>
      </w:r>
      <w:r w:rsidR="009E38C6">
        <w:rPr>
          <w:rStyle w:val="ECCParagraph"/>
        </w:rPr>
        <w:fldChar w:fldCharType="end"/>
      </w:r>
      <w:r w:rsidR="000F178F">
        <w:rPr>
          <w:rStyle w:val="ECCParagraph"/>
        </w:rPr>
        <w:t xml:space="preserve"> </w:t>
      </w:r>
      <w:r w:rsidR="00E117BD" w:rsidRPr="00897858">
        <w:rPr>
          <w:rStyle w:val="ECCParagraph"/>
        </w:rPr>
        <w:t>describes digital test sequences for the verification of the ITU-T G.722 64 kbit/s SB-ADPCM 7 kHz codec. This guide gives information concerning the digital test sequences which should be used to aid verification of implementation of the ADPCM codec part of the wideband coding algorithm.</w:t>
      </w:r>
    </w:p>
    <w:p w14:paraId="539BDDA5" w14:textId="1A7D7805" w:rsidR="00E117BD" w:rsidRPr="00897858" w:rsidRDefault="00BC6351" w:rsidP="00E117BD">
      <w:pPr>
        <w:rPr>
          <w:rStyle w:val="ECCParagraph"/>
        </w:rPr>
      </w:pPr>
      <w:r w:rsidRPr="00897858">
        <w:rPr>
          <w:rStyle w:val="ECCParagraph"/>
        </w:rPr>
        <w:t>Recommendation</w:t>
      </w:r>
      <w:r w:rsidR="00FC1F85" w:rsidRPr="00897858">
        <w:rPr>
          <w:rStyle w:val="ECCParagraph"/>
        </w:rPr>
        <w:t xml:space="preserve"> </w:t>
      </w:r>
      <w:r w:rsidR="00E117BD" w:rsidRPr="00897858">
        <w:rPr>
          <w:rStyle w:val="ECCParagraph"/>
        </w:rPr>
        <w:t xml:space="preserve">ITU-T G.722.1 </w:t>
      </w:r>
      <w:r w:rsidR="009E38C6">
        <w:rPr>
          <w:rStyle w:val="ECCParagraph"/>
        </w:rPr>
        <w:fldChar w:fldCharType="begin"/>
      </w:r>
      <w:r w:rsidR="009E38C6">
        <w:rPr>
          <w:rStyle w:val="ECCParagraph"/>
        </w:rPr>
        <w:instrText xml:space="preserve"> REF _Ref78899084 \r \h </w:instrText>
      </w:r>
      <w:r w:rsidR="009E38C6">
        <w:rPr>
          <w:rStyle w:val="ECCParagraph"/>
        </w:rPr>
      </w:r>
      <w:r w:rsidR="009E38C6">
        <w:rPr>
          <w:rStyle w:val="ECCParagraph"/>
        </w:rPr>
        <w:fldChar w:fldCharType="separate"/>
      </w:r>
      <w:r w:rsidR="00261EBE">
        <w:rPr>
          <w:rStyle w:val="ECCParagraph"/>
        </w:rPr>
        <w:t>[31]</w:t>
      </w:r>
      <w:r w:rsidR="009E38C6">
        <w:rPr>
          <w:rStyle w:val="ECCParagraph"/>
        </w:rPr>
        <w:fldChar w:fldCharType="end"/>
      </w:r>
      <w:r w:rsidR="009E38C6">
        <w:rPr>
          <w:rStyle w:val="ECCParagraph"/>
        </w:rPr>
        <w:t xml:space="preserve"> </w:t>
      </w:r>
      <w:r w:rsidR="00E117BD" w:rsidRPr="00897858">
        <w:rPr>
          <w:rStyle w:val="ECCParagraph"/>
        </w:rPr>
        <w:t>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1D92D79D" w14:textId="77777777" w:rsidR="00E117BD" w:rsidRPr="00897858" w:rsidRDefault="00E117BD" w:rsidP="00E117BD">
      <w:pPr>
        <w:rPr>
          <w:rStyle w:val="ECCParagraph"/>
        </w:rPr>
      </w:pPr>
      <w:r w:rsidRPr="00897858">
        <w:rPr>
          <w:rStyle w:val="ECCParagraph"/>
        </w:rPr>
        <w:lastRenderedPageBreak/>
        <w:t>The digital input to the coder may be in a 14-, 15- or 16-bit 2's complement format, at a sampling rate of 16 kHz (handled in the same way as in Recommendation ITU-T G.722). The analogue and digital interface circuitry at the encoder input and decoder output should conform to the same specifications described in Recommendation ITU-T G.722. The algorithm is based on transform technology, using a Modulated Lapped Transform (MLT). It operates on 20 ms frames (320 samples) of audio. Because the transform window (basis function length) is 640 samples and a 50 percent (320 samples) overlap is used between frames, the effective look-ahead buffer size is 20 ms. Hence the total algorithmic delay of 40 ms is the sum of the frame size plus look-ahead. All other delays are due to computational and network transmission delays.</w:t>
      </w:r>
    </w:p>
    <w:p w14:paraId="25665F41" w14:textId="5A7229C9" w:rsidR="00E117BD" w:rsidRPr="00897858" w:rsidRDefault="00BC6351" w:rsidP="00E117BD">
      <w:pPr>
        <w:rPr>
          <w:rStyle w:val="ECCParagraph"/>
        </w:rPr>
      </w:pPr>
      <w:r w:rsidRPr="00897858">
        <w:rPr>
          <w:rStyle w:val="ECCParagraph"/>
        </w:rPr>
        <w:t>Recommendation</w:t>
      </w:r>
      <w:r w:rsidR="00E84C18" w:rsidRPr="00897858">
        <w:rPr>
          <w:rStyle w:val="ECCParagraph"/>
        </w:rPr>
        <w:t xml:space="preserve"> </w:t>
      </w:r>
      <w:r w:rsidR="00E117BD" w:rsidRPr="00897858">
        <w:rPr>
          <w:rStyle w:val="ECCParagraph"/>
        </w:rPr>
        <w:t xml:space="preserve">ITU-T G.722.1 </w:t>
      </w:r>
      <w:r w:rsidR="009E38C6">
        <w:rPr>
          <w:rStyle w:val="ECCParagraph"/>
        </w:rPr>
        <w:fldChar w:fldCharType="begin"/>
      </w:r>
      <w:r w:rsidR="009E38C6">
        <w:rPr>
          <w:rStyle w:val="ECCParagraph"/>
        </w:rPr>
        <w:instrText xml:space="preserve"> REF _Ref78899084 \r \h </w:instrText>
      </w:r>
      <w:r w:rsidR="009E38C6">
        <w:rPr>
          <w:rStyle w:val="ECCParagraph"/>
        </w:rPr>
      </w:r>
      <w:r w:rsidR="009E38C6">
        <w:rPr>
          <w:rStyle w:val="ECCParagraph"/>
        </w:rPr>
        <w:fldChar w:fldCharType="separate"/>
      </w:r>
      <w:r w:rsidR="00261EBE">
        <w:rPr>
          <w:rStyle w:val="ECCParagraph"/>
        </w:rPr>
        <w:t>[31]</w:t>
      </w:r>
      <w:r w:rsidR="009E38C6">
        <w:rPr>
          <w:rStyle w:val="ECCParagraph"/>
        </w:rPr>
        <w:fldChar w:fldCharType="end"/>
      </w:r>
      <w:r w:rsidR="009E38C6">
        <w:rPr>
          <w:rStyle w:val="ECCParagraph"/>
        </w:rPr>
        <w:t xml:space="preserve"> </w:t>
      </w:r>
      <w:r w:rsidR="00E117BD" w:rsidRPr="00897858">
        <w:rPr>
          <w:rStyle w:val="ECCParagraph"/>
        </w:rPr>
        <w:t xml:space="preserve">includes a software package which contains the encoder and decoder source code and a set of test vectors for developers. These vectors are a tool that can provide an indication of success in implementing this codec. </w:t>
      </w:r>
    </w:p>
    <w:p w14:paraId="63610373" w14:textId="68B9F948" w:rsidR="00E117BD" w:rsidRPr="00897858" w:rsidRDefault="00BC6351" w:rsidP="00E117BD">
      <w:pPr>
        <w:rPr>
          <w:rStyle w:val="ECCParagraph"/>
        </w:rPr>
      </w:pPr>
      <w:r w:rsidRPr="00897858">
        <w:rPr>
          <w:rStyle w:val="ECCParagraph"/>
        </w:rPr>
        <w:t>Recommendation</w:t>
      </w:r>
      <w:r w:rsidR="00E84C18" w:rsidRPr="00897858">
        <w:rPr>
          <w:rStyle w:val="ECCParagraph"/>
        </w:rPr>
        <w:t xml:space="preserve"> </w:t>
      </w:r>
      <w:r w:rsidR="00E117BD" w:rsidRPr="00897858">
        <w:rPr>
          <w:rStyle w:val="ECCParagraph"/>
        </w:rPr>
        <w:t xml:space="preserve">ITU-T G.722.2 </w:t>
      </w:r>
      <w:r w:rsidR="009E38C6">
        <w:rPr>
          <w:rStyle w:val="ECCParagraph"/>
        </w:rPr>
        <w:fldChar w:fldCharType="begin"/>
      </w:r>
      <w:r w:rsidR="009E38C6">
        <w:rPr>
          <w:rStyle w:val="ECCParagraph"/>
        </w:rPr>
        <w:instrText xml:space="preserve"> REF _Ref78898931 \r \h </w:instrText>
      </w:r>
      <w:r w:rsidR="009E38C6">
        <w:rPr>
          <w:rStyle w:val="ECCParagraph"/>
        </w:rPr>
      </w:r>
      <w:r w:rsidR="009E38C6">
        <w:rPr>
          <w:rStyle w:val="ECCParagraph"/>
        </w:rPr>
        <w:fldChar w:fldCharType="separate"/>
      </w:r>
      <w:r w:rsidR="00261EBE">
        <w:rPr>
          <w:rStyle w:val="ECCParagraph"/>
        </w:rPr>
        <w:t>[32]</w:t>
      </w:r>
      <w:r w:rsidR="009E38C6">
        <w:rPr>
          <w:rStyle w:val="ECCParagraph"/>
        </w:rPr>
        <w:fldChar w:fldCharType="end"/>
      </w:r>
      <w:r w:rsidR="009E38C6">
        <w:rPr>
          <w:rStyle w:val="ECCParagraph"/>
        </w:rPr>
        <w:t xml:space="preserve"> </w:t>
      </w:r>
      <w:r w:rsidR="00E117BD" w:rsidRPr="00897858">
        <w:rPr>
          <w:rStyle w:val="ECCParagraph"/>
        </w:rPr>
        <w:t>describes the high quality Adaptive Multi-Rate Wideband (AMR-WB) encoder and decoder that is primarily intended for 7 kHz bandwidth speech signals. AMR-WB operates at a multitude of bit rates ranging from 6.6 kbit/s to 23.85 kbit/s. The bit rate may be changed at any 20-ms frame boundary.</w:t>
      </w:r>
    </w:p>
    <w:p w14:paraId="1BCE2D85" w14:textId="49FA7CF9" w:rsidR="00E117BD" w:rsidRPr="00897858" w:rsidRDefault="00E117BD" w:rsidP="00E117BD">
      <w:pPr>
        <w:rPr>
          <w:rStyle w:val="ECCParagraph"/>
        </w:rPr>
      </w:pPr>
      <w:r w:rsidRPr="00897858">
        <w:rPr>
          <w:rStyle w:val="ECCParagraph"/>
        </w:rPr>
        <w:t>Annex C includes an integrated C source code software package which contains the implementation of the ITU-T G.722.2 encoder and decoder and its Annexes A and B and Appendix I.</w:t>
      </w:r>
    </w:p>
    <w:p w14:paraId="4FB4F985" w14:textId="77777777" w:rsidR="00E117BD" w:rsidRPr="00897858" w:rsidRDefault="00E117BD" w:rsidP="00E117BD">
      <w:pPr>
        <w:rPr>
          <w:rStyle w:val="ECCParagraph"/>
        </w:rPr>
      </w:pPr>
      <w:r w:rsidRPr="00897858">
        <w:rPr>
          <w:rStyle w:val="ECCParagraph"/>
        </w:rPr>
        <w:t>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source controlled rate operation.</w:t>
      </w:r>
    </w:p>
    <w:p w14:paraId="6CD5319D" w14:textId="4CBDAC5F" w:rsidR="00E117BD" w:rsidRPr="00897858" w:rsidRDefault="00E117BD" w:rsidP="00EC65DE">
      <w:pPr>
        <w:pStyle w:val="ECCAnnexheading2"/>
        <w:rPr>
          <w:bCs/>
          <w:lang w:val="en-GB"/>
        </w:rPr>
      </w:pPr>
      <w:r w:rsidRPr="00897858">
        <w:rPr>
          <w:bCs/>
          <w:lang w:val="en-GB"/>
        </w:rPr>
        <w:t>ITU-T Codecs - G.723.1</w:t>
      </w:r>
      <w:r w:rsidR="00816765">
        <w:rPr>
          <w:bCs/>
          <w:lang w:val="en-GB"/>
        </w:rPr>
        <w:t>:</w:t>
      </w:r>
    </w:p>
    <w:p w14:paraId="49DD4D1E" w14:textId="445E8E97" w:rsidR="00E117BD" w:rsidRPr="00897858" w:rsidRDefault="001C2908" w:rsidP="00E117BD">
      <w:pPr>
        <w:rPr>
          <w:rStyle w:val="ECCParagraph"/>
        </w:rPr>
      </w:pPr>
      <w:r>
        <w:rPr>
          <w:rStyle w:val="ECCParagraph"/>
        </w:rPr>
        <w:t>I</w:t>
      </w:r>
      <w:r w:rsidR="00E117BD" w:rsidRPr="00897858">
        <w:rPr>
          <w:rStyle w:val="ECCParagraph"/>
        </w:rPr>
        <w:t xml:space="preserve">TU-T G.723.1 </w:t>
      </w:r>
      <w:r w:rsidR="009E38C6">
        <w:rPr>
          <w:rStyle w:val="ECCParagraph"/>
        </w:rPr>
        <w:fldChar w:fldCharType="begin"/>
      </w:r>
      <w:r w:rsidR="009E38C6">
        <w:rPr>
          <w:rStyle w:val="ECCParagraph"/>
        </w:rPr>
        <w:instrText xml:space="preserve"> REF _Ref78898946 \r \h </w:instrText>
      </w:r>
      <w:r w:rsidR="009E38C6">
        <w:rPr>
          <w:rStyle w:val="ECCParagraph"/>
        </w:rPr>
      </w:r>
      <w:r w:rsidR="009E38C6">
        <w:rPr>
          <w:rStyle w:val="ECCParagraph"/>
        </w:rPr>
        <w:fldChar w:fldCharType="separate"/>
      </w:r>
      <w:r w:rsidR="00261EBE">
        <w:rPr>
          <w:rStyle w:val="ECCParagraph"/>
        </w:rPr>
        <w:t>[33]</w:t>
      </w:r>
      <w:r w:rsidR="009E38C6">
        <w:rPr>
          <w:rStyle w:val="ECCParagraph"/>
        </w:rPr>
        <w:fldChar w:fldCharType="end"/>
      </w:r>
      <w:r w:rsidR="009E38C6">
        <w:rPr>
          <w:rStyle w:val="ECCParagraph"/>
        </w:rPr>
        <w:t xml:space="preserve"> </w:t>
      </w:r>
      <w:r w:rsidR="00E117BD" w:rsidRPr="00897858">
        <w:rPr>
          <w:rStyle w:val="ECCParagraph"/>
        </w:rPr>
        <w:t xml:space="preserve">specifies a coded representation that can be used for compressing the speech or other audio signal component of multimedia services at a very low bit rate. In the design of this coder, the principal application considered was very low bit-rate, visual telephony as part of the overall ITU-T H.324 </w:t>
      </w:r>
      <w:r w:rsidR="009E38C6">
        <w:rPr>
          <w:rStyle w:val="ECCParagraph"/>
        </w:rPr>
        <w:fldChar w:fldCharType="begin"/>
      </w:r>
      <w:r w:rsidR="009E38C6">
        <w:rPr>
          <w:rStyle w:val="ECCParagraph"/>
        </w:rPr>
        <w:instrText xml:space="preserve"> REF _Ref78901726 \r \h </w:instrText>
      </w:r>
      <w:r w:rsidR="009E38C6">
        <w:rPr>
          <w:rStyle w:val="ECCParagraph"/>
        </w:rPr>
      </w:r>
      <w:r w:rsidR="009E38C6">
        <w:rPr>
          <w:rStyle w:val="ECCParagraph"/>
        </w:rPr>
        <w:fldChar w:fldCharType="separate"/>
      </w:r>
      <w:r w:rsidR="00261EBE">
        <w:rPr>
          <w:rStyle w:val="ECCParagraph"/>
        </w:rPr>
        <w:t>[51]</w:t>
      </w:r>
      <w:r w:rsidR="009E38C6">
        <w:rPr>
          <w:rStyle w:val="ECCParagraph"/>
        </w:rPr>
        <w:fldChar w:fldCharType="end"/>
      </w:r>
      <w:r w:rsidR="009E38C6">
        <w:rPr>
          <w:rStyle w:val="ECCParagraph"/>
        </w:rPr>
        <w:t xml:space="preserve"> </w:t>
      </w:r>
      <w:r w:rsidR="00E117BD" w:rsidRPr="00897858">
        <w:rPr>
          <w:rStyle w:val="ECCParagraph"/>
        </w:rPr>
        <w:t>family of Recommendations. This coder has two bit rates associated with it (5.3 and 6.3 kbit/s).</w:t>
      </w:r>
    </w:p>
    <w:p w14:paraId="49E4661E" w14:textId="77777777" w:rsidR="00E117BD" w:rsidRPr="00897858" w:rsidRDefault="00E117BD" w:rsidP="00EC65DE">
      <w:pPr>
        <w:pStyle w:val="ECCAnnexheading2"/>
        <w:rPr>
          <w:bCs/>
          <w:lang w:val="en-GB"/>
        </w:rPr>
      </w:pPr>
      <w:r w:rsidRPr="00897858">
        <w:rPr>
          <w:bCs/>
          <w:lang w:val="en-GB"/>
        </w:rPr>
        <w:t>Recommendation ITU-T G.726: (ADPCM)</w:t>
      </w:r>
    </w:p>
    <w:p w14:paraId="5A2E6E27" w14:textId="0F6A746A" w:rsidR="00E117BD" w:rsidRPr="00897858" w:rsidRDefault="00E117BD" w:rsidP="00E117BD">
      <w:pPr>
        <w:rPr>
          <w:rStyle w:val="ECCParagraph"/>
        </w:rPr>
      </w:pPr>
      <w:r w:rsidRPr="00897858">
        <w:rPr>
          <w:rStyle w:val="ECCParagraph"/>
        </w:rPr>
        <w:t xml:space="preserve">The characteristics below are recommended for the conversion of a 64 kbit/s A-law or </w:t>
      </w:r>
      <w:r w:rsidR="00C43D6A">
        <w:rPr>
          <w:rStyle w:val="ECCParagraph"/>
        </w:rPr>
        <w:t>M</w:t>
      </w:r>
      <w:r w:rsidRPr="00897858">
        <w:rPr>
          <w:rStyle w:val="ECCParagraph"/>
        </w:rPr>
        <w:t>u-law pulse code modulation (PCM) channel to and from a 40, 32, 24 or 16 kbit/s channel. The conversion is applied to the PCM bit stream using an ADPCM transcoding technique. The relationship between the voice frequency signals and the PCM encoding/decoding laws is fully specified in Recommendation ITU-T G.711.</w:t>
      </w:r>
    </w:p>
    <w:p w14:paraId="4244C587" w14:textId="77777777" w:rsidR="00E117BD" w:rsidRPr="00897858" w:rsidRDefault="00E117BD" w:rsidP="00E117BD">
      <w:pPr>
        <w:rPr>
          <w:rStyle w:val="ECCParagraph"/>
        </w:rPr>
      </w:pPr>
      <w:r w:rsidRPr="00897858">
        <w:rPr>
          <w:rStyle w:val="ECCParagraph"/>
        </w:rPr>
        <w:t>The principal application of 24 and 16 kbit/s channels is for overload channels carrying voice in Digital Circuit Multiplication Equipment (DCME).</w:t>
      </w:r>
    </w:p>
    <w:p w14:paraId="635AB371" w14:textId="77777777" w:rsidR="00E117BD" w:rsidRPr="00897858" w:rsidRDefault="00E117BD" w:rsidP="00E117BD">
      <w:pPr>
        <w:rPr>
          <w:rStyle w:val="ECCParagraph"/>
        </w:rPr>
      </w:pPr>
      <w:r w:rsidRPr="00897858">
        <w:rPr>
          <w:rStyle w:val="ECCParagraph"/>
        </w:rPr>
        <w:t>The principal application of 40 kbit/s channels is to carry data modem signals in DCME, especially for modems operating at greater than 4800 kbit/s.</w:t>
      </w:r>
    </w:p>
    <w:p w14:paraId="29A2E95E" w14:textId="0200CAD9" w:rsidR="00E117BD" w:rsidRPr="00897858" w:rsidRDefault="00E117BD" w:rsidP="00E117BD">
      <w:pPr>
        <w:rPr>
          <w:rStyle w:val="ECCParagraph"/>
        </w:rPr>
      </w:pPr>
      <w:r w:rsidRPr="00897858">
        <w:rPr>
          <w:rStyle w:val="ECCParagraph"/>
        </w:rPr>
        <w:t xml:space="preserve">The Appendix II describes the test sequences (vectors) for the ADPCM algorithms of </w:t>
      </w:r>
      <w:r w:rsidR="00BC6351" w:rsidRPr="00897858">
        <w:rPr>
          <w:rStyle w:val="ECCParagraph"/>
        </w:rPr>
        <w:t>Recommendation</w:t>
      </w:r>
      <w:r w:rsidR="006C3F7E" w:rsidRPr="00897858">
        <w:rPr>
          <w:rStyle w:val="ECCParagraph"/>
        </w:rPr>
        <w:t xml:space="preserve"> </w:t>
      </w:r>
      <w:r w:rsidRPr="00897858">
        <w:rPr>
          <w:rStyle w:val="ECCParagraph"/>
        </w:rPr>
        <w:t xml:space="preserve">ITU-T G.726 at the four fixed bit rates (16 kbit/s, 24 kbit/s, 32 kbit/s, 40 kbit/s) for both A-law and </w:t>
      </w:r>
      <w:r w:rsidR="00C43D6A">
        <w:rPr>
          <w:rStyle w:val="ECCParagraph"/>
        </w:rPr>
        <w:t>Mu</w:t>
      </w:r>
      <w:r w:rsidRPr="00897858">
        <w:rPr>
          <w:rStyle w:val="ECCParagraph"/>
        </w:rPr>
        <w:t>-law.</w:t>
      </w:r>
    </w:p>
    <w:p w14:paraId="69DF8387" w14:textId="7A179181" w:rsidR="00E117BD" w:rsidRPr="00897858" w:rsidRDefault="00E117BD" w:rsidP="00E117BD">
      <w:pPr>
        <w:rPr>
          <w:rStyle w:val="ECCParagraph"/>
        </w:rPr>
      </w:pPr>
      <w:r w:rsidRPr="00897858">
        <w:rPr>
          <w:rStyle w:val="ECCParagraph"/>
        </w:rPr>
        <w:t xml:space="preserve">NOTE: </w:t>
      </w:r>
      <w:r w:rsidR="00BC6351" w:rsidRPr="00897858">
        <w:rPr>
          <w:rStyle w:val="ECCParagraph"/>
        </w:rPr>
        <w:t>Recommendation</w:t>
      </w:r>
      <w:r w:rsidR="006C3F7E" w:rsidRPr="00897858">
        <w:rPr>
          <w:rStyle w:val="ECCParagraph"/>
        </w:rPr>
        <w:t xml:space="preserve"> </w:t>
      </w:r>
      <w:r w:rsidRPr="00897858">
        <w:rPr>
          <w:rStyle w:val="ECCParagraph"/>
        </w:rPr>
        <w:t xml:space="preserve">ITU-T G.726 </w:t>
      </w:r>
      <w:r w:rsidR="009E38C6">
        <w:rPr>
          <w:rStyle w:val="ECCParagraph"/>
        </w:rPr>
        <w:fldChar w:fldCharType="begin"/>
      </w:r>
      <w:r w:rsidR="009E38C6">
        <w:rPr>
          <w:rStyle w:val="ECCParagraph"/>
        </w:rPr>
        <w:instrText xml:space="preserve"> REF _Ref78899117 \r \h </w:instrText>
      </w:r>
      <w:r w:rsidR="009E38C6">
        <w:rPr>
          <w:rStyle w:val="ECCParagraph"/>
        </w:rPr>
      </w:r>
      <w:r w:rsidR="009E38C6">
        <w:rPr>
          <w:rStyle w:val="ECCParagraph"/>
        </w:rPr>
        <w:fldChar w:fldCharType="separate"/>
      </w:r>
      <w:r w:rsidR="00261EBE">
        <w:rPr>
          <w:rStyle w:val="ECCParagraph"/>
        </w:rPr>
        <w:t>[34]</w:t>
      </w:r>
      <w:r w:rsidR="009E38C6">
        <w:rPr>
          <w:rStyle w:val="ECCParagraph"/>
        </w:rPr>
        <w:fldChar w:fldCharType="end"/>
      </w:r>
      <w:r w:rsidR="009E38C6">
        <w:rPr>
          <w:rStyle w:val="ECCParagraph"/>
        </w:rPr>
        <w:t xml:space="preserve"> </w:t>
      </w:r>
      <w:r w:rsidRPr="00897858">
        <w:rPr>
          <w:rStyle w:val="ECCParagraph"/>
        </w:rPr>
        <w:t xml:space="preserve">is the consolidation of </w:t>
      </w:r>
      <w:r w:rsidR="00BC6351" w:rsidRPr="00897858">
        <w:rPr>
          <w:rStyle w:val="ECCParagraph"/>
        </w:rPr>
        <w:t>Recommendation</w:t>
      </w:r>
      <w:r w:rsidR="006C3F7E" w:rsidRPr="00897858">
        <w:rPr>
          <w:rStyle w:val="ECCParagraph"/>
        </w:rPr>
        <w:t xml:space="preserve"> </w:t>
      </w:r>
      <w:r w:rsidRPr="00897858">
        <w:rPr>
          <w:rStyle w:val="ECCParagraph"/>
        </w:rPr>
        <w:t>ITU-T G.721</w:t>
      </w:r>
      <w:r w:rsidR="009E38C6">
        <w:rPr>
          <w:rStyle w:val="ECCParagraph"/>
        </w:rPr>
        <w:t xml:space="preserve"> </w:t>
      </w:r>
      <w:r w:rsidR="009E38C6">
        <w:rPr>
          <w:rStyle w:val="ECCParagraph"/>
        </w:rPr>
        <w:fldChar w:fldCharType="begin"/>
      </w:r>
      <w:r w:rsidR="009E38C6">
        <w:rPr>
          <w:rStyle w:val="ECCParagraph"/>
        </w:rPr>
        <w:instrText xml:space="preserve"> REF _Ref78901784 \r \h </w:instrText>
      </w:r>
      <w:r w:rsidR="009E38C6">
        <w:rPr>
          <w:rStyle w:val="ECCParagraph"/>
        </w:rPr>
      </w:r>
      <w:r w:rsidR="009E38C6">
        <w:rPr>
          <w:rStyle w:val="ECCParagraph"/>
        </w:rPr>
        <w:fldChar w:fldCharType="separate"/>
      </w:r>
      <w:r w:rsidR="00261EBE">
        <w:rPr>
          <w:rStyle w:val="ECCParagraph"/>
        </w:rPr>
        <w:t>[52]</w:t>
      </w:r>
      <w:r w:rsidR="009E38C6">
        <w:rPr>
          <w:rStyle w:val="ECCParagraph"/>
        </w:rPr>
        <w:fldChar w:fldCharType="end"/>
      </w:r>
      <w:r w:rsidRPr="00897858">
        <w:rPr>
          <w:rStyle w:val="ECCParagraph"/>
        </w:rPr>
        <w:t xml:space="preserve"> (1988) and </w:t>
      </w:r>
      <w:r w:rsidR="00BC6351" w:rsidRPr="00897858">
        <w:rPr>
          <w:rStyle w:val="ECCParagraph"/>
        </w:rPr>
        <w:t>Recommendation</w:t>
      </w:r>
      <w:r w:rsidR="006C3F7E" w:rsidRPr="00897858">
        <w:rPr>
          <w:rStyle w:val="ECCParagraph"/>
        </w:rPr>
        <w:t xml:space="preserve"> </w:t>
      </w:r>
      <w:r w:rsidRPr="00897858">
        <w:rPr>
          <w:rStyle w:val="ECCParagraph"/>
        </w:rPr>
        <w:t>ITU-T G.723</w:t>
      </w:r>
      <w:r w:rsidR="009E38C6">
        <w:rPr>
          <w:rStyle w:val="ECCParagraph"/>
        </w:rPr>
        <w:t xml:space="preserve"> </w:t>
      </w:r>
      <w:r w:rsidR="009E38C6">
        <w:rPr>
          <w:rStyle w:val="ECCParagraph"/>
        </w:rPr>
        <w:fldChar w:fldCharType="begin"/>
      </w:r>
      <w:r w:rsidR="009E38C6">
        <w:rPr>
          <w:rStyle w:val="ECCParagraph"/>
        </w:rPr>
        <w:instrText xml:space="preserve"> REF _Ref78898946 \r \h </w:instrText>
      </w:r>
      <w:r w:rsidR="009E38C6">
        <w:rPr>
          <w:rStyle w:val="ECCParagraph"/>
        </w:rPr>
      </w:r>
      <w:r w:rsidR="009E38C6">
        <w:rPr>
          <w:rStyle w:val="ECCParagraph"/>
        </w:rPr>
        <w:fldChar w:fldCharType="separate"/>
      </w:r>
      <w:r w:rsidR="00261EBE">
        <w:rPr>
          <w:rStyle w:val="ECCParagraph"/>
        </w:rPr>
        <w:t>[33]</w:t>
      </w:r>
      <w:r w:rsidR="009E38C6">
        <w:rPr>
          <w:rStyle w:val="ECCParagraph"/>
        </w:rPr>
        <w:fldChar w:fldCharType="end"/>
      </w:r>
      <w:r w:rsidRPr="00897858">
        <w:rPr>
          <w:rStyle w:val="ECCParagraph"/>
        </w:rPr>
        <w:t xml:space="preserve"> (1988), which are now superseded as individual Recommendations.</w:t>
      </w:r>
    </w:p>
    <w:p w14:paraId="3EC5BDB7" w14:textId="77777777" w:rsidR="00E117BD" w:rsidRPr="00897858" w:rsidRDefault="00E117BD" w:rsidP="00EC65DE">
      <w:pPr>
        <w:pStyle w:val="ECCAnnexheading2"/>
        <w:rPr>
          <w:bCs/>
          <w:lang w:val="en-GB"/>
        </w:rPr>
      </w:pPr>
      <w:r w:rsidRPr="00897858">
        <w:rPr>
          <w:bCs/>
          <w:lang w:val="en-GB"/>
        </w:rPr>
        <w:t>Recommendation ITU-T G.728: Coding of speech at 16 kbit/s using LD-CELP</w:t>
      </w:r>
    </w:p>
    <w:p w14:paraId="430BEFFE" w14:textId="583997A5" w:rsidR="00E117BD" w:rsidRPr="00897858" w:rsidRDefault="00BC6351" w:rsidP="00E117BD">
      <w:pPr>
        <w:rPr>
          <w:rStyle w:val="ECCParagraph"/>
        </w:rPr>
      </w:pPr>
      <w:r w:rsidRPr="00897858">
        <w:rPr>
          <w:rStyle w:val="ECCParagraph"/>
        </w:rPr>
        <w:t>Recommendation</w:t>
      </w:r>
      <w:r w:rsidR="006C3F7E" w:rsidRPr="00897858">
        <w:rPr>
          <w:rStyle w:val="ECCParagraph"/>
        </w:rPr>
        <w:t xml:space="preserve"> </w:t>
      </w:r>
      <w:r w:rsidR="00E117BD" w:rsidRPr="00897858">
        <w:rPr>
          <w:rStyle w:val="ECCParagraph"/>
        </w:rPr>
        <w:t>ITU-T G.728 contains the description of an algorithm for the coding of speech signals at 16 kbit/s using low-delay, code-excited, linear prediction.</w:t>
      </w:r>
    </w:p>
    <w:p w14:paraId="3C02CD4C" w14:textId="01876B3D" w:rsidR="00E117BD" w:rsidRPr="00897858" w:rsidRDefault="00E117BD" w:rsidP="00E117BD">
      <w:r w:rsidRPr="00897858">
        <w:rPr>
          <w:rStyle w:val="ECCParagraph"/>
        </w:rPr>
        <w:lastRenderedPageBreak/>
        <w:t>The LD-CELP algorithm consists of an encoder and a decoder. The essence of CELP techniques, which is an analysis-by-synthesis approach to codebook search, is retained in LD-CELP. The LD-CELP however, uses backward adaptation of predictors and gain to achieve an algorithmic delay of 0.625 ms. Only the index to the excitation codebook is transmitted. The predictor coefficients are updated through LPC analysis of previously quanti</w:t>
      </w:r>
      <w:r w:rsidR="00BF33B7" w:rsidRPr="00897858">
        <w:rPr>
          <w:rStyle w:val="ECCParagraph"/>
        </w:rPr>
        <w:t>s</w:t>
      </w:r>
      <w:r w:rsidRPr="00897858">
        <w:rPr>
          <w:rStyle w:val="ECCParagraph"/>
        </w:rPr>
        <w:t>ed speech. The excitation gain is updated by using the gain information embedded in the previously quanti</w:t>
      </w:r>
      <w:r w:rsidR="00BF33B7" w:rsidRPr="00897858">
        <w:rPr>
          <w:rStyle w:val="ECCParagraph"/>
        </w:rPr>
        <w:t>s</w:t>
      </w:r>
      <w:r w:rsidRPr="00897858">
        <w:rPr>
          <w:rStyle w:val="ECCParagraph"/>
        </w:rPr>
        <w:t>ed excitation. The block size for the excitation vector and gain adaptation is five samples only. A perceptual weighting filter is updated using LPC analysis of the unquanti</w:t>
      </w:r>
      <w:r w:rsidR="00BF33B7" w:rsidRPr="00897858">
        <w:rPr>
          <w:rStyle w:val="ECCParagraph"/>
        </w:rPr>
        <w:t>s</w:t>
      </w:r>
      <w:r w:rsidRPr="00897858">
        <w:rPr>
          <w:rStyle w:val="ECCParagraph"/>
        </w:rPr>
        <w:t>ed speech</w:t>
      </w:r>
      <w:r w:rsidRPr="00897858">
        <w:t>.</w:t>
      </w:r>
    </w:p>
    <w:p w14:paraId="528AB746" w14:textId="77777777" w:rsidR="00E117BD" w:rsidRPr="00897858" w:rsidRDefault="00E117BD" w:rsidP="00EC65DE">
      <w:pPr>
        <w:pStyle w:val="ECCAnnexheading2"/>
        <w:rPr>
          <w:bCs/>
          <w:lang w:val="en-GB"/>
        </w:rPr>
      </w:pPr>
      <w:r w:rsidRPr="00897858">
        <w:rPr>
          <w:bCs/>
          <w:lang w:val="en-GB"/>
        </w:rPr>
        <w:t>Recommendation ITU-T G.729: Coding of speech at 8 kbit/s using CS-ACELP</w:t>
      </w:r>
    </w:p>
    <w:p w14:paraId="2EA5CA07" w14:textId="575A85E9" w:rsidR="00E117BD" w:rsidRPr="00897858" w:rsidRDefault="00BC6351" w:rsidP="00E117BD">
      <w:pPr>
        <w:rPr>
          <w:rStyle w:val="ECCParagraph"/>
        </w:rPr>
      </w:pPr>
      <w:r w:rsidRPr="00897858">
        <w:rPr>
          <w:rStyle w:val="ECCParagraph"/>
        </w:rPr>
        <w:t>Recommendation</w:t>
      </w:r>
      <w:r w:rsidR="006C3F7E" w:rsidRPr="00897858">
        <w:rPr>
          <w:rStyle w:val="ECCParagraph"/>
        </w:rPr>
        <w:t xml:space="preserve"> </w:t>
      </w:r>
      <w:r w:rsidR="00E117BD" w:rsidRPr="00897858">
        <w:rPr>
          <w:rStyle w:val="ECCParagraph"/>
        </w:rPr>
        <w:t xml:space="preserve">ITU-T G.729 </w:t>
      </w:r>
      <w:r w:rsidR="001150A9">
        <w:rPr>
          <w:rStyle w:val="ECCParagraph"/>
        </w:rPr>
        <w:fldChar w:fldCharType="begin"/>
      </w:r>
      <w:r w:rsidR="001150A9">
        <w:rPr>
          <w:rStyle w:val="ECCParagraph"/>
        </w:rPr>
        <w:instrText xml:space="preserve"> REF _Ref78898961 \r \h </w:instrText>
      </w:r>
      <w:r w:rsidR="001150A9">
        <w:rPr>
          <w:rStyle w:val="ECCParagraph"/>
        </w:rPr>
      </w:r>
      <w:r w:rsidR="001150A9">
        <w:rPr>
          <w:rStyle w:val="ECCParagraph"/>
        </w:rPr>
        <w:fldChar w:fldCharType="separate"/>
      </w:r>
      <w:r w:rsidR="00261EBE">
        <w:rPr>
          <w:rStyle w:val="ECCParagraph"/>
        </w:rPr>
        <w:t>[36]</w:t>
      </w:r>
      <w:r w:rsidR="001150A9">
        <w:rPr>
          <w:rStyle w:val="ECCParagraph"/>
        </w:rPr>
        <w:fldChar w:fldCharType="end"/>
      </w:r>
      <w:r w:rsidR="001150A9">
        <w:rPr>
          <w:rStyle w:val="ECCParagraph"/>
        </w:rPr>
        <w:t xml:space="preserve"> </w:t>
      </w:r>
      <w:r w:rsidR="00E117BD" w:rsidRPr="00897858">
        <w:rPr>
          <w:rStyle w:val="ECCParagraph"/>
        </w:rPr>
        <w:t>contains the description of an algorithm for the coding of speech signals at 8 kbit/s using Conjugate-Structure Algebraic-Code-Excited Linear-Prediction (CS-ACELP). This coder is designed to operate with a digital signal obtained by first performing telephone bandwidth filtering (</w:t>
      </w:r>
      <w:r w:rsidRPr="00897858">
        <w:rPr>
          <w:rStyle w:val="ECCParagraph"/>
        </w:rPr>
        <w:t>Recommendation</w:t>
      </w:r>
      <w:r w:rsidR="006C3F7E" w:rsidRPr="00897858">
        <w:rPr>
          <w:rStyle w:val="ECCParagraph"/>
        </w:rPr>
        <w:t xml:space="preserve"> </w:t>
      </w:r>
      <w:r w:rsidR="00E117BD" w:rsidRPr="00897858">
        <w:rPr>
          <w:rStyle w:val="ECCParagraph"/>
        </w:rPr>
        <w:t>ITU-T G.712</w:t>
      </w:r>
      <w:r w:rsidR="001150A9">
        <w:rPr>
          <w:rStyle w:val="ECCParagraph"/>
        </w:rPr>
        <w:t xml:space="preserve"> </w:t>
      </w:r>
      <w:r w:rsidR="001150A9">
        <w:rPr>
          <w:rStyle w:val="ECCParagraph"/>
        </w:rPr>
        <w:fldChar w:fldCharType="begin"/>
      </w:r>
      <w:r w:rsidR="001150A9">
        <w:rPr>
          <w:rStyle w:val="ECCParagraph"/>
        </w:rPr>
        <w:instrText xml:space="preserve"> REF _Ref80036566 \r \h </w:instrText>
      </w:r>
      <w:r w:rsidR="001150A9">
        <w:rPr>
          <w:rStyle w:val="ECCParagraph"/>
        </w:rPr>
      </w:r>
      <w:r w:rsidR="001150A9">
        <w:rPr>
          <w:rStyle w:val="ECCParagraph"/>
        </w:rPr>
        <w:fldChar w:fldCharType="separate"/>
      </w:r>
      <w:r w:rsidR="00261EBE">
        <w:rPr>
          <w:rStyle w:val="ECCParagraph"/>
        </w:rPr>
        <w:t>[53]</w:t>
      </w:r>
      <w:r w:rsidR="001150A9">
        <w:rPr>
          <w:rStyle w:val="ECCParagraph"/>
        </w:rPr>
        <w:fldChar w:fldCharType="end"/>
      </w:r>
      <w:r w:rsidR="00E117BD" w:rsidRPr="00897858">
        <w:rPr>
          <w:rStyle w:val="ECCParagraph"/>
        </w:rPr>
        <w:t xml:space="preserve">) of the analogue input signal, then sampling it at 8000 Hz, followed by conversion to 16-bit linear PCM for the input to the encoder. The output of the decoder should be converted back to an analogue signal by similar means. Other input/output characteristics, such as those specified by </w:t>
      </w:r>
      <w:r w:rsidRPr="00897858">
        <w:rPr>
          <w:rStyle w:val="ECCParagraph"/>
        </w:rPr>
        <w:t>Recommendation</w:t>
      </w:r>
      <w:r w:rsidR="006C3F7E" w:rsidRPr="00897858">
        <w:rPr>
          <w:rStyle w:val="ECCParagraph"/>
        </w:rPr>
        <w:t xml:space="preserve"> </w:t>
      </w:r>
      <w:r w:rsidR="00E117BD" w:rsidRPr="00897858">
        <w:rPr>
          <w:rStyle w:val="ECCParagraph"/>
        </w:rPr>
        <w:t xml:space="preserve">ITU-T G.711 </w:t>
      </w:r>
      <w:r w:rsidR="0037694E">
        <w:rPr>
          <w:rStyle w:val="ECCParagraph"/>
        </w:rPr>
        <w:fldChar w:fldCharType="begin"/>
      </w:r>
      <w:r w:rsidR="0037694E">
        <w:rPr>
          <w:rStyle w:val="ECCParagraph"/>
        </w:rPr>
        <w:instrText xml:space="preserve"> REF _Ref78899071 \r \h </w:instrText>
      </w:r>
      <w:r w:rsidR="0037694E">
        <w:rPr>
          <w:rStyle w:val="ECCParagraph"/>
        </w:rPr>
      </w:r>
      <w:r w:rsidR="0037694E">
        <w:rPr>
          <w:rStyle w:val="ECCParagraph"/>
        </w:rPr>
        <w:fldChar w:fldCharType="separate"/>
      </w:r>
      <w:r w:rsidR="00261EBE">
        <w:rPr>
          <w:rStyle w:val="ECCParagraph"/>
        </w:rPr>
        <w:t>[28]</w:t>
      </w:r>
      <w:r w:rsidR="0037694E">
        <w:rPr>
          <w:rStyle w:val="ECCParagraph"/>
        </w:rPr>
        <w:fldChar w:fldCharType="end"/>
      </w:r>
      <w:r w:rsidR="0037694E">
        <w:rPr>
          <w:rStyle w:val="ECCParagraph"/>
        </w:rPr>
        <w:t xml:space="preserve"> </w:t>
      </w:r>
      <w:r w:rsidR="00E117BD" w:rsidRPr="00897858">
        <w:rPr>
          <w:rStyle w:val="ECCParagraph"/>
        </w:rPr>
        <w:t>for 64 kbit/s PCM data, should be converted to 16-bit linear PCM before encoding, or from 16-bit linear PCM to the appropriate format after decoding. The bitstream from the encoder to the decoder is defined within this Recommendation.</w:t>
      </w:r>
    </w:p>
    <w:p w14:paraId="294440F7" w14:textId="7EBC9357" w:rsidR="00E117BD" w:rsidRPr="00897858" w:rsidRDefault="00BC6351" w:rsidP="00E117BD">
      <w:pPr>
        <w:rPr>
          <w:rStyle w:val="ECCParagraph"/>
        </w:rPr>
      </w:pPr>
      <w:r w:rsidRPr="00897858">
        <w:rPr>
          <w:rStyle w:val="ECCParagraph"/>
        </w:rPr>
        <w:t>Recommendation</w:t>
      </w:r>
      <w:r w:rsidR="006C3F7E" w:rsidRPr="00897858">
        <w:rPr>
          <w:rStyle w:val="ECCParagraph"/>
        </w:rPr>
        <w:t xml:space="preserve"> </w:t>
      </w:r>
      <w:r w:rsidR="00E117BD" w:rsidRPr="00897858">
        <w:rPr>
          <w:rStyle w:val="ECCParagraph"/>
        </w:rPr>
        <w:t xml:space="preserve">ITU-T G.729 and its Annexes and Appendices offer different functionalities in terms of various bit rates and/or DTX operations using either fixed point or floating point arithmetic. </w:t>
      </w:r>
      <w:r w:rsidR="0090487F">
        <w:rPr>
          <w:rStyle w:val="ECCParagraph"/>
        </w:rPr>
        <w:t>T</w:t>
      </w:r>
      <w:r w:rsidR="00E117BD" w:rsidRPr="00897858">
        <w:rPr>
          <w:rStyle w:val="ECCParagraph"/>
        </w:rPr>
        <w:t xml:space="preserve">able </w:t>
      </w:r>
      <w:r w:rsidR="0090487F">
        <w:rPr>
          <w:rStyle w:val="ECCParagraph"/>
        </w:rPr>
        <w:t>18</w:t>
      </w:r>
      <w:r w:rsidR="00E117BD" w:rsidRPr="00897858">
        <w:rPr>
          <w:rStyle w:val="ECCParagraph"/>
        </w:rPr>
        <w:t xml:space="preserve"> summari</w:t>
      </w:r>
      <w:r w:rsidR="000F178F">
        <w:rPr>
          <w:rStyle w:val="ECCParagraph"/>
        </w:rPr>
        <w:t>s</w:t>
      </w:r>
      <w:r w:rsidR="00E117BD" w:rsidRPr="00897858">
        <w:rPr>
          <w:rStyle w:val="ECCParagraph"/>
        </w:rPr>
        <w:t>es these functionalities.</w:t>
      </w:r>
    </w:p>
    <w:p w14:paraId="578C2C0B" w14:textId="3AAFAE60" w:rsidR="00923120" w:rsidRPr="00897858" w:rsidRDefault="005009FF" w:rsidP="005009FF">
      <w:pPr>
        <w:pStyle w:val="Caption"/>
        <w:rPr>
          <w:rFonts w:ascii="Times New Roman" w:hAnsi="Times New Roman"/>
          <w:sz w:val="22"/>
          <w:lang w:val="en-GB"/>
        </w:rPr>
      </w:pPr>
      <w:r w:rsidRPr="00897858">
        <w:rPr>
          <w:lang w:val="en-GB"/>
        </w:rPr>
        <w:t xml:space="preserve">Table </w:t>
      </w:r>
      <w:r w:rsidR="006A7F45">
        <w:rPr>
          <w:lang w:val="en-GB"/>
        </w:rPr>
        <w:t>18</w:t>
      </w:r>
      <w:r w:rsidR="00923120" w:rsidRPr="00897858">
        <w:rPr>
          <w:lang w:val="en-GB"/>
        </w:rPr>
        <w:t>:</w:t>
      </w:r>
      <w:r w:rsidR="00923120" w:rsidRPr="00897858">
        <w:rPr>
          <w:rFonts w:ascii="Times New Roman" w:hAnsi="Times New Roman"/>
          <w:lang w:val="en-GB"/>
        </w:rPr>
        <w:t xml:space="preserve"> </w:t>
      </w:r>
      <w:r w:rsidR="00923120" w:rsidRPr="00897858">
        <w:rPr>
          <w:rStyle w:val="ECCParagraph"/>
        </w:rPr>
        <w:t>Recommendation ITU-T G.729 functionalities</w:t>
      </w:r>
    </w:p>
    <w:tbl>
      <w:tblPr>
        <w:tblStyle w:val="ECCTable-redheader"/>
        <w:tblW w:w="0" w:type="auto"/>
        <w:tblInd w:w="0" w:type="dxa"/>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5A7188" w:rsidRPr="00897858" w14:paraId="121A7B0E" w14:textId="77777777" w:rsidTr="00981799">
        <w:trPr>
          <w:cnfStyle w:val="100000000000" w:firstRow="1" w:lastRow="0" w:firstColumn="0" w:lastColumn="0" w:oddVBand="0" w:evenVBand="0" w:oddHBand="0" w:evenHBand="0" w:firstRowFirstColumn="0" w:firstRowLastColumn="0" w:lastRowFirstColumn="0" w:lastRowLastColumn="0"/>
        </w:trPr>
        <w:tc>
          <w:tcPr>
            <w:tcW w:w="3402" w:type="dxa"/>
            <w:hideMark/>
          </w:tcPr>
          <w:p w14:paraId="20310F45" w14:textId="706C1D19" w:rsidR="005A7188" w:rsidRPr="00897858" w:rsidRDefault="005A7188" w:rsidP="00EC65DE">
            <w:pPr>
              <w:keepNext/>
              <w:keepLines/>
            </w:pPr>
          </w:p>
        </w:tc>
        <w:tc>
          <w:tcPr>
            <w:tcW w:w="5067" w:type="dxa"/>
            <w:gridSpan w:val="11"/>
            <w:hideMark/>
          </w:tcPr>
          <w:p w14:paraId="15239BBE" w14:textId="77777777" w:rsidR="005A7188" w:rsidRPr="00897858" w:rsidRDefault="005A7188" w:rsidP="00EC65DE">
            <w:pPr>
              <w:keepNext/>
              <w:keepLines/>
              <w:rPr>
                <w:b w:val="0"/>
              </w:rPr>
            </w:pPr>
            <w:r w:rsidRPr="00897858">
              <w:t>Annex</w:t>
            </w:r>
          </w:p>
        </w:tc>
      </w:tr>
      <w:tr w:rsidR="005A7188" w:rsidRPr="00897858" w14:paraId="2E1A2469" w14:textId="77777777" w:rsidTr="00981799">
        <w:tc>
          <w:tcPr>
            <w:tcW w:w="3402" w:type="dxa"/>
            <w:hideMark/>
          </w:tcPr>
          <w:p w14:paraId="1CEF6FF3" w14:textId="77777777" w:rsidR="005A7188" w:rsidRPr="00897858" w:rsidRDefault="005A7188" w:rsidP="00EC65DE">
            <w:pPr>
              <w:keepNext/>
              <w:keepLines/>
              <w:rPr>
                <w:b/>
              </w:rPr>
            </w:pPr>
            <w:r w:rsidRPr="00897858">
              <w:rPr>
                <w:b/>
              </w:rPr>
              <w:t>Functionality</w:t>
            </w:r>
          </w:p>
        </w:tc>
        <w:tc>
          <w:tcPr>
            <w:tcW w:w="454" w:type="dxa"/>
            <w:hideMark/>
          </w:tcPr>
          <w:p w14:paraId="28A68908" w14:textId="77777777" w:rsidR="005A7188" w:rsidRPr="00897858" w:rsidRDefault="005A7188" w:rsidP="00EC65DE">
            <w:pPr>
              <w:keepNext/>
              <w:keepLines/>
              <w:jc w:val="center"/>
              <w:rPr>
                <w:b/>
              </w:rPr>
            </w:pPr>
            <w:r w:rsidRPr="00897858">
              <w:rPr>
                <w:b/>
              </w:rPr>
              <w:t>-</w:t>
            </w:r>
          </w:p>
        </w:tc>
        <w:tc>
          <w:tcPr>
            <w:tcW w:w="454" w:type="dxa"/>
            <w:hideMark/>
          </w:tcPr>
          <w:p w14:paraId="17E3C3E3" w14:textId="77777777" w:rsidR="005A7188" w:rsidRPr="00897858" w:rsidRDefault="005A7188" w:rsidP="00EC65DE">
            <w:pPr>
              <w:keepNext/>
              <w:keepLines/>
              <w:jc w:val="center"/>
              <w:rPr>
                <w:b/>
              </w:rPr>
            </w:pPr>
            <w:r w:rsidRPr="00897858">
              <w:rPr>
                <w:b/>
              </w:rPr>
              <w:t>A</w:t>
            </w:r>
          </w:p>
        </w:tc>
        <w:tc>
          <w:tcPr>
            <w:tcW w:w="454" w:type="dxa"/>
            <w:hideMark/>
          </w:tcPr>
          <w:p w14:paraId="17DE95FD" w14:textId="77777777" w:rsidR="005A7188" w:rsidRPr="00897858" w:rsidRDefault="005A7188" w:rsidP="00EC65DE">
            <w:pPr>
              <w:keepNext/>
              <w:keepLines/>
              <w:jc w:val="center"/>
              <w:rPr>
                <w:b/>
              </w:rPr>
            </w:pPr>
            <w:r w:rsidRPr="00897858">
              <w:rPr>
                <w:b/>
              </w:rPr>
              <w:t>B</w:t>
            </w:r>
          </w:p>
        </w:tc>
        <w:tc>
          <w:tcPr>
            <w:tcW w:w="454" w:type="dxa"/>
            <w:hideMark/>
          </w:tcPr>
          <w:p w14:paraId="512CB911" w14:textId="77777777" w:rsidR="005A7188" w:rsidRPr="00897858" w:rsidRDefault="005A7188" w:rsidP="00EC65DE">
            <w:pPr>
              <w:keepNext/>
              <w:keepLines/>
              <w:jc w:val="center"/>
              <w:rPr>
                <w:b/>
              </w:rPr>
            </w:pPr>
            <w:r w:rsidRPr="00897858">
              <w:rPr>
                <w:b/>
              </w:rPr>
              <w:t>C</w:t>
            </w:r>
          </w:p>
        </w:tc>
        <w:tc>
          <w:tcPr>
            <w:tcW w:w="454" w:type="dxa"/>
            <w:hideMark/>
          </w:tcPr>
          <w:p w14:paraId="3BC496D2" w14:textId="77777777" w:rsidR="005A7188" w:rsidRPr="00897858" w:rsidRDefault="005A7188" w:rsidP="00EC65DE">
            <w:pPr>
              <w:keepNext/>
              <w:keepLines/>
              <w:jc w:val="center"/>
              <w:rPr>
                <w:b/>
              </w:rPr>
            </w:pPr>
            <w:r w:rsidRPr="00897858">
              <w:rPr>
                <w:b/>
              </w:rPr>
              <w:t>D</w:t>
            </w:r>
          </w:p>
        </w:tc>
        <w:tc>
          <w:tcPr>
            <w:tcW w:w="454" w:type="dxa"/>
            <w:hideMark/>
          </w:tcPr>
          <w:p w14:paraId="7FDAC15D" w14:textId="77777777" w:rsidR="005A7188" w:rsidRPr="00897858" w:rsidRDefault="005A7188" w:rsidP="00EC65DE">
            <w:pPr>
              <w:keepNext/>
              <w:keepLines/>
              <w:jc w:val="center"/>
              <w:rPr>
                <w:b/>
              </w:rPr>
            </w:pPr>
            <w:r w:rsidRPr="00897858">
              <w:rPr>
                <w:b/>
              </w:rPr>
              <w:t>E</w:t>
            </w:r>
          </w:p>
        </w:tc>
        <w:tc>
          <w:tcPr>
            <w:tcW w:w="454" w:type="dxa"/>
            <w:hideMark/>
          </w:tcPr>
          <w:p w14:paraId="06390D24" w14:textId="77777777" w:rsidR="005A7188" w:rsidRPr="00897858" w:rsidRDefault="005A7188" w:rsidP="00EC65DE">
            <w:pPr>
              <w:keepNext/>
              <w:keepLines/>
              <w:jc w:val="center"/>
              <w:rPr>
                <w:b/>
              </w:rPr>
            </w:pPr>
            <w:r w:rsidRPr="00897858">
              <w:rPr>
                <w:b/>
              </w:rPr>
              <w:t>F</w:t>
            </w:r>
          </w:p>
        </w:tc>
        <w:tc>
          <w:tcPr>
            <w:tcW w:w="454" w:type="dxa"/>
            <w:hideMark/>
          </w:tcPr>
          <w:p w14:paraId="55B9D766" w14:textId="77777777" w:rsidR="005A7188" w:rsidRPr="00897858" w:rsidRDefault="005A7188" w:rsidP="00EC65DE">
            <w:pPr>
              <w:keepNext/>
              <w:keepLines/>
              <w:jc w:val="center"/>
              <w:rPr>
                <w:b/>
              </w:rPr>
            </w:pPr>
            <w:r w:rsidRPr="00897858">
              <w:rPr>
                <w:b/>
              </w:rPr>
              <w:t>G</w:t>
            </w:r>
          </w:p>
        </w:tc>
        <w:tc>
          <w:tcPr>
            <w:tcW w:w="454" w:type="dxa"/>
            <w:hideMark/>
          </w:tcPr>
          <w:p w14:paraId="55893C2B" w14:textId="77777777" w:rsidR="005A7188" w:rsidRPr="00897858" w:rsidRDefault="005A7188" w:rsidP="00EC65DE">
            <w:pPr>
              <w:keepNext/>
              <w:keepLines/>
              <w:jc w:val="center"/>
              <w:rPr>
                <w:b/>
              </w:rPr>
            </w:pPr>
            <w:r w:rsidRPr="00897858">
              <w:rPr>
                <w:b/>
              </w:rPr>
              <w:t>H</w:t>
            </w:r>
          </w:p>
        </w:tc>
        <w:tc>
          <w:tcPr>
            <w:tcW w:w="454" w:type="dxa"/>
            <w:hideMark/>
          </w:tcPr>
          <w:p w14:paraId="0CD62ED7" w14:textId="77777777" w:rsidR="005A7188" w:rsidRPr="00897858" w:rsidRDefault="005A7188" w:rsidP="00EC65DE">
            <w:pPr>
              <w:keepNext/>
              <w:keepLines/>
              <w:jc w:val="center"/>
              <w:rPr>
                <w:b/>
              </w:rPr>
            </w:pPr>
            <w:r w:rsidRPr="00897858">
              <w:rPr>
                <w:b/>
              </w:rPr>
              <w:t>I</w:t>
            </w:r>
          </w:p>
        </w:tc>
        <w:tc>
          <w:tcPr>
            <w:tcW w:w="527" w:type="dxa"/>
            <w:hideMark/>
          </w:tcPr>
          <w:p w14:paraId="0FCFB331" w14:textId="77777777" w:rsidR="005A7188" w:rsidRPr="00897858" w:rsidRDefault="005A7188" w:rsidP="00EC65DE">
            <w:pPr>
              <w:keepNext/>
              <w:keepLines/>
              <w:jc w:val="center"/>
              <w:rPr>
                <w:b/>
              </w:rPr>
            </w:pPr>
            <w:r w:rsidRPr="00897858">
              <w:rPr>
                <w:b/>
              </w:rPr>
              <w:t>C+</w:t>
            </w:r>
          </w:p>
        </w:tc>
      </w:tr>
      <w:tr w:rsidR="005A7188" w:rsidRPr="00897858" w14:paraId="0D867824" w14:textId="77777777" w:rsidTr="00981799">
        <w:tc>
          <w:tcPr>
            <w:tcW w:w="3402" w:type="dxa"/>
            <w:hideMark/>
          </w:tcPr>
          <w:p w14:paraId="3BF3A02B" w14:textId="77777777" w:rsidR="005A7188" w:rsidRPr="00897858" w:rsidRDefault="005A7188" w:rsidP="00EC65DE">
            <w:pPr>
              <w:keepNext/>
              <w:keepLines/>
            </w:pPr>
            <w:r w:rsidRPr="00897858">
              <w:t>Low Complexity</w:t>
            </w:r>
          </w:p>
        </w:tc>
        <w:tc>
          <w:tcPr>
            <w:tcW w:w="454" w:type="dxa"/>
            <w:hideMark/>
          </w:tcPr>
          <w:p w14:paraId="0C546B2A" w14:textId="77777777" w:rsidR="005A7188" w:rsidRPr="00897858" w:rsidRDefault="005A7188" w:rsidP="00EC65DE">
            <w:pPr>
              <w:keepNext/>
              <w:keepLines/>
              <w:jc w:val="center"/>
            </w:pPr>
          </w:p>
        </w:tc>
        <w:tc>
          <w:tcPr>
            <w:tcW w:w="454" w:type="dxa"/>
            <w:hideMark/>
          </w:tcPr>
          <w:p w14:paraId="1D9FE00F" w14:textId="77777777" w:rsidR="005A7188" w:rsidRPr="00897858" w:rsidRDefault="005A7188" w:rsidP="00EC65DE">
            <w:pPr>
              <w:keepNext/>
              <w:keepLines/>
              <w:jc w:val="center"/>
            </w:pPr>
            <w:r w:rsidRPr="00897858">
              <w:t>X</w:t>
            </w:r>
          </w:p>
        </w:tc>
        <w:tc>
          <w:tcPr>
            <w:tcW w:w="454" w:type="dxa"/>
            <w:hideMark/>
          </w:tcPr>
          <w:p w14:paraId="196362F6" w14:textId="77777777" w:rsidR="005A7188" w:rsidRPr="00897858" w:rsidRDefault="005A7188" w:rsidP="00EC65DE">
            <w:pPr>
              <w:keepNext/>
              <w:keepLines/>
              <w:jc w:val="center"/>
            </w:pPr>
            <w:r w:rsidRPr="00897858">
              <w:t>X</w:t>
            </w:r>
          </w:p>
        </w:tc>
        <w:tc>
          <w:tcPr>
            <w:tcW w:w="454" w:type="dxa"/>
            <w:hideMark/>
          </w:tcPr>
          <w:p w14:paraId="14D84419" w14:textId="77777777" w:rsidR="005A7188" w:rsidRPr="00897858" w:rsidRDefault="005A7188" w:rsidP="00EC65DE">
            <w:pPr>
              <w:keepNext/>
              <w:keepLines/>
              <w:jc w:val="center"/>
            </w:pPr>
          </w:p>
        </w:tc>
        <w:tc>
          <w:tcPr>
            <w:tcW w:w="454" w:type="dxa"/>
            <w:hideMark/>
          </w:tcPr>
          <w:p w14:paraId="47B9268F" w14:textId="77777777" w:rsidR="005A7188" w:rsidRPr="00897858" w:rsidRDefault="005A7188" w:rsidP="00EC65DE">
            <w:pPr>
              <w:keepNext/>
              <w:keepLines/>
              <w:jc w:val="center"/>
            </w:pPr>
          </w:p>
        </w:tc>
        <w:tc>
          <w:tcPr>
            <w:tcW w:w="454" w:type="dxa"/>
            <w:hideMark/>
          </w:tcPr>
          <w:p w14:paraId="25090D9F" w14:textId="77777777" w:rsidR="005A7188" w:rsidRPr="00897858" w:rsidRDefault="005A7188" w:rsidP="00EC65DE">
            <w:pPr>
              <w:keepNext/>
              <w:keepLines/>
              <w:jc w:val="center"/>
            </w:pPr>
          </w:p>
        </w:tc>
        <w:tc>
          <w:tcPr>
            <w:tcW w:w="454" w:type="dxa"/>
            <w:hideMark/>
          </w:tcPr>
          <w:p w14:paraId="675C6626" w14:textId="77777777" w:rsidR="005A7188" w:rsidRPr="00897858" w:rsidRDefault="005A7188" w:rsidP="00EC65DE">
            <w:pPr>
              <w:keepNext/>
              <w:keepLines/>
              <w:jc w:val="center"/>
            </w:pPr>
          </w:p>
        </w:tc>
        <w:tc>
          <w:tcPr>
            <w:tcW w:w="454" w:type="dxa"/>
            <w:hideMark/>
          </w:tcPr>
          <w:p w14:paraId="5EC7B464" w14:textId="77777777" w:rsidR="005A7188" w:rsidRPr="00897858" w:rsidRDefault="005A7188" w:rsidP="00EC65DE">
            <w:pPr>
              <w:keepNext/>
              <w:keepLines/>
              <w:jc w:val="center"/>
            </w:pPr>
          </w:p>
        </w:tc>
        <w:tc>
          <w:tcPr>
            <w:tcW w:w="454" w:type="dxa"/>
            <w:hideMark/>
          </w:tcPr>
          <w:p w14:paraId="2E605272" w14:textId="77777777" w:rsidR="005A7188" w:rsidRPr="00897858" w:rsidRDefault="005A7188" w:rsidP="00EC65DE">
            <w:pPr>
              <w:keepNext/>
              <w:keepLines/>
              <w:jc w:val="center"/>
            </w:pPr>
          </w:p>
        </w:tc>
        <w:tc>
          <w:tcPr>
            <w:tcW w:w="454" w:type="dxa"/>
            <w:hideMark/>
          </w:tcPr>
          <w:p w14:paraId="4047AB64" w14:textId="77777777" w:rsidR="005A7188" w:rsidRPr="00897858" w:rsidRDefault="005A7188" w:rsidP="00EC65DE">
            <w:pPr>
              <w:keepNext/>
              <w:keepLines/>
              <w:jc w:val="center"/>
            </w:pPr>
          </w:p>
        </w:tc>
        <w:tc>
          <w:tcPr>
            <w:tcW w:w="527" w:type="dxa"/>
            <w:hideMark/>
          </w:tcPr>
          <w:p w14:paraId="1886FC37" w14:textId="77777777" w:rsidR="005A7188" w:rsidRPr="00897858" w:rsidRDefault="005A7188" w:rsidP="00EC65DE">
            <w:pPr>
              <w:keepNext/>
              <w:keepLines/>
              <w:jc w:val="center"/>
            </w:pPr>
          </w:p>
        </w:tc>
      </w:tr>
      <w:tr w:rsidR="005A7188" w:rsidRPr="00897858" w14:paraId="2FA2EDB3" w14:textId="77777777" w:rsidTr="00981799">
        <w:tc>
          <w:tcPr>
            <w:tcW w:w="3402" w:type="dxa"/>
            <w:hideMark/>
          </w:tcPr>
          <w:p w14:paraId="7ABBAC5B" w14:textId="77777777" w:rsidR="005A7188" w:rsidRPr="00897858" w:rsidRDefault="005A7188" w:rsidP="00EC65DE">
            <w:pPr>
              <w:keepNext/>
              <w:keepLines/>
            </w:pPr>
            <w:r w:rsidRPr="00897858">
              <w:t>Fixed-point</w:t>
            </w:r>
          </w:p>
        </w:tc>
        <w:tc>
          <w:tcPr>
            <w:tcW w:w="454" w:type="dxa"/>
            <w:hideMark/>
          </w:tcPr>
          <w:p w14:paraId="0CD01081" w14:textId="77777777" w:rsidR="005A7188" w:rsidRPr="00897858" w:rsidRDefault="005A7188" w:rsidP="00EC65DE">
            <w:pPr>
              <w:keepNext/>
              <w:keepLines/>
              <w:jc w:val="center"/>
            </w:pPr>
            <w:r w:rsidRPr="00897858">
              <w:t>X</w:t>
            </w:r>
          </w:p>
        </w:tc>
        <w:tc>
          <w:tcPr>
            <w:tcW w:w="454" w:type="dxa"/>
            <w:hideMark/>
          </w:tcPr>
          <w:p w14:paraId="2515D8A4" w14:textId="77777777" w:rsidR="005A7188" w:rsidRPr="00897858" w:rsidRDefault="005A7188" w:rsidP="00EC65DE">
            <w:pPr>
              <w:keepNext/>
              <w:keepLines/>
              <w:jc w:val="center"/>
            </w:pPr>
            <w:r w:rsidRPr="00897858">
              <w:t>X</w:t>
            </w:r>
          </w:p>
        </w:tc>
        <w:tc>
          <w:tcPr>
            <w:tcW w:w="454" w:type="dxa"/>
            <w:hideMark/>
          </w:tcPr>
          <w:p w14:paraId="5224D2C2" w14:textId="77777777" w:rsidR="005A7188" w:rsidRPr="00897858" w:rsidRDefault="005A7188" w:rsidP="00EC65DE">
            <w:pPr>
              <w:keepNext/>
              <w:keepLines/>
              <w:jc w:val="center"/>
            </w:pPr>
            <w:r w:rsidRPr="00897858">
              <w:t>X</w:t>
            </w:r>
          </w:p>
        </w:tc>
        <w:tc>
          <w:tcPr>
            <w:tcW w:w="454" w:type="dxa"/>
            <w:hideMark/>
          </w:tcPr>
          <w:p w14:paraId="69B64BBE" w14:textId="77777777" w:rsidR="005A7188" w:rsidRPr="00897858" w:rsidRDefault="005A7188" w:rsidP="00EC65DE">
            <w:pPr>
              <w:keepNext/>
              <w:keepLines/>
              <w:jc w:val="center"/>
            </w:pPr>
          </w:p>
        </w:tc>
        <w:tc>
          <w:tcPr>
            <w:tcW w:w="454" w:type="dxa"/>
            <w:hideMark/>
          </w:tcPr>
          <w:p w14:paraId="1184AE1D" w14:textId="77777777" w:rsidR="005A7188" w:rsidRPr="00897858" w:rsidRDefault="005A7188" w:rsidP="00EC65DE">
            <w:pPr>
              <w:keepNext/>
              <w:keepLines/>
              <w:jc w:val="center"/>
            </w:pPr>
            <w:r w:rsidRPr="00897858">
              <w:t>X</w:t>
            </w:r>
          </w:p>
        </w:tc>
        <w:tc>
          <w:tcPr>
            <w:tcW w:w="454" w:type="dxa"/>
            <w:hideMark/>
          </w:tcPr>
          <w:p w14:paraId="2A184C34" w14:textId="77777777" w:rsidR="005A7188" w:rsidRPr="00897858" w:rsidRDefault="005A7188" w:rsidP="00EC65DE">
            <w:pPr>
              <w:keepNext/>
              <w:keepLines/>
              <w:jc w:val="center"/>
            </w:pPr>
            <w:r w:rsidRPr="00897858">
              <w:t>X</w:t>
            </w:r>
          </w:p>
        </w:tc>
        <w:tc>
          <w:tcPr>
            <w:tcW w:w="454" w:type="dxa"/>
            <w:hideMark/>
          </w:tcPr>
          <w:p w14:paraId="01302D2D" w14:textId="77777777" w:rsidR="005A7188" w:rsidRPr="00897858" w:rsidRDefault="005A7188" w:rsidP="00EC65DE">
            <w:pPr>
              <w:keepNext/>
              <w:keepLines/>
              <w:jc w:val="center"/>
            </w:pPr>
            <w:r w:rsidRPr="00897858">
              <w:t>X</w:t>
            </w:r>
          </w:p>
        </w:tc>
        <w:tc>
          <w:tcPr>
            <w:tcW w:w="454" w:type="dxa"/>
            <w:hideMark/>
          </w:tcPr>
          <w:p w14:paraId="3041D95C" w14:textId="77777777" w:rsidR="005A7188" w:rsidRPr="00897858" w:rsidRDefault="005A7188" w:rsidP="00EC65DE">
            <w:pPr>
              <w:keepNext/>
              <w:keepLines/>
              <w:jc w:val="center"/>
            </w:pPr>
            <w:r w:rsidRPr="00897858">
              <w:t>X</w:t>
            </w:r>
          </w:p>
        </w:tc>
        <w:tc>
          <w:tcPr>
            <w:tcW w:w="454" w:type="dxa"/>
            <w:hideMark/>
          </w:tcPr>
          <w:p w14:paraId="693C793C" w14:textId="77777777" w:rsidR="005A7188" w:rsidRPr="00897858" w:rsidRDefault="005A7188" w:rsidP="00EC65DE">
            <w:pPr>
              <w:keepNext/>
              <w:keepLines/>
              <w:jc w:val="center"/>
            </w:pPr>
            <w:r w:rsidRPr="00897858">
              <w:t>X</w:t>
            </w:r>
          </w:p>
        </w:tc>
        <w:tc>
          <w:tcPr>
            <w:tcW w:w="454" w:type="dxa"/>
            <w:hideMark/>
          </w:tcPr>
          <w:p w14:paraId="5003DDD5" w14:textId="77777777" w:rsidR="005A7188" w:rsidRPr="00897858" w:rsidRDefault="005A7188" w:rsidP="00EC65DE">
            <w:pPr>
              <w:keepNext/>
              <w:keepLines/>
              <w:jc w:val="center"/>
            </w:pPr>
            <w:r w:rsidRPr="00897858">
              <w:t>X</w:t>
            </w:r>
          </w:p>
        </w:tc>
        <w:tc>
          <w:tcPr>
            <w:tcW w:w="527" w:type="dxa"/>
            <w:hideMark/>
          </w:tcPr>
          <w:p w14:paraId="3F620D3F" w14:textId="77777777" w:rsidR="005A7188" w:rsidRPr="00897858" w:rsidRDefault="005A7188" w:rsidP="00EC65DE">
            <w:pPr>
              <w:keepNext/>
              <w:keepLines/>
              <w:jc w:val="center"/>
            </w:pPr>
          </w:p>
        </w:tc>
      </w:tr>
      <w:tr w:rsidR="005A7188" w:rsidRPr="00897858" w14:paraId="0C905089" w14:textId="77777777" w:rsidTr="00981799">
        <w:tc>
          <w:tcPr>
            <w:tcW w:w="3402" w:type="dxa"/>
            <w:hideMark/>
          </w:tcPr>
          <w:p w14:paraId="1885AE44" w14:textId="77777777" w:rsidR="005A7188" w:rsidRPr="00897858" w:rsidRDefault="005A7188" w:rsidP="00EC65DE">
            <w:pPr>
              <w:keepNext/>
              <w:keepLines/>
            </w:pPr>
            <w:r w:rsidRPr="00897858">
              <w:t>Floating-point</w:t>
            </w:r>
          </w:p>
        </w:tc>
        <w:tc>
          <w:tcPr>
            <w:tcW w:w="454" w:type="dxa"/>
            <w:hideMark/>
          </w:tcPr>
          <w:p w14:paraId="5B7B300E" w14:textId="77777777" w:rsidR="005A7188" w:rsidRPr="00897858" w:rsidRDefault="005A7188" w:rsidP="00EC65DE">
            <w:pPr>
              <w:keepNext/>
              <w:keepLines/>
              <w:jc w:val="center"/>
            </w:pPr>
          </w:p>
        </w:tc>
        <w:tc>
          <w:tcPr>
            <w:tcW w:w="454" w:type="dxa"/>
            <w:hideMark/>
          </w:tcPr>
          <w:p w14:paraId="1FEF829F" w14:textId="77777777" w:rsidR="005A7188" w:rsidRPr="00897858" w:rsidRDefault="005A7188" w:rsidP="00EC65DE">
            <w:pPr>
              <w:keepNext/>
              <w:keepLines/>
              <w:jc w:val="center"/>
            </w:pPr>
          </w:p>
        </w:tc>
        <w:tc>
          <w:tcPr>
            <w:tcW w:w="454" w:type="dxa"/>
            <w:hideMark/>
          </w:tcPr>
          <w:p w14:paraId="4272D911" w14:textId="77777777" w:rsidR="005A7188" w:rsidRPr="00897858" w:rsidRDefault="005A7188" w:rsidP="00EC65DE">
            <w:pPr>
              <w:keepNext/>
              <w:keepLines/>
              <w:jc w:val="center"/>
            </w:pPr>
          </w:p>
        </w:tc>
        <w:tc>
          <w:tcPr>
            <w:tcW w:w="454" w:type="dxa"/>
            <w:hideMark/>
          </w:tcPr>
          <w:p w14:paraId="4AFE29B5" w14:textId="77777777" w:rsidR="005A7188" w:rsidRPr="00897858" w:rsidRDefault="005A7188" w:rsidP="00EC65DE">
            <w:pPr>
              <w:keepNext/>
              <w:keepLines/>
              <w:jc w:val="center"/>
            </w:pPr>
            <w:r w:rsidRPr="00897858">
              <w:t>X</w:t>
            </w:r>
          </w:p>
        </w:tc>
        <w:tc>
          <w:tcPr>
            <w:tcW w:w="454" w:type="dxa"/>
            <w:hideMark/>
          </w:tcPr>
          <w:p w14:paraId="1392D801" w14:textId="77777777" w:rsidR="005A7188" w:rsidRPr="00897858" w:rsidRDefault="005A7188" w:rsidP="00EC65DE">
            <w:pPr>
              <w:keepNext/>
              <w:keepLines/>
              <w:jc w:val="center"/>
            </w:pPr>
          </w:p>
        </w:tc>
        <w:tc>
          <w:tcPr>
            <w:tcW w:w="454" w:type="dxa"/>
            <w:hideMark/>
          </w:tcPr>
          <w:p w14:paraId="03754A46" w14:textId="77777777" w:rsidR="005A7188" w:rsidRPr="00897858" w:rsidRDefault="005A7188" w:rsidP="00EC65DE">
            <w:pPr>
              <w:keepNext/>
              <w:keepLines/>
              <w:jc w:val="center"/>
            </w:pPr>
          </w:p>
        </w:tc>
        <w:tc>
          <w:tcPr>
            <w:tcW w:w="454" w:type="dxa"/>
            <w:hideMark/>
          </w:tcPr>
          <w:p w14:paraId="45AF23D7" w14:textId="77777777" w:rsidR="005A7188" w:rsidRPr="00897858" w:rsidRDefault="005A7188" w:rsidP="00EC65DE">
            <w:pPr>
              <w:keepNext/>
              <w:keepLines/>
              <w:jc w:val="center"/>
            </w:pPr>
          </w:p>
        </w:tc>
        <w:tc>
          <w:tcPr>
            <w:tcW w:w="454" w:type="dxa"/>
            <w:hideMark/>
          </w:tcPr>
          <w:p w14:paraId="6AFEC2B9" w14:textId="77777777" w:rsidR="005A7188" w:rsidRPr="00897858" w:rsidRDefault="005A7188" w:rsidP="00EC65DE">
            <w:pPr>
              <w:keepNext/>
              <w:keepLines/>
              <w:jc w:val="center"/>
            </w:pPr>
          </w:p>
        </w:tc>
        <w:tc>
          <w:tcPr>
            <w:tcW w:w="454" w:type="dxa"/>
            <w:hideMark/>
          </w:tcPr>
          <w:p w14:paraId="4A812852" w14:textId="77777777" w:rsidR="005A7188" w:rsidRPr="00897858" w:rsidRDefault="005A7188" w:rsidP="00EC65DE">
            <w:pPr>
              <w:keepNext/>
              <w:keepLines/>
              <w:jc w:val="center"/>
            </w:pPr>
          </w:p>
        </w:tc>
        <w:tc>
          <w:tcPr>
            <w:tcW w:w="454" w:type="dxa"/>
            <w:hideMark/>
          </w:tcPr>
          <w:p w14:paraId="57F4A808" w14:textId="77777777" w:rsidR="005A7188" w:rsidRPr="00897858" w:rsidRDefault="005A7188" w:rsidP="00EC65DE">
            <w:pPr>
              <w:keepNext/>
              <w:keepLines/>
              <w:jc w:val="center"/>
            </w:pPr>
          </w:p>
        </w:tc>
        <w:tc>
          <w:tcPr>
            <w:tcW w:w="527" w:type="dxa"/>
            <w:hideMark/>
          </w:tcPr>
          <w:p w14:paraId="5FDF175E" w14:textId="77777777" w:rsidR="005A7188" w:rsidRPr="00897858" w:rsidRDefault="005A7188" w:rsidP="00EC65DE">
            <w:pPr>
              <w:keepNext/>
              <w:keepLines/>
              <w:jc w:val="center"/>
            </w:pPr>
            <w:r w:rsidRPr="00897858">
              <w:t>X</w:t>
            </w:r>
          </w:p>
        </w:tc>
      </w:tr>
      <w:tr w:rsidR="005A7188" w:rsidRPr="00897858" w14:paraId="1F1E1583" w14:textId="77777777" w:rsidTr="00981799">
        <w:tc>
          <w:tcPr>
            <w:tcW w:w="3402" w:type="dxa"/>
            <w:hideMark/>
          </w:tcPr>
          <w:p w14:paraId="176E5404" w14:textId="77777777" w:rsidR="005A7188" w:rsidRPr="00897858" w:rsidRDefault="005A7188" w:rsidP="00EC65DE">
            <w:pPr>
              <w:keepNext/>
              <w:keepLines/>
            </w:pPr>
            <w:r w:rsidRPr="00897858">
              <w:t>8 kbit/s</w:t>
            </w:r>
          </w:p>
        </w:tc>
        <w:tc>
          <w:tcPr>
            <w:tcW w:w="454" w:type="dxa"/>
            <w:hideMark/>
          </w:tcPr>
          <w:p w14:paraId="7E99D26D" w14:textId="77777777" w:rsidR="005A7188" w:rsidRPr="00897858" w:rsidRDefault="005A7188" w:rsidP="00EC65DE">
            <w:pPr>
              <w:keepNext/>
              <w:keepLines/>
              <w:jc w:val="center"/>
            </w:pPr>
            <w:r w:rsidRPr="00897858">
              <w:t>X</w:t>
            </w:r>
          </w:p>
        </w:tc>
        <w:tc>
          <w:tcPr>
            <w:tcW w:w="454" w:type="dxa"/>
            <w:hideMark/>
          </w:tcPr>
          <w:p w14:paraId="6E2A898B" w14:textId="77777777" w:rsidR="005A7188" w:rsidRPr="00897858" w:rsidRDefault="005A7188" w:rsidP="00EC65DE">
            <w:pPr>
              <w:keepNext/>
              <w:keepLines/>
              <w:jc w:val="center"/>
            </w:pPr>
            <w:r w:rsidRPr="00897858">
              <w:t>X</w:t>
            </w:r>
          </w:p>
        </w:tc>
        <w:tc>
          <w:tcPr>
            <w:tcW w:w="454" w:type="dxa"/>
            <w:hideMark/>
          </w:tcPr>
          <w:p w14:paraId="70EB93B4" w14:textId="77777777" w:rsidR="005A7188" w:rsidRPr="00897858" w:rsidRDefault="005A7188" w:rsidP="00EC65DE">
            <w:pPr>
              <w:keepNext/>
              <w:keepLines/>
              <w:jc w:val="center"/>
            </w:pPr>
            <w:r w:rsidRPr="00897858">
              <w:t>X</w:t>
            </w:r>
          </w:p>
        </w:tc>
        <w:tc>
          <w:tcPr>
            <w:tcW w:w="454" w:type="dxa"/>
            <w:hideMark/>
          </w:tcPr>
          <w:p w14:paraId="188E441F" w14:textId="77777777" w:rsidR="005A7188" w:rsidRPr="00897858" w:rsidRDefault="005A7188" w:rsidP="00EC65DE">
            <w:pPr>
              <w:keepNext/>
              <w:keepLines/>
              <w:jc w:val="center"/>
            </w:pPr>
            <w:r w:rsidRPr="00897858">
              <w:t>X</w:t>
            </w:r>
          </w:p>
        </w:tc>
        <w:tc>
          <w:tcPr>
            <w:tcW w:w="454" w:type="dxa"/>
            <w:hideMark/>
          </w:tcPr>
          <w:p w14:paraId="24D82A1D" w14:textId="77777777" w:rsidR="005A7188" w:rsidRPr="00897858" w:rsidRDefault="005A7188" w:rsidP="00EC65DE">
            <w:pPr>
              <w:keepNext/>
              <w:keepLines/>
              <w:jc w:val="center"/>
            </w:pPr>
            <w:r w:rsidRPr="00897858">
              <w:t>X</w:t>
            </w:r>
          </w:p>
        </w:tc>
        <w:tc>
          <w:tcPr>
            <w:tcW w:w="454" w:type="dxa"/>
            <w:hideMark/>
          </w:tcPr>
          <w:p w14:paraId="13D44DA4" w14:textId="77777777" w:rsidR="005A7188" w:rsidRPr="00897858" w:rsidRDefault="005A7188" w:rsidP="00EC65DE">
            <w:pPr>
              <w:keepNext/>
              <w:keepLines/>
              <w:jc w:val="center"/>
            </w:pPr>
            <w:r w:rsidRPr="00897858">
              <w:t>X</w:t>
            </w:r>
          </w:p>
        </w:tc>
        <w:tc>
          <w:tcPr>
            <w:tcW w:w="454" w:type="dxa"/>
            <w:hideMark/>
          </w:tcPr>
          <w:p w14:paraId="52B33B68" w14:textId="77777777" w:rsidR="005A7188" w:rsidRPr="00897858" w:rsidRDefault="005A7188" w:rsidP="00EC65DE">
            <w:pPr>
              <w:keepNext/>
              <w:keepLines/>
              <w:jc w:val="center"/>
            </w:pPr>
            <w:r w:rsidRPr="00897858">
              <w:t>X</w:t>
            </w:r>
          </w:p>
        </w:tc>
        <w:tc>
          <w:tcPr>
            <w:tcW w:w="454" w:type="dxa"/>
            <w:hideMark/>
          </w:tcPr>
          <w:p w14:paraId="40FAF2C7" w14:textId="77777777" w:rsidR="005A7188" w:rsidRPr="00897858" w:rsidRDefault="005A7188" w:rsidP="00EC65DE">
            <w:pPr>
              <w:keepNext/>
              <w:keepLines/>
              <w:jc w:val="center"/>
            </w:pPr>
            <w:r w:rsidRPr="00897858">
              <w:t>X</w:t>
            </w:r>
          </w:p>
        </w:tc>
        <w:tc>
          <w:tcPr>
            <w:tcW w:w="454" w:type="dxa"/>
            <w:hideMark/>
          </w:tcPr>
          <w:p w14:paraId="764088A4" w14:textId="77777777" w:rsidR="005A7188" w:rsidRPr="00897858" w:rsidRDefault="005A7188" w:rsidP="00EC65DE">
            <w:pPr>
              <w:keepNext/>
              <w:keepLines/>
              <w:jc w:val="center"/>
            </w:pPr>
            <w:r w:rsidRPr="00897858">
              <w:t>X</w:t>
            </w:r>
          </w:p>
        </w:tc>
        <w:tc>
          <w:tcPr>
            <w:tcW w:w="454" w:type="dxa"/>
            <w:hideMark/>
          </w:tcPr>
          <w:p w14:paraId="24C6FF4E" w14:textId="77777777" w:rsidR="005A7188" w:rsidRPr="00897858" w:rsidRDefault="005A7188" w:rsidP="00EC65DE">
            <w:pPr>
              <w:keepNext/>
              <w:keepLines/>
              <w:jc w:val="center"/>
            </w:pPr>
            <w:r w:rsidRPr="00897858">
              <w:t>X</w:t>
            </w:r>
          </w:p>
        </w:tc>
        <w:tc>
          <w:tcPr>
            <w:tcW w:w="527" w:type="dxa"/>
            <w:hideMark/>
          </w:tcPr>
          <w:p w14:paraId="013D1367" w14:textId="77777777" w:rsidR="005A7188" w:rsidRPr="00897858" w:rsidRDefault="005A7188" w:rsidP="00EC65DE">
            <w:pPr>
              <w:keepNext/>
              <w:keepLines/>
              <w:jc w:val="center"/>
            </w:pPr>
            <w:r w:rsidRPr="00897858">
              <w:t>X</w:t>
            </w:r>
          </w:p>
        </w:tc>
      </w:tr>
      <w:tr w:rsidR="005A7188" w:rsidRPr="00897858" w14:paraId="67E482CE" w14:textId="77777777" w:rsidTr="00981799">
        <w:tc>
          <w:tcPr>
            <w:tcW w:w="3402" w:type="dxa"/>
            <w:hideMark/>
          </w:tcPr>
          <w:p w14:paraId="602BF3D1" w14:textId="77777777" w:rsidR="005A7188" w:rsidRPr="00897858" w:rsidRDefault="005A7188" w:rsidP="00EC65DE">
            <w:pPr>
              <w:keepNext/>
              <w:keepLines/>
            </w:pPr>
            <w:r w:rsidRPr="00897858">
              <w:t>6.4 kbit/s</w:t>
            </w:r>
          </w:p>
        </w:tc>
        <w:tc>
          <w:tcPr>
            <w:tcW w:w="454" w:type="dxa"/>
            <w:hideMark/>
          </w:tcPr>
          <w:p w14:paraId="11358B3B" w14:textId="77777777" w:rsidR="005A7188" w:rsidRPr="00897858" w:rsidRDefault="005A7188" w:rsidP="00EC65DE">
            <w:pPr>
              <w:keepNext/>
              <w:keepLines/>
              <w:jc w:val="center"/>
            </w:pPr>
          </w:p>
        </w:tc>
        <w:tc>
          <w:tcPr>
            <w:tcW w:w="454" w:type="dxa"/>
            <w:hideMark/>
          </w:tcPr>
          <w:p w14:paraId="4E2B209D" w14:textId="77777777" w:rsidR="005A7188" w:rsidRPr="00897858" w:rsidRDefault="005A7188" w:rsidP="00EC65DE">
            <w:pPr>
              <w:keepNext/>
              <w:keepLines/>
              <w:jc w:val="center"/>
            </w:pPr>
          </w:p>
        </w:tc>
        <w:tc>
          <w:tcPr>
            <w:tcW w:w="454" w:type="dxa"/>
            <w:hideMark/>
          </w:tcPr>
          <w:p w14:paraId="678EFA21" w14:textId="77777777" w:rsidR="005A7188" w:rsidRPr="00897858" w:rsidRDefault="005A7188" w:rsidP="00EC65DE">
            <w:pPr>
              <w:keepNext/>
              <w:keepLines/>
              <w:jc w:val="center"/>
            </w:pPr>
          </w:p>
        </w:tc>
        <w:tc>
          <w:tcPr>
            <w:tcW w:w="454" w:type="dxa"/>
            <w:hideMark/>
          </w:tcPr>
          <w:p w14:paraId="731EAEAF" w14:textId="77777777" w:rsidR="005A7188" w:rsidRPr="00897858" w:rsidRDefault="005A7188" w:rsidP="00EC65DE">
            <w:pPr>
              <w:keepNext/>
              <w:keepLines/>
              <w:jc w:val="center"/>
            </w:pPr>
          </w:p>
        </w:tc>
        <w:tc>
          <w:tcPr>
            <w:tcW w:w="454" w:type="dxa"/>
            <w:hideMark/>
          </w:tcPr>
          <w:p w14:paraId="7B206296" w14:textId="77777777" w:rsidR="005A7188" w:rsidRPr="00897858" w:rsidRDefault="005A7188" w:rsidP="00EC65DE">
            <w:pPr>
              <w:keepNext/>
              <w:keepLines/>
              <w:jc w:val="center"/>
            </w:pPr>
            <w:r w:rsidRPr="00897858">
              <w:t>X</w:t>
            </w:r>
          </w:p>
        </w:tc>
        <w:tc>
          <w:tcPr>
            <w:tcW w:w="454" w:type="dxa"/>
            <w:hideMark/>
          </w:tcPr>
          <w:p w14:paraId="24730DCE" w14:textId="77777777" w:rsidR="005A7188" w:rsidRPr="00897858" w:rsidRDefault="005A7188" w:rsidP="00EC65DE">
            <w:pPr>
              <w:keepNext/>
              <w:keepLines/>
              <w:jc w:val="center"/>
            </w:pPr>
          </w:p>
        </w:tc>
        <w:tc>
          <w:tcPr>
            <w:tcW w:w="454" w:type="dxa"/>
            <w:hideMark/>
          </w:tcPr>
          <w:p w14:paraId="6CE54E4E" w14:textId="77777777" w:rsidR="005A7188" w:rsidRPr="00897858" w:rsidRDefault="005A7188" w:rsidP="00EC65DE">
            <w:pPr>
              <w:keepNext/>
              <w:keepLines/>
              <w:jc w:val="center"/>
            </w:pPr>
            <w:r w:rsidRPr="00897858">
              <w:t>X</w:t>
            </w:r>
          </w:p>
        </w:tc>
        <w:tc>
          <w:tcPr>
            <w:tcW w:w="454" w:type="dxa"/>
            <w:hideMark/>
          </w:tcPr>
          <w:p w14:paraId="33FA0890" w14:textId="77777777" w:rsidR="005A7188" w:rsidRPr="00897858" w:rsidRDefault="005A7188" w:rsidP="00EC65DE">
            <w:pPr>
              <w:keepNext/>
              <w:keepLines/>
              <w:jc w:val="center"/>
            </w:pPr>
          </w:p>
        </w:tc>
        <w:tc>
          <w:tcPr>
            <w:tcW w:w="454" w:type="dxa"/>
            <w:hideMark/>
          </w:tcPr>
          <w:p w14:paraId="1A274A77" w14:textId="77777777" w:rsidR="005A7188" w:rsidRPr="00897858" w:rsidRDefault="005A7188" w:rsidP="00EC65DE">
            <w:pPr>
              <w:keepNext/>
              <w:keepLines/>
              <w:jc w:val="center"/>
            </w:pPr>
            <w:r w:rsidRPr="00897858">
              <w:t>X</w:t>
            </w:r>
          </w:p>
        </w:tc>
        <w:tc>
          <w:tcPr>
            <w:tcW w:w="454" w:type="dxa"/>
            <w:hideMark/>
          </w:tcPr>
          <w:p w14:paraId="70607C03" w14:textId="77777777" w:rsidR="005A7188" w:rsidRPr="00897858" w:rsidRDefault="005A7188" w:rsidP="00EC65DE">
            <w:pPr>
              <w:keepNext/>
              <w:keepLines/>
              <w:jc w:val="center"/>
            </w:pPr>
            <w:r w:rsidRPr="00897858">
              <w:t>X</w:t>
            </w:r>
          </w:p>
        </w:tc>
        <w:tc>
          <w:tcPr>
            <w:tcW w:w="527" w:type="dxa"/>
            <w:hideMark/>
          </w:tcPr>
          <w:p w14:paraId="4082758D" w14:textId="77777777" w:rsidR="005A7188" w:rsidRPr="00897858" w:rsidRDefault="005A7188" w:rsidP="00EC65DE">
            <w:pPr>
              <w:keepNext/>
              <w:keepLines/>
              <w:jc w:val="center"/>
            </w:pPr>
            <w:r w:rsidRPr="00897858">
              <w:t>X</w:t>
            </w:r>
          </w:p>
        </w:tc>
      </w:tr>
      <w:tr w:rsidR="005A7188" w:rsidRPr="00897858" w14:paraId="7CED889D" w14:textId="77777777" w:rsidTr="00981799">
        <w:tc>
          <w:tcPr>
            <w:tcW w:w="3402" w:type="dxa"/>
            <w:hideMark/>
          </w:tcPr>
          <w:p w14:paraId="447AF7D8" w14:textId="77777777" w:rsidR="005A7188" w:rsidRPr="00897858" w:rsidRDefault="005A7188" w:rsidP="00EC65DE">
            <w:pPr>
              <w:keepNext/>
              <w:keepLines/>
            </w:pPr>
            <w:r w:rsidRPr="00897858">
              <w:t>11.8 kbit/s</w:t>
            </w:r>
          </w:p>
        </w:tc>
        <w:tc>
          <w:tcPr>
            <w:tcW w:w="454" w:type="dxa"/>
            <w:hideMark/>
          </w:tcPr>
          <w:p w14:paraId="3C82FF99" w14:textId="77777777" w:rsidR="005A7188" w:rsidRPr="00897858" w:rsidRDefault="005A7188" w:rsidP="00EC65DE">
            <w:pPr>
              <w:keepNext/>
              <w:keepLines/>
              <w:jc w:val="center"/>
            </w:pPr>
          </w:p>
        </w:tc>
        <w:tc>
          <w:tcPr>
            <w:tcW w:w="454" w:type="dxa"/>
            <w:hideMark/>
          </w:tcPr>
          <w:p w14:paraId="08945A2A" w14:textId="77777777" w:rsidR="005A7188" w:rsidRPr="00897858" w:rsidRDefault="005A7188" w:rsidP="00EC65DE">
            <w:pPr>
              <w:keepNext/>
              <w:keepLines/>
              <w:jc w:val="center"/>
            </w:pPr>
          </w:p>
        </w:tc>
        <w:tc>
          <w:tcPr>
            <w:tcW w:w="454" w:type="dxa"/>
            <w:hideMark/>
          </w:tcPr>
          <w:p w14:paraId="3E53BEF8" w14:textId="77777777" w:rsidR="005A7188" w:rsidRPr="00897858" w:rsidRDefault="005A7188" w:rsidP="00EC65DE">
            <w:pPr>
              <w:keepNext/>
              <w:keepLines/>
              <w:jc w:val="center"/>
            </w:pPr>
          </w:p>
        </w:tc>
        <w:tc>
          <w:tcPr>
            <w:tcW w:w="454" w:type="dxa"/>
            <w:hideMark/>
          </w:tcPr>
          <w:p w14:paraId="2DD21566" w14:textId="77777777" w:rsidR="005A7188" w:rsidRPr="00897858" w:rsidRDefault="005A7188" w:rsidP="00EC65DE">
            <w:pPr>
              <w:keepNext/>
              <w:keepLines/>
              <w:jc w:val="center"/>
            </w:pPr>
          </w:p>
        </w:tc>
        <w:tc>
          <w:tcPr>
            <w:tcW w:w="454" w:type="dxa"/>
            <w:hideMark/>
          </w:tcPr>
          <w:p w14:paraId="6F8BB3B5" w14:textId="77777777" w:rsidR="005A7188" w:rsidRPr="00897858" w:rsidRDefault="005A7188" w:rsidP="00EC65DE">
            <w:pPr>
              <w:keepNext/>
              <w:keepLines/>
              <w:jc w:val="center"/>
            </w:pPr>
          </w:p>
        </w:tc>
        <w:tc>
          <w:tcPr>
            <w:tcW w:w="454" w:type="dxa"/>
            <w:hideMark/>
          </w:tcPr>
          <w:p w14:paraId="5D7A15CC" w14:textId="77777777" w:rsidR="005A7188" w:rsidRPr="00897858" w:rsidRDefault="005A7188" w:rsidP="00EC65DE">
            <w:pPr>
              <w:keepNext/>
              <w:keepLines/>
              <w:jc w:val="center"/>
            </w:pPr>
            <w:r w:rsidRPr="00897858">
              <w:t>X</w:t>
            </w:r>
          </w:p>
        </w:tc>
        <w:tc>
          <w:tcPr>
            <w:tcW w:w="454" w:type="dxa"/>
            <w:hideMark/>
          </w:tcPr>
          <w:p w14:paraId="2FA31471" w14:textId="77777777" w:rsidR="005A7188" w:rsidRPr="00897858" w:rsidRDefault="005A7188" w:rsidP="00EC65DE">
            <w:pPr>
              <w:keepNext/>
              <w:keepLines/>
              <w:jc w:val="center"/>
            </w:pPr>
          </w:p>
        </w:tc>
        <w:tc>
          <w:tcPr>
            <w:tcW w:w="454" w:type="dxa"/>
            <w:hideMark/>
          </w:tcPr>
          <w:p w14:paraId="1E540B05" w14:textId="77777777" w:rsidR="005A7188" w:rsidRPr="00897858" w:rsidRDefault="005A7188" w:rsidP="00EC65DE">
            <w:pPr>
              <w:keepNext/>
              <w:keepLines/>
              <w:jc w:val="center"/>
            </w:pPr>
            <w:r w:rsidRPr="00897858">
              <w:t>X</w:t>
            </w:r>
          </w:p>
        </w:tc>
        <w:tc>
          <w:tcPr>
            <w:tcW w:w="454" w:type="dxa"/>
            <w:hideMark/>
          </w:tcPr>
          <w:p w14:paraId="19377BBC" w14:textId="77777777" w:rsidR="005A7188" w:rsidRPr="00897858" w:rsidRDefault="005A7188" w:rsidP="00EC65DE">
            <w:pPr>
              <w:keepNext/>
              <w:keepLines/>
              <w:jc w:val="center"/>
            </w:pPr>
            <w:r w:rsidRPr="00897858">
              <w:t>X</w:t>
            </w:r>
          </w:p>
        </w:tc>
        <w:tc>
          <w:tcPr>
            <w:tcW w:w="454" w:type="dxa"/>
            <w:hideMark/>
          </w:tcPr>
          <w:p w14:paraId="0092A8A1" w14:textId="77777777" w:rsidR="005A7188" w:rsidRPr="00897858" w:rsidRDefault="005A7188" w:rsidP="00EC65DE">
            <w:pPr>
              <w:keepNext/>
              <w:keepLines/>
              <w:jc w:val="center"/>
            </w:pPr>
            <w:r w:rsidRPr="00897858">
              <w:t>X</w:t>
            </w:r>
          </w:p>
        </w:tc>
        <w:tc>
          <w:tcPr>
            <w:tcW w:w="527" w:type="dxa"/>
            <w:hideMark/>
          </w:tcPr>
          <w:p w14:paraId="155BC6FD" w14:textId="77777777" w:rsidR="005A7188" w:rsidRPr="00897858" w:rsidRDefault="005A7188" w:rsidP="00EC65DE">
            <w:pPr>
              <w:keepNext/>
              <w:keepLines/>
              <w:jc w:val="center"/>
            </w:pPr>
            <w:r w:rsidRPr="00897858">
              <w:t>X</w:t>
            </w:r>
          </w:p>
        </w:tc>
      </w:tr>
      <w:tr w:rsidR="005A7188" w:rsidRPr="00897858" w14:paraId="73A52B79" w14:textId="77777777" w:rsidTr="00981799">
        <w:tc>
          <w:tcPr>
            <w:tcW w:w="3402" w:type="dxa"/>
            <w:hideMark/>
          </w:tcPr>
          <w:p w14:paraId="3F9ED6EC" w14:textId="77777777" w:rsidR="005A7188" w:rsidRPr="00897858" w:rsidRDefault="005A7188" w:rsidP="00EC65DE">
            <w:pPr>
              <w:keepNext/>
              <w:keepLines/>
            </w:pPr>
            <w:r w:rsidRPr="00897858">
              <w:t>DTX</w:t>
            </w:r>
          </w:p>
        </w:tc>
        <w:tc>
          <w:tcPr>
            <w:tcW w:w="454" w:type="dxa"/>
            <w:hideMark/>
          </w:tcPr>
          <w:p w14:paraId="4BA802E9" w14:textId="77777777" w:rsidR="005A7188" w:rsidRPr="00897858" w:rsidRDefault="005A7188" w:rsidP="00EC65DE">
            <w:pPr>
              <w:keepNext/>
              <w:keepLines/>
              <w:jc w:val="center"/>
            </w:pPr>
          </w:p>
        </w:tc>
        <w:tc>
          <w:tcPr>
            <w:tcW w:w="454" w:type="dxa"/>
            <w:hideMark/>
          </w:tcPr>
          <w:p w14:paraId="0784830F" w14:textId="77777777" w:rsidR="005A7188" w:rsidRPr="00897858" w:rsidRDefault="005A7188" w:rsidP="00EC65DE">
            <w:pPr>
              <w:keepNext/>
              <w:keepLines/>
              <w:jc w:val="center"/>
            </w:pPr>
          </w:p>
        </w:tc>
        <w:tc>
          <w:tcPr>
            <w:tcW w:w="454" w:type="dxa"/>
            <w:hideMark/>
          </w:tcPr>
          <w:p w14:paraId="01A484D5" w14:textId="77777777" w:rsidR="005A7188" w:rsidRPr="00897858" w:rsidRDefault="005A7188" w:rsidP="00EC65DE">
            <w:pPr>
              <w:keepNext/>
              <w:keepLines/>
              <w:jc w:val="center"/>
            </w:pPr>
            <w:r w:rsidRPr="00897858">
              <w:t>X</w:t>
            </w:r>
          </w:p>
        </w:tc>
        <w:tc>
          <w:tcPr>
            <w:tcW w:w="454" w:type="dxa"/>
            <w:hideMark/>
          </w:tcPr>
          <w:p w14:paraId="1F88A391" w14:textId="77777777" w:rsidR="005A7188" w:rsidRPr="00897858" w:rsidRDefault="005A7188" w:rsidP="00EC65DE">
            <w:pPr>
              <w:keepNext/>
              <w:keepLines/>
              <w:jc w:val="center"/>
            </w:pPr>
          </w:p>
        </w:tc>
        <w:tc>
          <w:tcPr>
            <w:tcW w:w="454" w:type="dxa"/>
            <w:hideMark/>
          </w:tcPr>
          <w:p w14:paraId="57F7B064" w14:textId="77777777" w:rsidR="005A7188" w:rsidRPr="00897858" w:rsidRDefault="005A7188" w:rsidP="00EC65DE">
            <w:pPr>
              <w:keepNext/>
              <w:keepLines/>
              <w:jc w:val="center"/>
            </w:pPr>
          </w:p>
        </w:tc>
        <w:tc>
          <w:tcPr>
            <w:tcW w:w="454" w:type="dxa"/>
            <w:hideMark/>
          </w:tcPr>
          <w:p w14:paraId="5436D2F1" w14:textId="77777777" w:rsidR="005A7188" w:rsidRPr="00897858" w:rsidRDefault="005A7188" w:rsidP="00EC65DE">
            <w:pPr>
              <w:keepNext/>
              <w:keepLines/>
              <w:jc w:val="center"/>
            </w:pPr>
          </w:p>
        </w:tc>
        <w:tc>
          <w:tcPr>
            <w:tcW w:w="454" w:type="dxa"/>
            <w:hideMark/>
          </w:tcPr>
          <w:p w14:paraId="56474B34" w14:textId="77777777" w:rsidR="005A7188" w:rsidRPr="00897858" w:rsidRDefault="005A7188" w:rsidP="00EC65DE">
            <w:pPr>
              <w:keepNext/>
              <w:keepLines/>
              <w:jc w:val="center"/>
            </w:pPr>
            <w:r w:rsidRPr="00897858">
              <w:t>X</w:t>
            </w:r>
          </w:p>
        </w:tc>
        <w:tc>
          <w:tcPr>
            <w:tcW w:w="454" w:type="dxa"/>
            <w:hideMark/>
          </w:tcPr>
          <w:p w14:paraId="081CFA10" w14:textId="77777777" w:rsidR="005A7188" w:rsidRPr="00897858" w:rsidRDefault="005A7188" w:rsidP="00EC65DE">
            <w:pPr>
              <w:keepNext/>
              <w:keepLines/>
              <w:jc w:val="center"/>
            </w:pPr>
            <w:r w:rsidRPr="00897858">
              <w:t>X</w:t>
            </w:r>
          </w:p>
        </w:tc>
        <w:tc>
          <w:tcPr>
            <w:tcW w:w="454" w:type="dxa"/>
            <w:hideMark/>
          </w:tcPr>
          <w:p w14:paraId="5AB1E811" w14:textId="77777777" w:rsidR="005A7188" w:rsidRPr="00897858" w:rsidRDefault="005A7188" w:rsidP="00EC65DE">
            <w:pPr>
              <w:keepNext/>
              <w:keepLines/>
              <w:jc w:val="center"/>
            </w:pPr>
          </w:p>
        </w:tc>
        <w:tc>
          <w:tcPr>
            <w:tcW w:w="454" w:type="dxa"/>
            <w:hideMark/>
          </w:tcPr>
          <w:p w14:paraId="7620AD1D" w14:textId="77777777" w:rsidR="005A7188" w:rsidRPr="00897858" w:rsidRDefault="005A7188" w:rsidP="00EC65DE">
            <w:pPr>
              <w:keepNext/>
              <w:keepLines/>
              <w:jc w:val="center"/>
            </w:pPr>
            <w:r w:rsidRPr="00897858">
              <w:t>X</w:t>
            </w:r>
          </w:p>
        </w:tc>
        <w:tc>
          <w:tcPr>
            <w:tcW w:w="527" w:type="dxa"/>
            <w:hideMark/>
          </w:tcPr>
          <w:p w14:paraId="5E9E22AD" w14:textId="77777777" w:rsidR="005A7188" w:rsidRPr="00897858" w:rsidRDefault="005A7188" w:rsidP="00EC65DE">
            <w:pPr>
              <w:keepNext/>
              <w:keepLines/>
              <w:jc w:val="center"/>
            </w:pPr>
            <w:r w:rsidRPr="00897858">
              <w:t>X</w:t>
            </w:r>
          </w:p>
        </w:tc>
      </w:tr>
    </w:tbl>
    <w:p w14:paraId="2281BEFD" w14:textId="77777777" w:rsidR="005A7188" w:rsidRPr="00897858" w:rsidRDefault="005A7188" w:rsidP="00361DD3">
      <w:pPr>
        <w:pStyle w:val="ECCAnnexheading2"/>
        <w:rPr>
          <w:bCs/>
          <w:lang w:val="en-GB"/>
        </w:rPr>
      </w:pPr>
      <w:r w:rsidRPr="00897858">
        <w:rPr>
          <w:rFonts w:eastAsia="Calibri"/>
          <w:bCs/>
          <w:lang w:val="en-GB"/>
        </w:rPr>
        <w:t>Recommendation ITU-T G.729.1: ITU-T G.729 based embedded variable bit-rate</w:t>
      </w:r>
      <w:r w:rsidRPr="00897858">
        <w:rPr>
          <w:bCs/>
          <w:lang w:val="en-GB"/>
        </w:rPr>
        <w:t xml:space="preserve"> </w:t>
      </w:r>
      <w:r w:rsidRPr="00897858">
        <w:rPr>
          <w:rFonts w:eastAsia="Calibri"/>
          <w:bCs/>
          <w:lang w:val="en-GB"/>
        </w:rPr>
        <w:t>coder: An 8-32 kbit/s, scalable wideband, coder-bitstream interoperable with ITU-T G.729 codecs</w:t>
      </w:r>
    </w:p>
    <w:p w14:paraId="6688B777" w14:textId="3AEE6407" w:rsidR="005A7188" w:rsidRPr="00897858" w:rsidRDefault="00BC6351" w:rsidP="005A7188">
      <w:pPr>
        <w:rPr>
          <w:rStyle w:val="ECCParagraph"/>
        </w:rPr>
      </w:pPr>
      <w:r w:rsidRPr="00897858">
        <w:rPr>
          <w:rStyle w:val="ECCParagraph"/>
        </w:rPr>
        <w:t>Recommendation</w:t>
      </w:r>
      <w:r w:rsidR="006C3F7E" w:rsidRPr="00897858">
        <w:rPr>
          <w:rStyle w:val="ECCParagraph"/>
        </w:rPr>
        <w:t xml:space="preserve"> </w:t>
      </w:r>
      <w:r w:rsidR="005A7188" w:rsidRPr="00897858">
        <w:rPr>
          <w:rStyle w:val="ECCParagraph"/>
        </w:rPr>
        <w:t>ITU-T G.729.1</w:t>
      </w:r>
      <w:r w:rsidR="00935231">
        <w:rPr>
          <w:rStyle w:val="ECCParagraph"/>
        </w:rPr>
        <w:t xml:space="preserve"> </w:t>
      </w:r>
      <w:r w:rsidR="00935231">
        <w:rPr>
          <w:rStyle w:val="ECCParagraph"/>
        </w:rPr>
        <w:fldChar w:fldCharType="begin"/>
      </w:r>
      <w:r w:rsidR="00935231">
        <w:rPr>
          <w:rStyle w:val="ECCParagraph"/>
        </w:rPr>
        <w:instrText xml:space="preserve"> REF _Ref78898971 \r \h </w:instrText>
      </w:r>
      <w:r w:rsidR="00935231">
        <w:rPr>
          <w:rStyle w:val="ECCParagraph"/>
        </w:rPr>
      </w:r>
      <w:r w:rsidR="00935231">
        <w:rPr>
          <w:rStyle w:val="ECCParagraph"/>
        </w:rPr>
        <w:fldChar w:fldCharType="separate"/>
      </w:r>
      <w:r w:rsidR="00261EBE">
        <w:rPr>
          <w:rStyle w:val="ECCParagraph"/>
        </w:rPr>
        <w:t>[37]</w:t>
      </w:r>
      <w:r w:rsidR="00935231">
        <w:rPr>
          <w:rStyle w:val="ECCParagraph"/>
        </w:rPr>
        <w:fldChar w:fldCharType="end"/>
      </w:r>
      <w:r w:rsidR="005A7188" w:rsidRPr="00897858">
        <w:rPr>
          <w:rStyle w:val="ECCParagraph"/>
        </w:rPr>
        <w:t xml:space="preserve"> describes an 8-32 kbit/s, scalable, wideband speech and audio coding algorithm interoperable with ITU-T G.729</w:t>
      </w:r>
      <w:r w:rsidR="00935231">
        <w:rPr>
          <w:rStyle w:val="ECCParagraph"/>
        </w:rPr>
        <w:t xml:space="preserve"> </w:t>
      </w:r>
      <w:r w:rsidR="00935231">
        <w:rPr>
          <w:rStyle w:val="ECCParagraph"/>
        </w:rPr>
        <w:fldChar w:fldCharType="begin"/>
      </w:r>
      <w:r w:rsidR="00935231">
        <w:rPr>
          <w:rStyle w:val="ECCParagraph"/>
        </w:rPr>
        <w:instrText xml:space="preserve"> REF _Ref78898961 \r \h </w:instrText>
      </w:r>
      <w:r w:rsidR="00935231">
        <w:rPr>
          <w:rStyle w:val="ECCParagraph"/>
        </w:rPr>
      </w:r>
      <w:r w:rsidR="00935231">
        <w:rPr>
          <w:rStyle w:val="ECCParagraph"/>
        </w:rPr>
        <w:fldChar w:fldCharType="separate"/>
      </w:r>
      <w:r w:rsidR="00261EBE">
        <w:rPr>
          <w:rStyle w:val="ECCParagraph"/>
        </w:rPr>
        <w:t>[36]</w:t>
      </w:r>
      <w:r w:rsidR="00935231">
        <w:rPr>
          <w:rStyle w:val="ECCParagraph"/>
        </w:rPr>
        <w:fldChar w:fldCharType="end"/>
      </w:r>
      <w:r w:rsidR="005A7188" w:rsidRPr="00897858">
        <w:rPr>
          <w:rStyle w:val="ECCParagraph"/>
        </w:rPr>
        <w:t>, ITU-T G.729A and ITU-T G.729B codecs. The output of the ITU-T G.729.1 coder has a bandwidth of 50-4000 Hz when operated at 8 and 12 kbit/s and 50-7000 Hz when operated from 14 to 32 kbit/s. At 8 kbit/s, ITU-T G.729.1 codecs are fully interoperable with codecs conforming to Recommendation ITU-T G.729, Recommendation ITU-T G.729 Annex A and Recommendation ITU-T G.729 Annex B. The coder operates on 20 ms frames and has an algorithmic delay of 48.9375 ms.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outband signalling. The underlying algorithm is based on a three-</w:t>
      </w:r>
      <w:r w:rsidR="005A7188" w:rsidRPr="00897858">
        <w:rPr>
          <w:rStyle w:val="ECCParagraph"/>
        </w:rPr>
        <w:lastRenderedPageBreak/>
        <w:t>stage coding structure: embedded Code-Excited Linear Predictive (CELP) coding of the lower band (50-4000 Hz), parametric coding of the higher band (4000-7000 Hz) by Time-Domain Bandwidth Extension (TD-BWE), and enhancement of the full band (50-7000</w:t>
      </w:r>
      <w:r w:rsidR="00FF4924">
        <w:rPr>
          <w:rStyle w:val="ECCParagraph"/>
        </w:rPr>
        <w:t xml:space="preserve"> </w:t>
      </w:r>
      <w:r w:rsidR="005A7188" w:rsidRPr="00897858">
        <w:rPr>
          <w:rStyle w:val="ECCParagraph"/>
        </w:rPr>
        <w:t>Hz) by a predictive transform coding technique referred to as Time-Domain Aliasing Cancellation (TDAC).</w:t>
      </w:r>
    </w:p>
    <w:p w14:paraId="502B9B01" w14:textId="77777777" w:rsidR="0070148E" w:rsidRPr="00897858" w:rsidRDefault="0070148E" w:rsidP="00264464">
      <w:pPr>
        <w:rPr>
          <w:rStyle w:val="ECCParagraph"/>
        </w:rPr>
      </w:pPr>
      <w:bookmarkStart w:id="407" w:name="_Toc380059620"/>
      <w:bookmarkStart w:id="408" w:name="_Toc380059762"/>
      <w:bookmarkEnd w:id="363"/>
      <w:bookmarkEnd w:id="364"/>
    </w:p>
    <w:p w14:paraId="33E64EFB" w14:textId="2DC4CE04" w:rsidR="008A54FC" w:rsidRDefault="008A54FC" w:rsidP="00E2303A">
      <w:pPr>
        <w:pStyle w:val="ECCAnnexheading1"/>
        <w:rPr>
          <w:lang w:val="en-GB"/>
        </w:rPr>
      </w:pPr>
      <w:bookmarkStart w:id="409" w:name="_Toc396383876"/>
      <w:bookmarkStart w:id="410" w:name="_Toc396917309"/>
      <w:bookmarkStart w:id="411" w:name="_Toc396917420"/>
      <w:bookmarkStart w:id="412" w:name="_Toc396917640"/>
      <w:bookmarkStart w:id="413" w:name="_Toc396917655"/>
      <w:bookmarkStart w:id="414" w:name="_Toc396917760"/>
      <w:bookmarkStart w:id="415" w:name="_Toc84926853"/>
      <w:r w:rsidRPr="00897858">
        <w:rPr>
          <w:lang w:val="en-GB"/>
        </w:rPr>
        <w:lastRenderedPageBreak/>
        <w:t xml:space="preserve">List of </w:t>
      </w:r>
      <w:bookmarkEnd w:id="407"/>
      <w:bookmarkEnd w:id="408"/>
      <w:bookmarkEnd w:id="409"/>
      <w:bookmarkEnd w:id="410"/>
      <w:bookmarkEnd w:id="411"/>
      <w:bookmarkEnd w:id="412"/>
      <w:bookmarkEnd w:id="413"/>
      <w:bookmarkEnd w:id="414"/>
      <w:r w:rsidR="00C72D9E" w:rsidRPr="00897858">
        <w:rPr>
          <w:lang w:val="en-GB"/>
        </w:rPr>
        <w:t>R</w:t>
      </w:r>
      <w:r w:rsidRPr="00897858">
        <w:rPr>
          <w:lang w:val="en-GB"/>
        </w:rPr>
        <w:t>eference</w:t>
      </w:r>
      <w:r w:rsidR="006C3F7E" w:rsidRPr="00897858">
        <w:rPr>
          <w:lang w:val="en-GB"/>
        </w:rPr>
        <w:t>s</w:t>
      </w:r>
      <w:bookmarkEnd w:id="415"/>
    </w:p>
    <w:p w14:paraId="716A67AD" w14:textId="77777777" w:rsidR="00727F2F" w:rsidRPr="00727F2F" w:rsidRDefault="00727F2F" w:rsidP="009231F9">
      <w:pPr>
        <w:spacing w:before="40" w:after="40"/>
      </w:pPr>
    </w:p>
    <w:p w14:paraId="6F00D299" w14:textId="5D43D2B1" w:rsidR="009F4551" w:rsidRPr="00727F2F" w:rsidRDefault="009F4551" w:rsidP="00014EF2">
      <w:pPr>
        <w:pStyle w:val="ECCReference"/>
        <w:spacing w:before="60" w:after="60"/>
        <w:rPr>
          <w:rFonts w:cs="Arial"/>
          <w:szCs w:val="20"/>
        </w:rPr>
      </w:pPr>
      <w:bookmarkStart w:id="416" w:name="_Ref71039105"/>
      <w:r w:rsidRPr="00727F2F">
        <w:rPr>
          <w:rFonts w:cs="Arial"/>
          <w:szCs w:val="20"/>
        </w:rPr>
        <w:t>dPMR Association (2012)</w:t>
      </w:r>
      <w:r w:rsidR="00AE277C">
        <w:rPr>
          <w:rFonts w:cs="Arial"/>
          <w:szCs w:val="20"/>
        </w:rPr>
        <w:t>: “</w:t>
      </w:r>
      <w:r w:rsidRPr="00727F2F">
        <w:rPr>
          <w:rFonts w:cs="Arial"/>
          <w:szCs w:val="20"/>
        </w:rPr>
        <w:t>dPMR Whitepaper Issue 1.3</w:t>
      </w:r>
      <w:r w:rsidR="00AE277C">
        <w:rPr>
          <w:rFonts w:cs="Arial"/>
          <w:szCs w:val="20"/>
        </w:rPr>
        <w:t>”</w:t>
      </w:r>
      <w:bookmarkEnd w:id="416"/>
    </w:p>
    <w:p w14:paraId="0D9C1B8B" w14:textId="71599E37" w:rsidR="009F4551" w:rsidRPr="00727F2F" w:rsidRDefault="009F4551" w:rsidP="00014EF2">
      <w:pPr>
        <w:pStyle w:val="ECCReference"/>
        <w:spacing w:before="60" w:after="60"/>
        <w:rPr>
          <w:rFonts w:cs="Arial"/>
          <w:szCs w:val="20"/>
        </w:rPr>
      </w:pPr>
      <w:bookmarkStart w:id="417" w:name="_Ref78897696"/>
      <w:bookmarkStart w:id="418" w:name="_Ref86225889"/>
      <w:r w:rsidRPr="00727F2F">
        <w:rPr>
          <w:rFonts w:cs="Arial"/>
          <w:szCs w:val="20"/>
        </w:rPr>
        <w:t>ERC Report 25</w:t>
      </w:r>
      <w:r w:rsidR="00AE277C">
        <w:rPr>
          <w:rFonts w:cs="Arial"/>
          <w:szCs w:val="20"/>
        </w:rPr>
        <w:t>: “</w:t>
      </w:r>
      <w:r w:rsidRPr="00727F2F">
        <w:rPr>
          <w:rFonts w:cs="Arial"/>
          <w:szCs w:val="20"/>
        </w:rPr>
        <w:t>European Common Allocation Table</w:t>
      </w:r>
      <w:bookmarkEnd w:id="417"/>
      <w:r w:rsidR="00AE277C">
        <w:rPr>
          <w:rFonts w:cs="Arial"/>
          <w:szCs w:val="20"/>
        </w:rPr>
        <w:t>”</w:t>
      </w:r>
      <w:r w:rsidR="004350B0">
        <w:rPr>
          <w:rFonts w:cs="Arial"/>
          <w:szCs w:val="20"/>
        </w:rPr>
        <w:t xml:space="preserve">, approved </w:t>
      </w:r>
      <w:r w:rsidR="004350B0" w:rsidRPr="00897858">
        <w:t>November 2020</w:t>
      </w:r>
      <w:bookmarkEnd w:id="418"/>
      <w:r w:rsidRPr="00727F2F">
        <w:rPr>
          <w:rFonts w:cs="Arial"/>
          <w:szCs w:val="20"/>
        </w:rPr>
        <w:t xml:space="preserve"> </w:t>
      </w:r>
    </w:p>
    <w:p w14:paraId="04662615" w14:textId="1A54E19C" w:rsidR="009F4551" w:rsidRPr="00727F2F" w:rsidRDefault="009F4551" w:rsidP="00014EF2">
      <w:pPr>
        <w:pStyle w:val="ECCReference"/>
        <w:spacing w:before="60" w:after="60"/>
        <w:rPr>
          <w:rFonts w:cs="Arial"/>
          <w:szCs w:val="20"/>
        </w:rPr>
      </w:pPr>
      <w:r w:rsidRPr="00727F2F">
        <w:rPr>
          <w:rFonts w:cs="Arial"/>
          <w:szCs w:val="20"/>
        </w:rPr>
        <w:t>ETSI EN 300 396-2 (2011-12)</w:t>
      </w:r>
      <w:r w:rsidR="00AE277C">
        <w:rPr>
          <w:rFonts w:cs="Arial"/>
          <w:szCs w:val="20"/>
        </w:rPr>
        <w:t>: “</w:t>
      </w:r>
      <w:r w:rsidRPr="00727F2F">
        <w:rPr>
          <w:rFonts w:cs="Arial"/>
          <w:szCs w:val="20"/>
        </w:rPr>
        <w:t>Terrestrial Trunked Radio (TETRA); Part 2: Radio aspects</w:t>
      </w:r>
      <w:r w:rsidR="00AE277C">
        <w:rPr>
          <w:rFonts w:cs="Arial"/>
          <w:szCs w:val="20"/>
        </w:rPr>
        <w:t>”</w:t>
      </w:r>
    </w:p>
    <w:p w14:paraId="5DCFA468" w14:textId="455FDCD6" w:rsidR="009F4551" w:rsidRPr="00727F2F" w:rsidRDefault="009F4551" w:rsidP="00014EF2">
      <w:pPr>
        <w:pStyle w:val="ECCReference"/>
        <w:spacing w:before="60" w:after="60"/>
        <w:rPr>
          <w:rFonts w:eastAsia="Times New Roman" w:cs="Arial"/>
          <w:szCs w:val="20"/>
        </w:rPr>
      </w:pPr>
      <w:r w:rsidRPr="00727F2F">
        <w:rPr>
          <w:rFonts w:cs="Arial"/>
          <w:szCs w:val="20"/>
        </w:rPr>
        <w:t>ETSI EN 300 698</w:t>
      </w:r>
      <w:r w:rsidR="00AE277C">
        <w:rPr>
          <w:rFonts w:cs="Arial"/>
          <w:szCs w:val="20"/>
        </w:rPr>
        <w:t>: “</w:t>
      </w:r>
      <w:r w:rsidRPr="00727F2F">
        <w:rPr>
          <w:rFonts w:cs="Arial"/>
          <w:szCs w:val="20"/>
        </w:rPr>
        <w:t>Electromagnetic compatibility and Radio spectrum Matters (ERM); Radio telephone transmitters and rec</w:t>
      </w:r>
      <w:r w:rsidR="00C359EE" w:rsidRPr="00727F2F">
        <w:rPr>
          <w:rFonts w:cs="Arial"/>
          <w:szCs w:val="20"/>
        </w:rPr>
        <w:t xml:space="preserve">eivers for the maritime mobile </w:t>
      </w:r>
      <w:r w:rsidRPr="00727F2F">
        <w:rPr>
          <w:rFonts w:cs="Arial"/>
          <w:szCs w:val="20"/>
        </w:rPr>
        <w:t>service operating in the VHF bands used on inland waterways - Harmonised Standard covering the essential requirements of articles 3.2 and 3.3(g) of Directive 2014/53/EU</w:t>
      </w:r>
      <w:r w:rsidR="00AE277C">
        <w:rPr>
          <w:rFonts w:cs="Arial"/>
          <w:szCs w:val="20"/>
        </w:rPr>
        <w:t>”</w:t>
      </w:r>
    </w:p>
    <w:p w14:paraId="6E4E4FD4" w14:textId="3D806D0D" w:rsidR="009F4551" w:rsidRPr="00727F2F" w:rsidRDefault="009F4551" w:rsidP="00014EF2">
      <w:pPr>
        <w:pStyle w:val="ECCReference"/>
        <w:spacing w:before="60" w:after="60"/>
        <w:rPr>
          <w:rFonts w:cs="Arial"/>
          <w:szCs w:val="20"/>
        </w:rPr>
      </w:pPr>
      <w:bookmarkStart w:id="419" w:name="_Ref79391637"/>
      <w:r w:rsidRPr="00727F2F">
        <w:rPr>
          <w:rFonts w:cs="Arial"/>
          <w:szCs w:val="20"/>
        </w:rPr>
        <w:t>ETSI TR 102 398 (2008-05)</w:t>
      </w:r>
      <w:r w:rsidR="005A021F">
        <w:rPr>
          <w:rFonts w:cs="Arial"/>
          <w:szCs w:val="20"/>
        </w:rPr>
        <w:t>: “</w:t>
      </w:r>
      <w:r w:rsidRPr="00727F2F">
        <w:rPr>
          <w:rFonts w:cs="Arial"/>
          <w:szCs w:val="20"/>
        </w:rPr>
        <w:t>Digital Mobile Radio (DMR) General System Design</w:t>
      </w:r>
      <w:r w:rsidR="005A021F">
        <w:rPr>
          <w:rFonts w:cs="Arial"/>
          <w:szCs w:val="20"/>
        </w:rPr>
        <w:t>”</w:t>
      </w:r>
      <w:bookmarkEnd w:id="419"/>
    </w:p>
    <w:p w14:paraId="79BF6C9C" w14:textId="38D57A4F" w:rsidR="009F4551" w:rsidRPr="00727F2F" w:rsidRDefault="001E7580" w:rsidP="00014EF2">
      <w:pPr>
        <w:pStyle w:val="ECCReference"/>
        <w:spacing w:before="60" w:after="60"/>
        <w:rPr>
          <w:rFonts w:cs="Arial"/>
          <w:szCs w:val="20"/>
        </w:rPr>
      </w:pPr>
      <w:bookmarkStart w:id="420" w:name="_Ref79394273"/>
      <w:r>
        <w:rPr>
          <w:rFonts w:cs="Arial"/>
          <w:szCs w:val="20"/>
        </w:rPr>
        <w:t xml:space="preserve">Draft </w:t>
      </w:r>
      <w:r w:rsidR="009F4551" w:rsidRPr="00727F2F">
        <w:rPr>
          <w:rFonts w:cs="Arial"/>
          <w:szCs w:val="20"/>
        </w:rPr>
        <w:t>ETSI TR 103 784</w:t>
      </w:r>
      <w:r w:rsidR="005A021F">
        <w:rPr>
          <w:rFonts w:cs="Arial"/>
          <w:szCs w:val="20"/>
        </w:rPr>
        <w:t>: “</w:t>
      </w:r>
      <w:r w:rsidR="009F4551" w:rsidRPr="00727F2F">
        <w:rPr>
          <w:rFonts w:cs="Arial"/>
          <w:szCs w:val="20"/>
        </w:rPr>
        <w:t>Digital Maritime Mobile Radio using FDMA in 6.25 kHz bandwidth</w:t>
      </w:r>
      <w:r w:rsidR="005A021F">
        <w:rPr>
          <w:rFonts w:cs="Arial"/>
          <w:szCs w:val="20"/>
        </w:rPr>
        <w:t>”</w:t>
      </w:r>
      <w:bookmarkEnd w:id="420"/>
      <w:r>
        <w:rPr>
          <w:rStyle w:val="FootnoteReference"/>
          <w:rFonts w:cs="Arial"/>
          <w:szCs w:val="20"/>
        </w:rPr>
        <w:footnoteReference w:id="3"/>
      </w:r>
    </w:p>
    <w:p w14:paraId="3FB68A84" w14:textId="1C376AC0" w:rsidR="009F4551" w:rsidRPr="00727F2F" w:rsidRDefault="009F4551" w:rsidP="00014EF2">
      <w:pPr>
        <w:pStyle w:val="ECCReference"/>
        <w:spacing w:before="60" w:after="60"/>
        <w:rPr>
          <w:rFonts w:cs="Arial"/>
          <w:szCs w:val="20"/>
        </w:rPr>
      </w:pPr>
      <w:bookmarkStart w:id="421" w:name="_Ref78897240"/>
      <w:r w:rsidRPr="00727F2F">
        <w:rPr>
          <w:rFonts w:cs="Arial"/>
          <w:szCs w:val="20"/>
        </w:rPr>
        <w:t>ETSI TS 100 392-2 (2013-05)</w:t>
      </w:r>
      <w:r w:rsidR="005A021F">
        <w:rPr>
          <w:rFonts w:cs="Arial"/>
          <w:szCs w:val="20"/>
        </w:rPr>
        <w:t>: “</w:t>
      </w:r>
      <w:r w:rsidRPr="00727F2F">
        <w:rPr>
          <w:rFonts w:cs="Arial"/>
          <w:szCs w:val="20"/>
        </w:rPr>
        <w:t>Terrestrial Trunked Radio (TETRA); Voice plus Data (V+D); Part 2: Air Interface (AI)</w:t>
      </w:r>
      <w:r w:rsidR="005A021F">
        <w:rPr>
          <w:rFonts w:cs="Arial"/>
          <w:szCs w:val="20"/>
        </w:rPr>
        <w:t>”</w:t>
      </w:r>
      <w:bookmarkEnd w:id="421"/>
    </w:p>
    <w:p w14:paraId="58ECCEE1" w14:textId="5E3D21D3" w:rsidR="009F4551" w:rsidRPr="00727F2F" w:rsidRDefault="009F4551" w:rsidP="00014EF2">
      <w:pPr>
        <w:pStyle w:val="ECCReference"/>
        <w:spacing w:before="60" w:after="60"/>
        <w:rPr>
          <w:rFonts w:cs="Arial"/>
          <w:szCs w:val="20"/>
        </w:rPr>
      </w:pPr>
      <w:bookmarkStart w:id="422" w:name="_Ref79391710"/>
      <w:r w:rsidRPr="00727F2F">
        <w:rPr>
          <w:rFonts w:cs="Arial"/>
          <w:szCs w:val="20"/>
        </w:rPr>
        <w:t>ETSI TS 102 361-1 (2006-01)</w:t>
      </w:r>
      <w:r w:rsidR="005A021F">
        <w:rPr>
          <w:rFonts w:cs="Arial"/>
          <w:szCs w:val="20"/>
        </w:rPr>
        <w:t>: “</w:t>
      </w:r>
      <w:r w:rsidRPr="00727F2F">
        <w:rPr>
          <w:rFonts w:cs="Arial"/>
          <w:szCs w:val="20"/>
        </w:rPr>
        <w:t>Digital Mobile Radio (DMR) Systems; Part 1: DMR Air Interface (AI) protocol</w:t>
      </w:r>
      <w:r w:rsidR="005A021F">
        <w:rPr>
          <w:rFonts w:cs="Arial"/>
          <w:szCs w:val="20"/>
        </w:rPr>
        <w:t>”</w:t>
      </w:r>
      <w:bookmarkEnd w:id="422"/>
    </w:p>
    <w:p w14:paraId="0FC98148" w14:textId="6C11A23D" w:rsidR="009F4551" w:rsidRPr="00727F2F" w:rsidRDefault="009F4551" w:rsidP="00014EF2">
      <w:pPr>
        <w:pStyle w:val="ECCReference"/>
        <w:spacing w:before="60" w:after="60"/>
        <w:rPr>
          <w:rFonts w:cs="Arial"/>
          <w:szCs w:val="20"/>
        </w:rPr>
      </w:pPr>
      <w:bookmarkStart w:id="423" w:name="_Ref78899874"/>
      <w:r w:rsidRPr="00727F2F">
        <w:rPr>
          <w:rFonts w:cs="Arial"/>
          <w:szCs w:val="20"/>
        </w:rPr>
        <w:t>ETSI TS 102 490 (2013-02)</w:t>
      </w:r>
      <w:r w:rsidR="005A021F">
        <w:rPr>
          <w:rFonts w:cs="Arial"/>
          <w:szCs w:val="20"/>
        </w:rPr>
        <w:t>: “</w:t>
      </w:r>
      <w:r w:rsidRPr="00727F2F">
        <w:rPr>
          <w:rFonts w:cs="Arial"/>
          <w:szCs w:val="20"/>
        </w:rPr>
        <w:t>Peer-to-Peer Digital Private Mobile Radio using FDMA with a channel spacing of 6,25 kHz with e.r.p. of up to 500 mW</w:t>
      </w:r>
      <w:r w:rsidR="005A021F">
        <w:rPr>
          <w:rFonts w:cs="Arial"/>
          <w:szCs w:val="20"/>
        </w:rPr>
        <w:t>”</w:t>
      </w:r>
      <w:bookmarkEnd w:id="423"/>
    </w:p>
    <w:p w14:paraId="40715E14" w14:textId="03762F51" w:rsidR="009F4551" w:rsidRPr="00727F2F" w:rsidRDefault="009F4551" w:rsidP="00014EF2">
      <w:pPr>
        <w:pStyle w:val="ECCReference"/>
        <w:spacing w:before="60" w:after="60"/>
        <w:rPr>
          <w:rFonts w:cs="Arial"/>
          <w:szCs w:val="20"/>
        </w:rPr>
      </w:pPr>
      <w:bookmarkStart w:id="424" w:name="_Ref78900048"/>
      <w:r w:rsidRPr="00727F2F">
        <w:rPr>
          <w:rFonts w:cs="Arial"/>
          <w:szCs w:val="20"/>
        </w:rPr>
        <w:t>ETSI TS 102 658 (201</w:t>
      </w:r>
      <w:r w:rsidR="00DE2032">
        <w:rPr>
          <w:rFonts w:cs="Arial"/>
          <w:szCs w:val="20"/>
        </w:rPr>
        <w:t>9</w:t>
      </w:r>
      <w:r w:rsidRPr="00727F2F">
        <w:rPr>
          <w:rFonts w:cs="Arial"/>
          <w:szCs w:val="20"/>
        </w:rPr>
        <w:t>-0</w:t>
      </w:r>
      <w:r w:rsidR="00DE2032">
        <w:rPr>
          <w:rFonts w:cs="Arial"/>
          <w:szCs w:val="20"/>
        </w:rPr>
        <w:t>1</w:t>
      </w:r>
      <w:r w:rsidR="005A021F">
        <w:rPr>
          <w:rFonts w:cs="Arial"/>
          <w:szCs w:val="20"/>
        </w:rPr>
        <w:t>: “</w:t>
      </w:r>
      <w:r w:rsidRPr="00727F2F">
        <w:rPr>
          <w:rFonts w:cs="Arial"/>
          <w:szCs w:val="20"/>
        </w:rPr>
        <w:t>Digital Private Mobile Radio (dPMR) using FDMA with a channel spacing of 6,25 kHz</w:t>
      </w:r>
      <w:r w:rsidR="005A021F">
        <w:rPr>
          <w:rFonts w:cs="Arial"/>
          <w:szCs w:val="20"/>
        </w:rPr>
        <w:t>”</w:t>
      </w:r>
      <w:bookmarkEnd w:id="424"/>
    </w:p>
    <w:p w14:paraId="58330493" w14:textId="710989B2" w:rsidR="009F4551" w:rsidRPr="00727F2F" w:rsidRDefault="009F4551" w:rsidP="00014EF2">
      <w:pPr>
        <w:pStyle w:val="ECCReference"/>
        <w:spacing w:before="60" w:after="60"/>
        <w:rPr>
          <w:rFonts w:cs="Arial"/>
          <w:szCs w:val="20"/>
        </w:rPr>
      </w:pPr>
      <w:bookmarkStart w:id="425" w:name="_Ref78897268"/>
      <w:r w:rsidRPr="00727F2F">
        <w:rPr>
          <w:rFonts w:cs="Arial"/>
          <w:szCs w:val="20"/>
        </w:rPr>
        <w:t>ETSI TS 300 396-1 (1997)</w:t>
      </w:r>
      <w:r w:rsidR="005A021F">
        <w:rPr>
          <w:rFonts w:cs="Arial"/>
          <w:szCs w:val="20"/>
        </w:rPr>
        <w:t>: “</w:t>
      </w:r>
      <w:r w:rsidRPr="00727F2F">
        <w:rPr>
          <w:rFonts w:cs="Arial"/>
          <w:szCs w:val="20"/>
        </w:rPr>
        <w:t>Terrestrial Trunked Radio (TETRA); Part 1: General network design</w:t>
      </w:r>
      <w:r w:rsidR="005A021F">
        <w:rPr>
          <w:rFonts w:cs="Arial"/>
          <w:szCs w:val="20"/>
        </w:rPr>
        <w:t>”</w:t>
      </w:r>
      <w:bookmarkEnd w:id="425"/>
      <w:r w:rsidRPr="00727F2F">
        <w:rPr>
          <w:rFonts w:cs="Arial"/>
          <w:szCs w:val="20"/>
        </w:rPr>
        <w:t xml:space="preserve"> </w:t>
      </w:r>
    </w:p>
    <w:p w14:paraId="5E7D2DEE" w14:textId="29BC047B" w:rsidR="009F4551" w:rsidRPr="00727F2F" w:rsidRDefault="009F4551" w:rsidP="00014EF2">
      <w:pPr>
        <w:pStyle w:val="ECCReference"/>
        <w:spacing w:before="60" w:after="60"/>
        <w:rPr>
          <w:rFonts w:cs="Arial"/>
          <w:szCs w:val="20"/>
        </w:rPr>
      </w:pPr>
      <w:bookmarkStart w:id="426" w:name="_Ref71038965"/>
      <w:r w:rsidRPr="00727F2F">
        <w:rPr>
          <w:rFonts w:cs="Arial"/>
          <w:szCs w:val="20"/>
        </w:rPr>
        <w:t>IALA ENAV Committee (2019-04)</w:t>
      </w:r>
      <w:r w:rsidR="005A021F">
        <w:rPr>
          <w:rFonts w:cs="Arial"/>
          <w:szCs w:val="20"/>
        </w:rPr>
        <w:t>: “</w:t>
      </w:r>
      <w:r w:rsidRPr="00727F2F">
        <w:rPr>
          <w:rFonts w:cs="Arial"/>
          <w:szCs w:val="20"/>
        </w:rPr>
        <w:t>Digitisation of Maritime Services - digital VHF voice</w:t>
      </w:r>
      <w:r w:rsidR="005A021F">
        <w:rPr>
          <w:rFonts w:cs="Arial"/>
          <w:szCs w:val="20"/>
        </w:rPr>
        <w:t>”</w:t>
      </w:r>
      <w:bookmarkEnd w:id="426"/>
    </w:p>
    <w:p w14:paraId="0357DAAE" w14:textId="12FCED71" w:rsidR="009F4551" w:rsidRPr="00727F2F" w:rsidRDefault="009F4551" w:rsidP="00014EF2">
      <w:pPr>
        <w:pStyle w:val="ECCReference"/>
        <w:spacing w:before="60" w:after="60"/>
        <w:rPr>
          <w:rFonts w:cs="Arial"/>
          <w:szCs w:val="20"/>
        </w:rPr>
      </w:pPr>
      <w:bookmarkStart w:id="427" w:name="_Ref78898486"/>
      <w:r w:rsidRPr="00727F2F">
        <w:rPr>
          <w:rFonts w:cs="Arial"/>
          <w:szCs w:val="20"/>
        </w:rPr>
        <w:t>IMO Resolution A.694(17)</w:t>
      </w:r>
      <w:r w:rsidR="005A021F">
        <w:rPr>
          <w:rFonts w:cs="Arial"/>
          <w:szCs w:val="20"/>
        </w:rPr>
        <w:t>: “</w:t>
      </w:r>
      <w:r w:rsidRPr="00727F2F">
        <w:rPr>
          <w:rFonts w:cs="Arial"/>
          <w:szCs w:val="20"/>
        </w:rPr>
        <w:t>General Requirements for Shipborne Radio Equipment Forming Part of the Global Maritime Distress and Safety System (GMDSS) and for Electronic Navigational Aids</w:t>
      </w:r>
      <w:bookmarkEnd w:id="427"/>
      <w:r w:rsidR="005A021F">
        <w:rPr>
          <w:rFonts w:cs="Arial"/>
          <w:szCs w:val="20"/>
        </w:rPr>
        <w:t>”</w:t>
      </w:r>
      <w:r w:rsidRPr="00727F2F">
        <w:rPr>
          <w:rFonts w:cs="Arial"/>
          <w:szCs w:val="20"/>
        </w:rPr>
        <w:t xml:space="preserve"> </w:t>
      </w:r>
    </w:p>
    <w:p w14:paraId="5E05AD28" w14:textId="65AB48B6" w:rsidR="009F4551" w:rsidRPr="00727F2F" w:rsidRDefault="009F4551" w:rsidP="00014EF2">
      <w:pPr>
        <w:pStyle w:val="ECCReference"/>
        <w:spacing w:before="60" w:after="60"/>
        <w:rPr>
          <w:rFonts w:cs="Arial"/>
          <w:szCs w:val="20"/>
        </w:rPr>
      </w:pPr>
      <w:bookmarkStart w:id="428" w:name="_Ref78898505"/>
      <w:r w:rsidRPr="00727F2F">
        <w:rPr>
          <w:rFonts w:cs="Arial"/>
          <w:szCs w:val="20"/>
        </w:rPr>
        <w:t>IMO Resolution A.803(19)</w:t>
      </w:r>
      <w:r w:rsidR="005A021F">
        <w:rPr>
          <w:rFonts w:cs="Arial"/>
          <w:szCs w:val="20"/>
        </w:rPr>
        <w:t>: “</w:t>
      </w:r>
      <w:r w:rsidRPr="00727F2F">
        <w:rPr>
          <w:rFonts w:cs="Arial"/>
          <w:szCs w:val="20"/>
        </w:rPr>
        <w:t>Perfo</w:t>
      </w:r>
      <w:r w:rsidR="00C359EE" w:rsidRPr="00727F2F">
        <w:rPr>
          <w:rFonts w:cs="Arial"/>
          <w:szCs w:val="20"/>
        </w:rPr>
        <w:t xml:space="preserve">rmance standards for shipborne </w:t>
      </w:r>
      <w:r w:rsidRPr="00727F2F">
        <w:rPr>
          <w:rFonts w:cs="Arial"/>
          <w:szCs w:val="20"/>
        </w:rPr>
        <w:t xml:space="preserve">VHF radio installations capable of voice communication and digital selective </w:t>
      </w:r>
      <w:r w:rsidR="005A021F" w:rsidRPr="00727F2F">
        <w:rPr>
          <w:rFonts w:cs="Arial"/>
          <w:szCs w:val="20"/>
        </w:rPr>
        <w:t>calling</w:t>
      </w:r>
      <w:r w:rsidR="005A021F">
        <w:rPr>
          <w:rFonts w:cs="Arial"/>
          <w:szCs w:val="20"/>
        </w:rPr>
        <w:t>”</w:t>
      </w:r>
      <w:bookmarkEnd w:id="428"/>
      <w:r w:rsidRPr="00727F2F">
        <w:rPr>
          <w:rFonts w:cs="Arial"/>
          <w:szCs w:val="20"/>
        </w:rPr>
        <w:t xml:space="preserve"> </w:t>
      </w:r>
    </w:p>
    <w:p w14:paraId="1AD0BF03" w14:textId="3EBCEDCB" w:rsidR="009F4551" w:rsidRPr="00727F2F" w:rsidRDefault="009F4551" w:rsidP="00014EF2">
      <w:pPr>
        <w:pStyle w:val="ECCReference"/>
        <w:spacing w:before="60" w:after="60"/>
        <w:rPr>
          <w:rFonts w:cs="Arial"/>
          <w:szCs w:val="20"/>
        </w:rPr>
      </w:pPr>
      <w:bookmarkStart w:id="429" w:name="_Ref78898521"/>
      <w:r w:rsidRPr="00727F2F">
        <w:rPr>
          <w:rFonts w:cs="Arial"/>
          <w:szCs w:val="20"/>
        </w:rPr>
        <w:t>IMO Resolution MSC.68(68)</w:t>
      </w:r>
      <w:r w:rsidR="0089262E">
        <w:rPr>
          <w:rFonts w:cs="Arial"/>
          <w:szCs w:val="20"/>
        </w:rPr>
        <w:t>: “</w:t>
      </w:r>
      <w:r w:rsidRPr="00727F2F">
        <w:rPr>
          <w:rFonts w:cs="Arial"/>
          <w:szCs w:val="20"/>
        </w:rPr>
        <w:t>Adopting of amendments to performance standards for shipborne radiocommunication equipment</w:t>
      </w:r>
      <w:r w:rsidR="005A021F">
        <w:rPr>
          <w:rFonts w:cs="Arial"/>
          <w:szCs w:val="20"/>
        </w:rPr>
        <w:t>”</w:t>
      </w:r>
      <w:r w:rsidRPr="00727F2F">
        <w:rPr>
          <w:rFonts w:cs="Arial"/>
          <w:szCs w:val="20"/>
        </w:rPr>
        <w:t>, Annex 1 „Amendments to Resolution A.803(19) – Performance standards for VHF radio installations capable of voice communication and digital selective calling“</w:t>
      </w:r>
      <w:bookmarkEnd w:id="429"/>
      <w:r w:rsidRPr="00727F2F">
        <w:rPr>
          <w:rFonts w:cs="Arial"/>
          <w:szCs w:val="20"/>
        </w:rPr>
        <w:t xml:space="preserve"> </w:t>
      </w:r>
    </w:p>
    <w:p w14:paraId="553C83A5" w14:textId="123FC48B" w:rsidR="009F4551" w:rsidRPr="00B265CD" w:rsidRDefault="009F4551" w:rsidP="00014EF2">
      <w:pPr>
        <w:pStyle w:val="ECCReference"/>
        <w:spacing w:before="60" w:after="60"/>
        <w:rPr>
          <w:rFonts w:cs="Arial"/>
          <w:szCs w:val="20"/>
        </w:rPr>
      </w:pPr>
      <w:bookmarkStart w:id="430" w:name="_Ref78898346"/>
      <w:r w:rsidRPr="00B265CD">
        <w:rPr>
          <w:rFonts w:cs="Arial"/>
          <w:szCs w:val="20"/>
        </w:rPr>
        <w:t>ITU-R 2231 Use of Appendix 18 to the Radio Regulations for the maritime mobile service;</w:t>
      </w:r>
      <w:bookmarkEnd w:id="430"/>
      <w:r w:rsidRPr="00B265CD">
        <w:rPr>
          <w:rFonts w:cs="Arial"/>
          <w:szCs w:val="20"/>
        </w:rPr>
        <w:t xml:space="preserve"> </w:t>
      </w:r>
    </w:p>
    <w:p w14:paraId="0D933B91" w14:textId="01912D1F" w:rsidR="009F4551" w:rsidRPr="00B265CD" w:rsidRDefault="009F4551" w:rsidP="00014EF2">
      <w:pPr>
        <w:pStyle w:val="ECCReference"/>
        <w:spacing w:before="60" w:after="60"/>
        <w:rPr>
          <w:rFonts w:eastAsia="Times New Roman" w:cs="Arial"/>
          <w:szCs w:val="20"/>
        </w:rPr>
      </w:pPr>
      <w:bookmarkStart w:id="431" w:name="_Ref78898280"/>
      <w:r w:rsidRPr="00B265CD">
        <w:rPr>
          <w:rFonts w:cs="Arial"/>
          <w:szCs w:val="20"/>
        </w:rPr>
        <w:t xml:space="preserve">ITU-R BT.2140 Transition from </w:t>
      </w:r>
      <w:r w:rsidR="009368BA" w:rsidRPr="00B265CD">
        <w:rPr>
          <w:rFonts w:cs="Arial"/>
          <w:szCs w:val="20"/>
        </w:rPr>
        <w:t>analogue</w:t>
      </w:r>
      <w:r w:rsidRPr="00B265CD">
        <w:rPr>
          <w:rFonts w:cs="Arial"/>
          <w:szCs w:val="20"/>
        </w:rPr>
        <w:t xml:space="preserve"> to digi</w:t>
      </w:r>
      <w:r w:rsidR="009368BA" w:rsidRPr="00B265CD">
        <w:rPr>
          <w:rFonts w:cs="Arial"/>
          <w:szCs w:val="20"/>
        </w:rPr>
        <w:t>t</w:t>
      </w:r>
      <w:r w:rsidRPr="00B265CD">
        <w:rPr>
          <w:rFonts w:cs="Arial"/>
          <w:szCs w:val="20"/>
        </w:rPr>
        <w:t>al terrestrial broadcasting;</w:t>
      </w:r>
      <w:bookmarkEnd w:id="431"/>
    </w:p>
    <w:p w14:paraId="6460EF5B" w14:textId="2267561F" w:rsidR="009F4551" w:rsidRPr="00727F2F" w:rsidRDefault="00B657AC" w:rsidP="00014EF2">
      <w:pPr>
        <w:pStyle w:val="ECCReference"/>
        <w:spacing w:before="60" w:after="60"/>
        <w:rPr>
          <w:rFonts w:eastAsia="Times New Roman" w:cs="Arial"/>
          <w:szCs w:val="20"/>
        </w:rPr>
      </w:pPr>
      <w:bookmarkStart w:id="432" w:name="_Ref80704972"/>
      <w:r>
        <w:rPr>
          <w:rFonts w:cs="Arial"/>
          <w:szCs w:val="20"/>
        </w:rPr>
        <w:t xml:space="preserve">Recommendation </w:t>
      </w:r>
      <w:r w:rsidR="009F4551" w:rsidRPr="00727F2F">
        <w:rPr>
          <w:rFonts w:cs="Arial"/>
          <w:szCs w:val="20"/>
        </w:rPr>
        <w:t>ITU-R M.489</w:t>
      </w:r>
      <w:r w:rsidR="00B265CD">
        <w:rPr>
          <w:rFonts w:cs="Arial"/>
          <w:szCs w:val="20"/>
        </w:rPr>
        <w:t>-2</w:t>
      </w:r>
      <w:r w:rsidR="0089262E">
        <w:rPr>
          <w:rFonts w:cs="Arial"/>
          <w:szCs w:val="20"/>
        </w:rPr>
        <w:t>: “</w:t>
      </w:r>
      <w:r w:rsidR="009F4551" w:rsidRPr="00727F2F">
        <w:rPr>
          <w:rFonts w:cs="Arial"/>
          <w:szCs w:val="20"/>
        </w:rPr>
        <w:t>Technical characteristics of VHF radiotelephone equipment operating in the maritime mobile service in channels spaced by 25 kHz</w:t>
      </w:r>
      <w:r w:rsidR="0089262E">
        <w:rPr>
          <w:rFonts w:cs="Arial"/>
          <w:szCs w:val="20"/>
        </w:rPr>
        <w:t>”</w:t>
      </w:r>
      <w:bookmarkEnd w:id="432"/>
    </w:p>
    <w:p w14:paraId="75CB7369" w14:textId="2941994D" w:rsidR="009F4551" w:rsidRPr="00727F2F" w:rsidRDefault="00C4052D" w:rsidP="00014EF2">
      <w:pPr>
        <w:pStyle w:val="ECCReference"/>
        <w:spacing w:before="60" w:after="60"/>
        <w:rPr>
          <w:rFonts w:cs="Arial"/>
          <w:szCs w:val="20"/>
        </w:rPr>
      </w:pPr>
      <w:bookmarkStart w:id="433" w:name="_Ref78898171"/>
      <w:r>
        <w:rPr>
          <w:rFonts w:cs="Arial"/>
          <w:szCs w:val="20"/>
        </w:rPr>
        <w:t>Recommendation</w:t>
      </w:r>
      <w:r w:rsidRPr="00727F2F">
        <w:rPr>
          <w:rFonts w:cs="Arial"/>
          <w:szCs w:val="20"/>
        </w:rPr>
        <w:t xml:space="preserve"> </w:t>
      </w:r>
      <w:r w:rsidR="009F4551" w:rsidRPr="00727F2F">
        <w:rPr>
          <w:rFonts w:cs="Arial"/>
          <w:szCs w:val="20"/>
        </w:rPr>
        <w:t>ITU-R M.493-15 (2019)</w:t>
      </w:r>
      <w:r w:rsidR="0089262E">
        <w:rPr>
          <w:rFonts w:cs="Arial"/>
          <w:szCs w:val="20"/>
        </w:rPr>
        <w:t>: “</w:t>
      </w:r>
      <w:r w:rsidR="009F4551" w:rsidRPr="00727F2F">
        <w:rPr>
          <w:rFonts w:cs="Arial"/>
          <w:szCs w:val="20"/>
        </w:rPr>
        <w:t>Digital selective-calling system for use in the maritime mobile service</w:t>
      </w:r>
      <w:r w:rsidR="0089262E">
        <w:rPr>
          <w:rFonts w:cs="Arial"/>
          <w:szCs w:val="20"/>
        </w:rPr>
        <w:t>”</w:t>
      </w:r>
      <w:bookmarkEnd w:id="433"/>
    </w:p>
    <w:p w14:paraId="19177EEE" w14:textId="5FAE3618" w:rsidR="009F4551" w:rsidRPr="00727F2F" w:rsidRDefault="00CF2288" w:rsidP="00014EF2">
      <w:pPr>
        <w:pStyle w:val="ECCReference"/>
        <w:spacing w:before="60" w:after="60"/>
        <w:rPr>
          <w:rFonts w:cs="Arial"/>
          <w:szCs w:val="20"/>
        </w:rPr>
      </w:pPr>
      <w:bookmarkStart w:id="434" w:name="_Ref78900315"/>
      <w:r>
        <w:rPr>
          <w:rFonts w:cs="Arial"/>
          <w:szCs w:val="20"/>
        </w:rPr>
        <w:t>Recommendation</w:t>
      </w:r>
      <w:r w:rsidRPr="00727F2F">
        <w:rPr>
          <w:rFonts w:cs="Arial"/>
          <w:szCs w:val="20"/>
        </w:rPr>
        <w:t xml:space="preserve"> </w:t>
      </w:r>
      <w:r w:rsidR="009F4551" w:rsidRPr="00727F2F">
        <w:rPr>
          <w:rFonts w:cs="Arial"/>
          <w:szCs w:val="20"/>
        </w:rPr>
        <w:t>ITU-R M.585-7 (2015)</w:t>
      </w:r>
      <w:r w:rsidR="0089262E">
        <w:rPr>
          <w:rFonts w:cs="Arial"/>
          <w:szCs w:val="20"/>
        </w:rPr>
        <w:t>: “</w:t>
      </w:r>
      <w:r w:rsidR="009F4551" w:rsidRPr="00727F2F">
        <w:rPr>
          <w:rFonts w:cs="Arial"/>
          <w:szCs w:val="20"/>
        </w:rPr>
        <w:t>Assignment and use of identities in the maritime mobile service</w:t>
      </w:r>
      <w:r w:rsidR="0089262E">
        <w:rPr>
          <w:rFonts w:cs="Arial"/>
          <w:szCs w:val="20"/>
        </w:rPr>
        <w:t>”</w:t>
      </w:r>
      <w:bookmarkEnd w:id="434"/>
    </w:p>
    <w:p w14:paraId="356D26A3" w14:textId="21709B37" w:rsidR="009F4551" w:rsidRPr="00727F2F" w:rsidRDefault="009F4551" w:rsidP="00014EF2">
      <w:pPr>
        <w:pStyle w:val="ECCReference"/>
        <w:spacing w:before="60" w:after="60"/>
        <w:rPr>
          <w:rFonts w:cs="Arial"/>
          <w:szCs w:val="20"/>
        </w:rPr>
      </w:pPr>
      <w:bookmarkStart w:id="435" w:name="_Ref78896725"/>
      <w:r w:rsidRPr="00727F2F">
        <w:rPr>
          <w:rFonts w:cs="Arial"/>
          <w:szCs w:val="20"/>
        </w:rPr>
        <w:t>Recommendation ITU-R M.</w:t>
      </w:r>
      <w:r w:rsidR="00464EC4">
        <w:rPr>
          <w:rFonts w:cs="Arial"/>
          <w:szCs w:val="20"/>
        </w:rPr>
        <w:t>1084</w:t>
      </w:r>
      <w:r w:rsidR="007F16CD">
        <w:rPr>
          <w:rFonts w:cs="Arial"/>
          <w:szCs w:val="20"/>
        </w:rPr>
        <w:t>: “</w:t>
      </w:r>
      <w:r w:rsidRPr="00727F2F">
        <w:rPr>
          <w:rFonts w:cs="Arial"/>
          <w:szCs w:val="20"/>
        </w:rPr>
        <w:t>Interim solutions for improved efficiency in the use of the band 156-174 MHz by stations in the maritime mobile service</w:t>
      </w:r>
      <w:r w:rsidR="007F16CD">
        <w:rPr>
          <w:rFonts w:cs="Arial"/>
          <w:szCs w:val="20"/>
        </w:rPr>
        <w:t>”</w:t>
      </w:r>
      <w:bookmarkEnd w:id="435"/>
    </w:p>
    <w:p w14:paraId="376FFB34" w14:textId="3FE22614" w:rsidR="009F4551" w:rsidRPr="00727F2F" w:rsidRDefault="00662322" w:rsidP="00014EF2">
      <w:pPr>
        <w:pStyle w:val="ECCReference"/>
        <w:spacing w:before="60" w:after="60"/>
        <w:rPr>
          <w:rFonts w:cs="Arial"/>
          <w:szCs w:val="20"/>
        </w:rPr>
      </w:pPr>
      <w:bookmarkStart w:id="436" w:name="_Ref78898230"/>
      <w:r>
        <w:rPr>
          <w:rFonts w:cs="Arial"/>
          <w:szCs w:val="20"/>
        </w:rPr>
        <w:t>Recommendation</w:t>
      </w:r>
      <w:r w:rsidRPr="00727F2F">
        <w:rPr>
          <w:rFonts w:cs="Arial"/>
          <w:szCs w:val="20"/>
        </w:rPr>
        <w:t xml:space="preserve"> </w:t>
      </w:r>
      <w:r w:rsidR="009F4551" w:rsidRPr="00727F2F">
        <w:rPr>
          <w:rFonts w:cs="Arial"/>
          <w:szCs w:val="20"/>
        </w:rPr>
        <w:t>ITU-R M.1309</w:t>
      </w:r>
      <w:r w:rsidR="0089262E">
        <w:rPr>
          <w:rFonts w:cs="Arial"/>
          <w:szCs w:val="20"/>
        </w:rPr>
        <w:t>:</w:t>
      </w:r>
      <w:r w:rsidR="009F4551" w:rsidRPr="00727F2F">
        <w:rPr>
          <w:rFonts w:cs="Arial"/>
          <w:szCs w:val="20"/>
        </w:rPr>
        <w:t xml:space="preserve"> </w:t>
      </w:r>
      <w:r w:rsidR="0089262E">
        <w:rPr>
          <w:rFonts w:cs="Arial"/>
          <w:szCs w:val="20"/>
        </w:rPr>
        <w:t>“</w:t>
      </w:r>
      <w:r w:rsidR="009F4551" w:rsidRPr="00727F2F">
        <w:rPr>
          <w:rFonts w:cs="Arial"/>
          <w:szCs w:val="20"/>
        </w:rPr>
        <w:t>Digital coded speech in the land mobile service</w:t>
      </w:r>
      <w:r w:rsidR="0089262E">
        <w:rPr>
          <w:rFonts w:cs="Arial"/>
          <w:szCs w:val="20"/>
        </w:rPr>
        <w:t>”</w:t>
      </w:r>
      <w:bookmarkEnd w:id="436"/>
    </w:p>
    <w:p w14:paraId="5E04D860" w14:textId="0C27FDD9" w:rsidR="009F4551" w:rsidRPr="00727F2F" w:rsidRDefault="00FF6DB3" w:rsidP="00014EF2">
      <w:pPr>
        <w:pStyle w:val="ECCReference"/>
        <w:spacing w:before="60" w:after="60"/>
        <w:rPr>
          <w:rFonts w:cs="Arial"/>
          <w:szCs w:val="20"/>
        </w:rPr>
      </w:pPr>
      <w:bookmarkStart w:id="437" w:name="_Ref78898425"/>
      <w:r>
        <w:rPr>
          <w:rFonts w:cs="Arial"/>
          <w:szCs w:val="20"/>
        </w:rPr>
        <w:t>Recommendation</w:t>
      </w:r>
      <w:r w:rsidRPr="00727F2F">
        <w:rPr>
          <w:rFonts w:cs="Arial"/>
          <w:szCs w:val="20"/>
        </w:rPr>
        <w:t xml:space="preserve"> </w:t>
      </w:r>
      <w:r w:rsidR="009F4551" w:rsidRPr="00727F2F">
        <w:rPr>
          <w:rFonts w:cs="Arial"/>
          <w:szCs w:val="20"/>
        </w:rPr>
        <w:t>ITU-R M.1808</w:t>
      </w:r>
      <w:r w:rsidR="0089262E">
        <w:rPr>
          <w:rFonts w:cs="Arial"/>
          <w:szCs w:val="20"/>
        </w:rPr>
        <w:t>: “</w:t>
      </w:r>
      <w:r w:rsidR="009F4551" w:rsidRPr="00727F2F">
        <w:rPr>
          <w:rFonts w:cs="Arial"/>
          <w:szCs w:val="20"/>
        </w:rPr>
        <w:t xml:space="preserve">Technical and operational </w:t>
      </w:r>
      <w:r w:rsidR="009368BA" w:rsidRPr="00727F2F">
        <w:rPr>
          <w:rFonts w:cs="Arial"/>
          <w:szCs w:val="20"/>
        </w:rPr>
        <w:t>characteristics</w:t>
      </w:r>
      <w:r w:rsidR="009F4551" w:rsidRPr="00727F2F">
        <w:rPr>
          <w:rFonts w:cs="Arial"/>
          <w:szCs w:val="20"/>
        </w:rPr>
        <w:t xml:space="preserve"> of conventional and trunked land mobile systems operating in the mobile service allocations below 869 MHz to be used in sharing studies in bands below 960 MHz</w:t>
      </w:r>
      <w:r w:rsidR="0089262E">
        <w:rPr>
          <w:rFonts w:cs="Arial"/>
          <w:szCs w:val="20"/>
        </w:rPr>
        <w:t>”</w:t>
      </w:r>
      <w:bookmarkEnd w:id="437"/>
    </w:p>
    <w:p w14:paraId="7AEDB695" w14:textId="41C96F83" w:rsidR="009F4551" w:rsidRPr="00727F2F" w:rsidRDefault="00001362" w:rsidP="00014EF2">
      <w:pPr>
        <w:pStyle w:val="ECCReference"/>
        <w:spacing w:before="60" w:after="60"/>
        <w:rPr>
          <w:rFonts w:cs="Arial"/>
          <w:szCs w:val="20"/>
        </w:rPr>
      </w:pPr>
      <w:bookmarkStart w:id="438" w:name="_Ref78898398"/>
      <w:r>
        <w:rPr>
          <w:rFonts w:cs="Arial"/>
          <w:szCs w:val="20"/>
        </w:rPr>
        <w:t xml:space="preserve">Report </w:t>
      </w:r>
      <w:r w:rsidR="009F4551" w:rsidRPr="00727F2F">
        <w:rPr>
          <w:rFonts w:cs="Arial"/>
          <w:szCs w:val="20"/>
        </w:rPr>
        <w:t>ITU-R M.2288</w:t>
      </w:r>
      <w:r w:rsidR="0089262E">
        <w:rPr>
          <w:rFonts w:cs="Arial"/>
          <w:szCs w:val="20"/>
        </w:rPr>
        <w:t>: “</w:t>
      </w:r>
      <w:r w:rsidR="009F4551" w:rsidRPr="00727F2F">
        <w:rPr>
          <w:rFonts w:cs="Arial"/>
          <w:szCs w:val="20"/>
        </w:rPr>
        <w:t>Digital voice communication system on MF/HF radio channels of the maritime mobile service for shore to-ship/ship-to -shore applications</w:t>
      </w:r>
      <w:r w:rsidR="00333950">
        <w:rPr>
          <w:rFonts w:cs="Arial"/>
          <w:szCs w:val="20"/>
        </w:rPr>
        <w:t>”</w:t>
      </w:r>
      <w:bookmarkEnd w:id="438"/>
      <w:r w:rsidR="009F4551" w:rsidRPr="00727F2F">
        <w:rPr>
          <w:rFonts w:cs="Arial"/>
          <w:szCs w:val="20"/>
        </w:rPr>
        <w:t xml:space="preserve"> </w:t>
      </w:r>
    </w:p>
    <w:p w14:paraId="0C827EEC" w14:textId="15322507" w:rsidR="009F4551" w:rsidRPr="00727F2F" w:rsidRDefault="002431E5" w:rsidP="00014EF2">
      <w:pPr>
        <w:pStyle w:val="ECCReference"/>
        <w:spacing w:before="60" w:after="60"/>
        <w:rPr>
          <w:rFonts w:cs="Arial"/>
          <w:szCs w:val="20"/>
        </w:rPr>
      </w:pPr>
      <w:bookmarkStart w:id="439" w:name="_Ref78898410"/>
      <w:r>
        <w:rPr>
          <w:rFonts w:cs="Arial"/>
          <w:szCs w:val="20"/>
        </w:rPr>
        <w:t xml:space="preserve">Report </w:t>
      </w:r>
      <w:r w:rsidR="009F4551" w:rsidRPr="00727F2F">
        <w:rPr>
          <w:rFonts w:cs="Arial"/>
          <w:szCs w:val="20"/>
        </w:rPr>
        <w:t>ITU-R M.2474</w:t>
      </w:r>
      <w:r w:rsidR="00333950">
        <w:rPr>
          <w:rFonts w:cs="Arial"/>
          <w:szCs w:val="20"/>
        </w:rPr>
        <w:t>: “</w:t>
      </w:r>
      <w:r w:rsidR="009F4551" w:rsidRPr="00727F2F">
        <w:rPr>
          <w:rFonts w:cs="Arial"/>
          <w:szCs w:val="20"/>
        </w:rPr>
        <w:t>Conventional digital and land mobile radio systems</w:t>
      </w:r>
      <w:r w:rsidR="00333950">
        <w:rPr>
          <w:rFonts w:cs="Arial"/>
          <w:szCs w:val="20"/>
        </w:rPr>
        <w:t>”</w:t>
      </w:r>
      <w:bookmarkEnd w:id="439"/>
    </w:p>
    <w:p w14:paraId="4B4C701D" w14:textId="57B28D9E" w:rsidR="009F4551" w:rsidRPr="00727F2F" w:rsidRDefault="00C359EE" w:rsidP="00014EF2">
      <w:pPr>
        <w:pStyle w:val="ECCReference"/>
        <w:spacing w:before="60" w:after="60"/>
        <w:rPr>
          <w:rFonts w:cs="Arial"/>
          <w:szCs w:val="20"/>
        </w:rPr>
      </w:pPr>
      <w:bookmarkStart w:id="440" w:name="_Ref79394542"/>
      <w:r w:rsidRPr="00727F2F">
        <w:rPr>
          <w:rFonts w:cs="Arial"/>
          <w:szCs w:val="20"/>
        </w:rPr>
        <w:t>ITU RR Article 53</w:t>
      </w:r>
      <w:r w:rsidR="00333950">
        <w:rPr>
          <w:rFonts w:cs="Arial"/>
          <w:szCs w:val="20"/>
        </w:rPr>
        <w:t>: “</w:t>
      </w:r>
      <w:r w:rsidR="009F4551" w:rsidRPr="00727F2F">
        <w:rPr>
          <w:rFonts w:cs="Arial"/>
          <w:szCs w:val="20"/>
        </w:rPr>
        <w:t>Order o</w:t>
      </w:r>
      <w:r w:rsidRPr="00727F2F">
        <w:rPr>
          <w:rFonts w:cs="Arial"/>
          <w:szCs w:val="20"/>
        </w:rPr>
        <w:t>f priority of communications</w:t>
      </w:r>
      <w:r w:rsidR="00333950">
        <w:rPr>
          <w:rFonts w:cs="Arial"/>
          <w:szCs w:val="20"/>
        </w:rPr>
        <w:t>”</w:t>
      </w:r>
      <w:r w:rsidRPr="00727F2F">
        <w:rPr>
          <w:rFonts w:cs="Arial"/>
          <w:szCs w:val="20"/>
        </w:rPr>
        <w:t xml:space="preserve"> </w:t>
      </w:r>
      <w:r w:rsidR="009F4551" w:rsidRPr="00727F2F">
        <w:rPr>
          <w:rFonts w:cs="Arial"/>
          <w:szCs w:val="20"/>
        </w:rPr>
        <w:t>(5.7.1.3)</w:t>
      </w:r>
      <w:bookmarkEnd w:id="440"/>
      <w:r w:rsidR="009F4551" w:rsidRPr="00727F2F">
        <w:rPr>
          <w:rFonts w:cs="Arial"/>
          <w:szCs w:val="20"/>
        </w:rPr>
        <w:t xml:space="preserve"> </w:t>
      </w:r>
    </w:p>
    <w:p w14:paraId="4E75EB37" w14:textId="077BC527" w:rsidR="009F4551" w:rsidRPr="00727F2F" w:rsidRDefault="00602E87" w:rsidP="00014EF2">
      <w:pPr>
        <w:pStyle w:val="ECCReference"/>
        <w:spacing w:before="60" w:after="60"/>
        <w:rPr>
          <w:rFonts w:cs="Arial"/>
          <w:szCs w:val="20"/>
        </w:rPr>
      </w:pPr>
      <w:bookmarkStart w:id="441" w:name="_Ref78898450"/>
      <w:r>
        <w:rPr>
          <w:rFonts w:cs="Arial"/>
          <w:szCs w:val="20"/>
        </w:rPr>
        <w:t xml:space="preserve">Report </w:t>
      </w:r>
      <w:r w:rsidR="009F4551" w:rsidRPr="00727F2F">
        <w:rPr>
          <w:rFonts w:cs="Arial"/>
          <w:szCs w:val="20"/>
        </w:rPr>
        <w:t>ITU-R SM.2022</w:t>
      </w:r>
      <w:r w:rsidR="00333950">
        <w:rPr>
          <w:rFonts w:cs="Arial"/>
          <w:szCs w:val="20"/>
        </w:rPr>
        <w:t>: “</w:t>
      </w:r>
      <w:r w:rsidR="009F4551" w:rsidRPr="00727F2F">
        <w:rPr>
          <w:rFonts w:cs="Arial"/>
          <w:szCs w:val="20"/>
        </w:rPr>
        <w:t>The effect on digital communications systems of interference from other modulation schemes</w:t>
      </w:r>
      <w:r w:rsidR="00333950">
        <w:rPr>
          <w:rFonts w:cs="Arial"/>
          <w:szCs w:val="20"/>
        </w:rPr>
        <w:t>”</w:t>
      </w:r>
      <w:bookmarkEnd w:id="441"/>
      <w:r w:rsidR="009F4551" w:rsidRPr="00727F2F">
        <w:rPr>
          <w:rFonts w:cs="Arial"/>
          <w:szCs w:val="20"/>
        </w:rPr>
        <w:t xml:space="preserve"> </w:t>
      </w:r>
    </w:p>
    <w:p w14:paraId="1CCD7F4A" w14:textId="03CDB1DA" w:rsidR="009F4551" w:rsidRPr="00727F2F" w:rsidRDefault="00AD3DC2" w:rsidP="00014EF2">
      <w:pPr>
        <w:pStyle w:val="ECCReference"/>
        <w:spacing w:before="60" w:after="60"/>
        <w:rPr>
          <w:rFonts w:cs="Arial"/>
          <w:szCs w:val="20"/>
        </w:rPr>
      </w:pPr>
      <w:bookmarkStart w:id="442" w:name="_Ref78899071"/>
      <w:r>
        <w:rPr>
          <w:rFonts w:cs="Arial"/>
          <w:szCs w:val="20"/>
        </w:rPr>
        <w:t>Recommendation</w:t>
      </w:r>
      <w:r w:rsidRPr="00727F2F">
        <w:rPr>
          <w:rFonts w:cs="Arial"/>
          <w:szCs w:val="20"/>
        </w:rPr>
        <w:t xml:space="preserve"> </w:t>
      </w:r>
      <w:r w:rsidR="009F4551" w:rsidRPr="00727F2F">
        <w:rPr>
          <w:rFonts w:cs="Arial"/>
          <w:szCs w:val="20"/>
        </w:rPr>
        <w:t>ITU-T G.711.0</w:t>
      </w:r>
      <w:r w:rsidR="00333950">
        <w:rPr>
          <w:rFonts w:cs="Arial"/>
          <w:szCs w:val="20"/>
        </w:rPr>
        <w:t>: “</w:t>
      </w:r>
      <w:r w:rsidR="009F4551" w:rsidRPr="00727F2F">
        <w:rPr>
          <w:rFonts w:cs="Arial"/>
          <w:szCs w:val="20"/>
        </w:rPr>
        <w:t>Lossless compression of G.711 pulse code modulation</w:t>
      </w:r>
      <w:r w:rsidR="00333950">
        <w:rPr>
          <w:rFonts w:cs="Arial"/>
          <w:szCs w:val="20"/>
        </w:rPr>
        <w:t>”</w:t>
      </w:r>
      <w:bookmarkEnd w:id="442"/>
      <w:r w:rsidR="009F4551" w:rsidRPr="00727F2F">
        <w:rPr>
          <w:rFonts w:cs="Arial"/>
          <w:szCs w:val="20"/>
        </w:rPr>
        <w:t xml:space="preserve"> </w:t>
      </w:r>
    </w:p>
    <w:p w14:paraId="1298F95A" w14:textId="5FC6F636" w:rsidR="009F4551" w:rsidRPr="00727F2F" w:rsidRDefault="00AD3DC2" w:rsidP="00014EF2">
      <w:pPr>
        <w:pStyle w:val="ECCReference"/>
        <w:spacing w:before="60" w:after="60"/>
        <w:rPr>
          <w:rFonts w:cs="Arial"/>
          <w:szCs w:val="20"/>
        </w:rPr>
      </w:pPr>
      <w:bookmarkStart w:id="443" w:name="_Ref78899189"/>
      <w:r>
        <w:rPr>
          <w:rFonts w:cs="Arial"/>
          <w:szCs w:val="20"/>
        </w:rPr>
        <w:lastRenderedPageBreak/>
        <w:t>Recommendation</w:t>
      </w:r>
      <w:r w:rsidRPr="00727F2F">
        <w:rPr>
          <w:rFonts w:cs="Arial"/>
          <w:szCs w:val="20"/>
        </w:rPr>
        <w:t xml:space="preserve"> </w:t>
      </w:r>
      <w:r w:rsidR="009F4551" w:rsidRPr="00727F2F">
        <w:rPr>
          <w:rFonts w:cs="Arial"/>
          <w:szCs w:val="20"/>
        </w:rPr>
        <w:t>ITU-T G.711.1</w:t>
      </w:r>
      <w:r w:rsidR="00333950">
        <w:rPr>
          <w:rFonts w:cs="Arial"/>
          <w:szCs w:val="20"/>
        </w:rPr>
        <w:t>: “</w:t>
      </w:r>
      <w:r w:rsidR="009F4551" w:rsidRPr="00727F2F">
        <w:rPr>
          <w:rFonts w:cs="Arial"/>
          <w:szCs w:val="20"/>
        </w:rPr>
        <w:t>Wideband embedded extension for ITU-T G.711 pulse code modulation</w:t>
      </w:r>
      <w:r w:rsidR="00333950">
        <w:rPr>
          <w:rFonts w:cs="Arial"/>
          <w:szCs w:val="20"/>
        </w:rPr>
        <w:t>”</w:t>
      </w:r>
      <w:bookmarkEnd w:id="443"/>
      <w:r w:rsidR="009F4551" w:rsidRPr="00727F2F">
        <w:rPr>
          <w:rFonts w:cs="Arial"/>
          <w:szCs w:val="20"/>
        </w:rPr>
        <w:t xml:space="preserve"> </w:t>
      </w:r>
    </w:p>
    <w:p w14:paraId="11A29F68" w14:textId="62CCE8C0" w:rsidR="009F4551" w:rsidRPr="00727F2F" w:rsidRDefault="00AD3DC2" w:rsidP="00014EF2">
      <w:pPr>
        <w:pStyle w:val="ECCReference"/>
        <w:spacing w:before="60" w:after="60"/>
        <w:rPr>
          <w:rFonts w:cs="Arial"/>
          <w:szCs w:val="20"/>
        </w:rPr>
      </w:pPr>
      <w:bookmarkStart w:id="444" w:name="_Ref78899200"/>
      <w:r>
        <w:rPr>
          <w:rFonts w:cs="Arial"/>
          <w:szCs w:val="20"/>
        </w:rPr>
        <w:t>Recommendation</w:t>
      </w:r>
      <w:r w:rsidRPr="00727F2F">
        <w:rPr>
          <w:rFonts w:cs="Arial"/>
          <w:szCs w:val="20"/>
        </w:rPr>
        <w:t xml:space="preserve"> </w:t>
      </w:r>
      <w:r w:rsidR="009F4551" w:rsidRPr="00727F2F">
        <w:rPr>
          <w:rFonts w:cs="Arial"/>
          <w:szCs w:val="20"/>
        </w:rPr>
        <w:t>ITU-T G.722</w:t>
      </w:r>
      <w:r w:rsidR="00EE152E">
        <w:rPr>
          <w:rFonts w:cs="Arial"/>
          <w:szCs w:val="20"/>
        </w:rPr>
        <w:t>: “</w:t>
      </w:r>
      <w:r w:rsidR="009F4551" w:rsidRPr="00727F2F">
        <w:rPr>
          <w:rFonts w:cs="Arial"/>
          <w:szCs w:val="20"/>
        </w:rPr>
        <w:t>7 kHz audio-coding within 64 kbit/s</w:t>
      </w:r>
      <w:r w:rsidR="00EE152E">
        <w:rPr>
          <w:rFonts w:cs="Arial"/>
          <w:szCs w:val="20"/>
        </w:rPr>
        <w:t>”</w:t>
      </w:r>
      <w:bookmarkEnd w:id="444"/>
      <w:r w:rsidR="009F4551" w:rsidRPr="00727F2F">
        <w:rPr>
          <w:rFonts w:cs="Arial"/>
          <w:szCs w:val="20"/>
        </w:rPr>
        <w:t xml:space="preserve"> </w:t>
      </w:r>
    </w:p>
    <w:p w14:paraId="26CA049E" w14:textId="670D25DC" w:rsidR="009F4551" w:rsidRPr="00727F2F" w:rsidRDefault="00715EA3" w:rsidP="00014EF2">
      <w:pPr>
        <w:pStyle w:val="ECCReference"/>
        <w:spacing w:before="60" w:after="60"/>
        <w:rPr>
          <w:rFonts w:cs="Arial"/>
          <w:szCs w:val="20"/>
        </w:rPr>
      </w:pPr>
      <w:bookmarkStart w:id="445" w:name="_Ref78899084"/>
      <w:r>
        <w:rPr>
          <w:rFonts w:cs="Arial"/>
          <w:szCs w:val="20"/>
        </w:rPr>
        <w:t>Recommendation</w:t>
      </w:r>
      <w:r w:rsidRPr="00727F2F">
        <w:rPr>
          <w:rFonts w:cs="Arial"/>
          <w:szCs w:val="20"/>
        </w:rPr>
        <w:t xml:space="preserve"> </w:t>
      </w:r>
      <w:r w:rsidR="009F4551" w:rsidRPr="00727F2F">
        <w:rPr>
          <w:rFonts w:cs="Arial"/>
          <w:szCs w:val="20"/>
        </w:rPr>
        <w:t>ITU-T G.722.1</w:t>
      </w:r>
      <w:r w:rsidR="00EE152E">
        <w:rPr>
          <w:rFonts w:cs="Arial"/>
          <w:szCs w:val="20"/>
        </w:rPr>
        <w:t>: “</w:t>
      </w:r>
      <w:r w:rsidR="009F4551" w:rsidRPr="00727F2F">
        <w:rPr>
          <w:rFonts w:cs="Arial"/>
          <w:szCs w:val="20"/>
        </w:rPr>
        <w:t>Low-complexity coding at 24 and 32 kbit/s for hands-free operation in systems with low frame loss</w:t>
      </w:r>
      <w:r w:rsidR="00EE152E">
        <w:rPr>
          <w:rFonts w:cs="Arial"/>
          <w:szCs w:val="20"/>
        </w:rPr>
        <w:t>”</w:t>
      </w:r>
      <w:bookmarkEnd w:id="445"/>
      <w:r w:rsidR="009F4551" w:rsidRPr="00727F2F">
        <w:rPr>
          <w:rFonts w:cs="Arial"/>
          <w:szCs w:val="20"/>
        </w:rPr>
        <w:t xml:space="preserve"> </w:t>
      </w:r>
    </w:p>
    <w:p w14:paraId="2F1FDED7" w14:textId="70171634" w:rsidR="009F4551" w:rsidRPr="00727F2F" w:rsidRDefault="00715EA3" w:rsidP="00014EF2">
      <w:pPr>
        <w:pStyle w:val="ECCReference"/>
        <w:spacing w:before="60" w:after="60"/>
        <w:rPr>
          <w:rFonts w:cs="Arial"/>
          <w:szCs w:val="20"/>
        </w:rPr>
      </w:pPr>
      <w:bookmarkStart w:id="446" w:name="_Ref78898931"/>
      <w:r>
        <w:rPr>
          <w:rFonts w:cs="Arial"/>
          <w:szCs w:val="20"/>
        </w:rPr>
        <w:t>Recommendation</w:t>
      </w:r>
      <w:r w:rsidRPr="00727F2F">
        <w:rPr>
          <w:rFonts w:cs="Arial"/>
          <w:szCs w:val="20"/>
        </w:rPr>
        <w:t xml:space="preserve"> </w:t>
      </w:r>
      <w:r w:rsidR="009F4551" w:rsidRPr="00727F2F">
        <w:rPr>
          <w:rFonts w:cs="Arial"/>
          <w:szCs w:val="20"/>
        </w:rPr>
        <w:t>ITU-T G.722.2</w:t>
      </w:r>
      <w:r w:rsidR="00EE152E">
        <w:rPr>
          <w:rFonts w:cs="Arial"/>
          <w:szCs w:val="20"/>
        </w:rPr>
        <w:t>: “</w:t>
      </w:r>
      <w:r w:rsidR="009F4551" w:rsidRPr="00727F2F">
        <w:rPr>
          <w:rFonts w:cs="Arial"/>
          <w:szCs w:val="20"/>
        </w:rPr>
        <w:t>Wideband coding of speech at around 16 kbit/s using Adaptive Multi-Rate Wideband (AMR-WB)</w:t>
      </w:r>
      <w:r w:rsidR="00EE152E">
        <w:rPr>
          <w:rFonts w:cs="Arial"/>
          <w:szCs w:val="20"/>
        </w:rPr>
        <w:t>”</w:t>
      </w:r>
      <w:bookmarkEnd w:id="446"/>
      <w:r w:rsidR="009F4551" w:rsidRPr="00727F2F">
        <w:rPr>
          <w:rFonts w:cs="Arial"/>
          <w:szCs w:val="20"/>
        </w:rPr>
        <w:t xml:space="preserve"> </w:t>
      </w:r>
    </w:p>
    <w:p w14:paraId="74B4B5D8" w14:textId="32C26A14" w:rsidR="009F4551" w:rsidRPr="00727F2F" w:rsidRDefault="00715EA3" w:rsidP="00014EF2">
      <w:pPr>
        <w:pStyle w:val="ECCReference"/>
        <w:spacing w:before="60" w:after="60"/>
        <w:rPr>
          <w:rFonts w:cs="Arial"/>
          <w:szCs w:val="20"/>
        </w:rPr>
      </w:pPr>
      <w:bookmarkStart w:id="447" w:name="_Ref78898946"/>
      <w:r>
        <w:rPr>
          <w:rFonts w:cs="Arial"/>
          <w:szCs w:val="20"/>
        </w:rPr>
        <w:t>Recommendation</w:t>
      </w:r>
      <w:r w:rsidRPr="00727F2F">
        <w:rPr>
          <w:rFonts w:cs="Arial"/>
          <w:szCs w:val="20"/>
        </w:rPr>
        <w:t xml:space="preserve"> </w:t>
      </w:r>
      <w:r w:rsidR="009F4551" w:rsidRPr="00727F2F">
        <w:rPr>
          <w:rFonts w:cs="Arial"/>
          <w:szCs w:val="20"/>
        </w:rPr>
        <w:t>ITU-T G.723.1</w:t>
      </w:r>
      <w:r w:rsidR="00EE152E">
        <w:rPr>
          <w:rFonts w:cs="Arial"/>
          <w:szCs w:val="20"/>
        </w:rPr>
        <w:t>: “</w:t>
      </w:r>
      <w:r w:rsidR="009F4551" w:rsidRPr="00727F2F">
        <w:rPr>
          <w:rFonts w:cs="Arial"/>
          <w:szCs w:val="20"/>
        </w:rPr>
        <w:t>Dual rate speech coder for multimeedia communications transmitting at 5.3 and 6.3 kbit/s</w:t>
      </w:r>
      <w:r w:rsidR="00EE152E">
        <w:rPr>
          <w:rFonts w:cs="Arial"/>
          <w:szCs w:val="20"/>
        </w:rPr>
        <w:t>”</w:t>
      </w:r>
      <w:bookmarkEnd w:id="447"/>
      <w:r w:rsidR="009F4551" w:rsidRPr="00727F2F">
        <w:rPr>
          <w:rFonts w:cs="Arial"/>
          <w:szCs w:val="20"/>
        </w:rPr>
        <w:t xml:space="preserve"> </w:t>
      </w:r>
    </w:p>
    <w:p w14:paraId="53B11435" w14:textId="6EE3499D" w:rsidR="009F4551" w:rsidRPr="00727F2F" w:rsidRDefault="00715EA3" w:rsidP="00014EF2">
      <w:pPr>
        <w:pStyle w:val="ECCReference"/>
        <w:spacing w:before="60" w:after="60"/>
        <w:rPr>
          <w:rFonts w:cs="Arial"/>
          <w:szCs w:val="20"/>
        </w:rPr>
      </w:pPr>
      <w:bookmarkStart w:id="448" w:name="_Ref78899117"/>
      <w:r>
        <w:rPr>
          <w:rFonts w:cs="Arial"/>
          <w:szCs w:val="20"/>
        </w:rPr>
        <w:t>Recommendation</w:t>
      </w:r>
      <w:r w:rsidRPr="00727F2F">
        <w:rPr>
          <w:rFonts w:cs="Arial"/>
          <w:szCs w:val="20"/>
        </w:rPr>
        <w:t xml:space="preserve"> </w:t>
      </w:r>
      <w:r w:rsidR="00C359EE" w:rsidRPr="00727F2F">
        <w:rPr>
          <w:rFonts w:cs="Arial"/>
          <w:szCs w:val="20"/>
        </w:rPr>
        <w:t>ITU-T G.726</w:t>
      </w:r>
      <w:r w:rsidR="00EE152E">
        <w:rPr>
          <w:rFonts w:cs="Arial"/>
          <w:szCs w:val="20"/>
        </w:rPr>
        <w:t>: “</w:t>
      </w:r>
      <w:r w:rsidR="009F4551" w:rsidRPr="00727F2F">
        <w:rPr>
          <w:rFonts w:cs="Arial"/>
          <w:szCs w:val="20"/>
        </w:rPr>
        <w:t>40, 32,24, 16 kbit/s Adaptive Differential Pulse Code Modulation (ADPCM)</w:t>
      </w:r>
      <w:r w:rsidR="00EE152E">
        <w:rPr>
          <w:rFonts w:cs="Arial"/>
          <w:szCs w:val="20"/>
        </w:rPr>
        <w:t>”</w:t>
      </w:r>
      <w:bookmarkEnd w:id="448"/>
      <w:r w:rsidR="009F4551" w:rsidRPr="00727F2F">
        <w:rPr>
          <w:rFonts w:cs="Arial"/>
          <w:szCs w:val="20"/>
        </w:rPr>
        <w:t xml:space="preserve"> </w:t>
      </w:r>
    </w:p>
    <w:p w14:paraId="4B610F18" w14:textId="05E4579E" w:rsidR="009F4551" w:rsidRPr="00727F2F" w:rsidRDefault="00715EA3" w:rsidP="00014EF2">
      <w:pPr>
        <w:pStyle w:val="ECCReference"/>
        <w:spacing w:before="60" w:after="60"/>
        <w:rPr>
          <w:rFonts w:cs="Arial"/>
          <w:szCs w:val="20"/>
        </w:rPr>
      </w:pPr>
      <w:bookmarkStart w:id="449" w:name="_Ref78899132"/>
      <w:r>
        <w:rPr>
          <w:rFonts w:cs="Arial"/>
          <w:szCs w:val="20"/>
        </w:rPr>
        <w:t>Recommendation</w:t>
      </w:r>
      <w:r w:rsidRPr="00727F2F">
        <w:rPr>
          <w:rFonts w:cs="Arial"/>
          <w:szCs w:val="20"/>
        </w:rPr>
        <w:t xml:space="preserve"> </w:t>
      </w:r>
      <w:r w:rsidR="009F4551" w:rsidRPr="00727F2F">
        <w:rPr>
          <w:rFonts w:cs="Arial"/>
          <w:szCs w:val="20"/>
        </w:rPr>
        <w:t>ITU-T G.728</w:t>
      </w:r>
      <w:r w:rsidR="00EE152E">
        <w:rPr>
          <w:rFonts w:cs="Arial"/>
          <w:szCs w:val="20"/>
        </w:rPr>
        <w:t>: “</w:t>
      </w:r>
      <w:r w:rsidR="009F4551" w:rsidRPr="00727F2F">
        <w:rPr>
          <w:rFonts w:cs="Arial"/>
          <w:szCs w:val="20"/>
        </w:rPr>
        <w:t xml:space="preserve">Coding of speech at 16 kbit/s using low-delay code excited </w:t>
      </w:r>
      <w:r w:rsidR="00EE152E" w:rsidRPr="00727F2F">
        <w:rPr>
          <w:rFonts w:cs="Arial"/>
          <w:szCs w:val="20"/>
        </w:rPr>
        <w:t>linear</w:t>
      </w:r>
      <w:r w:rsidR="009F4551" w:rsidRPr="00727F2F">
        <w:rPr>
          <w:rFonts w:cs="Arial"/>
          <w:szCs w:val="20"/>
        </w:rPr>
        <w:t xml:space="preserve"> prediction</w:t>
      </w:r>
      <w:r w:rsidR="00EE152E">
        <w:rPr>
          <w:rFonts w:cs="Arial"/>
          <w:szCs w:val="20"/>
        </w:rPr>
        <w:t>”</w:t>
      </w:r>
      <w:bookmarkEnd w:id="449"/>
      <w:r w:rsidR="009F4551" w:rsidRPr="00727F2F">
        <w:rPr>
          <w:rFonts w:cs="Arial"/>
          <w:szCs w:val="20"/>
        </w:rPr>
        <w:t xml:space="preserve"> </w:t>
      </w:r>
    </w:p>
    <w:p w14:paraId="658CDD63" w14:textId="4F1C800A" w:rsidR="009F4551" w:rsidRPr="00727F2F" w:rsidRDefault="00715EA3" w:rsidP="00014EF2">
      <w:pPr>
        <w:pStyle w:val="ECCReference"/>
        <w:spacing w:before="60" w:after="60"/>
        <w:rPr>
          <w:rFonts w:cs="Arial"/>
          <w:szCs w:val="20"/>
        </w:rPr>
      </w:pPr>
      <w:bookmarkStart w:id="450" w:name="_Ref78898961"/>
      <w:r>
        <w:rPr>
          <w:rFonts w:cs="Arial"/>
          <w:szCs w:val="20"/>
        </w:rPr>
        <w:t>Recommendation</w:t>
      </w:r>
      <w:r w:rsidRPr="00727F2F">
        <w:rPr>
          <w:rFonts w:cs="Arial"/>
          <w:szCs w:val="20"/>
        </w:rPr>
        <w:t xml:space="preserve"> </w:t>
      </w:r>
      <w:r w:rsidR="009F4551" w:rsidRPr="00727F2F">
        <w:rPr>
          <w:rFonts w:cs="Arial"/>
          <w:szCs w:val="20"/>
        </w:rPr>
        <w:t>ITU-T G.729</w:t>
      </w:r>
      <w:r w:rsidR="00EE152E">
        <w:rPr>
          <w:rFonts w:cs="Arial"/>
          <w:szCs w:val="20"/>
        </w:rPr>
        <w:t>: “</w:t>
      </w:r>
      <w:r w:rsidR="009F4551" w:rsidRPr="00727F2F">
        <w:rPr>
          <w:rFonts w:cs="Arial"/>
          <w:szCs w:val="20"/>
        </w:rPr>
        <w:t>Coding of speech at 8 kbit/s using conjugate-structure algebraic-code-excited linear prediction (CS-ACELP)</w:t>
      </w:r>
      <w:r w:rsidR="00EE152E">
        <w:rPr>
          <w:rFonts w:cs="Arial"/>
          <w:szCs w:val="20"/>
        </w:rPr>
        <w:t>”</w:t>
      </w:r>
      <w:bookmarkEnd w:id="450"/>
      <w:r w:rsidR="009F4551" w:rsidRPr="00727F2F">
        <w:rPr>
          <w:rFonts w:cs="Arial"/>
          <w:szCs w:val="20"/>
        </w:rPr>
        <w:t xml:space="preserve"> </w:t>
      </w:r>
    </w:p>
    <w:p w14:paraId="68161EB7" w14:textId="6ADB170B" w:rsidR="009F4551" w:rsidRPr="00727F2F" w:rsidRDefault="00715EA3" w:rsidP="00014EF2">
      <w:pPr>
        <w:pStyle w:val="ECCReference"/>
        <w:spacing w:before="60" w:after="60"/>
        <w:rPr>
          <w:rFonts w:cs="Arial"/>
          <w:szCs w:val="20"/>
        </w:rPr>
      </w:pPr>
      <w:bookmarkStart w:id="451" w:name="_Ref78898971"/>
      <w:r>
        <w:rPr>
          <w:rFonts w:cs="Arial"/>
          <w:szCs w:val="20"/>
        </w:rPr>
        <w:t>Recommendation</w:t>
      </w:r>
      <w:r w:rsidRPr="00727F2F">
        <w:rPr>
          <w:rFonts w:cs="Arial"/>
          <w:szCs w:val="20"/>
        </w:rPr>
        <w:t xml:space="preserve"> </w:t>
      </w:r>
      <w:r w:rsidR="009F4551" w:rsidRPr="00727F2F">
        <w:rPr>
          <w:rFonts w:cs="Arial"/>
          <w:szCs w:val="20"/>
        </w:rPr>
        <w:t>ITU-T G.729.1</w:t>
      </w:r>
      <w:r w:rsidR="00EE152E">
        <w:rPr>
          <w:rFonts w:cs="Arial"/>
          <w:szCs w:val="20"/>
        </w:rPr>
        <w:t>: “</w:t>
      </w:r>
      <w:r w:rsidR="009F4551" w:rsidRPr="00727F2F">
        <w:rPr>
          <w:rFonts w:cs="Arial"/>
          <w:szCs w:val="20"/>
        </w:rPr>
        <w:t>G.729-based embedded variable bit-rate coder: An 8-32 kbit/s scalable wideband coder bitstream interoperable with G.729</w:t>
      </w:r>
      <w:r w:rsidR="00EE152E">
        <w:rPr>
          <w:rFonts w:cs="Arial"/>
          <w:szCs w:val="20"/>
        </w:rPr>
        <w:t>”</w:t>
      </w:r>
      <w:bookmarkEnd w:id="451"/>
    </w:p>
    <w:p w14:paraId="6D80F364" w14:textId="4BF3EE08" w:rsidR="009F4551" w:rsidRPr="00FE7422" w:rsidRDefault="009F4551" w:rsidP="00014EF2">
      <w:pPr>
        <w:pStyle w:val="ECCReference"/>
        <w:spacing w:before="60" w:after="60"/>
        <w:rPr>
          <w:rFonts w:cs="Arial"/>
          <w:szCs w:val="20"/>
        </w:rPr>
      </w:pPr>
      <w:bookmarkStart w:id="452" w:name="_Ref78898585"/>
      <w:r w:rsidRPr="00FE7422">
        <w:rPr>
          <w:rFonts w:cs="Arial"/>
          <w:szCs w:val="20"/>
        </w:rPr>
        <w:t>SOLAS Convention</w:t>
      </w:r>
      <w:r w:rsidR="00994419">
        <w:rPr>
          <w:rFonts w:cs="Arial"/>
          <w:szCs w:val="20"/>
        </w:rPr>
        <w:t>: “</w:t>
      </w:r>
      <w:r w:rsidR="00B76D20">
        <w:t>Inter</w:t>
      </w:r>
      <w:r w:rsidR="005B1FE4">
        <w:t>national Convention for the Safety of Life at Sea (SOLAS)</w:t>
      </w:r>
      <w:r w:rsidR="00EE152E">
        <w:t>”</w:t>
      </w:r>
      <w:r w:rsidR="00FB1BC6">
        <w:t xml:space="preserve"> 1974</w:t>
      </w:r>
      <w:bookmarkEnd w:id="452"/>
    </w:p>
    <w:p w14:paraId="5987F9AF" w14:textId="4E7C30F9" w:rsidR="00C7473E" w:rsidRPr="00C7473E" w:rsidRDefault="009F4551" w:rsidP="00014EF2">
      <w:pPr>
        <w:pStyle w:val="ECCReference"/>
        <w:spacing w:before="60" w:after="60"/>
        <w:rPr>
          <w:rFonts w:cs="Arial"/>
          <w:szCs w:val="20"/>
        </w:rPr>
      </w:pPr>
      <w:bookmarkStart w:id="453" w:name="_Ref71038849"/>
      <w:bookmarkStart w:id="454" w:name="_Ref78899743"/>
      <w:r w:rsidRPr="00727F2F">
        <w:rPr>
          <w:rFonts w:cs="Arial"/>
          <w:szCs w:val="20"/>
        </w:rPr>
        <w:t xml:space="preserve">Tait Radio Communications. (2010). White Paper: </w:t>
      </w:r>
      <w:r w:rsidR="00C7473E">
        <w:rPr>
          <w:rFonts w:cs="Arial"/>
          <w:szCs w:val="20"/>
        </w:rPr>
        <w:t>“</w:t>
      </w:r>
      <w:r w:rsidRPr="00727F2F">
        <w:rPr>
          <w:rFonts w:cs="Arial"/>
          <w:szCs w:val="20"/>
        </w:rPr>
        <w:t>Technologies and Standards for Mobile Radio Communications</w:t>
      </w:r>
      <w:r w:rsidR="00C7473E">
        <w:rPr>
          <w:rFonts w:cs="Arial"/>
          <w:szCs w:val="20"/>
        </w:rPr>
        <w:t>”</w:t>
      </w:r>
      <w:bookmarkEnd w:id="453"/>
    </w:p>
    <w:p w14:paraId="070643AF" w14:textId="46965B44" w:rsidR="009F4551" w:rsidRPr="00727F2F" w:rsidRDefault="00414E34" w:rsidP="00014EF2">
      <w:pPr>
        <w:pStyle w:val="ECCReference"/>
        <w:numPr>
          <w:ilvl w:val="0"/>
          <w:numId w:val="0"/>
        </w:numPr>
        <w:spacing w:before="60" w:after="60"/>
        <w:ind w:left="397"/>
        <w:rPr>
          <w:rFonts w:cs="Arial"/>
          <w:szCs w:val="20"/>
        </w:rPr>
      </w:pPr>
      <w:r w:rsidRPr="00414E34">
        <w:t>https://www.taitradio.com/our-resources/white-papers</w:t>
      </w:r>
      <w:bookmarkEnd w:id="454"/>
    </w:p>
    <w:p w14:paraId="61EB7088" w14:textId="70D1EB47" w:rsidR="009F0EE2" w:rsidRDefault="009F4551" w:rsidP="00014EF2">
      <w:pPr>
        <w:pStyle w:val="ECCReference"/>
        <w:spacing w:before="60" w:after="60"/>
        <w:rPr>
          <w:rFonts w:cs="Arial"/>
          <w:szCs w:val="20"/>
        </w:rPr>
      </w:pPr>
      <w:bookmarkStart w:id="455" w:name="_Ref80036398"/>
      <w:r w:rsidRPr="00727F2F">
        <w:rPr>
          <w:rFonts w:cs="Arial"/>
          <w:szCs w:val="20"/>
        </w:rPr>
        <w:t>William C. Y. Lee</w:t>
      </w:r>
      <w:r w:rsidR="00C7473E">
        <w:rPr>
          <w:rFonts w:cs="Arial"/>
          <w:szCs w:val="20"/>
        </w:rPr>
        <w:t>: “</w:t>
      </w:r>
      <w:r w:rsidRPr="00727F2F">
        <w:rPr>
          <w:rFonts w:cs="Arial"/>
          <w:szCs w:val="20"/>
        </w:rPr>
        <w:t>Mobile communications engineering, Chapter „Path loss over flat terrain</w:t>
      </w:r>
      <w:r w:rsidR="00C7473E">
        <w:rPr>
          <w:rFonts w:cs="Arial"/>
          <w:szCs w:val="20"/>
        </w:rPr>
        <w:t>”</w:t>
      </w:r>
      <w:bookmarkEnd w:id="455"/>
      <w:r w:rsidRPr="00727F2F">
        <w:rPr>
          <w:rFonts w:cs="Arial"/>
          <w:szCs w:val="20"/>
        </w:rPr>
        <w:t xml:space="preserve"> </w:t>
      </w:r>
      <w:r w:rsidR="00972F8B" w:rsidRPr="00897858">
        <w:rPr>
          <w:rFonts w:cs="Arial"/>
          <w:szCs w:val="20"/>
        </w:rPr>
        <w:t>”, ISBN: 9780070371033</w:t>
      </w:r>
    </w:p>
    <w:p w14:paraId="153272A1" w14:textId="27D4B0D6" w:rsidR="001D0028" w:rsidRPr="001D0028" w:rsidRDefault="00547E70" w:rsidP="00014EF2">
      <w:pPr>
        <w:pStyle w:val="ECCReference"/>
        <w:spacing w:before="60" w:after="60"/>
      </w:pPr>
      <w:bookmarkStart w:id="456" w:name="_Ref80706358"/>
      <w:r>
        <w:t xml:space="preserve">ETSI </w:t>
      </w:r>
      <w:r w:rsidR="001D0028" w:rsidRPr="001D0028">
        <w:t xml:space="preserve">EN 300 086 </w:t>
      </w:r>
      <w:r w:rsidR="008B12DA">
        <w:t>(2010</w:t>
      </w:r>
      <w:r w:rsidR="00D809C2">
        <w:t>-06)</w:t>
      </w:r>
      <w:r w:rsidR="00C7473E">
        <w:t>:</w:t>
      </w:r>
      <w:r w:rsidR="00D809C2">
        <w:t xml:space="preserve"> </w:t>
      </w:r>
      <w:r w:rsidR="00C7473E">
        <w:t>“</w:t>
      </w:r>
      <w:r w:rsidR="00D809C2" w:rsidRPr="00D809C2">
        <w:t>Land Mobile Service; Radio equipment with an internal or external RF connector intended primarily for analogue speech</w:t>
      </w:r>
      <w:r w:rsidR="00C7473E">
        <w:t>”</w:t>
      </w:r>
      <w:bookmarkEnd w:id="456"/>
    </w:p>
    <w:p w14:paraId="7807301D" w14:textId="271342C8" w:rsidR="00013F53" w:rsidRPr="004B1379" w:rsidRDefault="006E7BE3" w:rsidP="00014EF2">
      <w:pPr>
        <w:pStyle w:val="ECCReference"/>
        <w:spacing w:before="60" w:after="60"/>
        <w:rPr>
          <w:rFonts w:cs="Arial"/>
          <w:szCs w:val="20"/>
        </w:rPr>
      </w:pPr>
      <w:bookmarkStart w:id="457" w:name="_Ref78897883"/>
      <w:r>
        <w:t>ITU-R Radio Regulations (Volume 2 - Appen</w:t>
      </w:r>
      <w:r w:rsidR="00B46103">
        <w:t xml:space="preserve">dices, </w:t>
      </w:r>
      <w:r w:rsidR="0076316C">
        <w:t>RR</w:t>
      </w:r>
      <w:r w:rsidR="00B46103">
        <w:t xml:space="preserve"> Appendix 18)</w:t>
      </w:r>
      <w:bookmarkEnd w:id="457"/>
    </w:p>
    <w:p w14:paraId="1310DA3D" w14:textId="548FD1B9" w:rsidR="00752833" w:rsidRPr="00752833" w:rsidRDefault="00D967E1" w:rsidP="00014EF2">
      <w:pPr>
        <w:pStyle w:val="ECCReference"/>
        <w:spacing w:before="60" w:after="60"/>
        <w:rPr>
          <w:rFonts w:cs="Arial"/>
          <w:szCs w:val="20"/>
        </w:rPr>
      </w:pPr>
      <w:bookmarkStart w:id="458" w:name="_Ref78898553"/>
      <w:r w:rsidRPr="00D967E1">
        <w:t>IMO Resolution A.80</w:t>
      </w:r>
      <w:r w:rsidR="00ED1EB2">
        <w:t>5</w:t>
      </w:r>
      <w:r w:rsidRPr="00D967E1">
        <w:t>(19)</w:t>
      </w:r>
      <w:r w:rsidR="009849CD">
        <w:t>: “</w:t>
      </w:r>
      <w:r w:rsidR="00736D51" w:rsidRPr="009168E6">
        <w:t>P</w:t>
      </w:r>
      <w:r w:rsidR="00736D51">
        <w:t>erformance</w:t>
      </w:r>
      <w:r w:rsidR="001A156E">
        <w:t xml:space="preserve"> </w:t>
      </w:r>
      <w:r w:rsidR="00736D51">
        <w:t xml:space="preserve">Standards for Float-Free </w:t>
      </w:r>
      <w:r w:rsidR="009168E6" w:rsidRPr="009168E6">
        <w:t xml:space="preserve">VHF </w:t>
      </w:r>
      <w:r w:rsidR="00752833" w:rsidRPr="009168E6">
        <w:t>E</w:t>
      </w:r>
      <w:r w:rsidR="00752833">
        <w:t>mergency</w:t>
      </w:r>
      <w:r w:rsidR="009168E6" w:rsidRPr="009168E6">
        <w:t xml:space="preserve"> </w:t>
      </w:r>
      <w:r w:rsidR="00752833" w:rsidRPr="009168E6">
        <w:t>P</w:t>
      </w:r>
      <w:r w:rsidR="00752833">
        <w:t>osition</w:t>
      </w:r>
      <w:r w:rsidR="009168E6" w:rsidRPr="009168E6">
        <w:t>-I</w:t>
      </w:r>
      <w:r w:rsidR="009634D9">
        <w:t>ndicating</w:t>
      </w:r>
      <w:r w:rsidR="00752833">
        <w:t xml:space="preserve"> radio Beacons</w:t>
      </w:r>
      <w:r w:rsidR="009849CD">
        <w:t>”</w:t>
      </w:r>
      <w:bookmarkEnd w:id="458"/>
      <w:r w:rsidR="0023150F">
        <w:t xml:space="preserve">  </w:t>
      </w:r>
    </w:p>
    <w:p w14:paraId="0D9AF504" w14:textId="257D37D4" w:rsidR="001A156E" w:rsidRPr="0072282D" w:rsidRDefault="00DA06DE" w:rsidP="00014EF2">
      <w:pPr>
        <w:pStyle w:val="ECCReference"/>
        <w:spacing w:before="60" w:after="60"/>
        <w:rPr>
          <w:rFonts w:cs="Arial"/>
          <w:szCs w:val="20"/>
        </w:rPr>
      </w:pPr>
      <w:bookmarkStart w:id="459" w:name="_Ref78898566"/>
      <w:r w:rsidRPr="00DA06DE">
        <w:t>IMO Resolution A.</w:t>
      </w:r>
      <w:r w:rsidR="004B4ED2">
        <w:t>609</w:t>
      </w:r>
      <w:r w:rsidRPr="00DA06DE">
        <w:t>(1</w:t>
      </w:r>
      <w:r w:rsidR="004B4ED2">
        <w:t>5</w:t>
      </w:r>
      <w:r w:rsidRPr="00DA06DE">
        <w:t>)</w:t>
      </w:r>
      <w:r w:rsidR="009849CD">
        <w:t>: “</w:t>
      </w:r>
      <w:r w:rsidR="004B4ED2" w:rsidRPr="004B4ED2">
        <w:t>P</w:t>
      </w:r>
      <w:r w:rsidR="004B4ED2">
        <w:t>erformance</w:t>
      </w:r>
      <w:r w:rsidR="004B4ED2" w:rsidRPr="004B4ED2">
        <w:t xml:space="preserve"> S</w:t>
      </w:r>
      <w:r w:rsidR="004B4ED2">
        <w:t xml:space="preserve">tandards for </w:t>
      </w:r>
      <w:r w:rsidR="004B4ED2" w:rsidRPr="004B4ED2">
        <w:t>S</w:t>
      </w:r>
      <w:r w:rsidR="00E45D59">
        <w:t>hipborne</w:t>
      </w:r>
      <w:r w:rsidR="004B4ED2" w:rsidRPr="004B4ED2">
        <w:t xml:space="preserve"> VHF R</w:t>
      </w:r>
      <w:r w:rsidR="00E45D59">
        <w:t>adio</w:t>
      </w:r>
      <w:r w:rsidR="004B4ED2" w:rsidRPr="004B4ED2">
        <w:t xml:space="preserve"> I</w:t>
      </w:r>
      <w:r w:rsidR="00E45D59">
        <w:t>nstallations</w:t>
      </w:r>
      <w:r w:rsidR="004B4ED2" w:rsidRPr="004B4ED2">
        <w:t xml:space="preserve"> </w:t>
      </w:r>
      <w:r w:rsidR="00FA438A" w:rsidRPr="004B4ED2">
        <w:t>C</w:t>
      </w:r>
      <w:r w:rsidR="00FA438A">
        <w:t>apable</w:t>
      </w:r>
      <w:r w:rsidR="004B4ED2" w:rsidRPr="004B4ED2">
        <w:t xml:space="preserve"> </w:t>
      </w:r>
      <w:r w:rsidR="00E45D59">
        <w:t xml:space="preserve">of </w:t>
      </w:r>
      <w:r w:rsidR="004B4ED2" w:rsidRPr="004B4ED2">
        <w:t>V</w:t>
      </w:r>
      <w:r w:rsidR="00FA438A">
        <w:t>oice</w:t>
      </w:r>
      <w:r w:rsidR="004B4ED2" w:rsidRPr="004B4ED2">
        <w:t xml:space="preserve"> C</w:t>
      </w:r>
      <w:r w:rsidR="00FA438A">
        <w:t>ommunication and</w:t>
      </w:r>
      <w:r w:rsidR="004B4ED2" w:rsidRPr="004B4ED2">
        <w:t xml:space="preserve"> D</w:t>
      </w:r>
      <w:r w:rsidR="00FA438A">
        <w:t>igital</w:t>
      </w:r>
      <w:r w:rsidR="004B4ED2" w:rsidRPr="004B4ED2">
        <w:t xml:space="preserve"> S</w:t>
      </w:r>
      <w:r w:rsidR="00FA438A">
        <w:t>elective</w:t>
      </w:r>
      <w:r w:rsidR="004B4ED2" w:rsidRPr="004B4ED2">
        <w:t xml:space="preserve"> C</w:t>
      </w:r>
      <w:r w:rsidR="00FA438A">
        <w:t>alling</w:t>
      </w:r>
      <w:bookmarkEnd w:id="459"/>
      <w:r w:rsidR="009849CD">
        <w:t>”</w:t>
      </w:r>
    </w:p>
    <w:p w14:paraId="701BCE5E" w14:textId="11D014B2" w:rsidR="0072282D" w:rsidRPr="00F67A7F" w:rsidRDefault="00850F98" w:rsidP="00014EF2">
      <w:pPr>
        <w:pStyle w:val="ECCReference"/>
        <w:spacing w:before="60" w:after="60"/>
        <w:rPr>
          <w:rFonts w:cs="Arial"/>
          <w:szCs w:val="20"/>
        </w:rPr>
      </w:pPr>
      <w:bookmarkStart w:id="460" w:name="_Ref78898608"/>
      <w:r>
        <w:t>IMO Resolution MSC.131(75)</w:t>
      </w:r>
      <w:r w:rsidR="009849CD">
        <w:t>: “</w:t>
      </w:r>
      <w:r w:rsidR="00AD329E">
        <w:t>Maintenance of a Continuous Listening Watch on VHF Channel 16 By SOLAS Ships whilst at sea after 1 February 1999 and Installation of VHF DSC Facilities on Non-SOLAS Ships</w:t>
      </w:r>
      <w:bookmarkEnd w:id="460"/>
      <w:r w:rsidR="009849CD">
        <w:t>”</w:t>
      </w:r>
    </w:p>
    <w:p w14:paraId="4496F8CD" w14:textId="02C2D65D" w:rsidR="00FB4F5C" w:rsidRPr="00EC1E81" w:rsidRDefault="00FB4F5C" w:rsidP="00014EF2">
      <w:pPr>
        <w:pStyle w:val="ECCReference"/>
        <w:spacing w:before="60" w:after="60"/>
        <w:rPr>
          <w:rFonts w:cs="Arial"/>
          <w:szCs w:val="20"/>
        </w:rPr>
      </w:pPr>
      <w:bookmarkStart w:id="461" w:name="_Ref79417626"/>
      <w:r>
        <w:t>IALA</w:t>
      </w:r>
      <w:r w:rsidR="00412EE4">
        <w:t>:</w:t>
      </w:r>
      <w:r>
        <w:t xml:space="preserve"> </w:t>
      </w:r>
      <w:r w:rsidR="00412EE4">
        <w:t>“</w:t>
      </w:r>
      <w:r>
        <w:t>R1012 VTS COMMUNICATIONS</w:t>
      </w:r>
      <w:r w:rsidR="00412EE4">
        <w:t>”</w:t>
      </w:r>
      <w:bookmarkEnd w:id="461"/>
      <w:r>
        <w:t xml:space="preserve"> </w:t>
      </w:r>
    </w:p>
    <w:p w14:paraId="742F76BA" w14:textId="540169FF" w:rsidR="004C70F6" w:rsidRPr="00FB4F5C" w:rsidRDefault="00F6568B" w:rsidP="00014EF2">
      <w:pPr>
        <w:pStyle w:val="ECCReference"/>
        <w:numPr>
          <w:ilvl w:val="0"/>
          <w:numId w:val="0"/>
        </w:numPr>
        <w:spacing w:before="60" w:after="60"/>
        <w:ind w:left="397"/>
        <w:rPr>
          <w:rFonts w:cs="Arial"/>
          <w:szCs w:val="20"/>
        </w:rPr>
      </w:pPr>
      <w:hyperlink r:id="rId65" w:history="1">
        <w:r w:rsidR="004C70F6" w:rsidRPr="00022D44">
          <w:rPr>
            <w:rStyle w:val="Hyperlink"/>
            <w:rFonts w:cs="Arial"/>
            <w:szCs w:val="20"/>
          </w:rPr>
          <w:t>https://www.iala-aism.org/product/r1012-vts-communications/</w:t>
        </w:r>
      </w:hyperlink>
    </w:p>
    <w:p w14:paraId="79FF6938" w14:textId="270F75DB" w:rsidR="00412EE4" w:rsidRPr="00412EE4" w:rsidRDefault="00412EE4" w:rsidP="00014EF2">
      <w:pPr>
        <w:pStyle w:val="ECCReference"/>
        <w:spacing w:before="60" w:after="60"/>
        <w:rPr>
          <w:rFonts w:cs="Arial"/>
          <w:szCs w:val="20"/>
        </w:rPr>
      </w:pPr>
      <w:bookmarkStart w:id="462" w:name="_Ref79417718"/>
      <w:r>
        <w:t>IALA: “</w:t>
      </w:r>
      <w:r w:rsidRPr="00412EE4">
        <w:t>PROVISION OF VTS TYPES OF SERVICE 1089</w:t>
      </w:r>
      <w:r>
        <w:t>”</w:t>
      </w:r>
      <w:bookmarkEnd w:id="462"/>
    </w:p>
    <w:bookmarkStart w:id="463" w:name="_Ref78898699"/>
    <w:p w14:paraId="5DE18A5E" w14:textId="2B2BC34A" w:rsidR="00155DAC" w:rsidRPr="008202C5" w:rsidRDefault="00910C36" w:rsidP="00014EF2">
      <w:pPr>
        <w:pStyle w:val="ECCReference"/>
        <w:numPr>
          <w:ilvl w:val="0"/>
          <w:numId w:val="0"/>
        </w:numPr>
        <w:spacing w:before="60" w:after="60"/>
        <w:ind w:left="397"/>
        <w:rPr>
          <w:rFonts w:cs="Arial"/>
          <w:szCs w:val="20"/>
        </w:rPr>
      </w:pPr>
      <w:r>
        <w:fldChar w:fldCharType="begin"/>
      </w:r>
      <w:r>
        <w:instrText xml:space="preserve"> HYPERLINK "</w:instrText>
      </w:r>
      <w:r w:rsidRPr="00F007D9">
        <w:instrText>https://www.iala-aism.org/product/provision-of-vts-types-of-service-1089/</w:instrText>
      </w:r>
      <w:r>
        <w:instrText xml:space="preserve">" </w:instrText>
      </w:r>
      <w:r>
        <w:fldChar w:fldCharType="separate"/>
      </w:r>
      <w:r w:rsidRPr="00910C36">
        <w:rPr>
          <w:rStyle w:val="Hyperlink"/>
        </w:rPr>
        <w:t>https://www.iala-aism.org/product/provision-of-vts-types-of-service-1089/</w:t>
      </w:r>
      <w:bookmarkEnd w:id="463"/>
      <w:r>
        <w:fldChar w:fldCharType="end"/>
      </w:r>
    </w:p>
    <w:p w14:paraId="639940E8" w14:textId="77777777" w:rsidR="007A2E07" w:rsidRPr="007A2E07" w:rsidRDefault="007A2E07" w:rsidP="00014EF2">
      <w:pPr>
        <w:pStyle w:val="ECCReference"/>
        <w:spacing w:before="60" w:after="60"/>
        <w:rPr>
          <w:rFonts w:cs="Arial"/>
          <w:szCs w:val="20"/>
        </w:rPr>
      </w:pPr>
      <w:bookmarkStart w:id="464" w:name="_Ref79417797"/>
      <w:r>
        <w:t xml:space="preserve">IALA: “ </w:t>
      </w:r>
      <w:bookmarkStart w:id="465" w:name="_Ref78898706"/>
      <w:r w:rsidRPr="007A2E07">
        <w:t>PREPARATION OF OPERATIONAL AND TECHNICAL PERFORMANCE REQUIREMENTS FOR VTS SYSTEMS 1111</w:t>
      </w:r>
      <w:r>
        <w:t>”</w:t>
      </w:r>
      <w:bookmarkEnd w:id="464"/>
    </w:p>
    <w:p w14:paraId="4FB1CD83" w14:textId="7A7EB115" w:rsidR="008202C5" w:rsidRPr="008202C5" w:rsidRDefault="00F6568B" w:rsidP="00014EF2">
      <w:pPr>
        <w:pStyle w:val="ECCReference"/>
        <w:numPr>
          <w:ilvl w:val="0"/>
          <w:numId w:val="0"/>
        </w:numPr>
        <w:spacing w:before="60" w:after="60"/>
        <w:ind w:left="397"/>
        <w:rPr>
          <w:rFonts w:cs="Arial"/>
          <w:szCs w:val="20"/>
        </w:rPr>
      </w:pPr>
      <w:hyperlink r:id="rId66" w:history="1">
        <w:r w:rsidR="007A2E07" w:rsidRPr="007A2E07">
          <w:rPr>
            <w:rStyle w:val="Hyperlink"/>
          </w:rPr>
          <w:t>https://www.iala-aism.org/product/preparation-of-operational-and-technical-performance-for-vts-equipment/</w:t>
        </w:r>
        <w:bookmarkEnd w:id="465"/>
      </w:hyperlink>
    </w:p>
    <w:p w14:paraId="2EEA6F11" w14:textId="77777777" w:rsidR="00F8501D" w:rsidRPr="00F8501D" w:rsidRDefault="00F8501D" w:rsidP="00014EF2">
      <w:pPr>
        <w:pStyle w:val="ECCReference"/>
        <w:spacing w:before="60" w:after="60"/>
        <w:rPr>
          <w:rFonts w:cs="Arial"/>
          <w:szCs w:val="20"/>
        </w:rPr>
      </w:pPr>
      <w:bookmarkStart w:id="466" w:name="_Ref79417772"/>
      <w:r>
        <w:t>IALA: “</w:t>
      </w:r>
      <w:bookmarkStart w:id="467" w:name="_Ref78898714"/>
      <w:r w:rsidRPr="00F8501D">
        <w:t>G1132 – VTS VOICE COMMUNICATIONS AND PHRASEOLOGY</w:t>
      </w:r>
      <w:r>
        <w:t>”</w:t>
      </w:r>
      <w:bookmarkEnd w:id="466"/>
      <w:r>
        <w:t xml:space="preserve"> </w:t>
      </w:r>
    </w:p>
    <w:p w14:paraId="57D5686A" w14:textId="4BBAAA7C" w:rsidR="008202C5" w:rsidRPr="00F653DD" w:rsidRDefault="00F6568B" w:rsidP="00014EF2">
      <w:pPr>
        <w:pStyle w:val="ECCReference"/>
        <w:numPr>
          <w:ilvl w:val="0"/>
          <w:numId w:val="0"/>
        </w:numPr>
        <w:spacing w:before="60" w:after="60"/>
        <w:ind w:left="397"/>
        <w:rPr>
          <w:rFonts w:cs="Arial"/>
          <w:szCs w:val="20"/>
        </w:rPr>
      </w:pPr>
      <w:hyperlink r:id="rId67" w:history="1">
        <w:r w:rsidR="00F8501D" w:rsidRPr="00F8501D">
          <w:rPr>
            <w:rStyle w:val="Hyperlink"/>
          </w:rPr>
          <w:t>https://www.iala-aism.org/product/g1132-vts-vhf-voice-communication/</w:t>
        </w:r>
        <w:bookmarkEnd w:id="467"/>
      </w:hyperlink>
    </w:p>
    <w:p w14:paraId="49F50418" w14:textId="3B58DBD1" w:rsidR="00F653DD" w:rsidRPr="00FE2DDF" w:rsidRDefault="00DF45D3" w:rsidP="00014EF2">
      <w:pPr>
        <w:pStyle w:val="ECCReference"/>
        <w:spacing w:before="60" w:after="60"/>
        <w:rPr>
          <w:rFonts w:cs="Arial"/>
          <w:szCs w:val="20"/>
        </w:rPr>
      </w:pPr>
      <w:bookmarkStart w:id="468" w:name="_Ref78898765"/>
      <w:r w:rsidRPr="00DF45D3">
        <w:t>Guidance on the Validity of Radiocommunications Equipment Installed and Used on Ships</w:t>
      </w:r>
      <w:bookmarkEnd w:id="468"/>
      <w:r w:rsidR="00782760">
        <w:t>, June 2017</w:t>
      </w:r>
      <w:r>
        <w:t xml:space="preserve"> </w:t>
      </w:r>
    </w:p>
    <w:p w14:paraId="75000578" w14:textId="3F4CBAE1" w:rsidR="00FE2DDF" w:rsidRPr="00CF7E92" w:rsidRDefault="00281A85" w:rsidP="00014EF2">
      <w:pPr>
        <w:pStyle w:val="ECCReference"/>
        <w:spacing w:before="60" w:after="60"/>
        <w:rPr>
          <w:rFonts w:cs="Arial"/>
          <w:szCs w:val="20"/>
        </w:rPr>
      </w:pPr>
      <w:bookmarkStart w:id="469" w:name="_Ref78901726"/>
      <w:r>
        <w:t xml:space="preserve">Recommendation </w:t>
      </w:r>
      <w:r w:rsidR="00E1773A">
        <w:t>ITU-T H.324</w:t>
      </w:r>
      <w:r>
        <w:t>: “</w:t>
      </w:r>
      <w:r w:rsidR="006A5FB3" w:rsidRPr="006A5FB3">
        <w:t>Terminal for low bit-rate multimedia communication</w:t>
      </w:r>
      <w:r>
        <w:t>”</w:t>
      </w:r>
      <w:bookmarkEnd w:id="469"/>
    </w:p>
    <w:p w14:paraId="332C7EAA" w14:textId="7D44F977" w:rsidR="00CF7E92" w:rsidRPr="00FE315A" w:rsidRDefault="00FD0F9B" w:rsidP="00014EF2">
      <w:pPr>
        <w:pStyle w:val="ECCReference"/>
        <w:spacing w:before="60" w:after="60"/>
        <w:rPr>
          <w:rFonts w:cs="Arial"/>
          <w:szCs w:val="20"/>
        </w:rPr>
      </w:pPr>
      <w:bookmarkStart w:id="470" w:name="_Ref78901784"/>
      <w:r>
        <w:t xml:space="preserve">Recommendation </w:t>
      </w:r>
      <w:r w:rsidR="00295AEA">
        <w:t>ITU-</w:t>
      </w:r>
      <w:r w:rsidR="00134F95">
        <w:t>T G.721</w:t>
      </w:r>
      <w:r>
        <w:t>: “</w:t>
      </w:r>
      <w:r w:rsidR="00134F95" w:rsidRPr="00134F95">
        <w:t>32 kbit/s adaptive differential pulse code modulation (ADPCM)</w:t>
      </w:r>
      <w:bookmarkEnd w:id="470"/>
      <w:r>
        <w:t>”</w:t>
      </w:r>
    </w:p>
    <w:p w14:paraId="43AC42A7" w14:textId="2A7AD75E" w:rsidR="00FE315A" w:rsidRPr="00847D3A" w:rsidRDefault="00FD0F9B" w:rsidP="00014EF2">
      <w:pPr>
        <w:pStyle w:val="ECCReference"/>
        <w:spacing w:before="60" w:after="60"/>
        <w:rPr>
          <w:rFonts w:cs="Arial"/>
          <w:szCs w:val="20"/>
        </w:rPr>
      </w:pPr>
      <w:bookmarkStart w:id="471" w:name="_Ref80036566"/>
      <w:r>
        <w:t xml:space="preserve">Recommendation </w:t>
      </w:r>
      <w:r w:rsidR="00292BA4">
        <w:t>ITU-T G.712</w:t>
      </w:r>
      <w:r>
        <w:t>: “</w:t>
      </w:r>
      <w:r w:rsidR="006872DB" w:rsidRPr="006872DB">
        <w:t>Transmission performance characteristics of pulse code modulation channels</w:t>
      </w:r>
      <w:r>
        <w:t>”</w:t>
      </w:r>
      <w:bookmarkEnd w:id="471"/>
    </w:p>
    <w:p w14:paraId="4C062138" w14:textId="7C87F85C" w:rsidR="00847D3A" w:rsidRPr="00D86B80" w:rsidRDefault="00781D36" w:rsidP="00014EF2">
      <w:pPr>
        <w:pStyle w:val="ECCReference"/>
        <w:spacing w:before="60" w:after="60"/>
        <w:rPr>
          <w:rFonts w:cs="Arial"/>
          <w:szCs w:val="20"/>
        </w:rPr>
      </w:pPr>
      <w:bookmarkStart w:id="472" w:name="_Ref79564755"/>
      <w:r>
        <w:t xml:space="preserve">SOLAS </w:t>
      </w:r>
      <w:r w:rsidR="00DC1BC9">
        <w:t xml:space="preserve">Convention </w:t>
      </w:r>
      <w:r w:rsidR="003A1D0F">
        <w:t>1974</w:t>
      </w:r>
      <w:r w:rsidR="007D6145">
        <w:t xml:space="preserve">, as amended, </w:t>
      </w:r>
      <w:r w:rsidR="00DC1BC9">
        <w:t xml:space="preserve">Regulation </w:t>
      </w:r>
      <w:r>
        <w:t xml:space="preserve"> </w:t>
      </w:r>
      <w:r w:rsidR="00847D3A" w:rsidRPr="00897858">
        <w:t>IV/4-1(b)</w:t>
      </w:r>
      <w:bookmarkEnd w:id="472"/>
    </w:p>
    <w:p w14:paraId="3C731C0F" w14:textId="36F608B3" w:rsidR="00D86B80" w:rsidRPr="00A50949" w:rsidRDefault="00D86B80" w:rsidP="00014EF2">
      <w:pPr>
        <w:pStyle w:val="ECCReference"/>
        <w:spacing w:before="60" w:after="60"/>
        <w:rPr>
          <w:rFonts w:cs="Arial"/>
          <w:szCs w:val="20"/>
        </w:rPr>
      </w:pPr>
      <w:bookmarkStart w:id="473" w:name="_Ref86659407"/>
      <w:r w:rsidRPr="00D86B80">
        <w:t>IMO Resolution A.801(19)</w:t>
      </w:r>
      <w:r w:rsidR="00072880">
        <w:t>:</w:t>
      </w:r>
      <w:r w:rsidRPr="00D86B80">
        <w:t xml:space="preserve"> </w:t>
      </w:r>
      <w:r w:rsidR="00072880">
        <w:t>"</w:t>
      </w:r>
      <w:r w:rsidRPr="00D86B80">
        <w:t>Provision of Radio Services for the Global Maritime Distress and Safety System (GMDSS)“</w:t>
      </w:r>
      <w:bookmarkEnd w:id="473"/>
    </w:p>
    <w:p w14:paraId="36B26838" w14:textId="749956A8" w:rsidR="00A50949" w:rsidRPr="00847D3A" w:rsidRDefault="00A50949" w:rsidP="00183FF0">
      <w:pPr>
        <w:pStyle w:val="ECCReference"/>
        <w:numPr>
          <w:ilvl w:val="0"/>
          <w:numId w:val="0"/>
        </w:numPr>
        <w:ind w:left="397"/>
        <w:rPr>
          <w:rFonts w:cs="Arial"/>
          <w:szCs w:val="20"/>
        </w:rPr>
      </w:pPr>
    </w:p>
    <w:sectPr w:rsidR="00A50949" w:rsidRPr="00847D3A" w:rsidSect="00D34F66">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80E8E" w14:textId="77777777" w:rsidR="00EC085E" w:rsidRDefault="00EC085E" w:rsidP="004930E1">
      <w:r>
        <w:separator/>
      </w:r>
    </w:p>
    <w:p w14:paraId="53E34237" w14:textId="77777777" w:rsidR="00EC085E" w:rsidRDefault="00EC085E" w:rsidP="004930E1"/>
  </w:endnote>
  <w:endnote w:type="continuationSeparator" w:id="0">
    <w:p w14:paraId="76151AB5" w14:textId="77777777" w:rsidR="00EC085E" w:rsidRDefault="00EC085E" w:rsidP="004930E1">
      <w:r>
        <w:continuationSeparator/>
      </w:r>
    </w:p>
    <w:p w14:paraId="22AE95EE" w14:textId="77777777" w:rsidR="00EC085E" w:rsidRDefault="00EC085E" w:rsidP="004930E1"/>
  </w:endnote>
  <w:endnote w:type="continuationNotice" w:id="1">
    <w:p w14:paraId="7605F370" w14:textId="77777777" w:rsidR="00EC085E" w:rsidRDefault="00EC085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auto"/>
    <w:pitch w:val="variable"/>
    <w:sig w:usb0="00000000"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DejaVu Sans">
    <w:charset w:val="BA"/>
    <w:family w:val="swiss"/>
    <w:pitch w:val="variable"/>
    <w:sig w:usb0="E7002EFF" w:usb1="D200FDFF" w:usb2="0A246029" w:usb3="00000000" w:csb0="000001FF" w:csb1="00000000"/>
  </w:font>
  <w:font w:name="Lohit Hindi">
    <w:altName w:val="Times New Roman"/>
    <w:panose1 w:val="00000000000000000000"/>
    <w:charset w:val="00"/>
    <w:family w:val="roman"/>
    <w:notTrueType/>
    <w:pitch w:val="default"/>
  </w:font>
  <w:font w:name="Lucida Grande">
    <w:altName w:val="Times New Roman"/>
    <w:charset w:val="CC"/>
    <w:family w:val="roman"/>
    <w:pitch w:val="variable"/>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59AB6" w14:textId="77777777" w:rsidR="00237F12" w:rsidRDefault="00237F12">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0CD2C" w14:textId="77777777" w:rsidR="00237F12" w:rsidRDefault="00237F12">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7F4E7" w14:textId="77777777" w:rsidR="00237F12" w:rsidRDefault="00237F1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BEF82" w14:textId="77777777" w:rsidR="00EC085E" w:rsidRPr="00F7440E" w:rsidRDefault="00EC085E" w:rsidP="004930E1">
      <w:pPr>
        <w:pStyle w:val="FootnoteText"/>
      </w:pPr>
      <w:r>
        <w:separator/>
      </w:r>
    </w:p>
  </w:footnote>
  <w:footnote w:type="continuationSeparator" w:id="0">
    <w:p w14:paraId="1793A597" w14:textId="77777777" w:rsidR="00EC085E" w:rsidRPr="00F7440E" w:rsidRDefault="00EC085E" w:rsidP="004930E1">
      <w:r>
        <w:continuationSeparator/>
      </w:r>
    </w:p>
  </w:footnote>
  <w:footnote w:type="continuationNotice" w:id="1">
    <w:p w14:paraId="5896EC56" w14:textId="77777777" w:rsidR="00EC085E" w:rsidRPr="00CD07E7" w:rsidRDefault="00EC085E" w:rsidP="004930E1"/>
  </w:footnote>
  <w:footnote w:id="2">
    <w:p w14:paraId="29FF9DB6" w14:textId="4B39FB45" w:rsidR="00237F12" w:rsidRPr="00755E96" w:rsidRDefault="00237F12" w:rsidP="00755E96">
      <w:pPr>
        <w:pStyle w:val="FootnoteText"/>
        <w:rPr>
          <w:rStyle w:val="FootnoteReference"/>
        </w:rPr>
      </w:pPr>
      <w:r>
        <w:rPr>
          <w:rStyle w:val="FootnoteReference"/>
        </w:rPr>
        <w:footnoteRef/>
      </w:r>
      <w:r>
        <w:t xml:space="preserve"> The final </w:t>
      </w:r>
      <w:r w:rsidRPr="00BE13B5">
        <w:t>document</w:t>
      </w:r>
      <w:r>
        <w:t xml:space="preserve"> and publication is expected in November 2022</w:t>
      </w:r>
    </w:p>
  </w:footnote>
  <w:footnote w:id="3">
    <w:p w14:paraId="0EAD1B9E" w14:textId="710D107D" w:rsidR="00237F12" w:rsidRDefault="00237F12" w:rsidP="003E35E0">
      <w:pPr>
        <w:pStyle w:val="FootnoteText"/>
      </w:pPr>
      <w:r>
        <w:rPr>
          <w:rStyle w:val="FootnoteReference"/>
        </w:rPr>
        <w:footnoteRef/>
      </w:r>
      <w:r>
        <w:t xml:space="preserve"> The final document and publication is expected in November 2022</w:t>
      </w:r>
    </w:p>
    <w:p w14:paraId="38D70D9A" w14:textId="2209412F" w:rsidR="00237F12" w:rsidRDefault="00237F1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9810A" w14:textId="1DC08AC0" w:rsidR="00237F12" w:rsidRDefault="00237F12" w:rsidP="00AD1BE1">
    <w:pPr>
      <w:pStyle w:val="ECCpageHeader"/>
    </w:pPr>
    <w:r w:rsidRPr="00AD1BE1">
      <w:t xml:space="preserve">ECC REPORT </w:t>
    </w:r>
    <w:r>
      <w:t>329</w:t>
    </w:r>
    <w:r w:rsidRPr="00AD1BE1">
      <w:t xml:space="preserve"> - Page </w:t>
    </w:r>
    <w:r w:rsidRPr="00AD1BE1">
      <w:fldChar w:fldCharType="begin"/>
    </w:r>
    <w:r w:rsidRPr="00AD1BE1">
      <w:instrText xml:space="preserve"> PAGE  \* Arabic  \* MERGEFORMAT </w:instrText>
    </w:r>
    <w:r w:rsidRPr="00AD1BE1">
      <w:fldChar w:fldCharType="separate"/>
    </w:r>
    <w:r w:rsidR="00DA46BF">
      <w:rPr>
        <w:noProof/>
      </w:rPr>
      <w:t>4</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5C12C" w14:textId="7F0F608B" w:rsidR="00237F12" w:rsidRDefault="00237F12" w:rsidP="00FD3B9D">
    <w:pPr>
      <w:pStyle w:val="ECCpageHeader"/>
      <w:jc w:val="right"/>
    </w:pPr>
    <w:r w:rsidRPr="00966560">
      <w:rPr>
        <w:lang w:val="en-GB"/>
      </w:rPr>
      <w:tab/>
    </w:r>
    <w:r w:rsidRPr="00966560">
      <w:rPr>
        <w:lang w:val="en-GB"/>
      </w:rPr>
      <w:tab/>
      <w:t xml:space="preserve">ECC REPORT </w:t>
    </w:r>
    <w:r>
      <w:rPr>
        <w:lang w:val="en-GB"/>
      </w:rPr>
      <w:t>329</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DA46BF">
      <w:rPr>
        <w:noProof/>
        <w:lang w:val="en-GB"/>
      </w:rPr>
      <w:t>5</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36ABC" w14:textId="5B75E4A7" w:rsidR="00237F12" w:rsidRPr="005611D0" w:rsidRDefault="00237F12" w:rsidP="009B022D">
    <w:pPr>
      <w:pStyle w:val="ECCpageHeader"/>
    </w:pPr>
    <w:r>
      <w:rPr>
        <w:noProof/>
        <w:lang w:val="fr-FR" w:eastAsia="fr-FR"/>
      </w:rPr>
      <mc:AlternateContent>
        <mc:Choice Requires="wps">
          <w:drawing>
            <wp:anchor distT="0" distB="0" distL="114300" distR="114300" simplePos="0" relativeHeight="251663872" behindDoc="0" locked="0" layoutInCell="1" allowOverlap="1" wp14:anchorId="51167542" wp14:editId="04BF246F">
              <wp:simplePos x="0" y="0"/>
              <wp:positionH relativeFrom="column">
                <wp:posOffset>-720090</wp:posOffset>
              </wp:positionH>
              <wp:positionV relativeFrom="paragraph">
                <wp:posOffset>-450215</wp:posOffset>
              </wp:positionV>
              <wp:extent cx="5753100" cy="287655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287655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D750FAC" id="_x0000_t202" coordsize="21600,21600" o:spt="202" path="m,l,21600r21600,l21600,xe">
              <v:stroke joinstyle="miter"/>
              <v:path gradientshapeok="t" o:connecttype="rect"/>
            </v:shapetype>
            <v:shape id="Text Box 1" o:spid="_x0000_s1026" type="#_x0000_t202" style="position:absolute;margin-left:-56.7pt;margin-top:-35.45pt;width:453pt;height:22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" filled="f" stroked="f">
              <o:lock v:ext="edit" text="t" shapetype="t"/>
            </v:shape>
          </w:pict>
        </mc:Fallback>
      </mc:AlternateContent>
    </w:r>
    <w:r w:rsidRPr="00F7440E">
      <w:rPr>
        <w:noProof/>
        <w:lang w:val="fr-FR" w:eastAsia="fr-FR"/>
      </w:rPr>
      <w:drawing>
        <wp:anchor distT="0" distB="0" distL="114300" distR="114300" simplePos="0" relativeHeight="251651584" behindDoc="0" locked="0" layoutInCell="1" allowOverlap="1" wp14:anchorId="4816BA82" wp14:editId="2AFDEEDC">
          <wp:simplePos x="0" y="0"/>
          <wp:positionH relativeFrom="page">
            <wp:posOffset>572770</wp:posOffset>
          </wp:positionH>
          <wp:positionV relativeFrom="page">
            <wp:posOffset>457200</wp:posOffset>
          </wp:positionV>
          <wp:extent cx="889000" cy="889000"/>
          <wp:effectExtent l="25400" t="0" r="0" b="0"/>
          <wp:wrapNone/>
          <wp:docPr id="328"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srcRect/>
                  <a:stretch>
                    <a:fillRect/>
                  </a:stretch>
                </pic:blipFill>
                <pic:spPr bwMode="auto">
                  <a:xfrm>
                    <a:off x="0" y="0"/>
                    <a:ext cx="889000" cy="889000"/>
                  </a:xfrm>
                  <a:prstGeom prst="rect">
                    <a:avLst/>
                  </a:prstGeom>
                  <a:noFill/>
                </pic:spPr>
              </pic:pic>
            </a:graphicData>
          </a:graphic>
        </wp:anchor>
      </w:drawing>
    </w:r>
  </w:p>
  <w:p w14:paraId="29E2A762" w14:textId="036DDCB2" w:rsidR="00237F12" w:rsidRPr="005611D0" w:rsidRDefault="00237F12" w:rsidP="000F0A57">
    <w:pPr>
      <w:pStyle w:val="ECCpageHeader"/>
    </w:pPr>
    <w:r>
      <w:rPr>
        <w:noProof/>
        <w:lang w:val="fr-FR" w:eastAsia="fr-FR"/>
      </w:rPr>
      <w:drawing>
        <wp:anchor distT="0" distB="0" distL="114300" distR="114300" simplePos="0" relativeHeight="251652608" behindDoc="0" locked="0" layoutInCell="1" allowOverlap="1" wp14:anchorId="40850831" wp14:editId="41D20CCD">
          <wp:simplePos x="0" y="0"/>
          <wp:positionH relativeFrom="column">
            <wp:posOffset>4993738</wp:posOffset>
          </wp:positionH>
          <wp:positionV relativeFrom="paragraph">
            <wp:posOffset>12651</wp:posOffset>
          </wp:positionV>
          <wp:extent cx="1461770" cy="546100"/>
          <wp:effectExtent l="0" t="0" r="0" b="0"/>
          <wp:wrapNone/>
          <wp:docPr id="329"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
                    <a:extLst>
                      <a:ext uri="{28A0092B-C50C-407E-A947-70E740481C1C}">
                        <a14:useLocalDpi xmlns:a14="http://schemas.microsoft.com/office/drawing/2010/main" val="0"/>
                      </a:ext>
                    </a:extLst>
                  </a:blip>
                  <a:stretch>
                    <a:fillRect/>
                  </a:stretch>
                </pic:blipFill>
                <pic:spPr>
                  <a:xfrm>
                    <a:off x="0" y="0"/>
                    <a:ext cx="1461770" cy="546100"/>
                  </a:xfrm>
                  <a:prstGeom prst="rect">
                    <a:avLst/>
                  </a:prstGeom>
                </pic:spPr>
              </pic:pic>
            </a:graphicData>
          </a:graphic>
          <wp14:sizeRelH relativeFrom="page">
            <wp14:pctWidth>0</wp14:pctWidth>
          </wp14:sizeRelH>
          <wp14:sizeRelV relativeFrom="page">
            <wp14:pctHeight>0</wp14:pctHeight>
          </wp14:sizeRelV>
        </wp:anchor>
      </w:drawing>
    </w:r>
  </w:p>
  <w:p w14:paraId="773C2274" w14:textId="75C6E4B8" w:rsidR="00237F12" w:rsidRPr="005611D0" w:rsidRDefault="00237F12" w:rsidP="000F0A57">
    <w:pPr>
      <w:pStyle w:val="ECCpageHeader"/>
    </w:pPr>
  </w:p>
  <w:sdt>
    <w:sdtPr>
      <w:id w:val="-1639176003"/>
      <w:docPartObj>
        <w:docPartGallery w:val="Watermarks"/>
      </w:docPartObj>
    </w:sdtPr>
    <w:sdtEndPr/>
    <w:sdtContent>
      <w:p w14:paraId="5902C3C2" w14:textId="748A30F5" w:rsidR="00237F12" w:rsidRPr="005611D0" w:rsidRDefault="00F6568B" w:rsidP="000F0A57">
        <w:pPr>
          <w:pStyle w:val="ECCpageHeader"/>
        </w:pPr>
      </w:p>
    </w:sdtContent>
  </w:sdt>
  <w:p w14:paraId="5A1CE0FC" w14:textId="77777777" w:rsidR="00237F12" w:rsidRDefault="00237F12" w:rsidP="00E1299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61FF5" w14:textId="7D1AAFE2" w:rsidR="00237F12" w:rsidRDefault="00237F12" w:rsidP="00281B56">
    <w:pPr>
      <w:pStyle w:val="ECCpageHeader"/>
    </w:pPr>
    <w:r w:rsidRPr="00AD1BE1">
      <w:t xml:space="preserve">ECC REPORT </w:t>
    </w:r>
    <w:r>
      <w:t>329</w:t>
    </w:r>
    <w:r w:rsidRPr="00AD1BE1">
      <w:t xml:space="preserve"> - Page </w:t>
    </w:r>
    <w:r w:rsidRPr="00AD1BE1">
      <w:fldChar w:fldCharType="begin"/>
    </w:r>
    <w:r w:rsidRPr="00AD1BE1">
      <w:instrText xml:space="preserve"> PAGE  \* Arabic  \* MERGEFORMAT </w:instrText>
    </w:r>
    <w:r w:rsidRPr="00AD1BE1">
      <w:fldChar w:fldCharType="separate"/>
    </w:r>
    <w:r w:rsidR="00DA46BF">
      <w:rPr>
        <w:noProof/>
      </w:rPr>
      <w:t>15</w:t>
    </w:r>
    <w:r w:rsidRPr="00AD1BE1">
      <w:fldChar w:fldCharType="end"/>
    </w:r>
    <w:r>
      <w:rPr>
        <w:noProof/>
        <w:lang w:val="fr-FR" w:eastAsia="fr-FR"/>
      </w:rPr>
      <mc:AlternateContent>
        <mc:Choice Requires="wps">
          <w:drawing>
            <wp:anchor distT="0" distB="0" distL="114300" distR="114300" simplePos="0" relativeHeight="251658752" behindDoc="0" locked="0" layoutInCell="1" allowOverlap="1" wp14:anchorId="73D42BDB" wp14:editId="54D26EE2">
              <wp:simplePos x="0" y="0"/>
              <wp:positionH relativeFrom="column">
                <wp:posOffset>-720090</wp:posOffset>
              </wp:positionH>
              <wp:positionV relativeFrom="paragraph">
                <wp:posOffset>-450215</wp:posOffset>
              </wp:positionV>
              <wp:extent cx="5753100" cy="2876550"/>
              <wp:effectExtent l="3810" t="0" r="0" b="2540"/>
              <wp:wrapNone/>
              <wp:docPr id="26" name="WordArt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287655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714FF6B" id="_x0000_t202" coordsize="21600,21600" o:spt="202" path="m,l,21600r21600,l21600,xe">
              <v:stroke joinstyle="miter"/>
              <v:path gradientshapeok="t" o:connecttype="rect"/>
            </v:shapetype>
            <v:shape id="WordArt 68" o:spid="_x0000_s1026" type="#_x0000_t202" style="position:absolute;margin-left:-56.7pt;margin-top:-35.45pt;width:453pt;height:22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" filled="f" stroked="f">
              <o:lock v:ext="edit" text="t" shapetype="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2E81B3E"/>
    <w:multiLevelType w:val="multilevel"/>
    <w:tmpl w:val="8E51C366"/>
    <w:name w:val="Huisstijl opsomming colofon"/>
    <w:lvl w:ilvl="0">
      <w:start w:val="1"/>
      <w:numFmt w:val="bullet"/>
      <w:lvlText w:val="●"/>
      <w:lvlJc w:val="left"/>
      <w:pPr>
        <w:ind w:left="0" w:firstLine="0"/>
      </w:pPr>
      <w:rPr>
        <w:color w:va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2" w15:restartNumberingAfterBreak="0">
    <w:nsid w:val="03EA4EAE"/>
    <w:multiLevelType w:val="hybridMultilevel"/>
    <w:tmpl w:val="137CF832"/>
    <w:lvl w:ilvl="0" w:tplc="535C63E2">
      <w:start w:val="1"/>
      <w:numFmt w:val="lowerLetter"/>
      <w:lvlText w:val="%1)"/>
      <w:lvlJc w:val="left"/>
      <w:pPr>
        <w:ind w:left="1069" w:hanging="360"/>
      </w:pPr>
      <w:rPr>
        <w:b/>
      </w:rPr>
    </w:lvl>
    <w:lvl w:ilvl="1" w:tplc="04250019">
      <w:start w:val="1"/>
      <w:numFmt w:val="lowerLetter"/>
      <w:lvlText w:val="%2."/>
      <w:lvlJc w:val="left"/>
      <w:pPr>
        <w:ind w:left="1789" w:hanging="360"/>
      </w:pPr>
    </w:lvl>
    <w:lvl w:ilvl="2" w:tplc="0425001B">
      <w:start w:val="1"/>
      <w:numFmt w:val="lowerRoman"/>
      <w:lvlText w:val="%3."/>
      <w:lvlJc w:val="right"/>
      <w:pPr>
        <w:ind w:left="2509" w:hanging="180"/>
      </w:pPr>
    </w:lvl>
    <w:lvl w:ilvl="3" w:tplc="0425000F">
      <w:start w:val="1"/>
      <w:numFmt w:val="decimal"/>
      <w:lvlText w:val="%4."/>
      <w:lvlJc w:val="left"/>
      <w:pPr>
        <w:ind w:left="3229" w:hanging="360"/>
      </w:pPr>
    </w:lvl>
    <w:lvl w:ilvl="4" w:tplc="04250019">
      <w:start w:val="1"/>
      <w:numFmt w:val="lowerLetter"/>
      <w:lvlText w:val="%5."/>
      <w:lvlJc w:val="left"/>
      <w:pPr>
        <w:ind w:left="3949" w:hanging="360"/>
      </w:pPr>
    </w:lvl>
    <w:lvl w:ilvl="5" w:tplc="0425001B">
      <w:start w:val="1"/>
      <w:numFmt w:val="lowerRoman"/>
      <w:lvlText w:val="%6."/>
      <w:lvlJc w:val="right"/>
      <w:pPr>
        <w:ind w:left="4669" w:hanging="180"/>
      </w:pPr>
    </w:lvl>
    <w:lvl w:ilvl="6" w:tplc="0425000F">
      <w:start w:val="1"/>
      <w:numFmt w:val="decimal"/>
      <w:lvlText w:val="%7."/>
      <w:lvlJc w:val="left"/>
      <w:pPr>
        <w:ind w:left="5389" w:hanging="360"/>
      </w:pPr>
    </w:lvl>
    <w:lvl w:ilvl="7" w:tplc="04250019">
      <w:start w:val="1"/>
      <w:numFmt w:val="lowerLetter"/>
      <w:lvlText w:val="%8."/>
      <w:lvlJc w:val="left"/>
      <w:pPr>
        <w:ind w:left="6109" w:hanging="360"/>
      </w:pPr>
    </w:lvl>
    <w:lvl w:ilvl="8" w:tplc="0425001B">
      <w:start w:val="1"/>
      <w:numFmt w:val="lowerRoman"/>
      <w:lvlText w:val="%9."/>
      <w:lvlJc w:val="right"/>
      <w:pPr>
        <w:ind w:left="6829" w:hanging="180"/>
      </w:pPr>
    </w:lvl>
  </w:abstractNum>
  <w:abstractNum w:abstractNumId="3" w15:restartNumberingAfterBreak="0">
    <w:nsid w:val="04001C61"/>
    <w:multiLevelType w:val="hybridMultilevel"/>
    <w:tmpl w:val="EA86BE30"/>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5905B6"/>
    <w:multiLevelType w:val="hybridMultilevel"/>
    <w:tmpl w:val="1FC8A3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6E36A9C"/>
    <w:multiLevelType w:val="multilevel"/>
    <w:tmpl w:val="F12E0C56"/>
    <w:lvl w:ilvl="0">
      <w:start w:val="1"/>
      <w:numFmt w:val="decimal"/>
      <w:pStyle w:val="ECCNumberedList"/>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6" w15:restartNumberingAfterBreak="0">
    <w:nsid w:val="06F817CC"/>
    <w:multiLevelType w:val="hybridMultilevel"/>
    <w:tmpl w:val="44FE1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877AF5"/>
    <w:multiLevelType w:val="hybridMultilevel"/>
    <w:tmpl w:val="AD541A4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07B90533"/>
    <w:multiLevelType w:val="hybridMultilevel"/>
    <w:tmpl w:val="51C2F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B8D6414"/>
    <w:multiLevelType w:val="multilevel"/>
    <w:tmpl w:val="1D548F2C"/>
    <w:lvl w:ilvl="0">
      <w:start w:val="1"/>
      <w:numFmt w:val="decimal"/>
      <w:lvlText w:val="%1"/>
      <w:lvlJc w:val="left"/>
      <w:pPr>
        <w:tabs>
          <w:tab w:val="num" w:pos="567"/>
        </w:tabs>
        <w:ind w:left="567" w:hanging="567"/>
      </w:pPr>
      <w:rPr>
        <w:rFonts w:ascii="Arial Bold" w:hAnsi="Arial Bold" w:hint="default"/>
        <w:b/>
        <w:i w:val="0"/>
        <w:sz w:val="24"/>
      </w:rPr>
    </w:lvl>
    <w:lvl w:ilvl="1">
      <w:start w:val="1"/>
      <w:numFmt w:val="decimal"/>
      <w:lvlText w:val="%1.%2"/>
      <w:lvlJc w:val="left"/>
      <w:pPr>
        <w:tabs>
          <w:tab w:val="num" w:pos="851"/>
        </w:tabs>
        <w:ind w:left="851" w:hanging="851"/>
      </w:pPr>
      <w:rPr>
        <w:rFonts w:ascii="Arial Bold" w:hAnsi="Arial Bold" w:hint="default"/>
        <w:b/>
        <w:i w:val="0"/>
        <w:sz w:val="22"/>
      </w:rPr>
    </w:lvl>
    <w:lvl w:ilvl="2">
      <w:start w:val="1"/>
      <w:numFmt w:val="decimal"/>
      <w:lvlText w:val="%2.%3.%1"/>
      <w:lvlJc w:val="left"/>
      <w:pPr>
        <w:tabs>
          <w:tab w:val="num" w:pos="992"/>
        </w:tabs>
        <w:ind w:left="992" w:hanging="992"/>
      </w:pPr>
      <w:rPr>
        <w:rFonts w:ascii="Arial" w:hAnsi="Arial" w:hint="default"/>
        <w:b w:val="0"/>
        <w:i w:val="0"/>
        <w:sz w:val="22"/>
      </w:rPr>
    </w:lvl>
    <w:lvl w:ilvl="3">
      <w:start w:val="1"/>
      <w:numFmt w:val="decimal"/>
      <w:lvlText w:val="%1.%2.%3.%4"/>
      <w:lvlJc w:val="left"/>
      <w:pPr>
        <w:tabs>
          <w:tab w:val="num" w:pos="1134"/>
        </w:tabs>
        <w:ind w:left="1134" w:hanging="1134"/>
      </w:pPr>
      <w:rPr>
        <w:rFonts w:ascii="Arial" w:hAnsi="Arial" w:hint="default"/>
        <w:b w:val="0"/>
        <w:i w:val="0"/>
        <w:sz w:val="2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BDB73A1"/>
    <w:multiLevelType w:val="hybridMultilevel"/>
    <w:tmpl w:val="AE987C88"/>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3C100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E533B1D"/>
    <w:multiLevelType w:val="hybridMultilevel"/>
    <w:tmpl w:val="03346024"/>
    <w:lvl w:ilvl="0" w:tplc="9E9EA94E">
      <w:start w:val="1"/>
      <w:numFmt w:val="upperLetter"/>
      <w:lvlText w:val="%1."/>
      <w:lvlJc w:val="left"/>
      <w:pPr>
        <w:ind w:left="438" w:hanging="327"/>
      </w:pPr>
      <w:rPr>
        <w:rFonts w:ascii="Times New Roman" w:eastAsia="Times New Roman" w:hAnsi="Times New Roman" w:cs="Times New Roman" w:hint="default"/>
        <w:i/>
        <w:color w:val="231F20"/>
        <w:w w:val="99"/>
        <w:sz w:val="24"/>
        <w:szCs w:val="24"/>
      </w:rPr>
    </w:lvl>
    <w:lvl w:ilvl="1" w:tplc="992233C8">
      <w:numFmt w:val="bullet"/>
      <w:lvlText w:val="•"/>
      <w:lvlJc w:val="left"/>
      <w:pPr>
        <w:ind w:left="580" w:hanging="228"/>
      </w:pPr>
      <w:rPr>
        <w:rFonts w:ascii="Arial" w:eastAsia="Arial" w:hAnsi="Arial" w:cs="Arial" w:hint="default"/>
        <w:color w:val="231F20"/>
        <w:w w:val="151"/>
        <w:sz w:val="16"/>
        <w:szCs w:val="16"/>
      </w:rPr>
    </w:lvl>
    <w:lvl w:ilvl="2" w:tplc="E82EEC7C">
      <w:numFmt w:val="bullet"/>
      <w:lvlText w:val="•"/>
      <w:lvlJc w:val="left"/>
      <w:pPr>
        <w:ind w:left="1702" w:hanging="228"/>
      </w:pPr>
      <w:rPr>
        <w:rFonts w:hint="default"/>
      </w:rPr>
    </w:lvl>
    <w:lvl w:ilvl="3" w:tplc="FF5CFC3A">
      <w:numFmt w:val="bullet"/>
      <w:lvlText w:val="•"/>
      <w:lvlJc w:val="left"/>
      <w:pPr>
        <w:ind w:left="2825" w:hanging="228"/>
      </w:pPr>
      <w:rPr>
        <w:rFonts w:hint="default"/>
      </w:rPr>
    </w:lvl>
    <w:lvl w:ilvl="4" w:tplc="092C1B92">
      <w:numFmt w:val="bullet"/>
      <w:lvlText w:val="•"/>
      <w:lvlJc w:val="left"/>
      <w:pPr>
        <w:ind w:left="3948" w:hanging="228"/>
      </w:pPr>
      <w:rPr>
        <w:rFonts w:hint="default"/>
      </w:rPr>
    </w:lvl>
    <w:lvl w:ilvl="5" w:tplc="1144DD94">
      <w:numFmt w:val="bullet"/>
      <w:lvlText w:val="•"/>
      <w:lvlJc w:val="left"/>
      <w:pPr>
        <w:ind w:left="5070" w:hanging="228"/>
      </w:pPr>
      <w:rPr>
        <w:rFonts w:hint="default"/>
      </w:rPr>
    </w:lvl>
    <w:lvl w:ilvl="6" w:tplc="3992E8D2">
      <w:numFmt w:val="bullet"/>
      <w:lvlText w:val="•"/>
      <w:lvlJc w:val="left"/>
      <w:pPr>
        <w:ind w:left="6193" w:hanging="228"/>
      </w:pPr>
      <w:rPr>
        <w:rFonts w:hint="default"/>
      </w:rPr>
    </w:lvl>
    <w:lvl w:ilvl="7" w:tplc="3CC83FD8">
      <w:numFmt w:val="bullet"/>
      <w:lvlText w:val="•"/>
      <w:lvlJc w:val="left"/>
      <w:pPr>
        <w:ind w:left="7316" w:hanging="228"/>
      </w:pPr>
      <w:rPr>
        <w:rFonts w:hint="default"/>
      </w:rPr>
    </w:lvl>
    <w:lvl w:ilvl="8" w:tplc="9B5A67EC">
      <w:numFmt w:val="bullet"/>
      <w:lvlText w:val="•"/>
      <w:lvlJc w:val="left"/>
      <w:pPr>
        <w:ind w:left="8438" w:hanging="228"/>
      </w:pPr>
      <w:rPr>
        <w:rFonts w:hint="default"/>
      </w:rPr>
    </w:lvl>
  </w:abstractNum>
  <w:abstractNum w:abstractNumId="13" w15:restartNumberingAfterBreak="0">
    <w:nsid w:val="0F0A129C"/>
    <w:multiLevelType w:val="hybridMultilevel"/>
    <w:tmpl w:val="54A48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EB4A7C"/>
    <w:multiLevelType w:val="hybridMultilevel"/>
    <w:tmpl w:val="5950A61C"/>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07E63B2"/>
    <w:multiLevelType w:val="hybridMultilevel"/>
    <w:tmpl w:val="DCF8902A"/>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0BE6B61"/>
    <w:multiLevelType w:val="hybridMultilevel"/>
    <w:tmpl w:val="436A8672"/>
    <w:lvl w:ilvl="0" w:tplc="3EF8005E">
      <w:start w:val="1"/>
      <w:numFmt w:val="decimal"/>
      <w:lvlText w:val="%1."/>
      <w:lvlJc w:val="left"/>
      <w:pPr>
        <w:ind w:left="1069" w:hanging="360"/>
      </w:pPr>
      <w:rPr>
        <w:b w:val="0"/>
      </w:rPr>
    </w:lvl>
    <w:lvl w:ilvl="1" w:tplc="04250019">
      <w:start w:val="1"/>
      <w:numFmt w:val="lowerLetter"/>
      <w:lvlText w:val="%2."/>
      <w:lvlJc w:val="left"/>
      <w:pPr>
        <w:ind w:left="1788" w:hanging="360"/>
      </w:pPr>
    </w:lvl>
    <w:lvl w:ilvl="2" w:tplc="0425001B">
      <w:start w:val="1"/>
      <w:numFmt w:val="lowerRoman"/>
      <w:lvlText w:val="%3."/>
      <w:lvlJc w:val="right"/>
      <w:pPr>
        <w:ind w:left="2508" w:hanging="180"/>
      </w:pPr>
    </w:lvl>
    <w:lvl w:ilvl="3" w:tplc="0425000F">
      <w:start w:val="1"/>
      <w:numFmt w:val="decimal"/>
      <w:lvlText w:val="%4."/>
      <w:lvlJc w:val="left"/>
      <w:pPr>
        <w:ind w:left="3228" w:hanging="360"/>
      </w:pPr>
    </w:lvl>
    <w:lvl w:ilvl="4" w:tplc="04250019">
      <w:start w:val="1"/>
      <w:numFmt w:val="lowerLetter"/>
      <w:lvlText w:val="%5."/>
      <w:lvlJc w:val="left"/>
      <w:pPr>
        <w:ind w:left="3948" w:hanging="360"/>
      </w:pPr>
    </w:lvl>
    <w:lvl w:ilvl="5" w:tplc="0425001B">
      <w:start w:val="1"/>
      <w:numFmt w:val="lowerRoman"/>
      <w:lvlText w:val="%6."/>
      <w:lvlJc w:val="right"/>
      <w:pPr>
        <w:ind w:left="4668" w:hanging="180"/>
      </w:pPr>
    </w:lvl>
    <w:lvl w:ilvl="6" w:tplc="0425000F">
      <w:start w:val="1"/>
      <w:numFmt w:val="decimal"/>
      <w:lvlText w:val="%7."/>
      <w:lvlJc w:val="left"/>
      <w:pPr>
        <w:ind w:left="5388" w:hanging="360"/>
      </w:pPr>
    </w:lvl>
    <w:lvl w:ilvl="7" w:tplc="04250019">
      <w:start w:val="1"/>
      <w:numFmt w:val="lowerLetter"/>
      <w:lvlText w:val="%8."/>
      <w:lvlJc w:val="left"/>
      <w:pPr>
        <w:ind w:left="6108" w:hanging="360"/>
      </w:pPr>
    </w:lvl>
    <w:lvl w:ilvl="8" w:tplc="0425001B">
      <w:start w:val="1"/>
      <w:numFmt w:val="lowerRoman"/>
      <w:lvlText w:val="%9."/>
      <w:lvlJc w:val="right"/>
      <w:pPr>
        <w:ind w:left="6828" w:hanging="180"/>
      </w:pPr>
    </w:lvl>
  </w:abstractNum>
  <w:abstractNum w:abstractNumId="17"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18" w15:restartNumberingAfterBreak="0">
    <w:nsid w:val="177C3234"/>
    <w:multiLevelType w:val="hybridMultilevel"/>
    <w:tmpl w:val="5614B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7BA723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9C02048"/>
    <w:multiLevelType w:val="hybridMultilevel"/>
    <w:tmpl w:val="3D902D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A3A4AFD"/>
    <w:multiLevelType w:val="hybridMultilevel"/>
    <w:tmpl w:val="066CBCA0"/>
    <w:lvl w:ilvl="0" w:tplc="08090001">
      <w:start w:val="1"/>
      <w:numFmt w:val="bullet"/>
      <w:lvlText w:val=""/>
      <w:lvlJc w:val="left"/>
      <w:pPr>
        <w:ind w:left="720" w:hanging="360"/>
      </w:pPr>
      <w:rPr>
        <w:rFonts w:ascii="Symbol" w:hAnsi="Symbol" w:hint="default"/>
      </w:rPr>
    </w:lvl>
    <w:lvl w:ilvl="1" w:tplc="F2E8431E">
      <w:start w:val="2"/>
      <w:numFmt w:val="bullet"/>
      <w:lvlText w:val="•"/>
      <w:lvlJc w:val="left"/>
      <w:pPr>
        <w:ind w:left="1650" w:hanging="57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08A7B4B"/>
    <w:multiLevelType w:val="hybridMultilevel"/>
    <w:tmpl w:val="6E60DB38"/>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12F4188"/>
    <w:multiLevelType w:val="multilevel"/>
    <w:tmpl w:val="2522FFF4"/>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ECCAnnexheading3"/>
      <w:lvlText w:val="A%1.%2.%3"/>
      <w:lvlJc w:val="left"/>
      <w:pPr>
        <w:tabs>
          <w:tab w:val="num" w:pos="720"/>
        </w:tabs>
        <w:ind w:left="720" w:hanging="720"/>
      </w:pPr>
      <w:rPr>
        <w:rFonts w:ascii="Arial" w:hAnsi="Arial" w:cs="Arial" w:hint="default"/>
        <w:sz w:val="20"/>
        <w:szCs w:val="20"/>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219F0655"/>
    <w:multiLevelType w:val="hybridMultilevel"/>
    <w:tmpl w:val="64B60508"/>
    <w:lvl w:ilvl="0" w:tplc="0413000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DC009E32">
      <w:start w:val="1"/>
      <w:numFmt w:val="decimal"/>
      <w:lvlText w:val="%3."/>
      <w:lvlJc w:val="left"/>
      <w:pPr>
        <w:ind w:left="2685" w:hanging="705"/>
      </w:pPr>
      <w:rPr>
        <w:rFont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22705B8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23065E9F"/>
    <w:multiLevelType w:val="hybridMultilevel"/>
    <w:tmpl w:val="96581A8E"/>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3970036"/>
    <w:multiLevelType w:val="hybridMultilevel"/>
    <w:tmpl w:val="0792C30E"/>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3D55A6D"/>
    <w:multiLevelType w:val="multilevel"/>
    <w:tmpl w:val="3E18B416"/>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A0A7C33"/>
    <w:multiLevelType w:val="hybridMultilevel"/>
    <w:tmpl w:val="81E804EC"/>
    <w:lvl w:ilvl="0" w:tplc="2718434E">
      <w:start w:val="1"/>
      <w:numFmt w:val="decimal"/>
      <w:pStyle w:val="ECCEditorsNote"/>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2B4E0F68"/>
    <w:multiLevelType w:val="hybridMultilevel"/>
    <w:tmpl w:val="80468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2BB622B7"/>
    <w:multiLevelType w:val="hybridMultilevel"/>
    <w:tmpl w:val="0E18F5E0"/>
    <w:lvl w:ilvl="0" w:tplc="0809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2BC42CAA"/>
    <w:multiLevelType w:val="hybridMultilevel"/>
    <w:tmpl w:val="4E104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D210F70"/>
    <w:multiLevelType w:val="hybridMultilevel"/>
    <w:tmpl w:val="BEF2C2DE"/>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E5E0D39"/>
    <w:multiLevelType w:val="hybridMultilevel"/>
    <w:tmpl w:val="3CEECD2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31C21285"/>
    <w:multiLevelType w:val="hybridMultilevel"/>
    <w:tmpl w:val="0D92EC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31CB79D8"/>
    <w:multiLevelType w:val="multilevel"/>
    <w:tmpl w:val="06962652"/>
    <w:numStyleLink w:val="Lijststijl"/>
  </w:abstractNum>
  <w:abstractNum w:abstractNumId="37" w15:restartNumberingAfterBreak="0">
    <w:nsid w:val="331D2CAF"/>
    <w:multiLevelType w:val="multilevel"/>
    <w:tmpl w:val="CAC22C76"/>
    <w:lvl w:ilvl="0">
      <w:start w:val="1"/>
      <w:numFmt w:val="decimal"/>
      <w:lvlText w:val="%1"/>
      <w:lvlJc w:val="left"/>
      <w:pPr>
        <w:ind w:left="720" w:hanging="360"/>
      </w:pPr>
      <w:rPr>
        <w:rFonts w:hint="default"/>
        <w:b w:val="0"/>
        <w:i w:val="0"/>
        <w:color w:val="D2232A"/>
        <w:sz w:val="20"/>
      </w:rPr>
    </w:lvl>
    <w:lvl w:ilvl="1">
      <w:start w:val="1"/>
      <w:numFmt w:val="bullet"/>
      <w:lvlText w:val=""/>
      <w:lvlJc w:val="left"/>
      <w:pPr>
        <w:tabs>
          <w:tab w:val="num" w:pos="691"/>
        </w:tabs>
        <w:ind w:left="691" w:hanging="340"/>
      </w:pPr>
      <w:rPr>
        <w:rFonts w:ascii="Wingdings" w:hAnsi="Wingdings" w:hint="default"/>
        <w:color w:val="D2232A"/>
      </w:rPr>
    </w:lvl>
    <w:lvl w:ilvl="2">
      <w:start w:val="1"/>
      <w:numFmt w:val="bullet"/>
      <w:lvlText w:val=""/>
      <w:lvlJc w:val="left"/>
      <w:pPr>
        <w:tabs>
          <w:tab w:val="num" w:pos="1032"/>
        </w:tabs>
        <w:ind w:left="1032" w:hanging="341"/>
      </w:pPr>
      <w:rPr>
        <w:rFonts w:ascii="Wingdings" w:hAnsi="Wingdings" w:hint="default"/>
        <w:color w:val="D2232A"/>
      </w:rPr>
    </w:lvl>
    <w:lvl w:ilvl="3">
      <w:start w:val="1"/>
      <w:numFmt w:val="decimal"/>
      <w:lvlText w:val="(%4)"/>
      <w:lvlJc w:val="left"/>
      <w:pPr>
        <w:ind w:left="1054" w:hanging="360"/>
      </w:pPr>
      <w:rPr>
        <w:rFonts w:hint="default"/>
      </w:rPr>
    </w:lvl>
    <w:lvl w:ilvl="4">
      <w:start w:val="1"/>
      <w:numFmt w:val="lowerLetter"/>
      <w:lvlText w:val="(%5)"/>
      <w:lvlJc w:val="left"/>
      <w:pPr>
        <w:ind w:left="1414" w:hanging="360"/>
      </w:pPr>
      <w:rPr>
        <w:rFonts w:hint="default"/>
      </w:rPr>
    </w:lvl>
    <w:lvl w:ilvl="5">
      <w:start w:val="7"/>
      <w:numFmt w:val="bullet"/>
      <w:lvlText w:val="-"/>
      <w:lvlJc w:val="left"/>
      <w:pPr>
        <w:ind w:left="1774" w:hanging="360"/>
      </w:pPr>
      <w:rPr>
        <w:rFonts w:ascii="Arial" w:eastAsia="Calibri" w:hAnsi="Arial" w:cs="Arial" w:hint="default"/>
      </w:rPr>
    </w:lvl>
    <w:lvl w:ilvl="6">
      <w:start w:val="1"/>
      <w:numFmt w:val="decimal"/>
      <w:lvlText w:val="%7."/>
      <w:lvlJc w:val="left"/>
      <w:pPr>
        <w:ind w:left="2134" w:hanging="360"/>
      </w:pPr>
      <w:rPr>
        <w:rFonts w:hint="default"/>
      </w:rPr>
    </w:lvl>
    <w:lvl w:ilvl="7">
      <w:start w:val="1"/>
      <w:numFmt w:val="lowerLetter"/>
      <w:lvlText w:val="%8."/>
      <w:lvlJc w:val="left"/>
      <w:pPr>
        <w:ind w:left="2494" w:hanging="360"/>
      </w:pPr>
      <w:rPr>
        <w:rFonts w:hint="default"/>
      </w:rPr>
    </w:lvl>
    <w:lvl w:ilvl="8">
      <w:start w:val="1"/>
      <w:numFmt w:val="lowerRoman"/>
      <w:lvlText w:val="%9."/>
      <w:lvlJc w:val="left"/>
      <w:pPr>
        <w:ind w:left="2854" w:hanging="360"/>
      </w:pPr>
      <w:rPr>
        <w:rFonts w:hint="default"/>
      </w:rPr>
    </w:lvl>
  </w:abstractNum>
  <w:abstractNum w:abstractNumId="38" w15:restartNumberingAfterBreak="0">
    <w:nsid w:val="346C5EE5"/>
    <w:multiLevelType w:val="hybridMultilevel"/>
    <w:tmpl w:val="85F0D558"/>
    <w:lvl w:ilvl="0" w:tplc="2432EEC8">
      <w:numFmt w:val="bullet"/>
      <w:lvlText w:val="•"/>
      <w:lvlJc w:val="left"/>
      <w:pPr>
        <w:ind w:left="580" w:hanging="228"/>
      </w:pPr>
      <w:rPr>
        <w:rFonts w:ascii="Arial" w:eastAsia="Arial" w:hAnsi="Arial" w:cs="Arial" w:hint="default"/>
        <w:color w:val="231F20"/>
        <w:w w:val="151"/>
        <w:sz w:val="16"/>
        <w:szCs w:val="16"/>
      </w:rPr>
    </w:lvl>
    <w:lvl w:ilvl="1" w:tplc="05340E50">
      <w:numFmt w:val="bullet"/>
      <w:lvlText w:val="•"/>
      <w:lvlJc w:val="left"/>
      <w:pPr>
        <w:ind w:left="1590" w:hanging="228"/>
      </w:pPr>
      <w:rPr>
        <w:rFonts w:hint="default"/>
      </w:rPr>
    </w:lvl>
    <w:lvl w:ilvl="2" w:tplc="9384DA74">
      <w:numFmt w:val="bullet"/>
      <w:lvlText w:val="•"/>
      <w:lvlJc w:val="left"/>
      <w:pPr>
        <w:ind w:left="2600" w:hanging="228"/>
      </w:pPr>
      <w:rPr>
        <w:rFonts w:hint="default"/>
      </w:rPr>
    </w:lvl>
    <w:lvl w:ilvl="3" w:tplc="34D2C806">
      <w:numFmt w:val="bullet"/>
      <w:lvlText w:val="•"/>
      <w:lvlJc w:val="left"/>
      <w:pPr>
        <w:ind w:left="3611" w:hanging="228"/>
      </w:pPr>
      <w:rPr>
        <w:rFonts w:hint="default"/>
      </w:rPr>
    </w:lvl>
    <w:lvl w:ilvl="4" w:tplc="2E085A8A">
      <w:numFmt w:val="bullet"/>
      <w:lvlText w:val="•"/>
      <w:lvlJc w:val="left"/>
      <w:pPr>
        <w:ind w:left="4621" w:hanging="228"/>
      </w:pPr>
      <w:rPr>
        <w:rFonts w:hint="default"/>
      </w:rPr>
    </w:lvl>
    <w:lvl w:ilvl="5" w:tplc="FBF46812">
      <w:numFmt w:val="bullet"/>
      <w:lvlText w:val="•"/>
      <w:lvlJc w:val="left"/>
      <w:pPr>
        <w:ind w:left="5632" w:hanging="228"/>
      </w:pPr>
      <w:rPr>
        <w:rFonts w:hint="default"/>
      </w:rPr>
    </w:lvl>
    <w:lvl w:ilvl="6" w:tplc="D3B0B87C">
      <w:numFmt w:val="bullet"/>
      <w:lvlText w:val="•"/>
      <w:lvlJc w:val="left"/>
      <w:pPr>
        <w:ind w:left="6642" w:hanging="228"/>
      </w:pPr>
      <w:rPr>
        <w:rFonts w:hint="default"/>
      </w:rPr>
    </w:lvl>
    <w:lvl w:ilvl="7" w:tplc="17D23C1E">
      <w:numFmt w:val="bullet"/>
      <w:lvlText w:val="•"/>
      <w:lvlJc w:val="left"/>
      <w:pPr>
        <w:ind w:left="7653" w:hanging="228"/>
      </w:pPr>
      <w:rPr>
        <w:rFonts w:hint="default"/>
      </w:rPr>
    </w:lvl>
    <w:lvl w:ilvl="8" w:tplc="B748E50E">
      <w:numFmt w:val="bullet"/>
      <w:lvlText w:val="•"/>
      <w:lvlJc w:val="left"/>
      <w:pPr>
        <w:ind w:left="8663" w:hanging="228"/>
      </w:pPr>
      <w:rPr>
        <w:rFonts w:hint="default"/>
      </w:rPr>
    </w:lvl>
  </w:abstractNum>
  <w:abstractNum w:abstractNumId="39" w15:restartNumberingAfterBreak="0">
    <w:nsid w:val="34BF30F2"/>
    <w:multiLevelType w:val="hybridMultilevel"/>
    <w:tmpl w:val="BF2E021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34DC1BB4"/>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37A15832"/>
    <w:multiLevelType w:val="hybridMultilevel"/>
    <w:tmpl w:val="A2B8FD2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38A1429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1004"/>
        </w:tabs>
        <w:ind w:left="1004"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4" w15:restartNumberingAfterBreak="0">
    <w:nsid w:val="3D273BB5"/>
    <w:multiLevelType w:val="hybridMultilevel"/>
    <w:tmpl w:val="B8A4F56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15:restartNumberingAfterBreak="0">
    <w:nsid w:val="41C30F21"/>
    <w:multiLevelType w:val="hybridMultilevel"/>
    <w:tmpl w:val="424E28C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6" w15:restartNumberingAfterBreak="0">
    <w:nsid w:val="45FA413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46666DB2"/>
    <w:multiLevelType w:val="hybridMultilevel"/>
    <w:tmpl w:val="33220D14"/>
    <w:lvl w:ilvl="0" w:tplc="0413000F">
      <w:start w:val="1"/>
      <w:numFmt w:val="decimal"/>
      <w:lvlText w:val="%1."/>
      <w:lvlJc w:val="left"/>
      <w:pPr>
        <w:ind w:left="780" w:hanging="360"/>
      </w:pPr>
    </w:lvl>
    <w:lvl w:ilvl="1" w:tplc="04130019">
      <w:start w:val="1"/>
      <w:numFmt w:val="lowerLetter"/>
      <w:lvlText w:val="%2."/>
      <w:lvlJc w:val="left"/>
      <w:pPr>
        <w:ind w:left="1500" w:hanging="360"/>
      </w:pPr>
    </w:lvl>
    <w:lvl w:ilvl="2" w:tplc="0413001B" w:tentative="1">
      <w:start w:val="1"/>
      <w:numFmt w:val="lowerRoman"/>
      <w:lvlText w:val="%3."/>
      <w:lvlJc w:val="right"/>
      <w:pPr>
        <w:ind w:left="2220" w:hanging="180"/>
      </w:pPr>
    </w:lvl>
    <w:lvl w:ilvl="3" w:tplc="0413000F" w:tentative="1">
      <w:start w:val="1"/>
      <w:numFmt w:val="decimal"/>
      <w:lvlText w:val="%4."/>
      <w:lvlJc w:val="left"/>
      <w:pPr>
        <w:ind w:left="2940" w:hanging="360"/>
      </w:pPr>
    </w:lvl>
    <w:lvl w:ilvl="4" w:tplc="04130019" w:tentative="1">
      <w:start w:val="1"/>
      <w:numFmt w:val="lowerLetter"/>
      <w:lvlText w:val="%5."/>
      <w:lvlJc w:val="left"/>
      <w:pPr>
        <w:ind w:left="3660" w:hanging="360"/>
      </w:pPr>
    </w:lvl>
    <w:lvl w:ilvl="5" w:tplc="0413001B" w:tentative="1">
      <w:start w:val="1"/>
      <w:numFmt w:val="lowerRoman"/>
      <w:lvlText w:val="%6."/>
      <w:lvlJc w:val="right"/>
      <w:pPr>
        <w:ind w:left="4380" w:hanging="180"/>
      </w:pPr>
    </w:lvl>
    <w:lvl w:ilvl="6" w:tplc="0413000F" w:tentative="1">
      <w:start w:val="1"/>
      <w:numFmt w:val="decimal"/>
      <w:lvlText w:val="%7."/>
      <w:lvlJc w:val="left"/>
      <w:pPr>
        <w:ind w:left="5100" w:hanging="360"/>
      </w:pPr>
    </w:lvl>
    <w:lvl w:ilvl="7" w:tplc="04130019" w:tentative="1">
      <w:start w:val="1"/>
      <w:numFmt w:val="lowerLetter"/>
      <w:lvlText w:val="%8."/>
      <w:lvlJc w:val="left"/>
      <w:pPr>
        <w:ind w:left="5820" w:hanging="360"/>
      </w:pPr>
    </w:lvl>
    <w:lvl w:ilvl="8" w:tplc="0413001B" w:tentative="1">
      <w:start w:val="1"/>
      <w:numFmt w:val="lowerRoman"/>
      <w:lvlText w:val="%9."/>
      <w:lvlJc w:val="right"/>
      <w:pPr>
        <w:ind w:left="6540" w:hanging="180"/>
      </w:pPr>
    </w:lvl>
  </w:abstractNum>
  <w:abstractNum w:abstractNumId="48"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46EB5F67"/>
    <w:multiLevelType w:val="hybridMultilevel"/>
    <w:tmpl w:val="8C0E60D6"/>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7066E2E"/>
    <w:multiLevelType w:val="hybridMultilevel"/>
    <w:tmpl w:val="729E9F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70959E9"/>
    <w:multiLevelType w:val="hybridMultilevel"/>
    <w:tmpl w:val="CE8C82EE"/>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abstractNum w:abstractNumId="52" w15:restartNumberingAfterBreak="0">
    <w:nsid w:val="47832FEC"/>
    <w:multiLevelType w:val="hybridMultilevel"/>
    <w:tmpl w:val="0E72AD96"/>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DC009E32">
      <w:start w:val="1"/>
      <w:numFmt w:val="decimal"/>
      <w:lvlText w:val="%3."/>
      <w:lvlJc w:val="left"/>
      <w:pPr>
        <w:ind w:left="2685" w:hanging="705"/>
      </w:pPr>
      <w:rPr>
        <w:rFont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5" w15:restartNumberingAfterBreak="0">
    <w:nsid w:val="4B105E3F"/>
    <w:multiLevelType w:val="hybridMultilevel"/>
    <w:tmpl w:val="C6EE0F3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6" w15:restartNumberingAfterBreak="0">
    <w:nsid w:val="4D9D3409"/>
    <w:multiLevelType w:val="hybridMultilevel"/>
    <w:tmpl w:val="64B60508"/>
    <w:lvl w:ilvl="0" w:tplc="0413000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DC009E32">
      <w:start w:val="1"/>
      <w:numFmt w:val="decimal"/>
      <w:lvlText w:val="%3."/>
      <w:lvlJc w:val="left"/>
      <w:pPr>
        <w:ind w:left="2685" w:hanging="705"/>
      </w:pPr>
      <w:rPr>
        <w:rFont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7" w15:restartNumberingAfterBreak="0">
    <w:nsid w:val="4E5C65A8"/>
    <w:multiLevelType w:val="hybridMultilevel"/>
    <w:tmpl w:val="F9D2A636"/>
    <w:lvl w:ilvl="0" w:tplc="0809000F">
      <w:start w:val="1"/>
      <w:numFmt w:val="decimal"/>
      <w:lvlText w:val="%1."/>
      <w:lvlJc w:val="left"/>
      <w:pPr>
        <w:ind w:left="720" w:hanging="360"/>
      </w:pPr>
    </w:lvl>
    <w:lvl w:ilvl="1" w:tplc="F2E8431E">
      <w:start w:val="2"/>
      <w:numFmt w:val="bullet"/>
      <w:lvlText w:val="•"/>
      <w:lvlJc w:val="left"/>
      <w:pPr>
        <w:ind w:left="1650" w:hanging="57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2A078F5"/>
    <w:multiLevelType w:val="hybridMultilevel"/>
    <w:tmpl w:val="276EFD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53F10AE0"/>
    <w:multiLevelType w:val="hybridMultilevel"/>
    <w:tmpl w:val="DF44F3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564B465B"/>
    <w:multiLevelType w:val="hybridMultilevel"/>
    <w:tmpl w:val="8E64132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569E44B4"/>
    <w:multiLevelType w:val="hybridMultilevel"/>
    <w:tmpl w:val="D4322E1E"/>
    <w:lvl w:ilvl="0" w:tplc="0425000F">
      <w:start w:val="1"/>
      <w:numFmt w:val="decimal"/>
      <w:lvlText w:val="%1."/>
      <w:lvlJc w:val="left"/>
      <w:pPr>
        <w:ind w:left="1068" w:hanging="360"/>
      </w:pPr>
    </w:lvl>
    <w:lvl w:ilvl="1" w:tplc="04250019">
      <w:start w:val="1"/>
      <w:numFmt w:val="lowerLetter"/>
      <w:lvlText w:val="%2."/>
      <w:lvlJc w:val="left"/>
      <w:pPr>
        <w:ind w:left="1788" w:hanging="360"/>
      </w:pPr>
    </w:lvl>
    <w:lvl w:ilvl="2" w:tplc="0425001B">
      <w:start w:val="1"/>
      <w:numFmt w:val="lowerRoman"/>
      <w:lvlText w:val="%3."/>
      <w:lvlJc w:val="right"/>
      <w:pPr>
        <w:ind w:left="2508" w:hanging="180"/>
      </w:pPr>
    </w:lvl>
    <w:lvl w:ilvl="3" w:tplc="0425000F">
      <w:start w:val="1"/>
      <w:numFmt w:val="decimal"/>
      <w:lvlText w:val="%4."/>
      <w:lvlJc w:val="left"/>
      <w:pPr>
        <w:ind w:left="3228" w:hanging="360"/>
      </w:pPr>
    </w:lvl>
    <w:lvl w:ilvl="4" w:tplc="04250019">
      <w:start w:val="1"/>
      <w:numFmt w:val="lowerLetter"/>
      <w:lvlText w:val="%5."/>
      <w:lvlJc w:val="left"/>
      <w:pPr>
        <w:ind w:left="3948" w:hanging="360"/>
      </w:pPr>
    </w:lvl>
    <w:lvl w:ilvl="5" w:tplc="0425001B">
      <w:start w:val="1"/>
      <w:numFmt w:val="lowerRoman"/>
      <w:lvlText w:val="%6."/>
      <w:lvlJc w:val="right"/>
      <w:pPr>
        <w:ind w:left="4668" w:hanging="180"/>
      </w:pPr>
    </w:lvl>
    <w:lvl w:ilvl="6" w:tplc="0425000F">
      <w:start w:val="1"/>
      <w:numFmt w:val="decimal"/>
      <w:lvlText w:val="%7."/>
      <w:lvlJc w:val="left"/>
      <w:pPr>
        <w:ind w:left="5388" w:hanging="360"/>
      </w:pPr>
    </w:lvl>
    <w:lvl w:ilvl="7" w:tplc="04250019">
      <w:start w:val="1"/>
      <w:numFmt w:val="lowerLetter"/>
      <w:lvlText w:val="%8."/>
      <w:lvlJc w:val="left"/>
      <w:pPr>
        <w:ind w:left="6108" w:hanging="360"/>
      </w:pPr>
    </w:lvl>
    <w:lvl w:ilvl="8" w:tplc="0425001B">
      <w:start w:val="1"/>
      <w:numFmt w:val="lowerRoman"/>
      <w:lvlText w:val="%9."/>
      <w:lvlJc w:val="right"/>
      <w:pPr>
        <w:ind w:left="6828" w:hanging="180"/>
      </w:pPr>
    </w:lvl>
  </w:abstractNum>
  <w:abstractNum w:abstractNumId="62" w15:restartNumberingAfterBreak="0">
    <w:nsid w:val="58127FF1"/>
    <w:multiLevelType w:val="hybridMultilevel"/>
    <w:tmpl w:val="2FF67E8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3" w15:restartNumberingAfterBreak="0">
    <w:nsid w:val="5DA24A01"/>
    <w:multiLevelType w:val="multilevel"/>
    <w:tmpl w:val="B0B6D1B6"/>
    <w:lvl w:ilvl="0">
      <w:start w:val="1"/>
      <w:numFmt w:val="decimal"/>
      <w:lvlText w:val="%1."/>
      <w:lvlJc w:val="left"/>
      <w:pPr>
        <w:ind w:left="1068" w:hanging="360"/>
      </w:pPr>
      <w:rPr>
        <w:b/>
      </w:rPr>
    </w:lvl>
    <w:lvl w:ilvl="1">
      <w:start w:val="1"/>
      <w:numFmt w:val="decimal"/>
      <w:isLgl/>
      <w:lvlText w:val="%1.%2"/>
      <w:lvlJc w:val="left"/>
      <w:pPr>
        <w:ind w:left="1068" w:hanging="360"/>
      </w:pPr>
    </w:lvl>
    <w:lvl w:ilvl="2">
      <w:start w:val="1"/>
      <w:numFmt w:val="decimal"/>
      <w:isLgl/>
      <w:lvlText w:val="%1.%2.%3"/>
      <w:lvlJc w:val="left"/>
      <w:pPr>
        <w:ind w:left="1428" w:hanging="720"/>
      </w:pPr>
    </w:lvl>
    <w:lvl w:ilvl="3">
      <w:start w:val="1"/>
      <w:numFmt w:val="decimal"/>
      <w:isLgl/>
      <w:lvlText w:val="%1.%2.%3.%4"/>
      <w:lvlJc w:val="left"/>
      <w:pPr>
        <w:ind w:left="1428" w:hanging="720"/>
      </w:pPr>
    </w:lvl>
    <w:lvl w:ilvl="4">
      <w:start w:val="1"/>
      <w:numFmt w:val="decimal"/>
      <w:isLgl/>
      <w:lvlText w:val="%1.%2.%3.%4.%5"/>
      <w:lvlJc w:val="left"/>
      <w:pPr>
        <w:ind w:left="1788" w:hanging="1080"/>
      </w:pPr>
    </w:lvl>
    <w:lvl w:ilvl="5">
      <w:start w:val="1"/>
      <w:numFmt w:val="decimal"/>
      <w:isLgl/>
      <w:lvlText w:val="%1.%2.%3.%4.%5.%6"/>
      <w:lvlJc w:val="left"/>
      <w:pPr>
        <w:ind w:left="1788" w:hanging="1080"/>
      </w:pPr>
    </w:lvl>
    <w:lvl w:ilvl="6">
      <w:start w:val="1"/>
      <w:numFmt w:val="decimal"/>
      <w:isLgl/>
      <w:lvlText w:val="%1.%2.%3.%4.%5.%6.%7"/>
      <w:lvlJc w:val="left"/>
      <w:pPr>
        <w:ind w:left="2148" w:hanging="1440"/>
      </w:pPr>
    </w:lvl>
    <w:lvl w:ilvl="7">
      <w:start w:val="1"/>
      <w:numFmt w:val="decimal"/>
      <w:isLgl/>
      <w:lvlText w:val="%1.%2.%3.%4.%5.%6.%7.%8"/>
      <w:lvlJc w:val="left"/>
      <w:pPr>
        <w:ind w:left="2148" w:hanging="1440"/>
      </w:pPr>
    </w:lvl>
    <w:lvl w:ilvl="8">
      <w:start w:val="1"/>
      <w:numFmt w:val="decimal"/>
      <w:isLgl/>
      <w:lvlText w:val="%1.%2.%3.%4.%5.%6.%7.%8.%9"/>
      <w:lvlJc w:val="left"/>
      <w:pPr>
        <w:ind w:left="2508" w:hanging="1800"/>
      </w:pPr>
    </w:lvl>
  </w:abstractNum>
  <w:abstractNum w:abstractNumId="64" w15:restartNumberingAfterBreak="0">
    <w:nsid w:val="5EB1751E"/>
    <w:multiLevelType w:val="hybridMultilevel"/>
    <w:tmpl w:val="397E139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5" w15:restartNumberingAfterBreak="0">
    <w:nsid w:val="5EEABEFF"/>
    <w:multiLevelType w:val="multilevel"/>
    <w:tmpl w:val="56015978"/>
    <w:lvl w:ilvl="0">
      <w:start w:val="1"/>
      <w:numFmt w:val="decimal"/>
      <w:lvlText w:val="%1"/>
      <w:lvlJc w:val="left"/>
      <w:pPr>
        <w:ind w:left="0" w:firstLine="0"/>
      </w:p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5F627175"/>
    <w:multiLevelType w:val="hybridMultilevel"/>
    <w:tmpl w:val="D602A17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7" w15:restartNumberingAfterBreak="0">
    <w:nsid w:val="5FC84DE4"/>
    <w:multiLevelType w:val="hybridMultilevel"/>
    <w:tmpl w:val="5BD217D6"/>
    <w:lvl w:ilvl="0" w:tplc="46A0F19A">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68" w15:restartNumberingAfterBreak="0">
    <w:nsid w:val="61FB1D3A"/>
    <w:multiLevelType w:val="hybridMultilevel"/>
    <w:tmpl w:val="016CF51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9" w15:restartNumberingAfterBreak="0">
    <w:nsid w:val="64F25E7F"/>
    <w:multiLevelType w:val="hybridMultilevel"/>
    <w:tmpl w:val="171A941A"/>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5EF5BCC"/>
    <w:multiLevelType w:val="hybridMultilevel"/>
    <w:tmpl w:val="30C08DCA"/>
    <w:lvl w:ilvl="0" w:tplc="0413000F">
      <w:start w:val="1"/>
      <w:numFmt w:val="decimal"/>
      <w:lvlText w:val="%1."/>
      <w:lvlJc w:val="left"/>
      <w:pPr>
        <w:ind w:left="720" w:hanging="360"/>
      </w:pPr>
    </w:lvl>
    <w:lvl w:ilvl="1" w:tplc="EE34F104">
      <w:numFmt w:val="bullet"/>
      <w:lvlText w:val=""/>
      <w:lvlJc w:val="left"/>
      <w:pPr>
        <w:ind w:left="1440" w:hanging="360"/>
      </w:pPr>
      <w:rPr>
        <w:rFonts w:ascii="Verdana" w:eastAsia="DejaVu Sans" w:hAnsi="Verdana" w:cs="Lohit Hind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1" w15:restartNumberingAfterBreak="0">
    <w:nsid w:val="669F2C6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671E2D5C"/>
    <w:multiLevelType w:val="hybridMultilevel"/>
    <w:tmpl w:val="BC4AE37E"/>
    <w:lvl w:ilvl="0" w:tplc="089ECFDC">
      <w:start w:val="1"/>
      <w:numFmt w:val="upperRoman"/>
      <w:lvlText w:val="%1."/>
      <w:lvlJc w:val="left"/>
      <w:pPr>
        <w:ind w:left="4601" w:hanging="284"/>
        <w:jc w:val="right"/>
      </w:pPr>
      <w:rPr>
        <w:rFonts w:ascii="Times New Roman" w:eastAsia="Times New Roman" w:hAnsi="Times New Roman" w:cs="Times New Roman" w:hint="default"/>
        <w:color w:val="231F20"/>
        <w:spacing w:val="0"/>
        <w:w w:val="99"/>
        <w:sz w:val="24"/>
        <w:szCs w:val="24"/>
      </w:rPr>
    </w:lvl>
    <w:lvl w:ilvl="1" w:tplc="AA4E10B0">
      <w:numFmt w:val="bullet"/>
      <w:lvlText w:val="•"/>
      <w:lvlJc w:val="left"/>
      <w:pPr>
        <w:ind w:left="4600" w:hanging="284"/>
      </w:pPr>
      <w:rPr>
        <w:rFonts w:hint="default"/>
      </w:rPr>
    </w:lvl>
    <w:lvl w:ilvl="2" w:tplc="90BC100E">
      <w:numFmt w:val="bullet"/>
      <w:lvlText w:val="•"/>
      <w:lvlJc w:val="left"/>
      <w:pPr>
        <w:ind w:left="5276" w:hanging="284"/>
      </w:pPr>
      <w:rPr>
        <w:rFonts w:hint="default"/>
      </w:rPr>
    </w:lvl>
    <w:lvl w:ilvl="3" w:tplc="5DD40EAC">
      <w:numFmt w:val="bullet"/>
      <w:lvlText w:val="•"/>
      <w:lvlJc w:val="left"/>
      <w:pPr>
        <w:ind w:left="5952" w:hanging="284"/>
      </w:pPr>
      <w:rPr>
        <w:rFonts w:hint="default"/>
      </w:rPr>
    </w:lvl>
    <w:lvl w:ilvl="4" w:tplc="3B44EADA">
      <w:numFmt w:val="bullet"/>
      <w:lvlText w:val="•"/>
      <w:lvlJc w:val="left"/>
      <w:pPr>
        <w:ind w:left="6628" w:hanging="284"/>
      </w:pPr>
      <w:rPr>
        <w:rFonts w:hint="default"/>
      </w:rPr>
    </w:lvl>
    <w:lvl w:ilvl="5" w:tplc="43B4DBDA">
      <w:numFmt w:val="bullet"/>
      <w:lvlText w:val="•"/>
      <w:lvlJc w:val="left"/>
      <w:pPr>
        <w:ind w:left="7304" w:hanging="284"/>
      </w:pPr>
      <w:rPr>
        <w:rFonts w:hint="default"/>
      </w:rPr>
    </w:lvl>
    <w:lvl w:ilvl="6" w:tplc="BFC47312">
      <w:numFmt w:val="bullet"/>
      <w:lvlText w:val="•"/>
      <w:lvlJc w:val="left"/>
      <w:pPr>
        <w:ind w:left="7980" w:hanging="284"/>
      </w:pPr>
      <w:rPr>
        <w:rFonts w:hint="default"/>
      </w:rPr>
    </w:lvl>
    <w:lvl w:ilvl="7" w:tplc="E1AE887A">
      <w:numFmt w:val="bullet"/>
      <w:lvlText w:val="•"/>
      <w:lvlJc w:val="left"/>
      <w:pPr>
        <w:ind w:left="8656" w:hanging="284"/>
      </w:pPr>
      <w:rPr>
        <w:rFonts w:hint="default"/>
      </w:rPr>
    </w:lvl>
    <w:lvl w:ilvl="8" w:tplc="248A2AB2">
      <w:numFmt w:val="bullet"/>
      <w:lvlText w:val="•"/>
      <w:lvlJc w:val="left"/>
      <w:pPr>
        <w:ind w:left="9332" w:hanging="284"/>
      </w:pPr>
      <w:rPr>
        <w:rFonts w:hint="default"/>
      </w:rPr>
    </w:lvl>
  </w:abstractNum>
  <w:abstractNum w:abstractNumId="73" w15:restartNumberingAfterBreak="0">
    <w:nsid w:val="67736D74"/>
    <w:multiLevelType w:val="hybridMultilevel"/>
    <w:tmpl w:val="48DA69B2"/>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A4E11D6"/>
    <w:multiLevelType w:val="hybridMultilevel"/>
    <w:tmpl w:val="E5BE2C5A"/>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5" w15:restartNumberingAfterBreak="0">
    <w:nsid w:val="6FF54C99"/>
    <w:multiLevelType w:val="hybridMultilevel"/>
    <w:tmpl w:val="96A24FCE"/>
    <w:lvl w:ilvl="0" w:tplc="126887F0">
      <w:start w:val="1"/>
      <w:numFmt w:val="decimal"/>
      <w:lvlText w:val="%1."/>
      <w:lvlJc w:val="left"/>
      <w:pPr>
        <w:ind w:left="1352" w:hanging="360"/>
      </w:pPr>
      <w:rPr>
        <w:b/>
      </w:rPr>
    </w:lvl>
    <w:lvl w:ilvl="1" w:tplc="04250019">
      <w:start w:val="1"/>
      <w:numFmt w:val="lowerLetter"/>
      <w:lvlText w:val="%2."/>
      <w:lvlJc w:val="left"/>
      <w:pPr>
        <w:ind w:left="2072" w:hanging="360"/>
      </w:pPr>
    </w:lvl>
    <w:lvl w:ilvl="2" w:tplc="0425001B">
      <w:start w:val="1"/>
      <w:numFmt w:val="lowerRoman"/>
      <w:lvlText w:val="%3."/>
      <w:lvlJc w:val="right"/>
      <w:pPr>
        <w:ind w:left="2792" w:hanging="180"/>
      </w:pPr>
    </w:lvl>
    <w:lvl w:ilvl="3" w:tplc="0425000F">
      <w:start w:val="1"/>
      <w:numFmt w:val="decimal"/>
      <w:lvlText w:val="%4."/>
      <w:lvlJc w:val="left"/>
      <w:pPr>
        <w:ind w:left="3512" w:hanging="360"/>
      </w:pPr>
    </w:lvl>
    <w:lvl w:ilvl="4" w:tplc="04250019">
      <w:start w:val="1"/>
      <w:numFmt w:val="lowerLetter"/>
      <w:lvlText w:val="%5."/>
      <w:lvlJc w:val="left"/>
      <w:pPr>
        <w:ind w:left="4232" w:hanging="360"/>
      </w:pPr>
    </w:lvl>
    <w:lvl w:ilvl="5" w:tplc="0425001B">
      <w:start w:val="1"/>
      <w:numFmt w:val="lowerRoman"/>
      <w:lvlText w:val="%6."/>
      <w:lvlJc w:val="right"/>
      <w:pPr>
        <w:ind w:left="4952" w:hanging="180"/>
      </w:pPr>
    </w:lvl>
    <w:lvl w:ilvl="6" w:tplc="0425000F">
      <w:start w:val="1"/>
      <w:numFmt w:val="decimal"/>
      <w:lvlText w:val="%7."/>
      <w:lvlJc w:val="left"/>
      <w:pPr>
        <w:ind w:left="5672" w:hanging="360"/>
      </w:pPr>
    </w:lvl>
    <w:lvl w:ilvl="7" w:tplc="04250019">
      <w:start w:val="1"/>
      <w:numFmt w:val="lowerLetter"/>
      <w:lvlText w:val="%8."/>
      <w:lvlJc w:val="left"/>
      <w:pPr>
        <w:ind w:left="6392" w:hanging="360"/>
      </w:pPr>
    </w:lvl>
    <w:lvl w:ilvl="8" w:tplc="0425001B">
      <w:start w:val="1"/>
      <w:numFmt w:val="lowerRoman"/>
      <w:lvlText w:val="%9."/>
      <w:lvlJc w:val="right"/>
      <w:pPr>
        <w:ind w:left="7112" w:hanging="180"/>
      </w:pPr>
    </w:lvl>
  </w:abstractNum>
  <w:abstractNum w:abstractNumId="76" w15:restartNumberingAfterBreak="0">
    <w:nsid w:val="706A5B06"/>
    <w:multiLevelType w:val="hybridMultilevel"/>
    <w:tmpl w:val="A1DACEE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7" w15:restartNumberingAfterBreak="0">
    <w:nsid w:val="70D97DA0"/>
    <w:multiLevelType w:val="hybridMultilevel"/>
    <w:tmpl w:val="501484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5AE766B"/>
    <w:multiLevelType w:val="hybridMultilevel"/>
    <w:tmpl w:val="6EDC7870"/>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6A73B6D"/>
    <w:multiLevelType w:val="hybridMultilevel"/>
    <w:tmpl w:val="0472ED12"/>
    <w:lvl w:ilvl="0" w:tplc="90B01B4E">
      <w:start w:val="2"/>
      <w:numFmt w:val="bullet"/>
      <w:lvlText w:val="•"/>
      <w:lvlJc w:val="left"/>
      <w:pPr>
        <w:ind w:left="930" w:hanging="57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3"/>
  </w:num>
  <w:num w:numId="2">
    <w:abstractNumId w:val="14"/>
  </w:num>
  <w:num w:numId="3">
    <w:abstractNumId w:val="54"/>
  </w:num>
  <w:num w:numId="4">
    <w:abstractNumId w:val="37"/>
  </w:num>
  <w:num w:numId="5">
    <w:abstractNumId w:val="48"/>
  </w:num>
  <w:num w:numId="6">
    <w:abstractNumId w:val="43"/>
  </w:num>
  <w:num w:numId="7">
    <w:abstractNumId w:val="53"/>
  </w:num>
  <w:num w:numId="8">
    <w:abstractNumId w:val="29"/>
  </w:num>
  <w:num w:numId="9">
    <w:abstractNumId w:val="29"/>
  </w:num>
  <w:num w:numId="10">
    <w:abstractNumId w:val="51"/>
  </w:num>
  <w:num w:numId="11">
    <w:abstractNumId w:val="40"/>
  </w:num>
  <w:num w:numId="12">
    <w:abstractNumId w:val="68"/>
  </w:num>
  <w:num w:numId="13">
    <w:abstractNumId w:val="74"/>
  </w:num>
  <w:num w:numId="14">
    <w:abstractNumId w:val="66"/>
  </w:num>
  <w:num w:numId="15">
    <w:abstractNumId w:val="34"/>
  </w:num>
  <w:num w:numId="16">
    <w:abstractNumId w:val="45"/>
  </w:num>
  <w:num w:numId="17">
    <w:abstractNumId w:val="55"/>
  </w:num>
  <w:num w:numId="18">
    <w:abstractNumId w:val="44"/>
  </w:num>
  <w:num w:numId="19">
    <w:abstractNumId w:val="30"/>
  </w:num>
  <w:num w:numId="20">
    <w:abstractNumId w:val="62"/>
  </w:num>
  <w:num w:numId="21">
    <w:abstractNumId w:val="39"/>
  </w:num>
  <w:num w:numId="22">
    <w:abstractNumId w:val="41"/>
  </w:num>
  <w:num w:numId="23">
    <w:abstractNumId w:val="64"/>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num>
  <w:num w:numId="32">
    <w:abstractNumId w:val="65"/>
  </w:num>
  <w:num w:numId="33">
    <w:abstractNumId w:val="76"/>
  </w:num>
  <w:num w:numId="34">
    <w:abstractNumId w:val="70"/>
  </w:num>
  <w:num w:numId="35">
    <w:abstractNumId w:val="52"/>
  </w:num>
  <w:num w:numId="36">
    <w:abstractNumId w:val="35"/>
  </w:num>
  <w:num w:numId="37">
    <w:abstractNumId w:val="56"/>
  </w:num>
  <w:num w:numId="38">
    <w:abstractNumId w:val="24"/>
  </w:num>
  <w:num w:numId="39">
    <w:abstractNumId w:val="7"/>
  </w:num>
  <w:num w:numId="40">
    <w:abstractNumId w:val="31"/>
  </w:num>
  <w:num w:numId="41">
    <w:abstractNumId w:val="20"/>
  </w:num>
  <w:num w:numId="42">
    <w:abstractNumId w:val="59"/>
  </w:num>
  <w:num w:numId="43">
    <w:abstractNumId w:val="57"/>
  </w:num>
  <w:num w:numId="44">
    <w:abstractNumId w:val="19"/>
  </w:num>
  <w:num w:numId="45">
    <w:abstractNumId w:val="25"/>
  </w:num>
  <w:num w:numId="46">
    <w:abstractNumId w:val="77"/>
  </w:num>
  <w:num w:numId="47">
    <w:abstractNumId w:val="42"/>
  </w:num>
  <w:num w:numId="48">
    <w:abstractNumId w:val="71"/>
  </w:num>
  <w:num w:numId="49">
    <w:abstractNumId w:val="11"/>
  </w:num>
  <w:num w:numId="50">
    <w:abstractNumId w:val="58"/>
  </w:num>
  <w:num w:numId="51">
    <w:abstractNumId w:val="18"/>
  </w:num>
  <w:num w:numId="52">
    <w:abstractNumId w:val="27"/>
  </w:num>
  <w:num w:numId="53">
    <w:abstractNumId w:val="33"/>
  </w:num>
  <w:num w:numId="54">
    <w:abstractNumId w:val="10"/>
  </w:num>
  <w:num w:numId="55">
    <w:abstractNumId w:val="22"/>
  </w:num>
  <w:num w:numId="56">
    <w:abstractNumId w:val="73"/>
  </w:num>
  <w:num w:numId="57">
    <w:abstractNumId w:val="78"/>
  </w:num>
  <w:num w:numId="58">
    <w:abstractNumId w:val="21"/>
  </w:num>
  <w:num w:numId="59">
    <w:abstractNumId w:val="13"/>
  </w:num>
  <w:num w:numId="60">
    <w:abstractNumId w:val="69"/>
  </w:num>
  <w:num w:numId="61">
    <w:abstractNumId w:val="26"/>
  </w:num>
  <w:num w:numId="62">
    <w:abstractNumId w:val="3"/>
  </w:num>
  <w:num w:numId="63">
    <w:abstractNumId w:val="38"/>
  </w:num>
  <w:num w:numId="64">
    <w:abstractNumId w:val="15"/>
  </w:num>
  <w:num w:numId="65">
    <w:abstractNumId w:val="79"/>
  </w:num>
  <w:num w:numId="66">
    <w:abstractNumId w:val="72"/>
  </w:num>
  <w:num w:numId="67">
    <w:abstractNumId w:val="12"/>
  </w:num>
  <w:num w:numId="68">
    <w:abstractNumId w:val="32"/>
  </w:num>
  <w:num w:numId="69">
    <w:abstractNumId w:val="50"/>
  </w:num>
  <w:num w:numId="70">
    <w:abstractNumId w:val="9"/>
  </w:num>
  <w:num w:numId="71">
    <w:abstractNumId w:val="49"/>
  </w:num>
  <w:num w:numId="7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7"/>
  </w:num>
  <w:num w:numId="74">
    <w:abstractNumId w:val="37"/>
  </w:num>
  <w:num w:numId="75">
    <w:abstractNumId w:val="43"/>
  </w:num>
  <w:num w:numId="76">
    <w:abstractNumId w:val="43"/>
  </w:num>
  <w:num w:numId="77">
    <w:abstractNumId w:val="43"/>
  </w:num>
  <w:num w:numId="78">
    <w:abstractNumId w:val="37"/>
  </w:num>
  <w:num w:numId="79">
    <w:abstractNumId w:val="43"/>
  </w:num>
  <w:num w:numId="80">
    <w:abstractNumId w:val="43"/>
  </w:num>
  <w:num w:numId="81">
    <w:abstractNumId w:val="43"/>
  </w:num>
  <w:num w:numId="82">
    <w:abstractNumId w:val="43"/>
  </w:num>
  <w:num w:numId="83">
    <w:abstractNumId w:val="43"/>
  </w:num>
  <w:num w:numId="84">
    <w:abstractNumId w:val="43"/>
  </w:num>
  <w:num w:numId="85">
    <w:abstractNumId w:val="43"/>
  </w:num>
  <w:num w:numId="86">
    <w:abstractNumId w:val="4"/>
  </w:num>
  <w:num w:numId="87">
    <w:abstractNumId w:val="17"/>
  </w:num>
  <w:num w:numId="88">
    <w:abstractNumId w:val="36"/>
  </w:num>
  <w:num w:numId="8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7"/>
  </w:num>
  <w:num w:numId="91">
    <w:abstractNumId w:val="46"/>
  </w:num>
  <w:num w:numId="92">
    <w:abstractNumId w:val="37"/>
  </w:num>
  <w:num w:numId="93">
    <w:abstractNumId w:val="37"/>
  </w:num>
  <w:num w:numId="94">
    <w:abstractNumId w:val="37"/>
  </w:num>
  <w:num w:numId="95">
    <w:abstractNumId w:val="37"/>
  </w:num>
  <w:num w:numId="96">
    <w:abstractNumId w:val="37"/>
  </w:num>
  <w:num w:numId="97">
    <w:abstractNumId w:val="1"/>
  </w:num>
  <w:num w:numId="98">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99">
    <w:abstractNumId w:val="28"/>
  </w:num>
  <w:num w:numId="100">
    <w:abstractNumId w:val="37"/>
  </w:num>
  <w:num w:numId="101">
    <w:abstractNumId w:val="37"/>
  </w:num>
  <w:num w:numId="102">
    <w:abstractNumId w:val="37"/>
  </w:num>
  <w:num w:numId="103">
    <w:abstractNumId w:val="37"/>
  </w:num>
  <w:num w:numId="104">
    <w:abstractNumId w:val="37"/>
  </w:num>
  <w:num w:numId="10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06">
    <w:abstractNumId w:val="8"/>
  </w:num>
  <w:num w:numId="107">
    <w:abstractNumId w:val="5"/>
  </w:num>
  <w:num w:numId="108">
    <w:abstractNumId w:val="23"/>
  </w:num>
  <w:num w:numId="109">
    <w:abstractNumId w:val="23"/>
  </w:num>
  <w:num w:numId="110">
    <w:abstractNumId w:val="23"/>
  </w:num>
  <w:num w:numId="111">
    <w:abstractNumId w:val="23"/>
  </w:num>
  <w:num w:numId="112">
    <w:abstractNumId w:val="23"/>
  </w:num>
  <w:num w:numId="113">
    <w:abstractNumId w:val="23"/>
  </w:num>
  <w:num w:numId="114">
    <w:abstractNumId w:val="23"/>
  </w:num>
  <w:num w:numId="115">
    <w:abstractNumId w:val="23"/>
  </w:num>
  <w:num w:numId="116">
    <w:abstractNumId w:val="23"/>
  </w:num>
  <w:num w:numId="117">
    <w:abstractNumId w:val="23"/>
  </w:num>
  <w:num w:numId="118">
    <w:abstractNumId w:val="23"/>
  </w:num>
  <w:num w:numId="119">
    <w:abstractNumId w:val="23"/>
  </w:num>
  <w:num w:numId="120">
    <w:abstractNumId w:val="23"/>
  </w:num>
  <w:num w:numId="121">
    <w:abstractNumId w:val="43"/>
  </w:num>
  <w:num w:numId="122">
    <w:abstractNumId w:val="43"/>
  </w:num>
  <w:num w:numId="123">
    <w:abstractNumId w:val="47"/>
  </w:num>
  <w:num w:numId="124">
    <w:abstractNumId w:val="60"/>
  </w:num>
  <w:num w:numId="1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28">
    <w:abstractNumId w:val="5"/>
  </w:num>
  <w:num w:numId="1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7">
    <w:abstractNumId w:val="5"/>
  </w:num>
  <w:num w:numId="1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startOverride w:val="1"/>
    </w:lvlOverride>
    <w:lvlOverride w:ilvl="8">
      <w:startOverride w:val="1"/>
    </w:lvlOverride>
  </w:num>
  <w:num w:numId="142">
    <w:abstractNumId w:val="6"/>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DateAndTime/>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Pqu8EJ1R8qTBTHmOKWUT4MAEwnGUx/DlvS2zTMXeBMB8aycK3hm4pCe2nKEmN8ul1yZF68v2f6HcQrwEI2y93A==" w:salt="2o1Q4n6Q4oADq1i/csHo9A=="/>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24C"/>
    <w:rsid w:val="000008D9"/>
    <w:rsid w:val="00001362"/>
    <w:rsid w:val="00003071"/>
    <w:rsid w:val="000032B1"/>
    <w:rsid w:val="0000380F"/>
    <w:rsid w:val="00003A71"/>
    <w:rsid w:val="00003B93"/>
    <w:rsid w:val="000056AF"/>
    <w:rsid w:val="000059BA"/>
    <w:rsid w:val="00006BD3"/>
    <w:rsid w:val="000074E6"/>
    <w:rsid w:val="00007A15"/>
    <w:rsid w:val="00010325"/>
    <w:rsid w:val="00010628"/>
    <w:rsid w:val="00010E60"/>
    <w:rsid w:val="0001112E"/>
    <w:rsid w:val="00012E3B"/>
    <w:rsid w:val="0001347C"/>
    <w:rsid w:val="00013EE8"/>
    <w:rsid w:val="00013F53"/>
    <w:rsid w:val="00014D82"/>
    <w:rsid w:val="00014EF2"/>
    <w:rsid w:val="00015DB3"/>
    <w:rsid w:val="00015FC6"/>
    <w:rsid w:val="00017F95"/>
    <w:rsid w:val="00020BDE"/>
    <w:rsid w:val="00020E92"/>
    <w:rsid w:val="0002135B"/>
    <w:rsid w:val="0002217A"/>
    <w:rsid w:val="0002428D"/>
    <w:rsid w:val="000245BA"/>
    <w:rsid w:val="00025341"/>
    <w:rsid w:val="00025D1D"/>
    <w:rsid w:val="0002768F"/>
    <w:rsid w:val="0003002D"/>
    <w:rsid w:val="000301CE"/>
    <w:rsid w:val="00032052"/>
    <w:rsid w:val="00032504"/>
    <w:rsid w:val="00032A72"/>
    <w:rsid w:val="00033643"/>
    <w:rsid w:val="00033D03"/>
    <w:rsid w:val="00034466"/>
    <w:rsid w:val="000344E9"/>
    <w:rsid w:val="00034BB6"/>
    <w:rsid w:val="0003667E"/>
    <w:rsid w:val="00037586"/>
    <w:rsid w:val="00037F7C"/>
    <w:rsid w:val="00037F95"/>
    <w:rsid w:val="00040716"/>
    <w:rsid w:val="0004074B"/>
    <w:rsid w:val="0004172C"/>
    <w:rsid w:val="000419FC"/>
    <w:rsid w:val="00041A18"/>
    <w:rsid w:val="000424C2"/>
    <w:rsid w:val="00043735"/>
    <w:rsid w:val="00045E2F"/>
    <w:rsid w:val="00046521"/>
    <w:rsid w:val="00046CCF"/>
    <w:rsid w:val="000472F3"/>
    <w:rsid w:val="00047AE5"/>
    <w:rsid w:val="00047B55"/>
    <w:rsid w:val="00050455"/>
    <w:rsid w:val="0005278A"/>
    <w:rsid w:val="000528D9"/>
    <w:rsid w:val="0005369B"/>
    <w:rsid w:val="00053A5D"/>
    <w:rsid w:val="00053EC4"/>
    <w:rsid w:val="00053F93"/>
    <w:rsid w:val="000546F0"/>
    <w:rsid w:val="00054FEA"/>
    <w:rsid w:val="00056250"/>
    <w:rsid w:val="00060FCE"/>
    <w:rsid w:val="00061768"/>
    <w:rsid w:val="0006463E"/>
    <w:rsid w:val="00064F46"/>
    <w:rsid w:val="000659C4"/>
    <w:rsid w:val="00067793"/>
    <w:rsid w:val="000713FE"/>
    <w:rsid w:val="00071442"/>
    <w:rsid w:val="00071719"/>
    <w:rsid w:val="0007208D"/>
    <w:rsid w:val="00072364"/>
    <w:rsid w:val="00072880"/>
    <w:rsid w:val="00073216"/>
    <w:rsid w:val="00073335"/>
    <w:rsid w:val="000745F9"/>
    <w:rsid w:val="0007526D"/>
    <w:rsid w:val="00075EDA"/>
    <w:rsid w:val="000770E0"/>
    <w:rsid w:val="00077C75"/>
    <w:rsid w:val="00080D4D"/>
    <w:rsid w:val="00080D86"/>
    <w:rsid w:val="0008235C"/>
    <w:rsid w:val="00082DD7"/>
    <w:rsid w:val="0008401C"/>
    <w:rsid w:val="00084248"/>
    <w:rsid w:val="00085A4B"/>
    <w:rsid w:val="00085B73"/>
    <w:rsid w:val="00086998"/>
    <w:rsid w:val="00086CBF"/>
    <w:rsid w:val="00086F2A"/>
    <w:rsid w:val="0008753D"/>
    <w:rsid w:val="00090440"/>
    <w:rsid w:val="00091349"/>
    <w:rsid w:val="000920F1"/>
    <w:rsid w:val="000942A0"/>
    <w:rsid w:val="000943A7"/>
    <w:rsid w:val="000946D8"/>
    <w:rsid w:val="000947B4"/>
    <w:rsid w:val="000951FF"/>
    <w:rsid w:val="00095246"/>
    <w:rsid w:val="00095620"/>
    <w:rsid w:val="00095869"/>
    <w:rsid w:val="0009611A"/>
    <w:rsid w:val="00096242"/>
    <w:rsid w:val="00096E36"/>
    <w:rsid w:val="000970DD"/>
    <w:rsid w:val="000A0409"/>
    <w:rsid w:val="000A041C"/>
    <w:rsid w:val="000A0C46"/>
    <w:rsid w:val="000A14D9"/>
    <w:rsid w:val="000A19D0"/>
    <w:rsid w:val="000A21D6"/>
    <w:rsid w:val="000A2986"/>
    <w:rsid w:val="000A34C3"/>
    <w:rsid w:val="000A3940"/>
    <w:rsid w:val="000A49FF"/>
    <w:rsid w:val="000B05E2"/>
    <w:rsid w:val="000B0E12"/>
    <w:rsid w:val="000B0EB5"/>
    <w:rsid w:val="000B25F4"/>
    <w:rsid w:val="000B26CB"/>
    <w:rsid w:val="000B6801"/>
    <w:rsid w:val="000B6D33"/>
    <w:rsid w:val="000B6D45"/>
    <w:rsid w:val="000C028F"/>
    <w:rsid w:val="000C13B0"/>
    <w:rsid w:val="000C2C9D"/>
    <w:rsid w:val="000C2CD0"/>
    <w:rsid w:val="000C2E7C"/>
    <w:rsid w:val="000C4B85"/>
    <w:rsid w:val="000C4DE5"/>
    <w:rsid w:val="000C55F6"/>
    <w:rsid w:val="000C5915"/>
    <w:rsid w:val="000C5A7E"/>
    <w:rsid w:val="000C7743"/>
    <w:rsid w:val="000D1710"/>
    <w:rsid w:val="000D1E8D"/>
    <w:rsid w:val="000D2DDC"/>
    <w:rsid w:val="000D2FEF"/>
    <w:rsid w:val="000D3D19"/>
    <w:rsid w:val="000D43BB"/>
    <w:rsid w:val="000D5BDA"/>
    <w:rsid w:val="000D64A9"/>
    <w:rsid w:val="000D7367"/>
    <w:rsid w:val="000E02EA"/>
    <w:rsid w:val="000E0C38"/>
    <w:rsid w:val="000E1771"/>
    <w:rsid w:val="000E2B39"/>
    <w:rsid w:val="000E3937"/>
    <w:rsid w:val="000E42F5"/>
    <w:rsid w:val="000E5F50"/>
    <w:rsid w:val="000E708A"/>
    <w:rsid w:val="000E745A"/>
    <w:rsid w:val="000F0594"/>
    <w:rsid w:val="000F0A57"/>
    <w:rsid w:val="000F0A69"/>
    <w:rsid w:val="000F0CA8"/>
    <w:rsid w:val="000F178F"/>
    <w:rsid w:val="000F1952"/>
    <w:rsid w:val="000F2479"/>
    <w:rsid w:val="000F24F5"/>
    <w:rsid w:val="000F26E0"/>
    <w:rsid w:val="000F2ED9"/>
    <w:rsid w:val="000F3C6F"/>
    <w:rsid w:val="000F3E43"/>
    <w:rsid w:val="000F4449"/>
    <w:rsid w:val="000F4CCF"/>
    <w:rsid w:val="000F68C9"/>
    <w:rsid w:val="000F6B67"/>
    <w:rsid w:val="000F7232"/>
    <w:rsid w:val="001003B3"/>
    <w:rsid w:val="001004F8"/>
    <w:rsid w:val="001006CA"/>
    <w:rsid w:val="00100F8B"/>
    <w:rsid w:val="00101875"/>
    <w:rsid w:val="00102172"/>
    <w:rsid w:val="001028B3"/>
    <w:rsid w:val="00104ECE"/>
    <w:rsid w:val="00104F53"/>
    <w:rsid w:val="0010645A"/>
    <w:rsid w:val="00106683"/>
    <w:rsid w:val="00107140"/>
    <w:rsid w:val="00107A94"/>
    <w:rsid w:val="00110652"/>
    <w:rsid w:val="001107D3"/>
    <w:rsid w:val="0011133D"/>
    <w:rsid w:val="00111619"/>
    <w:rsid w:val="001120C5"/>
    <w:rsid w:val="00112E34"/>
    <w:rsid w:val="00113AC9"/>
    <w:rsid w:val="00113CB7"/>
    <w:rsid w:val="00113FDC"/>
    <w:rsid w:val="001150A9"/>
    <w:rsid w:val="001151C9"/>
    <w:rsid w:val="0011554A"/>
    <w:rsid w:val="00115616"/>
    <w:rsid w:val="0011617F"/>
    <w:rsid w:val="0011652A"/>
    <w:rsid w:val="00116F1A"/>
    <w:rsid w:val="001174A8"/>
    <w:rsid w:val="00117AF0"/>
    <w:rsid w:val="00117DBB"/>
    <w:rsid w:val="00120A17"/>
    <w:rsid w:val="00120E78"/>
    <w:rsid w:val="00121F7F"/>
    <w:rsid w:val="0012324D"/>
    <w:rsid w:val="0012372C"/>
    <w:rsid w:val="00123E45"/>
    <w:rsid w:val="00124F59"/>
    <w:rsid w:val="001260AC"/>
    <w:rsid w:val="00126481"/>
    <w:rsid w:val="001271A2"/>
    <w:rsid w:val="001304BF"/>
    <w:rsid w:val="00130888"/>
    <w:rsid w:val="00131274"/>
    <w:rsid w:val="00132914"/>
    <w:rsid w:val="00132AC3"/>
    <w:rsid w:val="001343B2"/>
    <w:rsid w:val="00134F95"/>
    <w:rsid w:val="0013620D"/>
    <w:rsid w:val="00136C6D"/>
    <w:rsid w:val="00136C8C"/>
    <w:rsid w:val="00140E94"/>
    <w:rsid w:val="00142C42"/>
    <w:rsid w:val="00142E22"/>
    <w:rsid w:val="001434E5"/>
    <w:rsid w:val="00145101"/>
    <w:rsid w:val="00146133"/>
    <w:rsid w:val="00146964"/>
    <w:rsid w:val="0015001D"/>
    <w:rsid w:val="0015059E"/>
    <w:rsid w:val="00151257"/>
    <w:rsid w:val="0015154B"/>
    <w:rsid w:val="00151626"/>
    <w:rsid w:val="00151E26"/>
    <w:rsid w:val="001522AE"/>
    <w:rsid w:val="001526A2"/>
    <w:rsid w:val="00153495"/>
    <w:rsid w:val="00153FF0"/>
    <w:rsid w:val="0015479C"/>
    <w:rsid w:val="001549AE"/>
    <w:rsid w:val="001555E1"/>
    <w:rsid w:val="001557BC"/>
    <w:rsid w:val="0015583C"/>
    <w:rsid w:val="00155DAC"/>
    <w:rsid w:val="00155FF4"/>
    <w:rsid w:val="00156314"/>
    <w:rsid w:val="001563C8"/>
    <w:rsid w:val="00156FA6"/>
    <w:rsid w:val="001575DC"/>
    <w:rsid w:val="00161BD7"/>
    <w:rsid w:val="00163C2F"/>
    <w:rsid w:val="00165095"/>
    <w:rsid w:val="001651AE"/>
    <w:rsid w:val="00165992"/>
    <w:rsid w:val="001700B1"/>
    <w:rsid w:val="00170FF1"/>
    <w:rsid w:val="001720EE"/>
    <w:rsid w:val="00172B28"/>
    <w:rsid w:val="00172F54"/>
    <w:rsid w:val="001732D7"/>
    <w:rsid w:val="00173F01"/>
    <w:rsid w:val="00174B40"/>
    <w:rsid w:val="00174D77"/>
    <w:rsid w:val="0017599A"/>
    <w:rsid w:val="00176054"/>
    <w:rsid w:val="00177181"/>
    <w:rsid w:val="001818D5"/>
    <w:rsid w:val="00183E79"/>
    <w:rsid w:val="00183FE0"/>
    <w:rsid w:val="00183FF0"/>
    <w:rsid w:val="0018553F"/>
    <w:rsid w:val="00185922"/>
    <w:rsid w:val="00186AC7"/>
    <w:rsid w:val="00186BC8"/>
    <w:rsid w:val="0019046F"/>
    <w:rsid w:val="001922EA"/>
    <w:rsid w:val="001923FC"/>
    <w:rsid w:val="00192483"/>
    <w:rsid w:val="00192BF6"/>
    <w:rsid w:val="001931C9"/>
    <w:rsid w:val="00194B28"/>
    <w:rsid w:val="00194F5D"/>
    <w:rsid w:val="00195B9B"/>
    <w:rsid w:val="001A097E"/>
    <w:rsid w:val="001A156E"/>
    <w:rsid w:val="001A26EB"/>
    <w:rsid w:val="001A3091"/>
    <w:rsid w:val="001A34B2"/>
    <w:rsid w:val="001A4015"/>
    <w:rsid w:val="001A5430"/>
    <w:rsid w:val="001A6FA1"/>
    <w:rsid w:val="001A7055"/>
    <w:rsid w:val="001A75C6"/>
    <w:rsid w:val="001A75EF"/>
    <w:rsid w:val="001A7C31"/>
    <w:rsid w:val="001B190A"/>
    <w:rsid w:val="001B5C30"/>
    <w:rsid w:val="001B62E8"/>
    <w:rsid w:val="001B68D6"/>
    <w:rsid w:val="001B77AE"/>
    <w:rsid w:val="001B7ABC"/>
    <w:rsid w:val="001C133B"/>
    <w:rsid w:val="001C1C4E"/>
    <w:rsid w:val="001C2908"/>
    <w:rsid w:val="001C30A8"/>
    <w:rsid w:val="001C3C0B"/>
    <w:rsid w:val="001C4125"/>
    <w:rsid w:val="001C78A9"/>
    <w:rsid w:val="001D0028"/>
    <w:rsid w:val="001D0D00"/>
    <w:rsid w:val="001D1899"/>
    <w:rsid w:val="001D29E6"/>
    <w:rsid w:val="001D35AA"/>
    <w:rsid w:val="001D408C"/>
    <w:rsid w:val="001D476A"/>
    <w:rsid w:val="001D6251"/>
    <w:rsid w:val="001D6E37"/>
    <w:rsid w:val="001E0006"/>
    <w:rsid w:val="001E04C6"/>
    <w:rsid w:val="001E0730"/>
    <w:rsid w:val="001E09F4"/>
    <w:rsid w:val="001E12E4"/>
    <w:rsid w:val="001E15B3"/>
    <w:rsid w:val="001E1C18"/>
    <w:rsid w:val="001E1D49"/>
    <w:rsid w:val="001E27AC"/>
    <w:rsid w:val="001E52AE"/>
    <w:rsid w:val="001E6893"/>
    <w:rsid w:val="001E6B72"/>
    <w:rsid w:val="001E7298"/>
    <w:rsid w:val="001E7580"/>
    <w:rsid w:val="001F08E7"/>
    <w:rsid w:val="001F0AD6"/>
    <w:rsid w:val="001F0C58"/>
    <w:rsid w:val="001F1763"/>
    <w:rsid w:val="001F1A3F"/>
    <w:rsid w:val="001F2665"/>
    <w:rsid w:val="001F523D"/>
    <w:rsid w:val="001F553E"/>
    <w:rsid w:val="001F56F5"/>
    <w:rsid w:val="001F5743"/>
    <w:rsid w:val="001F64B8"/>
    <w:rsid w:val="001F68FE"/>
    <w:rsid w:val="001F69A2"/>
    <w:rsid w:val="001F701D"/>
    <w:rsid w:val="002004DA"/>
    <w:rsid w:val="0020079A"/>
    <w:rsid w:val="002013BB"/>
    <w:rsid w:val="00201A70"/>
    <w:rsid w:val="00201B93"/>
    <w:rsid w:val="00203E52"/>
    <w:rsid w:val="00203FAF"/>
    <w:rsid w:val="002040F4"/>
    <w:rsid w:val="00204933"/>
    <w:rsid w:val="002066A2"/>
    <w:rsid w:val="00207867"/>
    <w:rsid w:val="00207B43"/>
    <w:rsid w:val="00210414"/>
    <w:rsid w:val="00210EF7"/>
    <w:rsid w:val="002119F4"/>
    <w:rsid w:val="00211B8D"/>
    <w:rsid w:val="00211CB4"/>
    <w:rsid w:val="002120DD"/>
    <w:rsid w:val="00212EAE"/>
    <w:rsid w:val="002133C0"/>
    <w:rsid w:val="002150AD"/>
    <w:rsid w:val="00215109"/>
    <w:rsid w:val="00215A95"/>
    <w:rsid w:val="00216D03"/>
    <w:rsid w:val="00217B47"/>
    <w:rsid w:val="00217F13"/>
    <w:rsid w:val="00217FBB"/>
    <w:rsid w:val="00220299"/>
    <w:rsid w:val="002203AA"/>
    <w:rsid w:val="0022059E"/>
    <w:rsid w:val="002207DC"/>
    <w:rsid w:val="002209D7"/>
    <w:rsid w:val="00220E06"/>
    <w:rsid w:val="0022104E"/>
    <w:rsid w:val="002212A7"/>
    <w:rsid w:val="00221851"/>
    <w:rsid w:val="00221996"/>
    <w:rsid w:val="00221E9D"/>
    <w:rsid w:val="0022251C"/>
    <w:rsid w:val="00222BEF"/>
    <w:rsid w:val="00222F9E"/>
    <w:rsid w:val="00223407"/>
    <w:rsid w:val="0022354F"/>
    <w:rsid w:val="002238A7"/>
    <w:rsid w:val="00223DEA"/>
    <w:rsid w:val="0022479E"/>
    <w:rsid w:val="00226A05"/>
    <w:rsid w:val="00227E6C"/>
    <w:rsid w:val="002302A9"/>
    <w:rsid w:val="00230830"/>
    <w:rsid w:val="00230FC5"/>
    <w:rsid w:val="0023150F"/>
    <w:rsid w:val="00231706"/>
    <w:rsid w:val="00231F8D"/>
    <w:rsid w:val="00232C6E"/>
    <w:rsid w:val="00233032"/>
    <w:rsid w:val="00233060"/>
    <w:rsid w:val="00234307"/>
    <w:rsid w:val="00234489"/>
    <w:rsid w:val="002373F4"/>
    <w:rsid w:val="00237E52"/>
    <w:rsid w:val="00237F12"/>
    <w:rsid w:val="00240C4C"/>
    <w:rsid w:val="00241A0B"/>
    <w:rsid w:val="00242D7A"/>
    <w:rsid w:val="002431E5"/>
    <w:rsid w:val="0024321E"/>
    <w:rsid w:val="0024350C"/>
    <w:rsid w:val="00243934"/>
    <w:rsid w:val="002442AC"/>
    <w:rsid w:val="00246658"/>
    <w:rsid w:val="00246843"/>
    <w:rsid w:val="00246DFD"/>
    <w:rsid w:val="00247023"/>
    <w:rsid w:val="00247253"/>
    <w:rsid w:val="00250547"/>
    <w:rsid w:val="0025060A"/>
    <w:rsid w:val="0025074A"/>
    <w:rsid w:val="00250A03"/>
    <w:rsid w:val="00251CD0"/>
    <w:rsid w:val="00253FE3"/>
    <w:rsid w:val="00254615"/>
    <w:rsid w:val="00255224"/>
    <w:rsid w:val="0026162A"/>
    <w:rsid w:val="00261EBE"/>
    <w:rsid w:val="00264106"/>
    <w:rsid w:val="00264464"/>
    <w:rsid w:val="0026475E"/>
    <w:rsid w:val="00264889"/>
    <w:rsid w:val="002668D6"/>
    <w:rsid w:val="002673D0"/>
    <w:rsid w:val="002679C3"/>
    <w:rsid w:val="00271949"/>
    <w:rsid w:val="00273B72"/>
    <w:rsid w:val="00274F84"/>
    <w:rsid w:val="0027647A"/>
    <w:rsid w:val="00276A31"/>
    <w:rsid w:val="0027787F"/>
    <w:rsid w:val="002803B6"/>
    <w:rsid w:val="0028060B"/>
    <w:rsid w:val="002809A0"/>
    <w:rsid w:val="0028120C"/>
    <w:rsid w:val="00281A85"/>
    <w:rsid w:val="00281B56"/>
    <w:rsid w:val="00282301"/>
    <w:rsid w:val="00282B6A"/>
    <w:rsid w:val="002832D7"/>
    <w:rsid w:val="002833FD"/>
    <w:rsid w:val="00283417"/>
    <w:rsid w:val="002839BC"/>
    <w:rsid w:val="00284117"/>
    <w:rsid w:val="00284DBF"/>
    <w:rsid w:val="0028525A"/>
    <w:rsid w:val="00286E05"/>
    <w:rsid w:val="00287DC7"/>
    <w:rsid w:val="00292206"/>
    <w:rsid w:val="002927A8"/>
    <w:rsid w:val="002928C9"/>
    <w:rsid w:val="00292BA4"/>
    <w:rsid w:val="00292CEE"/>
    <w:rsid w:val="002931D3"/>
    <w:rsid w:val="00293A27"/>
    <w:rsid w:val="0029422A"/>
    <w:rsid w:val="00295827"/>
    <w:rsid w:val="00295AEA"/>
    <w:rsid w:val="00295B9B"/>
    <w:rsid w:val="00295EB1"/>
    <w:rsid w:val="00295F16"/>
    <w:rsid w:val="002960DF"/>
    <w:rsid w:val="00296C44"/>
    <w:rsid w:val="002A033F"/>
    <w:rsid w:val="002A04B2"/>
    <w:rsid w:val="002A3804"/>
    <w:rsid w:val="002A384B"/>
    <w:rsid w:val="002A3A38"/>
    <w:rsid w:val="002A3C5F"/>
    <w:rsid w:val="002A6641"/>
    <w:rsid w:val="002A667A"/>
    <w:rsid w:val="002A7C67"/>
    <w:rsid w:val="002B0308"/>
    <w:rsid w:val="002B08C8"/>
    <w:rsid w:val="002B0EB5"/>
    <w:rsid w:val="002B1265"/>
    <w:rsid w:val="002B1604"/>
    <w:rsid w:val="002B18E8"/>
    <w:rsid w:val="002B321A"/>
    <w:rsid w:val="002B344F"/>
    <w:rsid w:val="002B42A0"/>
    <w:rsid w:val="002B44E6"/>
    <w:rsid w:val="002B552D"/>
    <w:rsid w:val="002B6546"/>
    <w:rsid w:val="002B6D06"/>
    <w:rsid w:val="002B6E09"/>
    <w:rsid w:val="002B7C91"/>
    <w:rsid w:val="002C07A0"/>
    <w:rsid w:val="002C0DB8"/>
    <w:rsid w:val="002C27A9"/>
    <w:rsid w:val="002C6515"/>
    <w:rsid w:val="002C6DC3"/>
    <w:rsid w:val="002C7716"/>
    <w:rsid w:val="002C7E54"/>
    <w:rsid w:val="002D034E"/>
    <w:rsid w:val="002D19BD"/>
    <w:rsid w:val="002D1A1B"/>
    <w:rsid w:val="002D1FA9"/>
    <w:rsid w:val="002D2846"/>
    <w:rsid w:val="002D30E6"/>
    <w:rsid w:val="002D34BF"/>
    <w:rsid w:val="002D355B"/>
    <w:rsid w:val="002D38A2"/>
    <w:rsid w:val="002D48C1"/>
    <w:rsid w:val="002D50A3"/>
    <w:rsid w:val="002D60C6"/>
    <w:rsid w:val="002E0113"/>
    <w:rsid w:val="002E06EB"/>
    <w:rsid w:val="002E2C7F"/>
    <w:rsid w:val="002E67E3"/>
    <w:rsid w:val="002E6B12"/>
    <w:rsid w:val="002E6DCA"/>
    <w:rsid w:val="002F0B6F"/>
    <w:rsid w:val="002F0D77"/>
    <w:rsid w:val="002F137F"/>
    <w:rsid w:val="002F1831"/>
    <w:rsid w:val="002F5678"/>
    <w:rsid w:val="002F7072"/>
    <w:rsid w:val="00300078"/>
    <w:rsid w:val="00300FCA"/>
    <w:rsid w:val="003013EF"/>
    <w:rsid w:val="00302609"/>
    <w:rsid w:val="00302722"/>
    <w:rsid w:val="00302F8B"/>
    <w:rsid w:val="003051BB"/>
    <w:rsid w:val="003051F2"/>
    <w:rsid w:val="00305CFB"/>
    <w:rsid w:val="00306037"/>
    <w:rsid w:val="003068DB"/>
    <w:rsid w:val="00306CCE"/>
    <w:rsid w:val="00307539"/>
    <w:rsid w:val="00307A79"/>
    <w:rsid w:val="00314001"/>
    <w:rsid w:val="00314710"/>
    <w:rsid w:val="00314F75"/>
    <w:rsid w:val="0031569F"/>
    <w:rsid w:val="00315992"/>
    <w:rsid w:val="00315C60"/>
    <w:rsid w:val="003161A3"/>
    <w:rsid w:val="00316321"/>
    <w:rsid w:val="003173E2"/>
    <w:rsid w:val="0031786E"/>
    <w:rsid w:val="003204D5"/>
    <w:rsid w:val="0032098A"/>
    <w:rsid w:val="00320FA7"/>
    <w:rsid w:val="003213D0"/>
    <w:rsid w:val="003219E3"/>
    <w:rsid w:val="00321F23"/>
    <w:rsid w:val="003226D8"/>
    <w:rsid w:val="00322E6A"/>
    <w:rsid w:val="003236C4"/>
    <w:rsid w:val="00323A73"/>
    <w:rsid w:val="00325112"/>
    <w:rsid w:val="00326DD2"/>
    <w:rsid w:val="00326F18"/>
    <w:rsid w:val="00327CB4"/>
    <w:rsid w:val="00327CEA"/>
    <w:rsid w:val="00327D36"/>
    <w:rsid w:val="00330501"/>
    <w:rsid w:val="003306B3"/>
    <w:rsid w:val="00330D96"/>
    <w:rsid w:val="00331179"/>
    <w:rsid w:val="003314A0"/>
    <w:rsid w:val="00333000"/>
    <w:rsid w:val="00333950"/>
    <w:rsid w:val="003340C1"/>
    <w:rsid w:val="00336463"/>
    <w:rsid w:val="00337AB4"/>
    <w:rsid w:val="00337F15"/>
    <w:rsid w:val="00337F28"/>
    <w:rsid w:val="0034055E"/>
    <w:rsid w:val="003408AC"/>
    <w:rsid w:val="003408D2"/>
    <w:rsid w:val="00340A9B"/>
    <w:rsid w:val="00340B38"/>
    <w:rsid w:val="00340C48"/>
    <w:rsid w:val="00340CE5"/>
    <w:rsid w:val="00344D2A"/>
    <w:rsid w:val="003453C6"/>
    <w:rsid w:val="0034666A"/>
    <w:rsid w:val="00346ADB"/>
    <w:rsid w:val="00347709"/>
    <w:rsid w:val="003478BD"/>
    <w:rsid w:val="00347B2B"/>
    <w:rsid w:val="00352D6C"/>
    <w:rsid w:val="00353656"/>
    <w:rsid w:val="00355677"/>
    <w:rsid w:val="00355A6C"/>
    <w:rsid w:val="00356AC3"/>
    <w:rsid w:val="00357209"/>
    <w:rsid w:val="00360991"/>
    <w:rsid w:val="00361DD3"/>
    <w:rsid w:val="00362191"/>
    <w:rsid w:val="003625E6"/>
    <w:rsid w:val="003634D1"/>
    <w:rsid w:val="00363573"/>
    <w:rsid w:val="0036386F"/>
    <w:rsid w:val="00363BDD"/>
    <w:rsid w:val="00364CE6"/>
    <w:rsid w:val="00364FC3"/>
    <w:rsid w:val="00365355"/>
    <w:rsid w:val="00367977"/>
    <w:rsid w:val="00371A19"/>
    <w:rsid w:val="003729ED"/>
    <w:rsid w:val="00372CE3"/>
    <w:rsid w:val="003737DE"/>
    <w:rsid w:val="00374E06"/>
    <w:rsid w:val="0037694E"/>
    <w:rsid w:val="003779BA"/>
    <w:rsid w:val="003779C7"/>
    <w:rsid w:val="00377E43"/>
    <w:rsid w:val="003802FB"/>
    <w:rsid w:val="00380555"/>
    <w:rsid w:val="003809BF"/>
    <w:rsid w:val="00381169"/>
    <w:rsid w:val="00382C07"/>
    <w:rsid w:val="0038358E"/>
    <w:rsid w:val="0038376F"/>
    <w:rsid w:val="0038388A"/>
    <w:rsid w:val="00383D22"/>
    <w:rsid w:val="00383E0B"/>
    <w:rsid w:val="0038484F"/>
    <w:rsid w:val="00384AF6"/>
    <w:rsid w:val="003851D2"/>
    <w:rsid w:val="003868EB"/>
    <w:rsid w:val="0038725D"/>
    <w:rsid w:val="0038737D"/>
    <w:rsid w:val="003878BC"/>
    <w:rsid w:val="00387AB8"/>
    <w:rsid w:val="00387DDE"/>
    <w:rsid w:val="00387E75"/>
    <w:rsid w:val="00390D7E"/>
    <w:rsid w:val="00391865"/>
    <w:rsid w:val="00391A01"/>
    <w:rsid w:val="0039217A"/>
    <w:rsid w:val="003933E0"/>
    <w:rsid w:val="0039531D"/>
    <w:rsid w:val="0039563C"/>
    <w:rsid w:val="0039784F"/>
    <w:rsid w:val="00397867"/>
    <w:rsid w:val="00397B40"/>
    <w:rsid w:val="003A095D"/>
    <w:rsid w:val="003A0EB5"/>
    <w:rsid w:val="003A1D0F"/>
    <w:rsid w:val="003A1D78"/>
    <w:rsid w:val="003A287D"/>
    <w:rsid w:val="003A2A7B"/>
    <w:rsid w:val="003A2DE4"/>
    <w:rsid w:val="003A331A"/>
    <w:rsid w:val="003A3981"/>
    <w:rsid w:val="003A39F6"/>
    <w:rsid w:val="003A498E"/>
    <w:rsid w:val="003A4E05"/>
    <w:rsid w:val="003A5711"/>
    <w:rsid w:val="003A7AAB"/>
    <w:rsid w:val="003A7F3A"/>
    <w:rsid w:val="003B02CB"/>
    <w:rsid w:val="003B1553"/>
    <w:rsid w:val="003B1BDF"/>
    <w:rsid w:val="003B2B73"/>
    <w:rsid w:val="003B3F14"/>
    <w:rsid w:val="003B4165"/>
    <w:rsid w:val="003B61F0"/>
    <w:rsid w:val="003B78A8"/>
    <w:rsid w:val="003B7EA1"/>
    <w:rsid w:val="003B7FB3"/>
    <w:rsid w:val="003C1A19"/>
    <w:rsid w:val="003C44AE"/>
    <w:rsid w:val="003C4B71"/>
    <w:rsid w:val="003C4B85"/>
    <w:rsid w:val="003C64D9"/>
    <w:rsid w:val="003C6BAD"/>
    <w:rsid w:val="003C79E7"/>
    <w:rsid w:val="003D2AC0"/>
    <w:rsid w:val="003D2D98"/>
    <w:rsid w:val="003D3BBE"/>
    <w:rsid w:val="003D4D26"/>
    <w:rsid w:val="003D61BB"/>
    <w:rsid w:val="003D67E1"/>
    <w:rsid w:val="003D7AAB"/>
    <w:rsid w:val="003E02F1"/>
    <w:rsid w:val="003E14B9"/>
    <w:rsid w:val="003E164C"/>
    <w:rsid w:val="003E255D"/>
    <w:rsid w:val="003E27D3"/>
    <w:rsid w:val="003E2E42"/>
    <w:rsid w:val="003E35E0"/>
    <w:rsid w:val="003E3926"/>
    <w:rsid w:val="003E3DE6"/>
    <w:rsid w:val="003E53BC"/>
    <w:rsid w:val="003E58C7"/>
    <w:rsid w:val="003E6DBA"/>
    <w:rsid w:val="003E70E0"/>
    <w:rsid w:val="003E7469"/>
    <w:rsid w:val="003E7B53"/>
    <w:rsid w:val="003F0186"/>
    <w:rsid w:val="003F09C8"/>
    <w:rsid w:val="003F0BE3"/>
    <w:rsid w:val="003F0C60"/>
    <w:rsid w:val="003F0F80"/>
    <w:rsid w:val="003F1357"/>
    <w:rsid w:val="003F2917"/>
    <w:rsid w:val="003F2A59"/>
    <w:rsid w:val="003F4BEB"/>
    <w:rsid w:val="003F637B"/>
    <w:rsid w:val="003F68CC"/>
    <w:rsid w:val="003F6E0B"/>
    <w:rsid w:val="003F7DE6"/>
    <w:rsid w:val="004000A0"/>
    <w:rsid w:val="004000C4"/>
    <w:rsid w:val="0040045C"/>
    <w:rsid w:val="00403CE6"/>
    <w:rsid w:val="00403FFC"/>
    <w:rsid w:val="00405177"/>
    <w:rsid w:val="0040568E"/>
    <w:rsid w:val="0040601E"/>
    <w:rsid w:val="00406796"/>
    <w:rsid w:val="00406FB6"/>
    <w:rsid w:val="004070C9"/>
    <w:rsid w:val="00410033"/>
    <w:rsid w:val="00410201"/>
    <w:rsid w:val="00410478"/>
    <w:rsid w:val="004110CA"/>
    <w:rsid w:val="0041160E"/>
    <w:rsid w:val="00411D53"/>
    <w:rsid w:val="00412289"/>
    <w:rsid w:val="0041244D"/>
    <w:rsid w:val="00412499"/>
    <w:rsid w:val="00412B36"/>
    <w:rsid w:val="00412EE4"/>
    <w:rsid w:val="004138AA"/>
    <w:rsid w:val="00413D74"/>
    <w:rsid w:val="00414E34"/>
    <w:rsid w:val="004151E9"/>
    <w:rsid w:val="00415781"/>
    <w:rsid w:val="00415A0C"/>
    <w:rsid w:val="00415ADE"/>
    <w:rsid w:val="004172BF"/>
    <w:rsid w:val="0041731B"/>
    <w:rsid w:val="00417981"/>
    <w:rsid w:val="004204BD"/>
    <w:rsid w:val="00421358"/>
    <w:rsid w:val="00422124"/>
    <w:rsid w:val="0042375A"/>
    <w:rsid w:val="00424409"/>
    <w:rsid w:val="00425435"/>
    <w:rsid w:val="00425A47"/>
    <w:rsid w:val="0042694E"/>
    <w:rsid w:val="00426EDE"/>
    <w:rsid w:val="00427EB2"/>
    <w:rsid w:val="00430040"/>
    <w:rsid w:val="00430C49"/>
    <w:rsid w:val="00431162"/>
    <w:rsid w:val="00432670"/>
    <w:rsid w:val="0043271D"/>
    <w:rsid w:val="00432DB4"/>
    <w:rsid w:val="00434137"/>
    <w:rsid w:val="004341B1"/>
    <w:rsid w:val="00434DC3"/>
    <w:rsid w:val="004350B0"/>
    <w:rsid w:val="00435550"/>
    <w:rsid w:val="00436D70"/>
    <w:rsid w:val="0043709B"/>
    <w:rsid w:val="0044127B"/>
    <w:rsid w:val="00441465"/>
    <w:rsid w:val="004423B0"/>
    <w:rsid w:val="004424F8"/>
    <w:rsid w:val="00442670"/>
    <w:rsid w:val="00442828"/>
    <w:rsid w:val="0044286E"/>
    <w:rsid w:val="00443482"/>
    <w:rsid w:val="004459AF"/>
    <w:rsid w:val="0044630D"/>
    <w:rsid w:val="00447E3D"/>
    <w:rsid w:val="00450308"/>
    <w:rsid w:val="00450DD4"/>
    <w:rsid w:val="00451BA3"/>
    <w:rsid w:val="00451BA7"/>
    <w:rsid w:val="00452005"/>
    <w:rsid w:val="0045270D"/>
    <w:rsid w:val="0045275C"/>
    <w:rsid w:val="00452A1F"/>
    <w:rsid w:val="0045324F"/>
    <w:rsid w:val="00453BB0"/>
    <w:rsid w:val="00454AA6"/>
    <w:rsid w:val="00454CD3"/>
    <w:rsid w:val="0045535B"/>
    <w:rsid w:val="004556DA"/>
    <w:rsid w:val="00457AD1"/>
    <w:rsid w:val="0046013C"/>
    <w:rsid w:val="00460937"/>
    <w:rsid w:val="004615D4"/>
    <w:rsid w:val="00461662"/>
    <w:rsid w:val="00462955"/>
    <w:rsid w:val="0046345A"/>
    <w:rsid w:val="0046427F"/>
    <w:rsid w:val="00464696"/>
    <w:rsid w:val="00464B90"/>
    <w:rsid w:val="00464EC4"/>
    <w:rsid w:val="00465F13"/>
    <w:rsid w:val="00467325"/>
    <w:rsid w:val="00467D5E"/>
    <w:rsid w:val="00467DF9"/>
    <w:rsid w:val="00471259"/>
    <w:rsid w:val="00471F0A"/>
    <w:rsid w:val="0047201F"/>
    <w:rsid w:val="0047325A"/>
    <w:rsid w:val="004745FF"/>
    <w:rsid w:val="00474A80"/>
    <w:rsid w:val="00475C0D"/>
    <w:rsid w:val="00475D7A"/>
    <w:rsid w:val="00475E5D"/>
    <w:rsid w:val="004767B4"/>
    <w:rsid w:val="00476A63"/>
    <w:rsid w:val="0047784A"/>
    <w:rsid w:val="00481B42"/>
    <w:rsid w:val="004823DB"/>
    <w:rsid w:val="004826FB"/>
    <w:rsid w:val="00484D37"/>
    <w:rsid w:val="0048515A"/>
    <w:rsid w:val="00485665"/>
    <w:rsid w:val="00486319"/>
    <w:rsid w:val="00486437"/>
    <w:rsid w:val="00486523"/>
    <w:rsid w:val="00486826"/>
    <w:rsid w:val="00486A74"/>
    <w:rsid w:val="00486D3A"/>
    <w:rsid w:val="0049069E"/>
    <w:rsid w:val="00490A24"/>
    <w:rsid w:val="00491287"/>
    <w:rsid w:val="00491977"/>
    <w:rsid w:val="0049228B"/>
    <w:rsid w:val="00492F52"/>
    <w:rsid w:val="004930E1"/>
    <w:rsid w:val="0049348D"/>
    <w:rsid w:val="0049519B"/>
    <w:rsid w:val="00495671"/>
    <w:rsid w:val="004956F6"/>
    <w:rsid w:val="00495817"/>
    <w:rsid w:val="004958F4"/>
    <w:rsid w:val="004961F5"/>
    <w:rsid w:val="0049678B"/>
    <w:rsid w:val="00496D43"/>
    <w:rsid w:val="004974F3"/>
    <w:rsid w:val="004A1329"/>
    <w:rsid w:val="004A321F"/>
    <w:rsid w:val="004A4176"/>
    <w:rsid w:val="004A61B5"/>
    <w:rsid w:val="004A67A9"/>
    <w:rsid w:val="004A6A59"/>
    <w:rsid w:val="004A7373"/>
    <w:rsid w:val="004B07D7"/>
    <w:rsid w:val="004B1379"/>
    <w:rsid w:val="004B1CBD"/>
    <w:rsid w:val="004B2769"/>
    <w:rsid w:val="004B4136"/>
    <w:rsid w:val="004B4770"/>
    <w:rsid w:val="004B4ED2"/>
    <w:rsid w:val="004B5234"/>
    <w:rsid w:val="004B5431"/>
    <w:rsid w:val="004B5DC4"/>
    <w:rsid w:val="004B68A3"/>
    <w:rsid w:val="004B69FF"/>
    <w:rsid w:val="004C13D9"/>
    <w:rsid w:val="004C1652"/>
    <w:rsid w:val="004C1CB0"/>
    <w:rsid w:val="004C2C48"/>
    <w:rsid w:val="004C2F72"/>
    <w:rsid w:val="004C3632"/>
    <w:rsid w:val="004C3C0A"/>
    <w:rsid w:val="004C423B"/>
    <w:rsid w:val="004C423F"/>
    <w:rsid w:val="004C42AE"/>
    <w:rsid w:val="004C454A"/>
    <w:rsid w:val="004C4A2E"/>
    <w:rsid w:val="004C5F49"/>
    <w:rsid w:val="004C70F6"/>
    <w:rsid w:val="004C73E7"/>
    <w:rsid w:val="004C7425"/>
    <w:rsid w:val="004C7F04"/>
    <w:rsid w:val="004D0E5D"/>
    <w:rsid w:val="004D2594"/>
    <w:rsid w:val="004D2928"/>
    <w:rsid w:val="004D362C"/>
    <w:rsid w:val="004D3AAC"/>
    <w:rsid w:val="004D3B70"/>
    <w:rsid w:val="004D49D3"/>
    <w:rsid w:val="004D5A03"/>
    <w:rsid w:val="004D6359"/>
    <w:rsid w:val="004D64DA"/>
    <w:rsid w:val="004D6AFC"/>
    <w:rsid w:val="004D72CA"/>
    <w:rsid w:val="004E057E"/>
    <w:rsid w:val="004E1D73"/>
    <w:rsid w:val="004E1D80"/>
    <w:rsid w:val="004E267C"/>
    <w:rsid w:val="004E3509"/>
    <w:rsid w:val="004E3CA6"/>
    <w:rsid w:val="004E44C8"/>
    <w:rsid w:val="004E53BE"/>
    <w:rsid w:val="004E62D7"/>
    <w:rsid w:val="004E68CC"/>
    <w:rsid w:val="004E6FB5"/>
    <w:rsid w:val="004E7D9D"/>
    <w:rsid w:val="004E7F82"/>
    <w:rsid w:val="004F175F"/>
    <w:rsid w:val="004F1A06"/>
    <w:rsid w:val="004F29B2"/>
    <w:rsid w:val="004F2DEF"/>
    <w:rsid w:val="004F4472"/>
    <w:rsid w:val="004F48F8"/>
    <w:rsid w:val="004F4CB7"/>
    <w:rsid w:val="004F50C9"/>
    <w:rsid w:val="004F5500"/>
    <w:rsid w:val="00500027"/>
    <w:rsid w:val="005009FF"/>
    <w:rsid w:val="00500A29"/>
    <w:rsid w:val="00501082"/>
    <w:rsid w:val="005012EF"/>
    <w:rsid w:val="00501992"/>
    <w:rsid w:val="00502FE8"/>
    <w:rsid w:val="005044C9"/>
    <w:rsid w:val="005066C1"/>
    <w:rsid w:val="00507B65"/>
    <w:rsid w:val="00510D53"/>
    <w:rsid w:val="00512DB7"/>
    <w:rsid w:val="005130C4"/>
    <w:rsid w:val="005139EC"/>
    <w:rsid w:val="00513B6D"/>
    <w:rsid w:val="00513E33"/>
    <w:rsid w:val="005150CC"/>
    <w:rsid w:val="00515784"/>
    <w:rsid w:val="00516118"/>
    <w:rsid w:val="0051719B"/>
    <w:rsid w:val="0052074B"/>
    <w:rsid w:val="0052312F"/>
    <w:rsid w:val="005236D7"/>
    <w:rsid w:val="00523C2F"/>
    <w:rsid w:val="00523F8F"/>
    <w:rsid w:val="0052425F"/>
    <w:rsid w:val="0052530A"/>
    <w:rsid w:val="005256E0"/>
    <w:rsid w:val="0052698A"/>
    <w:rsid w:val="00526A72"/>
    <w:rsid w:val="00526EB4"/>
    <w:rsid w:val="005270AF"/>
    <w:rsid w:val="00527901"/>
    <w:rsid w:val="0053062A"/>
    <w:rsid w:val="00530D8D"/>
    <w:rsid w:val="00530FB3"/>
    <w:rsid w:val="00532A29"/>
    <w:rsid w:val="00532FBF"/>
    <w:rsid w:val="00533951"/>
    <w:rsid w:val="00533C39"/>
    <w:rsid w:val="005342BA"/>
    <w:rsid w:val="00534B66"/>
    <w:rsid w:val="00535050"/>
    <w:rsid w:val="005358DC"/>
    <w:rsid w:val="00535C57"/>
    <w:rsid w:val="00535FA5"/>
    <w:rsid w:val="0053650D"/>
    <w:rsid w:val="00536777"/>
    <w:rsid w:val="00536F3C"/>
    <w:rsid w:val="00536FBB"/>
    <w:rsid w:val="00537025"/>
    <w:rsid w:val="00537B70"/>
    <w:rsid w:val="00540DCD"/>
    <w:rsid w:val="005425A5"/>
    <w:rsid w:val="0054260E"/>
    <w:rsid w:val="005432A4"/>
    <w:rsid w:val="00543E88"/>
    <w:rsid w:val="00543F67"/>
    <w:rsid w:val="00544A42"/>
    <w:rsid w:val="00544F66"/>
    <w:rsid w:val="00545971"/>
    <w:rsid w:val="0054654D"/>
    <w:rsid w:val="005466F2"/>
    <w:rsid w:val="00547E70"/>
    <w:rsid w:val="005500D2"/>
    <w:rsid w:val="00550D79"/>
    <w:rsid w:val="005519A6"/>
    <w:rsid w:val="00551AF5"/>
    <w:rsid w:val="0055227D"/>
    <w:rsid w:val="00552493"/>
    <w:rsid w:val="00553840"/>
    <w:rsid w:val="00553D67"/>
    <w:rsid w:val="00554622"/>
    <w:rsid w:val="00554841"/>
    <w:rsid w:val="00554BF6"/>
    <w:rsid w:val="00555392"/>
    <w:rsid w:val="005559AC"/>
    <w:rsid w:val="00555FB3"/>
    <w:rsid w:val="005566AF"/>
    <w:rsid w:val="005569ED"/>
    <w:rsid w:val="00556A1A"/>
    <w:rsid w:val="005578B0"/>
    <w:rsid w:val="00557B5A"/>
    <w:rsid w:val="00560A2D"/>
    <w:rsid w:val="005611D0"/>
    <w:rsid w:val="00561411"/>
    <w:rsid w:val="0056178E"/>
    <w:rsid w:val="005621CA"/>
    <w:rsid w:val="005629D3"/>
    <w:rsid w:val="00562DD5"/>
    <w:rsid w:val="005643F5"/>
    <w:rsid w:val="0056488F"/>
    <w:rsid w:val="005652C6"/>
    <w:rsid w:val="00566BD4"/>
    <w:rsid w:val="00566D34"/>
    <w:rsid w:val="00567B3D"/>
    <w:rsid w:val="005703A6"/>
    <w:rsid w:val="00571232"/>
    <w:rsid w:val="00572354"/>
    <w:rsid w:val="00574491"/>
    <w:rsid w:val="005747AA"/>
    <w:rsid w:val="00575634"/>
    <w:rsid w:val="005756CD"/>
    <w:rsid w:val="005758BA"/>
    <w:rsid w:val="0057655B"/>
    <w:rsid w:val="005768D4"/>
    <w:rsid w:val="00576996"/>
    <w:rsid w:val="00577CAF"/>
    <w:rsid w:val="00580184"/>
    <w:rsid w:val="00580223"/>
    <w:rsid w:val="005817D1"/>
    <w:rsid w:val="00582F0B"/>
    <w:rsid w:val="00583568"/>
    <w:rsid w:val="00583F3F"/>
    <w:rsid w:val="00584A9E"/>
    <w:rsid w:val="00584DA8"/>
    <w:rsid w:val="0058633A"/>
    <w:rsid w:val="00587248"/>
    <w:rsid w:val="0058754B"/>
    <w:rsid w:val="005878D6"/>
    <w:rsid w:val="005905F6"/>
    <w:rsid w:val="0059120C"/>
    <w:rsid w:val="00591D9F"/>
    <w:rsid w:val="00592A32"/>
    <w:rsid w:val="00592C48"/>
    <w:rsid w:val="0059396E"/>
    <w:rsid w:val="00594186"/>
    <w:rsid w:val="00594710"/>
    <w:rsid w:val="00594C55"/>
    <w:rsid w:val="00595692"/>
    <w:rsid w:val="0059688D"/>
    <w:rsid w:val="00596955"/>
    <w:rsid w:val="005976DC"/>
    <w:rsid w:val="005A021F"/>
    <w:rsid w:val="005A05D1"/>
    <w:rsid w:val="005A1F64"/>
    <w:rsid w:val="005A347F"/>
    <w:rsid w:val="005A3838"/>
    <w:rsid w:val="005A38D8"/>
    <w:rsid w:val="005A3F59"/>
    <w:rsid w:val="005A4D3D"/>
    <w:rsid w:val="005A4D54"/>
    <w:rsid w:val="005A4F9E"/>
    <w:rsid w:val="005A5056"/>
    <w:rsid w:val="005A53B8"/>
    <w:rsid w:val="005A6128"/>
    <w:rsid w:val="005A6791"/>
    <w:rsid w:val="005A6B57"/>
    <w:rsid w:val="005A7188"/>
    <w:rsid w:val="005A74EE"/>
    <w:rsid w:val="005A7D5B"/>
    <w:rsid w:val="005B0489"/>
    <w:rsid w:val="005B1438"/>
    <w:rsid w:val="005B19C9"/>
    <w:rsid w:val="005B1FE4"/>
    <w:rsid w:val="005B202B"/>
    <w:rsid w:val="005B2050"/>
    <w:rsid w:val="005B26B6"/>
    <w:rsid w:val="005B30DE"/>
    <w:rsid w:val="005B3118"/>
    <w:rsid w:val="005B458C"/>
    <w:rsid w:val="005B5C3C"/>
    <w:rsid w:val="005B67D3"/>
    <w:rsid w:val="005C10EB"/>
    <w:rsid w:val="005C12FE"/>
    <w:rsid w:val="005C343F"/>
    <w:rsid w:val="005C4B1B"/>
    <w:rsid w:val="005C5A96"/>
    <w:rsid w:val="005C60C9"/>
    <w:rsid w:val="005D0613"/>
    <w:rsid w:val="005D0725"/>
    <w:rsid w:val="005D35A9"/>
    <w:rsid w:val="005D371D"/>
    <w:rsid w:val="005D3E7B"/>
    <w:rsid w:val="005D6E33"/>
    <w:rsid w:val="005D6F28"/>
    <w:rsid w:val="005D7A58"/>
    <w:rsid w:val="005D7B0E"/>
    <w:rsid w:val="005E0408"/>
    <w:rsid w:val="005E38A3"/>
    <w:rsid w:val="005E49F1"/>
    <w:rsid w:val="005E4B48"/>
    <w:rsid w:val="005E4D02"/>
    <w:rsid w:val="005E512C"/>
    <w:rsid w:val="005E71F3"/>
    <w:rsid w:val="005E7495"/>
    <w:rsid w:val="005E7982"/>
    <w:rsid w:val="005F06AF"/>
    <w:rsid w:val="005F0CB7"/>
    <w:rsid w:val="005F10A5"/>
    <w:rsid w:val="005F241C"/>
    <w:rsid w:val="005F36E4"/>
    <w:rsid w:val="005F3C6B"/>
    <w:rsid w:val="005F4266"/>
    <w:rsid w:val="005F54C1"/>
    <w:rsid w:val="005F5781"/>
    <w:rsid w:val="005F7F15"/>
    <w:rsid w:val="006006D4"/>
    <w:rsid w:val="00600E11"/>
    <w:rsid w:val="006020C8"/>
    <w:rsid w:val="00602E87"/>
    <w:rsid w:val="00604D96"/>
    <w:rsid w:val="006050B1"/>
    <w:rsid w:val="0060539D"/>
    <w:rsid w:val="0060616B"/>
    <w:rsid w:val="00606AF6"/>
    <w:rsid w:val="00606CC7"/>
    <w:rsid w:val="006077F1"/>
    <w:rsid w:val="00607B3F"/>
    <w:rsid w:val="00613AC9"/>
    <w:rsid w:val="006160F8"/>
    <w:rsid w:val="00616626"/>
    <w:rsid w:val="00616874"/>
    <w:rsid w:val="00616AEF"/>
    <w:rsid w:val="00617945"/>
    <w:rsid w:val="00620F5C"/>
    <w:rsid w:val="00621B5F"/>
    <w:rsid w:val="00621C12"/>
    <w:rsid w:val="006221C8"/>
    <w:rsid w:val="00623E18"/>
    <w:rsid w:val="00624029"/>
    <w:rsid w:val="0062424B"/>
    <w:rsid w:val="0062555E"/>
    <w:rsid w:val="00625C5D"/>
    <w:rsid w:val="006274CB"/>
    <w:rsid w:val="00630C5E"/>
    <w:rsid w:val="00630F87"/>
    <w:rsid w:val="00631E38"/>
    <w:rsid w:val="006326EB"/>
    <w:rsid w:val="00633F0B"/>
    <w:rsid w:val="006353DA"/>
    <w:rsid w:val="0063546E"/>
    <w:rsid w:val="00635633"/>
    <w:rsid w:val="006359EC"/>
    <w:rsid w:val="00635A22"/>
    <w:rsid w:val="00635A9B"/>
    <w:rsid w:val="00636487"/>
    <w:rsid w:val="00636A80"/>
    <w:rsid w:val="00641778"/>
    <w:rsid w:val="00641BAF"/>
    <w:rsid w:val="00642083"/>
    <w:rsid w:val="00642D02"/>
    <w:rsid w:val="00644C9E"/>
    <w:rsid w:val="006450D3"/>
    <w:rsid w:val="006451FF"/>
    <w:rsid w:val="00646D9D"/>
    <w:rsid w:val="006470C5"/>
    <w:rsid w:val="0065056D"/>
    <w:rsid w:val="0065174B"/>
    <w:rsid w:val="00651E8E"/>
    <w:rsid w:val="006527E5"/>
    <w:rsid w:val="006542B7"/>
    <w:rsid w:val="0065550D"/>
    <w:rsid w:val="00655708"/>
    <w:rsid w:val="00656C29"/>
    <w:rsid w:val="00660963"/>
    <w:rsid w:val="00660FC2"/>
    <w:rsid w:val="00662183"/>
    <w:rsid w:val="00662322"/>
    <w:rsid w:val="006623D6"/>
    <w:rsid w:val="00662A83"/>
    <w:rsid w:val="00662ACA"/>
    <w:rsid w:val="00663043"/>
    <w:rsid w:val="006637DB"/>
    <w:rsid w:val="00663E20"/>
    <w:rsid w:val="00664012"/>
    <w:rsid w:val="00664295"/>
    <w:rsid w:val="00664E2A"/>
    <w:rsid w:val="00665364"/>
    <w:rsid w:val="00666938"/>
    <w:rsid w:val="00667B35"/>
    <w:rsid w:val="00670936"/>
    <w:rsid w:val="00670EA2"/>
    <w:rsid w:val="006730AD"/>
    <w:rsid w:val="00673594"/>
    <w:rsid w:val="00673A9B"/>
    <w:rsid w:val="00673CFA"/>
    <w:rsid w:val="006742F7"/>
    <w:rsid w:val="00675DC3"/>
    <w:rsid w:val="006760B1"/>
    <w:rsid w:val="006773D5"/>
    <w:rsid w:val="00680BA3"/>
    <w:rsid w:val="006823C0"/>
    <w:rsid w:val="006829DE"/>
    <w:rsid w:val="006834E4"/>
    <w:rsid w:val="00685790"/>
    <w:rsid w:val="00685AAF"/>
    <w:rsid w:val="00685F61"/>
    <w:rsid w:val="00686B90"/>
    <w:rsid w:val="00686CD4"/>
    <w:rsid w:val="00686D2F"/>
    <w:rsid w:val="00686FA6"/>
    <w:rsid w:val="006872DB"/>
    <w:rsid w:val="006876A8"/>
    <w:rsid w:val="00687F2B"/>
    <w:rsid w:val="00690EB2"/>
    <w:rsid w:val="00690FC9"/>
    <w:rsid w:val="00691A46"/>
    <w:rsid w:val="006923E1"/>
    <w:rsid w:val="006927B9"/>
    <w:rsid w:val="00693D52"/>
    <w:rsid w:val="00694917"/>
    <w:rsid w:val="006A02E7"/>
    <w:rsid w:val="006A0400"/>
    <w:rsid w:val="006A044B"/>
    <w:rsid w:val="006A07FB"/>
    <w:rsid w:val="006A0848"/>
    <w:rsid w:val="006A099A"/>
    <w:rsid w:val="006A1826"/>
    <w:rsid w:val="006A3A34"/>
    <w:rsid w:val="006A3A95"/>
    <w:rsid w:val="006A3D3B"/>
    <w:rsid w:val="006A49E3"/>
    <w:rsid w:val="006A521F"/>
    <w:rsid w:val="006A53B5"/>
    <w:rsid w:val="006A5FB3"/>
    <w:rsid w:val="006A77B8"/>
    <w:rsid w:val="006A7F45"/>
    <w:rsid w:val="006B036F"/>
    <w:rsid w:val="006B05BF"/>
    <w:rsid w:val="006B10A6"/>
    <w:rsid w:val="006B1C96"/>
    <w:rsid w:val="006B1D44"/>
    <w:rsid w:val="006B1EFD"/>
    <w:rsid w:val="006B25A5"/>
    <w:rsid w:val="006B35DA"/>
    <w:rsid w:val="006B4DB3"/>
    <w:rsid w:val="006B4F5D"/>
    <w:rsid w:val="006B52FD"/>
    <w:rsid w:val="006B555D"/>
    <w:rsid w:val="006B6E09"/>
    <w:rsid w:val="006B78F2"/>
    <w:rsid w:val="006B795C"/>
    <w:rsid w:val="006C0223"/>
    <w:rsid w:val="006C0BDE"/>
    <w:rsid w:val="006C14E4"/>
    <w:rsid w:val="006C166B"/>
    <w:rsid w:val="006C3F7E"/>
    <w:rsid w:val="006C5623"/>
    <w:rsid w:val="006C689D"/>
    <w:rsid w:val="006C6DA8"/>
    <w:rsid w:val="006C6F8A"/>
    <w:rsid w:val="006C725B"/>
    <w:rsid w:val="006C7588"/>
    <w:rsid w:val="006C7F61"/>
    <w:rsid w:val="006D1830"/>
    <w:rsid w:val="006D1AB8"/>
    <w:rsid w:val="006D1E11"/>
    <w:rsid w:val="006D1F0F"/>
    <w:rsid w:val="006D250E"/>
    <w:rsid w:val="006D2673"/>
    <w:rsid w:val="006D2D89"/>
    <w:rsid w:val="006D3A20"/>
    <w:rsid w:val="006D407F"/>
    <w:rsid w:val="006D4DCF"/>
    <w:rsid w:val="006D57DE"/>
    <w:rsid w:val="006D6019"/>
    <w:rsid w:val="006D65EF"/>
    <w:rsid w:val="006E11E2"/>
    <w:rsid w:val="006E1EEB"/>
    <w:rsid w:val="006E207B"/>
    <w:rsid w:val="006E2D56"/>
    <w:rsid w:val="006E30AC"/>
    <w:rsid w:val="006E55C3"/>
    <w:rsid w:val="006E6A0F"/>
    <w:rsid w:val="006E7623"/>
    <w:rsid w:val="006E7BE3"/>
    <w:rsid w:val="006F0442"/>
    <w:rsid w:val="006F19FD"/>
    <w:rsid w:val="006F212F"/>
    <w:rsid w:val="006F2AE7"/>
    <w:rsid w:val="006F3E21"/>
    <w:rsid w:val="006F44A6"/>
    <w:rsid w:val="006F4968"/>
    <w:rsid w:val="006F5380"/>
    <w:rsid w:val="006F5993"/>
    <w:rsid w:val="006F61EB"/>
    <w:rsid w:val="006F67E7"/>
    <w:rsid w:val="006F7149"/>
    <w:rsid w:val="006F734C"/>
    <w:rsid w:val="006F767A"/>
    <w:rsid w:val="006F79D4"/>
    <w:rsid w:val="007013C5"/>
    <w:rsid w:val="0070148E"/>
    <w:rsid w:val="00701B03"/>
    <w:rsid w:val="00701EBC"/>
    <w:rsid w:val="0070226E"/>
    <w:rsid w:val="00703478"/>
    <w:rsid w:val="007037B0"/>
    <w:rsid w:val="00703FE1"/>
    <w:rsid w:val="0070476C"/>
    <w:rsid w:val="00704939"/>
    <w:rsid w:val="00704CEA"/>
    <w:rsid w:val="007055BC"/>
    <w:rsid w:val="0070663A"/>
    <w:rsid w:val="00710C54"/>
    <w:rsid w:val="00710CEF"/>
    <w:rsid w:val="00710DD0"/>
    <w:rsid w:val="00712535"/>
    <w:rsid w:val="0071282F"/>
    <w:rsid w:val="00712885"/>
    <w:rsid w:val="00712C23"/>
    <w:rsid w:val="00712DBA"/>
    <w:rsid w:val="00713E7A"/>
    <w:rsid w:val="007145AF"/>
    <w:rsid w:val="007148FC"/>
    <w:rsid w:val="00715B88"/>
    <w:rsid w:val="00715EA3"/>
    <w:rsid w:val="007160BE"/>
    <w:rsid w:val="007175F7"/>
    <w:rsid w:val="007201A6"/>
    <w:rsid w:val="0072078B"/>
    <w:rsid w:val="0072139E"/>
    <w:rsid w:val="00721B66"/>
    <w:rsid w:val="0072282D"/>
    <w:rsid w:val="00722F65"/>
    <w:rsid w:val="00723DC2"/>
    <w:rsid w:val="007249EA"/>
    <w:rsid w:val="0072519A"/>
    <w:rsid w:val="007257CD"/>
    <w:rsid w:val="007262C6"/>
    <w:rsid w:val="007272E8"/>
    <w:rsid w:val="00727D4F"/>
    <w:rsid w:val="00727F2F"/>
    <w:rsid w:val="0073093E"/>
    <w:rsid w:val="007318F4"/>
    <w:rsid w:val="00732327"/>
    <w:rsid w:val="00732CB3"/>
    <w:rsid w:val="00732DF5"/>
    <w:rsid w:val="00733265"/>
    <w:rsid w:val="007334C3"/>
    <w:rsid w:val="00734A4F"/>
    <w:rsid w:val="007350E6"/>
    <w:rsid w:val="00735C35"/>
    <w:rsid w:val="00735C99"/>
    <w:rsid w:val="00736D51"/>
    <w:rsid w:val="00737B67"/>
    <w:rsid w:val="00740473"/>
    <w:rsid w:val="007413E8"/>
    <w:rsid w:val="007414C6"/>
    <w:rsid w:val="00741D2A"/>
    <w:rsid w:val="007421E5"/>
    <w:rsid w:val="007427E4"/>
    <w:rsid w:val="00743566"/>
    <w:rsid w:val="00743620"/>
    <w:rsid w:val="00743BD6"/>
    <w:rsid w:val="00744253"/>
    <w:rsid w:val="00744772"/>
    <w:rsid w:val="00744D72"/>
    <w:rsid w:val="00745399"/>
    <w:rsid w:val="0075267C"/>
    <w:rsid w:val="00752833"/>
    <w:rsid w:val="00752CEE"/>
    <w:rsid w:val="00752D6A"/>
    <w:rsid w:val="00752E4E"/>
    <w:rsid w:val="00753F15"/>
    <w:rsid w:val="0075434A"/>
    <w:rsid w:val="0075475A"/>
    <w:rsid w:val="00754DF8"/>
    <w:rsid w:val="00755525"/>
    <w:rsid w:val="00755E96"/>
    <w:rsid w:val="00755F2F"/>
    <w:rsid w:val="00756127"/>
    <w:rsid w:val="007566FC"/>
    <w:rsid w:val="00756A71"/>
    <w:rsid w:val="00756E1E"/>
    <w:rsid w:val="00756EF3"/>
    <w:rsid w:val="007576F7"/>
    <w:rsid w:val="00757F24"/>
    <w:rsid w:val="007616CD"/>
    <w:rsid w:val="00761F55"/>
    <w:rsid w:val="00762BCC"/>
    <w:rsid w:val="00762D56"/>
    <w:rsid w:val="0076316C"/>
    <w:rsid w:val="007632A2"/>
    <w:rsid w:val="007639BA"/>
    <w:rsid w:val="00763BA3"/>
    <w:rsid w:val="007640EB"/>
    <w:rsid w:val="00764F12"/>
    <w:rsid w:val="00764F1F"/>
    <w:rsid w:val="007656F5"/>
    <w:rsid w:val="00765B66"/>
    <w:rsid w:val="00767B99"/>
    <w:rsid w:val="00767BB2"/>
    <w:rsid w:val="007704FE"/>
    <w:rsid w:val="007714B3"/>
    <w:rsid w:val="0077159C"/>
    <w:rsid w:val="00771C42"/>
    <w:rsid w:val="00771DD9"/>
    <w:rsid w:val="007732CC"/>
    <w:rsid w:val="007739CF"/>
    <w:rsid w:val="00773DBD"/>
    <w:rsid w:val="00775070"/>
    <w:rsid w:val="0077709C"/>
    <w:rsid w:val="00777B5C"/>
    <w:rsid w:val="00780376"/>
    <w:rsid w:val="0078069E"/>
    <w:rsid w:val="00780EE3"/>
    <w:rsid w:val="00780FAA"/>
    <w:rsid w:val="007810FC"/>
    <w:rsid w:val="00781437"/>
    <w:rsid w:val="00781D36"/>
    <w:rsid w:val="00782760"/>
    <w:rsid w:val="007850AB"/>
    <w:rsid w:val="00785184"/>
    <w:rsid w:val="007871FB"/>
    <w:rsid w:val="00790058"/>
    <w:rsid w:val="00790262"/>
    <w:rsid w:val="00790464"/>
    <w:rsid w:val="00790B91"/>
    <w:rsid w:val="00791AAC"/>
    <w:rsid w:val="00791B84"/>
    <w:rsid w:val="007929CC"/>
    <w:rsid w:val="0079423E"/>
    <w:rsid w:val="0079631A"/>
    <w:rsid w:val="00796B52"/>
    <w:rsid w:val="00797B25"/>
    <w:rsid w:val="00797D4C"/>
    <w:rsid w:val="007A0536"/>
    <w:rsid w:val="007A0B84"/>
    <w:rsid w:val="007A1250"/>
    <w:rsid w:val="007A19C0"/>
    <w:rsid w:val="007A2E07"/>
    <w:rsid w:val="007A3715"/>
    <w:rsid w:val="007A4562"/>
    <w:rsid w:val="007A47C2"/>
    <w:rsid w:val="007A5267"/>
    <w:rsid w:val="007A5D3E"/>
    <w:rsid w:val="007A5F40"/>
    <w:rsid w:val="007A6F37"/>
    <w:rsid w:val="007B49A7"/>
    <w:rsid w:val="007B4E43"/>
    <w:rsid w:val="007B5092"/>
    <w:rsid w:val="007B6232"/>
    <w:rsid w:val="007B7472"/>
    <w:rsid w:val="007B765D"/>
    <w:rsid w:val="007B76D4"/>
    <w:rsid w:val="007C0221"/>
    <w:rsid w:val="007C0E7E"/>
    <w:rsid w:val="007C1CB8"/>
    <w:rsid w:val="007C2D51"/>
    <w:rsid w:val="007C30C0"/>
    <w:rsid w:val="007C3A16"/>
    <w:rsid w:val="007C4098"/>
    <w:rsid w:val="007C59B2"/>
    <w:rsid w:val="007D0038"/>
    <w:rsid w:val="007D06F4"/>
    <w:rsid w:val="007D08B5"/>
    <w:rsid w:val="007D17C5"/>
    <w:rsid w:val="007D496E"/>
    <w:rsid w:val="007D52EC"/>
    <w:rsid w:val="007D544D"/>
    <w:rsid w:val="007D5B3C"/>
    <w:rsid w:val="007D6145"/>
    <w:rsid w:val="007D6B37"/>
    <w:rsid w:val="007D7588"/>
    <w:rsid w:val="007D7814"/>
    <w:rsid w:val="007D7AD6"/>
    <w:rsid w:val="007E11A5"/>
    <w:rsid w:val="007E12E4"/>
    <w:rsid w:val="007E1FED"/>
    <w:rsid w:val="007E2DA9"/>
    <w:rsid w:val="007E3DFC"/>
    <w:rsid w:val="007E3E8E"/>
    <w:rsid w:val="007E591D"/>
    <w:rsid w:val="007E5D02"/>
    <w:rsid w:val="007E5E6E"/>
    <w:rsid w:val="007E7653"/>
    <w:rsid w:val="007E7E0E"/>
    <w:rsid w:val="007F0149"/>
    <w:rsid w:val="007F0E2C"/>
    <w:rsid w:val="007F16CD"/>
    <w:rsid w:val="007F1CEE"/>
    <w:rsid w:val="007F2B30"/>
    <w:rsid w:val="007F2B71"/>
    <w:rsid w:val="007F3990"/>
    <w:rsid w:val="007F4829"/>
    <w:rsid w:val="007F4A4C"/>
    <w:rsid w:val="007F4D79"/>
    <w:rsid w:val="007F6908"/>
    <w:rsid w:val="007F6DA1"/>
    <w:rsid w:val="007F7409"/>
    <w:rsid w:val="007F7FA7"/>
    <w:rsid w:val="0080194F"/>
    <w:rsid w:val="0080223A"/>
    <w:rsid w:val="00802AE5"/>
    <w:rsid w:val="00802C90"/>
    <w:rsid w:val="00803BBA"/>
    <w:rsid w:val="00805B78"/>
    <w:rsid w:val="00805D19"/>
    <w:rsid w:val="0080669F"/>
    <w:rsid w:val="00806CBD"/>
    <w:rsid w:val="008070CD"/>
    <w:rsid w:val="00807566"/>
    <w:rsid w:val="00807E4E"/>
    <w:rsid w:val="008107B7"/>
    <w:rsid w:val="00810BD6"/>
    <w:rsid w:val="0081122C"/>
    <w:rsid w:val="008112ED"/>
    <w:rsid w:val="00811801"/>
    <w:rsid w:val="008118A7"/>
    <w:rsid w:val="00811B3C"/>
    <w:rsid w:val="0081246E"/>
    <w:rsid w:val="00813A61"/>
    <w:rsid w:val="00816106"/>
    <w:rsid w:val="00816548"/>
    <w:rsid w:val="00816765"/>
    <w:rsid w:val="008168E2"/>
    <w:rsid w:val="008202C5"/>
    <w:rsid w:val="00820DA9"/>
    <w:rsid w:val="00821A9E"/>
    <w:rsid w:val="00822A16"/>
    <w:rsid w:val="00822F62"/>
    <w:rsid w:val="00823398"/>
    <w:rsid w:val="00824BD1"/>
    <w:rsid w:val="0082525E"/>
    <w:rsid w:val="008252F8"/>
    <w:rsid w:val="008256A0"/>
    <w:rsid w:val="008257B5"/>
    <w:rsid w:val="00827B4D"/>
    <w:rsid w:val="00832846"/>
    <w:rsid w:val="008328A8"/>
    <w:rsid w:val="008339A8"/>
    <w:rsid w:val="008345C8"/>
    <w:rsid w:val="008369B3"/>
    <w:rsid w:val="008374BD"/>
    <w:rsid w:val="00837537"/>
    <w:rsid w:val="00837B9D"/>
    <w:rsid w:val="008406AF"/>
    <w:rsid w:val="00840AB5"/>
    <w:rsid w:val="00840E1B"/>
    <w:rsid w:val="008411EF"/>
    <w:rsid w:val="00842114"/>
    <w:rsid w:val="0084247A"/>
    <w:rsid w:val="00842766"/>
    <w:rsid w:val="0084334E"/>
    <w:rsid w:val="00843E7F"/>
    <w:rsid w:val="008447C1"/>
    <w:rsid w:val="008449A9"/>
    <w:rsid w:val="0084525E"/>
    <w:rsid w:val="00845285"/>
    <w:rsid w:val="00845F07"/>
    <w:rsid w:val="0084610B"/>
    <w:rsid w:val="00847152"/>
    <w:rsid w:val="00847D3A"/>
    <w:rsid w:val="008502C3"/>
    <w:rsid w:val="00850F98"/>
    <w:rsid w:val="00851355"/>
    <w:rsid w:val="00851CA6"/>
    <w:rsid w:val="00853BC3"/>
    <w:rsid w:val="008540CB"/>
    <w:rsid w:val="00854314"/>
    <w:rsid w:val="00854EB7"/>
    <w:rsid w:val="0085581A"/>
    <w:rsid w:val="00855DF3"/>
    <w:rsid w:val="00860708"/>
    <w:rsid w:val="0086094D"/>
    <w:rsid w:val="008609CF"/>
    <w:rsid w:val="00861945"/>
    <w:rsid w:val="00862180"/>
    <w:rsid w:val="008627EA"/>
    <w:rsid w:val="00862D53"/>
    <w:rsid w:val="00863069"/>
    <w:rsid w:val="00863E7B"/>
    <w:rsid w:val="0086469F"/>
    <w:rsid w:val="00864B84"/>
    <w:rsid w:val="008663BE"/>
    <w:rsid w:val="008664FE"/>
    <w:rsid w:val="00866778"/>
    <w:rsid w:val="00866E8A"/>
    <w:rsid w:val="00871301"/>
    <w:rsid w:val="00872382"/>
    <w:rsid w:val="00872566"/>
    <w:rsid w:val="0087351A"/>
    <w:rsid w:val="0087383E"/>
    <w:rsid w:val="008739EC"/>
    <w:rsid w:val="00873B30"/>
    <w:rsid w:val="008753FC"/>
    <w:rsid w:val="0087707F"/>
    <w:rsid w:val="00877AA1"/>
    <w:rsid w:val="008804B0"/>
    <w:rsid w:val="0088289E"/>
    <w:rsid w:val="00883DF4"/>
    <w:rsid w:val="008841FB"/>
    <w:rsid w:val="008844B1"/>
    <w:rsid w:val="00884912"/>
    <w:rsid w:val="00884ECF"/>
    <w:rsid w:val="008850B2"/>
    <w:rsid w:val="00886270"/>
    <w:rsid w:val="00886639"/>
    <w:rsid w:val="008912FE"/>
    <w:rsid w:val="0089213D"/>
    <w:rsid w:val="0089262E"/>
    <w:rsid w:val="00892E02"/>
    <w:rsid w:val="0089322A"/>
    <w:rsid w:val="00893FF4"/>
    <w:rsid w:val="00894258"/>
    <w:rsid w:val="00894B9A"/>
    <w:rsid w:val="00894EC2"/>
    <w:rsid w:val="00895447"/>
    <w:rsid w:val="00895A68"/>
    <w:rsid w:val="00896053"/>
    <w:rsid w:val="00896526"/>
    <w:rsid w:val="00897858"/>
    <w:rsid w:val="008A02CA"/>
    <w:rsid w:val="008A05C6"/>
    <w:rsid w:val="008A0763"/>
    <w:rsid w:val="008A0A1D"/>
    <w:rsid w:val="008A1D1D"/>
    <w:rsid w:val="008A1E40"/>
    <w:rsid w:val="008A245D"/>
    <w:rsid w:val="008A261A"/>
    <w:rsid w:val="008A2A12"/>
    <w:rsid w:val="008A3B60"/>
    <w:rsid w:val="008A54FC"/>
    <w:rsid w:val="008B037E"/>
    <w:rsid w:val="008B0D02"/>
    <w:rsid w:val="008B12DA"/>
    <w:rsid w:val="008B1D38"/>
    <w:rsid w:val="008B1F25"/>
    <w:rsid w:val="008B285F"/>
    <w:rsid w:val="008B2C9A"/>
    <w:rsid w:val="008B34B5"/>
    <w:rsid w:val="008B3975"/>
    <w:rsid w:val="008B6854"/>
    <w:rsid w:val="008B70CD"/>
    <w:rsid w:val="008B73F5"/>
    <w:rsid w:val="008C023F"/>
    <w:rsid w:val="008C0491"/>
    <w:rsid w:val="008C1ABF"/>
    <w:rsid w:val="008C219A"/>
    <w:rsid w:val="008C253A"/>
    <w:rsid w:val="008C3F0F"/>
    <w:rsid w:val="008C405D"/>
    <w:rsid w:val="008C4C6A"/>
    <w:rsid w:val="008C4FF5"/>
    <w:rsid w:val="008C576E"/>
    <w:rsid w:val="008C5777"/>
    <w:rsid w:val="008C5D24"/>
    <w:rsid w:val="008C69C0"/>
    <w:rsid w:val="008C7D60"/>
    <w:rsid w:val="008D0495"/>
    <w:rsid w:val="008D0571"/>
    <w:rsid w:val="008D113C"/>
    <w:rsid w:val="008D141C"/>
    <w:rsid w:val="008D1CE3"/>
    <w:rsid w:val="008D2C13"/>
    <w:rsid w:val="008D3AE1"/>
    <w:rsid w:val="008D41B1"/>
    <w:rsid w:val="008D4677"/>
    <w:rsid w:val="008D47DC"/>
    <w:rsid w:val="008D6E20"/>
    <w:rsid w:val="008E0F6D"/>
    <w:rsid w:val="008E2510"/>
    <w:rsid w:val="008E54D1"/>
    <w:rsid w:val="008E6109"/>
    <w:rsid w:val="008E7AEB"/>
    <w:rsid w:val="008E7BC7"/>
    <w:rsid w:val="008F07D9"/>
    <w:rsid w:val="008F1074"/>
    <w:rsid w:val="008F16D5"/>
    <w:rsid w:val="008F2278"/>
    <w:rsid w:val="008F26D9"/>
    <w:rsid w:val="008F29C1"/>
    <w:rsid w:val="008F2F34"/>
    <w:rsid w:val="008F31A9"/>
    <w:rsid w:val="008F47AB"/>
    <w:rsid w:val="008F5535"/>
    <w:rsid w:val="009002C0"/>
    <w:rsid w:val="009006AE"/>
    <w:rsid w:val="009017B0"/>
    <w:rsid w:val="0090279F"/>
    <w:rsid w:val="00902F12"/>
    <w:rsid w:val="00903808"/>
    <w:rsid w:val="009039CB"/>
    <w:rsid w:val="0090487F"/>
    <w:rsid w:val="009052EA"/>
    <w:rsid w:val="009058E7"/>
    <w:rsid w:val="009062C0"/>
    <w:rsid w:val="00906776"/>
    <w:rsid w:val="00907F0C"/>
    <w:rsid w:val="00910C36"/>
    <w:rsid w:val="009111E6"/>
    <w:rsid w:val="0091138D"/>
    <w:rsid w:val="00912BB5"/>
    <w:rsid w:val="00912C49"/>
    <w:rsid w:val="00912C6D"/>
    <w:rsid w:val="00913173"/>
    <w:rsid w:val="009135DC"/>
    <w:rsid w:val="00914235"/>
    <w:rsid w:val="0091615F"/>
    <w:rsid w:val="009168E6"/>
    <w:rsid w:val="009170EA"/>
    <w:rsid w:val="0092076F"/>
    <w:rsid w:val="00921258"/>
    <w:rsid w:val="00921EFB"/>
    <w:rsid w:val="00922652"/>
    <w:rsid w:val="00923120"/>
    <w:rsid w:val="009231F9"/>
    <w:rsid w:val="00923921"/>
    <w:rsid w:val="00923E51"/>
    <w:rsid w:val="00930439"/>
    <w:rsid w:val="00930851"/>
    <w:rsid w:val="009310B8"/>
    <w:rsid w:val="00931D63"/>
    <w:rsid w:val="00934266"/>
    <w:rsid w:val="00935231"/>
    <w:rsid w:val="00935F99"/>
    <w:rsid w:val="009365B1"/>
    <w:rsid w:val="009367DF"/>
    <w:rsid w:val="009368BA"/>
    <w:rsid w:val="009371FF"/>
    <w:rsid w:val="009373C8"/>
    <w:rsid w:val="00937AEB"/>
    <w:rsid w:val="009410BC"/>
    <w:rsid w:val="0094133F"/>
    <w:rsid w:val="00941D3A"/>
    <w:rsid w:val="00944439"/>
    <w:rsid w:val="00944EA4"/>
    <w:rsid w:val="00945A2E"/>
    <w:rsid w:val="009465E0"/>
    <w:rsid w:val="00947079"/>
    <w:rsid w:val="009475B2"/>
    <w:rsid w:val="00950125"/>
    <w:rsid w:val="00950A24"/>
    <w:rsid w:val="0095139E"/>
    <w:rsid w:val="009531C0"/>
    <w:rsid w:val="00953610"/>
    <w:rsid w:val="00955C3A"/>
    <w:rsid w:val="00955DF4"/>
    <w:rsid w:val="00956C2E"/>
    <w:rsid w:val="00956E90"/>
    <w:rsid w:val="0095793E"/>
    <w:rsid w:val="00957C5D"/>
    <w:rsid w:val="00961344"/>
    <w:rsid w:val="009620A2"/>
    <w:rsid w:val="009634D9"/>
    <w:rsid w:val="00964D80"/>
    <w:rsid w:val="009662E3"/>
    <w:rsid w:val="00966560"/>
    <w:rsid w:val="00966DD9"/>
    <w:rsid w:val="009705C7"/>
    <w:rsid w:val="00972215"/>
    <w:rsid w:val="00972F8B"/>
    <w:rsid w:val="009734D3"/>
    <w:rsid w:val="009746B7"/>
    <w:rsid w:val="00975821"/>
    <w:rsid w:val="009763B7"/>
    <w:rsid w:val="00977393"/>
    <w:rsid w:val="009774C1"/>
    <w:rsid w:val="009775E3"/>
    <w:rsid w:val="00980DFC"/>
    <w:rsid w:val="00981314"/>
    <w:rsid w:val="0098147C"/>
    <w:rsid w:val="00981799"/>
    <w:rsid w:val="00981F1B"/>
    <w:rsid w:val="0098249C"/>
    <w:rsid w:val="00982B3A"/>
    <w:rsid w:val="00983573"/>
    <w:rsid w:val="009849CD"/>
    <w:rsid w:val="00984C7C"/>
    <w:rsid w:val="0098551D"/>
    <w:rsid w:val="00985E36"/>
    <w:rsid w:val="0098600A"/>
    <w:rsid w:val="00986677"/>
    <w:rsid w:val="009869F6"/>
    <w:rsid w:val="00987339"/>
    <w:rsid w:val="00990148"/>
    <w:rsid w:val="00990245"/>
    <w:rsid w:val="00991796"/>
    <w:rsid w:val="00991B65"/>
    <w:rsid w:val="00992A18"/>
    <w:rsid w:val="0099421C"/>
    <w:rsid w:val="00994419"/>
    <w:rsid w:val="00994888"/>
    <w:rsid w:val="009959A6"/>
    <w:rsid w:val="00995B2C"/>
    <w:rsid w:val="0099635B"/>
    <w:rsid w:val="00997CB0"/>
    <w:rsid w:val="00997FAC"/>
    <w:rsid w:val="009A211D"/>
    <w:rsid w:val="009A2F3A"/>
    <w:rsid w:val="009A30EC"/>
    <w:rsid w:val="009A3D47"/>
    <w:rsid w:val="009A42F8"/>
    <w:rsid w:val="009A44B2"/>
    <w:rsid w:val="009A4CD6"/>
    <w:rsid w:val="009A587D"/>
    <w:rsid w:val="009A5CCB"/>
    <w:rsid w:val="009A623F"/>
    <w:rsid w:val="009A6ABD"/>
    <w:rsid w:val="009A7517"/>
    <w:rsid w:val="009A7A45"/>
    <w:rsid w:val="009B022D"/>
    <w:rsid w:val="009B0247"/>
    <w:rsid w:val="009B0E0D"/>
    <w:rsid w:val="009B1849"/>
    <w:rsid w:val="009B2592"/>
    <w:rsid w:val="009B2CC6"/>
    <w:rsid w:val="009B3573"/>
    <w:rsid w:val="009B3AD0"/>
    <w:rsid w:val="009B53AD"/>
    <w:rsid w:val="009B56F7"/>
    <w:rsid w:val="009B5F77"/>
    <w:rsid w:val="009B61A6"/>
    <w:rsid w:val="009B690B"/>
    <w:rsid w:val="009B7159"/>
    <w:rsid w:val="009B7DD2"/>
    <w:rsid w:val="009C00AD"/>
    <w:rsid w:val="009C0AE4"/>
    <w:rsid w:val="009C3803"/>
    <w:rsid w:val="009C5702"/>
    <w:rsid w:val="009C64E4"/>
    <w:rsid w:val="009C6EBB"/>
    <w:rsid w:val="009D00EA"/>
    <w:rsid w:val="009D01AA"/>
    <w:rsid w:val="009D08F5"/>
    <w:rsid w:val="009D0BE9"/>
    <w:rsid w:val="009D157E"/>
    <w:rsid w:val="009D1691"/>
    <w:rsid w:val="009D1966"/>
    <w:rsid w:val="009D1ECF"/>
    <w:rsid w:val="009D1FDE"/>
    <w:rsid w:val="009D28A2"/>
    <w:rsid w:val="009D2A2F"/>
    <w:rsid w:val="009D2C13"/>
    <w:rsid w:val="009D2E24"/>
    <w:rsid w:val="009D329C"/>
    <w:rsid w:val="009D3BA5"/>
    <w:rsid w:val="009D460D"/>
    <w:rsid w:val="009D4BA1"/>
    <w:rsid w:val="009D5870"/>
    <w:rsid w:val="009D6AB0"/>
    <w:rsid w:val="009D73DA"/>
    <w:rsid w:val="009D74AD"/>
    <w:rsid w:val="009D76A4"/>
    <w:rsid w:val="009D7D5A"/>
    <w:rsid w:val="009D7FEE"/>
    <w:rsid w:val="009E00AF"/>
    <w:rsid w:val="009E00D5"/>
    <w:rsid w:val="009E0834"/>
    <w:rsid w:val="009E2484"/>
    <w:rsid w:val="009E3360"/>
    <w:rsid w:val="009E38C6"/>
    <w:rsid w:val="009E3915"/>
    <w:rsid w:val="009E41F0"/>
    <w:rsid w:val="009E44FF"/>
    <w:rsid w:val="009E47EB"/>
    <w:rsid w:val="009E5257"/>
    <w:rsid w:val="009E54D3"/>
    <w:rsid w:val="009E5FCB"/>
    <w:rsid w:val="009E63C6"/>
    <w:rsid w:val="009E66F5"/>
    <w:rsid w:val="009E6916"/>
    <w:rsid w:val="009E7AE3"/>
    <w:rsid w:val="009F0E6C"/>
    <w:rsid w:val="009F0EE2"/>
    <w:rsid w:val="009F11FB"/>
    <w:rsid w:val="009F2D53"/>
    <w:rsid w:val="009F3A37"/>
    <w:rsid w:val="009F3DCD"/>
    <w:rsid w:val="009F4551"/>
    <w:rsid w:val="009F5D22"/>
    <w:rsid w:val="009F5E6F"/>
    <w:rsid w:val="009F6EA2"/>
    <w:rsid w:val="00A011A4"/>
    <w:rsid w:val="00A01845"/>
    <w:rsid w:val="00A0188B"/>
    <w:rsid w:val="00A02090"/>
    <w:rsid w:val="00A036FA"/>
    <w:rsid w:val="00A03731"/>
    <w:rsid w:val="00A0414C"/>
    <w:rsid w:val="00A0427F"/>
    <w:rsid w:val="00A04670"/>
    <w:rsid w:val="00A049AA"/>
    <w:rsid w:val="00A057EE"/>
    <w:rsid w:val="00A061CE"/>
    <w:rsid w:val="00A076B5"/>
    <w:rsid w:val="00A07A4A"/>
    <w:rsid w:val="00A10E56"/>
    <w:rsid w:val="00A11562"/>
    <w:rsid w:val="00A124BA"/>
    <w:rsid w:val="00A1352B"/>
    <w:rsid w:val="00A140BA"/>
    <w:rsid w:val="00A17683"/>
    <w:rsid w:val="00A17F69"/>
    <w:rsid w:val="00A23870"/>
    <w:rsid w:val="00A23BC6"/>
    <w:rsid w:val="00A24832"/>
    <w:rsid w:val="00A24F41"/>
    <w:rsid w:val="00A26AC6"/>
    <w:rsid w:val="00A26D58"/>
    <w:rsid w:val="00A274DB"/>
    <w:rsid w:val="00A301D8"/>
    <w:rsid w:val="00A3074A"/>
    <w:rsid w:val="00A32036"/>
    <w:rsid w:val="00A325D6"/>
    <w:rsid w:val="00A336C6"/>
    <w:rsid w:val="00A33BDE"/>
    <w:rsid w:val="00A34381"/>
    <w:rsid w:val="00A34AB4"/>
    <w:rsid w:val="00A35CCD"/>
    <w:rsid w:val="00A3605C"/>
    <w:rsid w:val="00A36999"/>
    <w:rsid w:val="00A3725D"/>
    <w:rsid w:val="00A37436"/>
    <w:rsid w:val="00A41A83"/>
    <w:rsid w:val="00A42BE8"/>
    <w:rsid w:val="00A42E0C"/>
    <w:rsid w:val="00A450B8"/>
    <w:rsid w:val="00A46A0B"/>
    <w:rsid w:val="00A46F35"/>
    <w:rsid w:val="00A50949"/>
    <w:rsid w:val="00A53520"/>
    <w:rsid w:val="00A538AB"/>
    <w:rsid w:val="00A540D5"/>
    <w:rsid w:val="00A54E50"/>
    <w:rsid w:val="00A563B7"/>
    <w:rsid w:val="00A567B1"/>
    <w:rsid w:val="00A56EAD"/>
    <w:rsid w:val="00A57958"/>
    <w:rsid w:val="00A57AC8"/>
    <w:rsid w:val="00A60CE9"/>
    <w:rsid w:val="00A6411D"/>
    <w:rsid w:val="00A6433D"/>
    <w:rsid w:val="00A6458A"/>
    <w:rsid w:val="00A64649"/>
    <w:rsid w:val="00A649D0"/>
    <w:rsid w:val="00A651E0"/>
    <w:rsid w:val="00A65398"/>
    <w:rsid w:val="00A6553A"/>
    <w:rsid w:val="00A674A4"/>
    <w:rsid w:val="00A716C6"/>
    <w:rsid w:val="00A716F7"/>
    <w:rsid w:val="00A73298"/>
    <w:rsid w:val="00A73745"/>
    <w:rsid w:val="00A74530"/>
    <w:rsid w:val="00A74711"/>
    <w:rsid w:val="00A74749"/>
    <w:rsid w:val="00A74ED1"/>
    <w:rsid w:val="00A760CB"/>
    <w:rsid w:val="00A76A1E"/>
    <w:rsid w:val="00A807E3"/>
    <w:rsid w:val="00A8142B"/>
    <w:rsid w:val="00A83C58"/>
    <w:rsid w:val="00A848E4"/>
    <w:rsid w:val="00A852FD"/>
    <w:rsid w:val="00A85F42"/>
    <w:rsid w:val="00A8666F"/>
    <w:rsid w:val="00A87879"/>
    <w:rsid w:val="00A901C7"/>
    <w:rsid w:val="00A90997"/>
    <w:rsid w:val="00A909C4"/>
    <w:rsid w:val="00A90DC2"/>
    <w:rsid w:val="00A91A27"/>
    <w:rsid w:val="00A91B6F"/>
    <w:rsid w:val="00A92D5B"/>
    <w:rsid w:val="00A948EF"/>
    <w:rsid w:val="00A95ACB"/>
    <w:rsid w:val="00A95D7E"/>
    <w:rsid w:val="00A9734B"/>
    <w:rsid w:val="00A9742F"/>
    <w:rsid w:val="00A975EE"/>
    <w:rsid w:val="00A97942"/>
    <w:rsid w:val="00AA076C"/>
    <w:rsid w:val="00AA079B"/>
    <w:rsid w:val="00AA086A"/>
    <w:rsid w:val="00AA0E4F"/>
    <w:rsid w:val="00AA171D"/>
    <w:rsid w:val="00AA45C3"/>
    <w:rsid w:val="00AA5E71"/>
    <w:rsid w:val="00AA60B7"/>
    <w:rsid w:val="00AA7870"/>
    <w:rsid w:val="00AB2687"/>
    <w:rsid w:val="00AB4055"/>
    <w:rsid w:val="00AB62D5"/>
    <w:rsid w:val="00AB6BF4"/>
    <w:rsid w:val="00AB7A78"/>
    <w:rsid w:val="00AB7B39"/>
    <w:rsid w:val="00AC03ED"/>
    <w:rsid w:val="00AC0EA5"/>
    <w:rsid w:val="00AC2686"/>
    <w:rsid w:val="00AC29D1"/>
    <w:rsid w:val="00AC3A29"/>
    <w:rsid w:val="00AC6386"/>
    <w:rsid w:val="00AC6786"/>
    <w:rsid w:val="00AC763C"/>
    <w:rsid w:val="00AC78D6"/>
    <w:rsid w:val="00AC7AFA"/>
    <w:rsid w:val="00AD0428"/>
    <w:rsid w:val="00AD14AE"/>
    <w:rsid w:val="00AD1BE1"/>
    <w:rsid w:val="00AD329E"/>
    <w:rsid w:val="00AD3DC2"/>
    <w:rsid w:val="00AD3EC8"/>
    <w:rsid w:val="00AD51E5"/>
    <w:rsid w:val="00AD667D"/>
    <w:rsid w:val="00AD714D"/>
    <w:rsid w:val="00AD7257"/>
    <w:rsid w:val="00AD74B8"/>
    <w:rsid w:val="00AE07CE"/>
    <w:rsid w:val="00AE090A"/>
    <w:rsid w:val="00AE0CC7"/>
    <w:rsid w:val="00AE1213"/>
    <w:rsid w:val="00AE277C"/>
    <w:rsid w:val="00AE41E6"/>
    <w:rsid w:val="00AE598E"/>
    <w:rsid w:val="00AE5D78"/>
    <w:rsid w:val="00AE61BB"/>
    <w:rsid w:val="00AE6A18"/>
    <w:rsid w:val="00AE77B7"/>
    <w:rsid w:val="00AF253E"/>
    <w:rsid w:val="00AF28B0"/>
    <w:rsid w:val="00AF2D0C"/>
    <w:rsid w:val="00AF2DC7"/>
    <w:rsid w:val="00AF37D2"/>
    <w:rsid w:val="00AF3DB4"/>
    <w:rsid w:val="00AF43F1"/>
    <w:rsid w:val="00AF44CF"/>
    <w:rsid w:val="00AF4C0E"/>
    <w:rsid w:val="00AF5318"/>
    <w:rsid w:val="00AF5BE5"/>
    <w:rsid w:val="00AF6C5C"/>
    <w:rsid w:val="00B04637"/>
    <w:rsid w:val="00B04998"/>
    <w:rsid w:val="00B04F0F"/>
    <w:rsid w:val="00B064C9"/>
    <w:rsid w:val="00B06848"/>
    <w:rsid w:val="00B0732B"/>
    <w:rsid w:val="00B073E2"/>
    <w:rsid w:val="00B10943"/>
    <w:rsid w:val="00B12DCC"/>
    <w:rsid w:val="00B137F6"/>
    <w:rsid w:val="00B13BE3"/>
    <w:rsid w:val="00B14E5E"/>
    <w:rsid w:val="00B1661E"/>
    <w:rsid w:val="00B167EC"/>
    <w:rsid w:val="00B16D24"/>
    <w:rsid w:val="00B16F11"/>
    <w:rsid w:val="00B1733F"/>
    <w:rsid w:val="00B17485"/>
    <w:rsid w:val="00B17DA9"/>
    <w:rsid w:val="00B17FD1"/>
    <w:rsid w:val="00B22BAC"/>
    <w:rsid w:val="00B22F91"/>
    <w:rsid w:val="00B23148"/>
    <w:rsid w:val="00B23A86"/>
    <w:rsid w:val="00B25910"/>
    <w:rsid w:val="00B25A42"/>
    <w:rsid w:val="00B263AD"/>
    <w:rsid w:val="00B265CD"/>
    <w:rsid w:val="00B26973"/>
    <w:rsid w:val="00B30D3B"/>
    <w:rsid w:val="00B30FEE"/>
    <w:rsid w:val="00B31771"/>
    <w:rsid w:val="00B31FB7"/>
    <w:rsid w:val="00B320AD"/>
    <w:rsid w:val="00B32C94"/>
    <w:rsid w:val="00B33F19"/>
    <w:rsid w:val="00B349FE"/>
    <w:rsid w:val="00B34BDA"/>
    <w:rsid w:val="00B35EC8"/>
    <w:rsid w:val="00B3675F"/>
    <w:rsid w:val="00B375AA"/>
    <w:rsid w:val="00B3771D"/>
    <w:rsid w:val="00B3792F"/>
    <w:rsid w:val="00B37EC9"/>
    <w:rsid w:val="00B40394"/>
    <w:rsid w:val="00B40DF4"/>
    <w:rsid w:val="00B41F4A"/>
    <w:rsid w:val="00B42462"/>
    <w:rsid w:val="00B424EF"/>
    <w:rsid w:val="00B432D4"/>
    <w:rsid w:val="00B434CE"/>
    <w:rsid w:val="00B46103"/>
    <w:rsid w:val="00B463B3"/>
    <w:rsid w:val="00B46914"/>
    <w:rsid w:val="00B47A32"/>
    <w:rsid w:val="00B51B1C"/>
    <w:rsid w:val="00B52366"/>
    <w:rsid w:val="00B52B15"/>
    <w:rsid w:val="00B52EC0"/>
    <w:rsid w:val="00B5315C"/>
    <w:rsid w:val="00B54296"/>
    <w:rsid w:val="00B55532"/>
    <w:rsid w:val="00B56032"/>
    <w:rsid w:val="00B56489"/>
    <w:rsid w:val="00B575D7"/>
    <w:rsid w:val="00B576D7"/>
    <w:rsid w:val="00B57C12"/>
    <w:rsid w:val="00B60893"/>
    <w:rsid w:val="00B61952"/>
    <w:rsid w:val="00B61DCE"/>
    <w:rsid w:val="00B631C6"/>
    <w:rsid w:val="00B63F92"/>
    <w:rsid w:val="00B64905"/>
    <w:rsid w:val="00B64FC6"/>
    <w:rsid w:val="00B657AC"/>
    <w:rsid w:val="00B65F8A"/>
    <w:rsid w:val="00B66350"/>
    <w:rsid w:val="00B66510"/>
    <w:rsid w:val="00B67167"/>
    <w:rsid w:val="00B67283"/>
    <w:rsid w:val="00B7090E"/>
    <w:rsid w:val="00B70A0B"/>
    <w:rsid w:val="00B715EB"/>
    <w:rsid w:val="00B72048"/>
    <w:rsid w:val="00B72160"/>
    <w:rsid w:val="00B7311B"/>
    <w:rsid w:val="00B73527"/>
    <w:rsid w:val="00B7494E"/>
    <w:rsid w:val="00B75D13"/>
    <w:rsid w:val="00B763D7"/>
    <w:rsid w:val="00B76D20"/>
    <w:rsid w:val="00B77B55"/>
    <w:rsid w:val="00B8078A"/>
    <w:rsid w:val="00B80892"/>
    <w:rsid w:val="00B82519"/>
    <w:rsid w:val="00B82735"/>
    <w:rsid w:val="00B82C92"/>
    <w:rsid w:val="00B8343B"/>
    <w:rsid w:val="00B834D3"/>
    <w:rsid w:val="00B8635F"/>
    <w:rsid w:val="00B908A8"/>
    <w:rsid w:val="00B92306"/>
    <w:rsid w:val="00B9235D"/>
    <w:rsid w:val="00B92861"/>
    <w:rsid w:val="00B931F7"/>
    <w:rsid w:val="00B93A4A"/>
    <w:rsid w:val="00B94E14"/>
    <w:rsid w:val="00B95616"/>
    <w:rsid w:val="00B9750A"/>
    <w:rsid w:val="00B97DCC"/>
    <w:rsid w:val="00B97E29"/>
    <w:rsid w:val="00BA0716"/>
    <w:rsid w:val="00BA072F"/>
    <w:rsid w:val="00BA0E80"/>
    <w:rsid w:val="00BA1EF7"/>
    <w:rsid w:val="00BA48A5"/>
    <w:rsid w:val="00BA48FA"/>
    <w:rsid w:val="00BA56CB"/>
    <w:rsid w:val="00BA7A69"/>
    <w:rsid w:val="00BB055A"/>
    <w:rsid w:val="00BB05B8"/>
    <w:rsid w:val="00BB10F6"/>
    <w:rsid w:val="00BB15E2"/>
    <w:rsid w:val="00BB1716"/>
    <w:rsid w:val="00BB24DD"/>
    <w:rsid w:val="00BB3C5F"/>
    <w:rsid w:val="00BB3D55"/>
    <w:rsid w:val="00BB41BE"/>
    <w:rsid w:val="00BB56EA"/>
    <w:rsid w:val="00BB5FE2"/>
    <w:rsid w:val="00BB6BDB"/>
    <w:rsid w:val="00BB7654"/>
    <w:rsid w:val="00BB7765"/>
    <w:rsid w:val="00BB7823"/>
    <w:rsid w:val="00BC03FD"/>
    <w:rsid w:val="00BC0BF2"/>
    <w:rsid w:val="00BC0C90"/>
    <w:rsid w:val="00BC34BD"/>
    <w:rsid w:val="00BC52DB"/>
    <w:rsid w:val="00BC5BFB"/>
    <w:rsid w:val="00BC5FFD"/>
    <w:rsid w:val="00BC6351"/>
    <w:rsid w:val="00BC7DA7"/>
    <w:rsid w:val="00BD0214"/>
    <w:rsid w:val="00BD094D"/>
    <w:rsid w:val="00BD1084"/>
    <w:rsid w:val="00BD17C7"/>
    <w:rsid w:val="00BD181A"/>
    <w:rsid w:val="00BD28DF"/>
    <w:rsid w:val="00BD3FB2"/>
    <w:rsid w:val="00BD4408"/>
    <w:rsid w:val="00BD471F"/>
    <w:rsid w:val="00BD4859"/>
    <w:rsid w:val="00BD49D8"/>
    <w:rsid w:val="00BD55E4"/>
    <w:rsid w:val="00BD60A1"/>
    <w:rsid w:val="00BD61E8"/>
    <w:rsid w:val="00BD6876"/>
    <w:rsid w:val="00BD78DF"/>
    <w:rsid w:val="00BE0C21"/>
    <w:rsid w:val="00BE13B5"/>
    <w:rsid w:val="00BE164B"/>
    <w:rsid w:val="00BE193F"/>
    <w:rsid w:val="00BE19B2"/>
    <w:rsid w:val="00BE1D1A"/>
    <w:rsid w:val="00BE1EFF"/>
    <w:rsid w:val="00BE2309"/>
    <w:rsid w:val="00BE2864"/>
    <w:rsid w:val="00BE40E3"/>
    <w:rsid w:val="00BE5099"/>
    <w:rsid w:val="00BE51B6"/>
    <w:rsid w:val="00BE5C1C"/>
    <w:rsid w:val="00BF067D"/>
    <w:rsid w:val="00BF0A51"/>
    <w:rsid w:val="00BF0B93"/>
    <w:rsid w:val="00BF0F5B"/>
    <w:rsid w:val="00BF14C0"/>
    <w:rsid w:val="00BF33B7"/>
    <w:rsid w:val="00BF344C"/>
    <w:rsid w:val="00BF4006"/>
    <w:rsid w:val="00BF4251"/>
    <w:rsid w:val="00BF43BC"/>
    <w:rsid w:val="00BF498B"/>
    <w:rsid w:val="00BF5C9F"/>
    <w:rsid w:val="00BF66CB"/>
    <w:rsid w:val="00BF7BF1"/>
    <w:rsid w:val="00C00565"/>
    <w:rsid w:val="00C01284"/>
    <w:rsid w:val="00C03D08"/>
    <w:rsid w:val="00C05E9B"/>
    <w:rsid w:val="00C06F46"/>
    <w:rsid w:val="00C076BF"/>
    <w:rsid w:val="00C07F31"/>
    <w:rsid w:val="00C102FA"/>
    <w:rsid w:val="00C1131B"/>
    <w:rsid w:val="00C11632"/>
    <w:rsid w:val="00C11675"/>
    <w:rsid w:val="00C11940"/>
    <w:rsid w:val="00C122AE"/>
    <w:rsid w:val="00C12470"/>
    <w:rsid w:val="00C13BFD"/>
    <w:rsid w:val="00C15147"/>
    <w:rsid w:val="00C15570"/>
    <w:rsid w:val="00C15662"/>
    <w:rsid w:val="00C16633"/>
    <w:rsid w:val="00C16C34"/>
    <w:rsid w:val="00C16D4B"/>
    <w:rsid w:val="00C206E3"/>
    <w:rsid w:val="00C210A4"/>
    <w:rsid w:val="00C212B5"/>
    <w:rsid w:val="00C21DBF"/>
    <w:rsid w:val="00C2261C"/>
    <w:rsid w:val="00C22CEF"/>
    <w:rsid w:val="00C22E85"/>
    <w:rsid w:val="00C235BF"/>
    <w:rsid w:val="00C25F81"/>
    <w:rsid w:val="00C26F7C"/>
    <w:rsid w:val="00C27CCE"/>
    <w:rsid w:val="00C27F02"/>
    <w:rsid w:val="00C30672"/>
    <w:rsid w:val="00C306D4"/>
    <w:rsid w:val="00C329A8"/>
    <w:rsid w:val="00C33B9B"/>
    <w:rsid w:val="00C359EE"/>
    <w:rsid w:val="00C35ADF"/>
    <w:rsid w:val="00C36097"/>
    <w:rsid w:val="00C3731D"/>
    <w:rsid w:val="00C37DFC"/>
    <w:rsid w:val="00C4052D"/>
    <w:rsid w:val="00C40D2B"/>
    <w:rsid w:val="00C40ECE"/>
    <w:rsid w:val="00C4132F"/>
    <w:rsid w:val="00C418C5"/>
    <w:rsid w:val="00C41A0E"/>
    <w:rsid w:val="00C42FA2"/>
    <w:rsid w:val="00C43170"/>
    <w:rsid w:val="00C438F5"/>
    <w:rsid w:val="00C43C48"/>
    <w:rsid w:val="00C43D6A"/>
    <w:rsid w:val="00C43ED2"/>
    <w:rsid w:val="00C44908"/>
    <w:rsid w:val="00C44927"/>
    <w:rsid w:val="00C47C0A"/>
    <w:rsid w:val="00C504F4"/>
    <w:rsid w:val="00C50EDC"/>
    <w:rsid w:val="00C517F1"/>
    <w:rsid w:val="00C51879"/>
    <w:rsid w:val="00C51A06"/>
    <w:rsid w:val="00C52E3E"/>
    <w:rsid w:val="00C5365B"/>
    <w:rsid w:val="00C543A9"/>
    <w:rsid w:val="00C56ED0"/>
    <w:rsid w:val="00C56F84"/>
    <w:rsid w:val="00C5717A"/>
    <w:rsid w:val="00C57E85"/>
    <w:rsid w:val="00C60157"/>
    <w:rsid w:val="00C60486"/>
    <w:rsid w:val="00C645F3"/>
    <w:rsid w:val="00C65BB4"/>
    <w:rsid w:val="00C6732B"/>
    <w:rsid w:val="00C712E0"/>
    <w:rsid w:val="00C72473"/>
    <w:rsid w:val="00C72D9E"/>
    <w:rsid w:val="00C72FDA"/>
    <w:rsid w:val="00C73E44"/>
    <w:rsid w:val="00C73E59"/>
    <w:rsid w:val="00C7473E"/>
    <w:rsid w:val="00C75D92"/>
    <w:rsid w:val="00C75EF1"/>
    <w:rsid w:val="00C766D8"/>
    <w:rsid w:val="00C8071C"/>
    <w:rsid w:val="00C816B2"/>
    <w:rsid w:val="00C816CB"/>
    <w:rsid w:val="00C818A2"/>
    <w:rsid w:val="00C82461"/>
    <w:rsid w:val="00C825AF"/>
    <w:rsid w:val="00C82A20"/>
    <w:rsid w:val="00C82C49"/>
    <w:rsid w:val="00C82EC3"/>
    <w:rsid w:val="00C84393"/>
    <w:rsid w:val="00C84C69"/>
    <w:rsid w:val="00C8540A"/>
    <w:rsid w:val="00C862D2"/>
    <w:rsid w:val="00C86A0E"/>
    <w:rsid w:val="00C86CD0"/>
    <w:rsid w:val="00C87745"/>
    <w:rsid w:val="00C90EDE"/>
    <w:rsid w:val="00C91781"/>
    <w:rsid w:val="00C91E3B"/>
    <w:rsid w:val="00C93152"/>
    <w:rsid w:val="00C9437E"/>
    <w:rsid w:val="00C946FB"/>
    <w:rsid w:val="00C94FA4"/>
    <w:rsid w:val="00C9624C"/>
    <w:rsid w:val="00C96AFA"/>
    <w:rsid w:val="00C97AB6"/>
    <w:rsid w:val="00C97EB9"/>
    <w:rsid w:val="00C97EC5"/>
    <w:rsid w:val="00CA04A6"/>
    <w:rsid w:val="00CA07CC"/>
    <w:rsid w:val="00CA0FBC"/>
    <w:rsid w:val="00CA0FEE"/>
    <w:rsid w:val="00CA14EB"/>
    <w:rsid w:val="00CA1FD9"/>
    <w:rsid w:val="00CA25B5"/>
    <w:rsid w:val="00CA2B5A"/>
    <w:rsid w:val="00CA45E0"/>
    <w:rsid w:val="00CA4FCE"/>
    <w:rsid w:val="00CA5782"/>
    <w:rsid w:val="00CA5F8F"/>
    <w:rsid w:val="00CA658E"/>
    <w:rsid w:val="00CA6FCB"/>
    <w:rsid w:val="00CA72A5"/>
    <w:rsid w:val="00CA7374"/>
    <w:rsid w:val="00CB06A8"/>
    <w:rsid w:val="00CB0A9D"/>
    <w:rsid w:val="00CB0B91"/>
    <w:rsid w:val="00CB2064"/>
    <w:rsid w:val="00CB22B3"/>
    <w:rsid w:val="00CB36C4"/>
    <w:rsid w:val="00CB5117"/>
    <w:rsid w:val="00CB6310"/>
    <w:rsid w:val="00CB6628"/>
    <w:rsid w:val="00CB77E7"/>
    <w:rsid w:val="00CB7D55"/>
    <w:rsid w:val="00CC012E"/>
    <w:rsid w:val="00CC0CA9"/>
    <w:rsid w:val="00CC1957"/>
    <w:rsid w:val="00CC1AC8"/>
    <w:rsid w:val="00CC2396"/>
    <w:rsid w:val="00CC2F93"/>
    <w:rsid w:val="00CC3AE5"/>
    <w:rsid w:val="00CC3EE7"/>
    <w:rsid w:val="00CC4136"/>
    <w:rsid w:val="00CC4335"/>
    <w:rsid w:val="00CC4344"/>
    <w:rsid w:val="00CC4578"/>
    <w:rsid w:val="00CC4F6D"/>
    <w:rsid w:val="00CC568A"/>
    <w:rsid w:val="00CC5A6F"/>
    <w:rsid w:val="00CC625D"/>
    <w:rsid w:val="00CC62C6"/>
    <w:rsid w:val="00CC65AE"/>
    <w:rsid w:val="00CC682C"/>
    <w:rsid w:val="00CD078D"/>
    <w:rsid w:val="00CD07E7"/>
    <w:rsid w:val="00CD1F65"/>
    <w:rsid w:val="00CD1F81"/>
    <w:rsid w:val="00CD2CDB"/>
    <w:rsid w:val="00CD311D"/>
    <w:rsid w:val="00CD3184"/>
    <w:rsid w:val="00CD3591"/>
    <w:rsid w:val="00CD3601"/>
    <w:rsid w:val="00CD4126"/>
    <w:rsid w:val="00CD704D"/>
    <w:rsid w:val="00CD73D4"/>
    <w:rsid w:val="00CD7D4D"/>
    <w:rsid w:val="00CD7F7A"/>
    <w:rsid w:val="00CE0A74"/>
    <w:rsid w:val="00CE0C82"/>
    <w:rsid w:val="00CE0FAC"/>
    <w:rsid w:val="00CE19CF"/>
    <w:rsid w:val="00CE1E6F"/>
    <w:rsid w:val="00CE271A"/>
    <w:rsid w:val="00CE2805"/>
    <w:rsid w:val="00CE2D90"/>
    <w:rsid w:val="00CE337A"/>
    <w:rsid w:val="00CE34DA"/>
    <w:rsid w:val="00CE370B"/>
    <w:rsid w:val="00CE370E"/>
    <w:rsid w:val="00CE4BBA"/>
    <w:rsid w:val="00CE507B"/>
    <w:rsid w:val="00CE6019"/>
    <w:rsid w:val="00CE62F0"/>
    <w:rsid w:val="00CE6B36"/>
    <w:rsid w:val="00CE6DFD"/>
    <w:rsid w:val="00CE6FF5"/>
    <w:rsid w:val="00CE7D9F"/>
    <w:rsid w:val="00CF01E2"/>
    <w:rsid w:val="00CF0768"/>
    <w:rsid w:val="00CF16DB"/>
    <w:rsid w:val="00CF1963"/>
    <w:rsid w:val="00CF2288"/>
    <w:rsid w:val="00CF2F00"/>
    <w:rsid w:val="00CF33B6"/>
    <w:rsid w:val="00CF4621"/>
    <w:rsid w:val="00CF5245"/>
    <w:rsid w:val="00CF547D"/>
    <w:rsid w:val="00CF5839"/>
    <w:rsid w:val="00CF5F2C"/>
    <w:rsid w:val="00CF60B3"/>
    <w:rsid w:val="00CF7C03"/>
    <w:rsid w:val="00CF7E92"/>
    <w:rsid w:val="00D005B8"/>
    <w:rsid w:val="00D007F4"/>
    <w:rsid w:val="00D032CE"/>
    <w:rsid w:val="00D03F1B"/>
    <w:rsid w:val="00D05051"/>
    <w:rsid w:val="00D06683"/>
    <w:rsid w:val="00D07B1A"/>
    <w:rsid w:val="00D106A5"/>
    <w:rsid w:val="00D1167E"/>
    <w:rsid w:val="00D125BB"/>
    <w:rsid w:val="00D13440"/>
    <w:rsid w:val="00D1387F"/>
    <w:rsid w:val="00D13EE3"/>
    <w:rsid w:val="00D14288"/>
    <w:rsid w:val="00D1549E"/>
    <w:rsid w:val="00D15C8B"/>
    <w:rsid w:val="00D16011"/>
    <w:rsid w:val="00D1623F"/>
    <w:rsid w:val="00D16906"/>
    <w:rsid w:val="00D16CE0"/>
    <w:rsid w:val="00D16FA0"/>
    <w:rsid w:val="00D20249"/>
    <w:rsid w:val="00D20341"/>
    <w:rsid w:val="00D20CA4"/>
    <w:rsid w:val="00D211BF"/>
    <w:rsid w:val="00D223ED"/>
    <w:rsid w:val="00D234E7"/>
    <w:rsid w:val="00D23A68"/>
    <w:rsid w:val="00D23DB3"/>
    <w:rsid w:val="00D23E35"/>
    <w:rsid w:val="00D2416C"/>
    <w:rsid w:val="00D30960"/>
    <w:rsid w:val="00D30E46"/>
    <w:rsid w:val="00D3298D"/>
    <w:rsid w:val="00D34A08"/>
    <w:rsid w:val="00D34F66"/>
    <w:rsid w:val="00D36556"/>
    <w:rsid w:val="00D37B01"/>
    <w:rsid w:val="00D4027B"/>
    <w:rsid w:val="00D4170B"/>
    <w:rsid w:val="00D41AA0"/>
    <w:rsid w:val="00D42419"/>
    <w:rsid w:val="00D42DD8"/>
    <w:rsid w:val="00D42E15"/>
    <w:rsid w:val="00D440F2"/>
    <w:rsid w:val="00D44341"/>
    <w:rsid w:val="00D44C18"/>
    <w:rsid w:val="00D4547C"/>
    <w:rsid w:val="00D45FFE"/>
    <w:rsid w:val="00D46F75"/>
    <w:rsid w:val="00D4772D"/>
    <w:rsid w:val="00D479DB"/>
    <w:rsid w:val="00D47EF6"/>
    <w:rsid w:val="00D504A7"/>
    <w:rsid w:val="00D50935"/>
    <w:rsid w:val="00D50AC8"/>
    <w:rsid w:val="00D51ED7"/>
    <w:rsid w:val="00D520CE"/>
    <w:rsid w:val="00D5287F"/>
    <w:rsid w:val="00D52B0B"/>
    <w:rsid w:val="00D53D0E"/>
    <w:rsid w:val="00D54475"/>
    <w:rsid w:val="00D5497C"/>
    <w:rsid w:val="00D54E90"/>
    <w:rsid w:val="00D55B9D"/>
    <w:rsid w:val="00D560D7"/>
    <w:rsid w:val="00D569A6"/>
    <w:rsid w:val="00D56B7F"/>
    <w:rsid w:val="00D60790"/>
    <w:rsid w:val="00D6079A"/>
    <w:rsid w:val="00D60A44"/>
    <w:rsid w:val="00D611CE"/>
    <w:rsid w:val="00D61CEF"/>
    <w:rsid w:val="00D62EDD"/>
    <w:rsid w:val="00D632B7"/>
    <w:rsid w:val="00D64092"/>
    <w:rsid w:val="00D640B6"/>
    <w:rsid w:val="00D64226"/>
    <w:rsid w:val="00D668A4"/>
    <w:rsid w:val="00D66EB5"/>
    <w:rsid w:val="00D67426"/>
    <w:rsid w:val="00D72045"/>
    <w:rsid w:val="00D72B14"/>
    <w:rsid w:val="00D72BD2"/>
    <w:rsid w:val="00D72FDB"/>
    <w:rsid w:val="00D7390F"/>
    <w:rsid w:val="00D7461C"/>
    <w:rsid w:val="00D74D08"/>
    <w:rsid w:val="00D74F04"/>
    <w:rsid w:val="00D758F2"/>
    <w:rsid w:val="00D75A37"/>
    <w:rsid w:val="00D75D62"/>
    <w:rsid w:val="00D77847"/>
    <w:rsid w:val="00D804EA"/>
    <w:rsid w:val="00D80818"/>
    <w:rsid w:val="00D809C2"/>
    <w:rsid w:val="00D81E53"/>
    <w:rsid w:val="00D82A04"/>
    <w:rsid w:val="00D82B46"/>
    <w:rsid w:val="00D83AE2"/>
    <w:rsid w:val="00D855AD"/>
    <w:rsid w:val="00D85CD1"/>
    <w:rsid w:val="00D85E26"/>
    <w:rsid w:val="00D86B80"/>
    <w:rsid w:val="00D90E95"/>
    <w:rsid w:val="00D9137C"/>
    <w:rsid w:val="00D9158D"/>
    <w:rsid w:val="00D920B7"/>
    <w:rsid w:val="00D92772"/>
    <w:rsid w:val="00D92BEC"/>
    <w:rsid w:val="00D94749"/>
    <w:rsid w:val="00D94C69"/>
    <w:rsid w:val="00D960BB"/>
    <w:rsid w:val="00D965EF"/>
    <w:rsid w:val="00D967E1"/>
    <w:rsid w:val="00D968D8"/>
    <w:rsid w:val="00D9691A"/>
    <w:rsid w:val="00D96933"/>
    <w:rsid w:val="00DA05F7"/>
    <w:rsid w:val="00DA06DE"/>
    <w:rsid w:val="00DA09D9"/>
    <w:rsid w:val="00DA0B2D"/>
    <w:rsid w:val="00DA0C8A"/>
    <w:rsid w:val="00DA11B1"/>
    <w:rsid w:val="00DA18F2"/>
    <w:rsid w:val="00DA25A4"/>
    <w:rsid w:val="00DA2F5D"/>
    <w:rsid w:val="00DA46BF"/>
    <w:rsid w:val="00DA4E46"/>
    <w:rsid w:val="00DA59E5"/>
    <w:rsid w:val="00DB0359"/>
    <w:rsid w:val="00DB0BC7"/>
    <w:rsid w:val="00DB10F1"/>
    <w:rsid w:val="00DB13DC"/>
    <w:rsid w:val="00DB17F9"/>
    <w:rsid w:val="00DB204A"/>
    <w:rsid w:val="00DB223E"/>
    <w:rsid w:val="00DB29E0"/>
    <w:rsid w:val="00DB3A0F"/>
    <w:rsid w:val="00DB5D1E"/>
    <w:rsid w:val="00DB7D55"/>
    <w:rsid w:val="00DB7DE1"/>
    <w:rsid w:val="00DC1BC9"/>
    <w:rsid w:val="00DC3A90"/>
    <w:rsid w:val="00DC528B"/>
    <w:rsid w:val="00DC5B12"/>
    <w:rsid w:val="00DC6223"/>
    <w:rsid w:val="00DD08CD"/>
    <w:rsid w:val="00DD15A0"/>
    <w:rsid w:val="00DD1CB5"/>
    <w:rsid w:val="00DD21BD"/>
    <w:rsid w:val="00DD2517"/>
    <w:rsid w:val="00DD2A86"/>
    <w:rsid w:val="00DD3D72"/>
    <w:rsid w:val="00DD5E14"/>
    <w:rsid w:val="00DD6070"/>
    <w:rsid w:val="00DD6973"/>
    <w:rsid w:val="00DD78BA"/>
    <w:rsid w:val="00DE01E6"/>
    <w:rsid w:val="00DE044E"/>
    <w:rsid w:val="00DE0EDB"/>
    <w:rsid w:val="00DE0EDF"/>
    <w:rsid w:val="00DE184B"/>
    <w:rsid w:val="00DE2032"/>
    <w:rsid w:val="00DE238B"/>
    <w:rsid w:val="00DE2B4F"/>
    <w:rsid w:val="00DE2E5C"/>
    <w:rsid w:val="00DE2F5E"/>
    <w:rsid w:val="00DE40F2"/>
    <w:rsid w:val="00DE539B"/>
    <w:rsid w:val="00DE5A33"/>
    <w:rsid w:val="00DE650D"/>
    <w:rsid w:val="00DE7012"/>
    <w:rsid w:val="00DE736D"/>
    <w:rsid w:val="00DE784C"/>
    <w:rsid w:val="00DE7F98"/>
    <w:rsid w:val="00DF2A21"/>
    <w:rsid w:val="00DF2C67"/>
    <w:rsid w:val="00DF3AE2"/>
    <w:rsid w:val="00DF43F3"/>
    <w:rsid w:val="00DF45D3"/>
    <w:rsid w:val="00DF4AB0"/>
    <w:rsid w:val="00DF53C5"/>
    <w:rsid w:val="00DF553A"/>
    <w:rsid w:val="00DF6151"/>
    <w:rsid w:val="00DF65C0"/>
    <w:rsid w:val="00DF6A2C"/>
    <w:rsid w:val="00DF7D1E"/>
    <w:rsid w:val="00DF7D21"/>
    <w:rsid w:val="00DF7D77"/>
    <w:rsid w:val="00E00B1B"/>
    <w:rsid w:val="00E010B9"/>
    <w:rsid w:val="00E01200"/>
    <w:rsid w:val="00E0154F"/>
    <w:rsid w:val="00E019CD"/>
    <w:rsid w:val="00E021BB"/>
    <w:rsid w:val="00E0265F"/>
    <w:rsid w:val="00E02E38"/>
    <w:rsid w:val="00E04AA7"/>
    <w:rsid w:val="00E04F41"/>
    <w:rsid w:val="00E05906"/>
    <w:rsid w:val="00E059C5"/>
    <w:rsid w:val="00E1095C"/>
    <w:rsid w:val="00E117BD"/>
    <w:rsid w:val="00E11ACC"/>
    <w:rsid w:val="00E11B81"/>
    <w:rsid w:val="00E11D7E"/>
    <w:rsid w:val="00E12281"/>
    <w:rsid w:val="00E1251E"/>
    <w:rsid w:val="00E12998"/>
    <w:rsid w:val="00E12AE4"/>
    <w:rsid w:val="00E12D9D"/>
    <w:rsid w:val="00E13CD9"/>
    <w:rsid w:val="00E14334"/>
    <w:rsid w:val="00E14CA8"/>
    <w:rsid w:val="00E1612E"/>
    <w:rsid w:val="00E1773A"/>
    <w:rsid w:val="00E178FE"/>
    <w:rsid w:val="00E20820"/>
    <w:rsid w:val="00E210E1"/>
    <w:rsid w:val="00E21928"/>
    <w:rsid w:val="00E224B0"/>
    <w:rsid w:val="00E224BA"/>
    <w:rsid w:val="00E22DF0"/>
    <w:rsid w:val="00E2303A"/>
    <w:rsid w:val="00E23467"/>
    <w:rsid w:val="00E23A8E"/>
    <w:rsid w:val="00E23B5F"/>
    <w:rsid w:val="00E23F5D"/>
    <w:rsid w:val="00E242A2"/>
    <w:rsid w:val="00E248E0"/>
    <w:rsid w:val="00E249AF"/>
    <w:rsid w:val="00E25245"/>
    <w:rsid w:val="00E262BB"/>
    <w:rsid w:val="00E263D3"/>
    <w:rsid w:val="00E265D0"/>
    <w:rsid w:val="00E268FE"/>
    <w:rsid w:val="00E26D25"/>
    <w:rsid w:val="00E301D3"/>
    <w:rsid w:val="00E3027B"/>
    <w:rsid w:val="00E31611"/>
    <w:rsid w:val="00E329ED"/>
    <w:rsid w:val="00E339D4"/>
    <w:rsid w:val="00E33C55"/>
    <w:rsid w:val="00E343BD"/>
    <w:rsid w:val="00E346BB"/>
    <w:rsid w:val="00E348D9"/>
    <w:rsid w:val="00E350C0"/>
    <w:rsid w:val="00E35199"/>
    <w:rsid w:val="00E360AF"/>
    <w:rsid w:val="00E36601"/>
    <w:rsid w:val="00E36783"/>
    <w:rsid w:val="00E36AD9"/>
    <w:rsid w:val="00E37F4F"/>
    <w:rsid w:val="00E37F54"/>
    <w:rsid w:val="00E37FBD"/>
    <w:rsid w:val="00E42148"/>
    <w:rsid w:val="00E42CD6"/>
    <w:rsid w:val="00E43CB2"/>
    <w:rsid w:val="00E44EA9"/>
    <w:rsid w:val="00E45194"/>
    <w:rsid w:val="00E455D9"/>
    <w:rsid w:val="00E45949"/>
    <w:rsid w:val="00E45D59"/>
    <w:rsid w:val="00E4686F"/>
    <w:rsid w:val="00E47F6B"/>
    <w:rsid w:val="00E50E1D"/>
    <w:rsid w:val="00E510D7"/>
    <w:rsid w:val="00E51EC4"/>
    <w:rsid w:val="00E52AB3"/>
    <w:rsid w:val="00E52C6E"/>
    <w:rsid w:val="00E53993"/>
    <w:rsid w:val="00E53EB2"/>
    <w:rsid w:val="00E553B9"/>
    <w:rsid w:val="00E5650B"/>
    <w:rsid w:val="00E569EC"/>
    <w:rsid w:val="00E60351"/>
    <w:rsid w:val="00E60FB3"/>
    <w:rsid w:val="00E619A3"/>
    <w:rsid w:val="00E63C98"/>
    <w:rsid w:val="00E63DC3"/>
    <w:rsid w:val="00E64448"/>
    <w:rsid w:val="00E645E1"/>
    <w:rsid w:val="00E64945"/>
    <w:rsid w:val="00E649CE"/>
    <w:rsid w:val="00E64EBD"/>
    <w:rsid w:val="00E668CE"/>
    <w:rsid w:val="00E67115"/>
    <w:rsid w:val="00E67D52"/>
    <w:rsid w:val="00E67FF0"/>
    <w:rsid w:val="00E7072A"/>
    <w:rsid w:val="00E7085B"/>
    <w:rsid w:val="00E7152A"/>
    <w:rsid w:val="00E71AE7"/>
    <w:rsid w:val="00E72659"/>
    <w:rsid w:val="00E73B5D"/>
    <w:rsid w:val="00E747F4"/>
    <w:rsid w:val="00E74B80"/>
    <w:rsid w:val="00E74C2D"/>
    <w:rsid w:val="00E74D16"/>
    <w:rsid w:val="00E752E6"/>
    <w:rsid w:val="00E754D0"/>
    <w:rsid w:val="00E75B3B"/>
    <w:rsid w:val="00E7609C"/>
    <w:rsid w:val="00E763AE"/>
    <w:rsid w:val="00E770E2"/>
    <w:rsid w:val="00E816B5"/>
    <w:rsid w:val="00E81F1D"/>
    <w:rsid w:val="00E84C18"/>
    <w:rsid w:val="00E860FC"/>
    <w:rsid w:val="00E86551"/>
    <w:rsid w:val="00E8697A"/>
    <w:rsid w:val="00E86ADD"/>
    <w:rsid w:val="00E90BBB"/>
    <w:rsid w:val="00E9155B"/>
    <w:rsid w:val="00E9157E"/>
    <w:rsid w:val="00E918CE"/>
    <w:rsid w:val="00E91F70"/>
    <w:rsid w:val="00E936A4"/>
    <w:rsid w:val="00E93A86"/>
    <w:rsid w:val="00E946DC"/>
    <w:rsid w:val="00E94849"/>
    <w:rsid w:val="00E94A49"/>
    <w:rsid w:val="00E94FE0"/>
    <w:rsid w:val="00E96CCC"/>
    <w:rsid w:val="00E97351"/>
    <w:rsid w:val="00E973D8"/>
    <w:rsid w:val="00EA1479"/>
    <w:rsid w:val="00EA2ED5"/>
    <w:rsid w:val="00EA5581"/>
    <w:rsid w:val="00EA5625"/>
    <w:rsid w:val="00EA5E45"/>
    <w:rsid w:val="00EA5EC0"/>
    <w:rsid w:val="00EA6088"/>
    <w:rsid w:val="00EB030E"/>
    <w:rsid w:val="00EB1C05"/>
    <w:rsid w:val="00EB1CEE"/>
    <w:rsid w:val="00EB214E"/>
    <w:rsid w:val="00EB2D5D"/>
    <w:rsid w:val="00EB2F75"/>
    <w:rsid w:val="00EB31B1"/>
    <w:rsid w:val="00EB3D4E"/>
    <w:rsid w:val="00EB5CE2"/>
    <w:rsid w:val="00EB785C"/>
    <w:rsid w:val="00EB7D0F"/>
    <w:rsid w:val="00EC02BD"/>
    <w:rsid w:val="00EC0377"/>
    <w:rsid w:val="00EC085E"/>
    <w:rsid w:val="00EC1A2C"/>
    <w:rsid w:val="00EC1D37"/>
    <w:rsid w:val="00EC1E81"/>
    <w:rsid w:val="00EC2730"/>
    <w:rsid w:val="00EC28BD"/>
    <w:rsid w:val="00EC2FD1"/>
    <w:rsid w:val="00EC30A5"/>
    <w:rsid w:val="00EC3517"/>
    <w:rsid w:val="00EC36CB"/>
    <w:rsid w:val="00EC4DA9"/>
    <w:rsid w:val="00EC5C65"/>
    <w:rsid w:val="00EC65DE"/>
    <w:rsid w:val="00EC6B48"/>
    <w:rsid w:val="00ED1609"/>
    <w:rsid w:val="00ED1EB2"/>
    <w:rsid w:val="00ED2B57"/>
    <w:rsid w:val="00ED2C10"/>
    <w:rsid w:val="00ED3897"/>
    <w:rsid w:val="00ED3FC9"/>
    <w:rsid w:val="00ED43CE"/>
    <w:rsid w:val="00ED44EA"/>
    <w:rsid w:val="00ED4920"/>
    <w:rsid w:val="00ED5BBD"/>
    <w:rsid w:val="00ED60CB"/>
    <w:rsid w:val="00ED6159"/>
    <w:rsid w:val="00ED6B1D"/>
    <w:rsid w:val="00ED7357"/>
    <w:rsid w:val="00EE152E"/>
    <w:rsid w:val="00EE21AB"/>
    <w:rsid w:val="00EE3929"/>
    <w:rsid w:val="00EE3B47"/>
    <w:rsid w:val="00EE47B4"/>
    <w:rsid w:val="00EE4DAF"/>
    <w:rsid w:val="00EE5CC7"/>
    <w:rsid w:val="00EE5F44"/>
    <w:rsid w:val="00EE70E6"/>
    <w:rsid w:val="00EF07C7"/>
    <w:rsid w:val="00EF1733"/>
    <w:rsid w:val="00EF1D39"/>
    <w:rsid w:val="00EF3173"/>
    <w:rsid w:val="00EF3C56"/>
    <w:rsid w:val="00EF3E16"/>
    <w:rsid w:val="00EF4B01"/>
    <w:rsid w:val="00EF53DF"/>
    <w:rsid w:val="00EF58BE"/>
    <w:rsid w:val="00EF62CE"/>
    <w:rsid w:val="00EF62F0"/>
    <w:rsid w:val="00F005CD"/>
    <w:rsid w:val="00F007D9"/>
    <w:rsid w:val="00F01D8A"/>
    <w:rsid w:val="00F01F37"/>
    <w:rsid w:val="00F02741"/>
    <w:rsid w:val="00F0383C"/>
    <w:rsid w:val="00F044B7"/>
    <w:rsid w:val="00F04A8E"/>
    <w:rsid w:val="00F04EC3"/>
    <w:rsid w:val="00F058C1"/>
    <w:rsid w:val="00F06383"/>
    <w:rsid w:val="00F0668B"/>
    <w:rsid w:val="00F06945"/>
    <w:rsid w:val="00F06D3D"/>
    <w:rsid w:val="00F06F4B"/>
    <w:rsid w:val="00F102C9"/>
    <w:rsid w:val="00F10404"/>
    <w:rsid w:val="00F109BA"/>
    <w:rsid w:val="00F112B7"/>
    <w:rsid w:val="00F11A7F"/>
    <w:rsid w:val="00F12DA9"/>
    <w:rsid w:val="00F13439"/>
    <w:rsid w:val="00F137CF"/>
    <w:rsid w:val="00F161E5"/>
    <w:rsid w:val="00F162E9"/>
    <w:rsid w:val="00F175C9"/>
    <w:rsid w:val="00F200AD"/>
    <w:rsid w:val="00F20753"/>
    <w:rsid w:val="00F212EB"/>
    <w:rsid w:val="00F21393"/>
    <w:rsid w:val="00F21823"/>
    <w:rsid w:val="00F23D13"/>
    <w:rsid w:val="00F24085"/>
    <w:rsid w:val="00F25955"/>
    <w:rsid w:val="00F26C47"/>
    <w:rsid w:val="00F31269"/>
    <w:rsid w:val="00F3320E"/>
    <w:rsid w:val="00F33725"/>
    <w:rsid w:val="00F34525"/>
    <w:rsid w:val="00F34605"/>
    <w:rsid w:val="00F35307"/>
    <w:rsid w:val="00F356CD"/>
    <w:rsid w:val="00F35D70"/>
    <w:rsid w:val="00F36973"/>
    <w:rsid w:val="00F3721B"/>
    <w:rsid w:val="00F3735C"/>
    <w:rsid w:val="00F4100D"/>
    <w:rsid w:val="00F4107E"/>
    <w:rsid w:val="00F41662"/>
    <w:rsid w:val="00F4233B"/>
    <w:rsid w:val="00F42B31"/>
    <w:rsid w:val="00F43E24"/>
    <w:rsid w:val="00F45FAB"/>
    <w:rsid w:val="00F4630A"/>
    <w:rsid w:val="00F465D3"/>
    <w:rsid w:val="00F47480"/>
    <w:rsid w:val="00F476F1"/>
    <w:rsid w:val="00F477BB"/>
    <w:rsid w:val="00F50386"/>
    <w:rsid w:val="00F51BD6"/>
    <w:rsid w:val="00F51D89"/>
    <w:rsid w:val="00F54313"/>
    <w:rsid w:val="00F543C8"/>
    <w:rsid w:val="00F556BE"/>
    <w:rsid w:val="00F56F06"/>
    <w:rsid w:val="00F56F62"/>
    <w:rsid w:val="00F56F6D"/>
    <w:rsid w:val="00F578A9"/>
    <w:rsid w:val="00F60FCD"/>
    <w:rsid w:val="00F61C59"/>
    <w:rsid w:val="00F61D4A"/>
    <w:rsid w:val="00F61E33"/>
    <w:rsid w:val="00F624CB"/>
    <w:rsid w:val="00F643EF"/>
    <w:rsid w:val="00F653DD"/>
    <w:rsid w:val="00F6568B"/>
    <w:rsid w:val="00F657E8"/>
    <w:rsid w:val="00F66CD6"/>
    <w:rsid w:val="00F6791A"/>
    <w:rsid w:val="00F67A7F"/>
    <w:rsid w:val="00F7070A"/>
    <w:rsid w:val="00F72430"/>
    <w:rsid w:val="00F73815"/>
    <w:rsid w:val="00F7440E"/>
    <w:rsid w:val="00F74C51"/>
    <w:rsid w:val="00F77680"/>
    <w:rsid w:val="00F776B6"/>
    <w:rsid w:val="00F7770D"/>
    <w:rsid w:val="00F77FCA"/>
    <w:rsid w:val="00F803F7"/>
    <w:rsid w:val="00F8140E"/>
    <w:rsid w:val="00F8293C"/>
    <w:rsid w:val="00F846A8"/>
    <w:rsid w:val="00F84AF6"/>
    <w:rsid w:val="00F8501D"/>
    <w:rsid w:val="00F86741"/>
    <w:rsid w:val="00F86A2E"/>
    <w:rsid w:val="00F87A15"/>
    <w:rsid w:val="00F900CC"/>
    <w:rsid w:val="00F9039A"/>
    <w:rsid w:val="00F90A21"/>
    <w:rsid w:val="00F90F5E"/>
    <w:rsid w:val="00F91300"/>
    <w:rsid w:val="00F92F8F"/>
    <w:rsid w:val="00F93115"/>
    <w:rsid w:val="00F9330E"/>
    <w:rsid w:val="00F93A7E"/>
    <w:rsid w:val="00F94CAA"/>
    <w:rsid w:val="00F94F29"/>
    <w:rsid w:val="00F95856"/>
    <w:rsid w:val="00F9661D"/>
    <w:rsid w:val="00F97A19"/>
    <w:rsid w:val="00FA08DE"/>
    <w:rsid w:val="00FA0B12"/>
    <w:rsid w:val="00FA2574"/>
    <w:rsid w:val="00FA2E8F"/>
    <w:rsid w:val="00FA2FEA"/>
    <w:rsid w:val="00FA324C"/>
    <w:rsid w:val="00FA438A"/>
    <w:rsid w:val="00FA44FE"/>
    <w:rsid w:val="00FA467F"/>
    <w:rsid w:val="00FA5792"/>
    <w:rsid w:val="00FA58CB"/>
    <w:rsid w:val="00FA5A17"/>
    <w:rsid w:val="00FA72A3"/>
    <w:rsid w:val="00FAFB30"/>
    <w:rsid w:val="00FB04BE"/>
    <w:rsid w:val="00FB0655"/>
    <w:rsid w:val="00FB077F"/>
    <w:rsid w:val="00FB08CD"/>
    <w:rsid w:val="00FB1689"/>
    <w:rsid w:val="00FB1BC6"/>
    <w:rsid w:val="00FB200D"/>
    <w:rsid w:val="00FB2AEB"/>
    <w:rsid w:val="00FB3250"/>
    <w:rsid w:val="00FB3542"/>
    <w:rsid w:val="00FB3571"/>
    <w:rsid w:val="00FB36E9"/>
    <w:rsid w:val="00FB3E4A"/>
    <w:rsid w:val="00FB4F1D"/>
    <w:rsid w:val="00FB4F5C"/>
    <w:rsid w:val="00FB59CE"/>
    <w:rsid w:val="00FB5A2B"/>
    <w:rsid w:val="00FB6287"/>
    <w:rsid w:val="00FB6C5C"/>
    <w:rsid w:val="00FB704F"/>
    <w:rsid w:val="00FB797F"/>
    <w:rsid w:val="00FC000C"/>
    <w:rsid w:val="00FC0281"/>
    <w:rsid w:val="00FC0499"/>
    <w:rsid w:val="00FC1F85"/>
    <w:rsid w:val="00FC29CE"/>
    <w:rsid w:val="00FC5218"/>
    <w:rsid w:val="00FC69B7"/>
    <w:rsid w:val="00FC6EB3"/>
    <w:rsid w:val="00FC7ED0"/>
    <w:rsid w:val="00FD0F9B"/>
    <w:rsid w:val="00FD1247"/>
    <w:rsid w:val="00FD15CA"/>
    <w:rsid w:val="00FD1E10"/>
    <w:rsid w:val="00FD24CE"/>
    <w:rsid w:val="00FD30AB"/>
    <w:rsid w:val="00FD373B"/>
    <w:rsid w:val="00FD3B9D"/>
    <w:rsid w:val="00FD45F6"/>
    <w:rsid w:val="00FD5748"/>
    <w:rsid w:val="00FD5D3B"/>
    <w:rsid w:val="00FD6748"/>
    <w:rsid w:val="00FD6907"/>
    <w:rsid w:val="00FD7151"/>
    <w:rsid w:val="00FD756E"/>
    <w:rsid w:val="00FD7F39"/>
    <w:rsid w:val="00FE1FE9"/>
    <w:rsid w:val="00FE2DDF"/>
    <w:rsid w:val="00FE315A"/>
    <w:rsid w:val="00FE60D7"/>
    <w:rsid w:val="00FE66A0"/>
    <w:rsid w:val="00FE709A"/>
    <w:rsid w:val="00FE7422"/>
    <w:rsid w:val="00FE7EEC"/>
    <w:rsid w:val="00FF3050"/>
    <w:rsid w:val="00FF3075"/>
    <w:rsid w:val="00FF4924"/>
    <w:rsid w:val="00FF493F"/>
    <w:rsid w:val="00FF5B7A"/>
    <w:rsid w:val="00FF6DB3"/>
    <w:rsid w:val="00FF6DB9"/>
    <w:rsid w:val="00FF7151"/>
    <w:rsid w:val="00FF71B8"/>
    <w:rsid w:val="00FF75AE"/>
    <w:rsid w:val="00FF7A01"/>
    <w:rsid w:val="136CEB2D"/>
    <w:rsid w:val="1F283A21"/>
    <w:rsid w:val="46F34745"/>
    <w:rsid w:val="4B272D41"/>
    <w:rsid w:val="525AD323"/>
    <w:rsid w:val="5797B56A"/>
    <w:rsid w:val="6B9C36BE"/>
    <w:rsid w:val="75FDDD9C"/>
    <w:rsid w:val="7A4C1A95"/>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BB469E0"/>
  <w15:docId w15:val="{071974A9-3020-40B9-9DD8-04AAC93E68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uiPriority="9" w:qFormat="1"/>
    <w:lsdException w:name="heading 3" w:locked="0" w:uiPriority="9" w:unhideWhenUsed="1" w:qFormat="1"/>
    <w:lsdException w:name="heading 4" w:locked="0"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semiHidden="1"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A60CE9"/>
    <w:rPr>
      <w:rFonts w:eastAsia="Calibri"/>
      <w:szCs w:val="22"/>
      <w:lang w:val="en-GB"/>
    </w:rPr>
  </w:style>
  <w:style w:type="paragraph" w:styleId="Heading1">
    <w:name w:val="heading 1"/>
    <w:aliases w:val="ECC Heading 1"/>
    <w:next w:val="Normal"/>
    <w:uiPriority w:val="9"/>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uiPriority w:val="9"/>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uiPriority w:val="9"/>
    <w:qFormat/>
    <w:rsid w:val="00A60CE9"/>
    <w:pPr>
      <w:keepNext/>
      <w:numPr>
        <w:ilvl w:val="2"/>
        <w:numId w:val="6"/>
      </w:numPr>
      <w:spacing w:before="360"/>
      <w:ind w:left="720"/>
      <w:outlineLvl w:val="2"/>
    </w:pPr>
    <w:rPr>
      <w:rFonts w:cs="Arial"/>
      <w:b/>
      <w:bCs/>
      <w:szCs w:val="26"/>
    </w:rPr>
  </w:style>
  <w:style w:type="paragraph" w:styleId="Heading4">
    <w:name w:val="heading 4"/>
    <w:aliases w:val="ECC Heading 4"/>
    <w:next w:val="Normal"/>
    <w:uiPriority w:val="9"/>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uiPriority w:val="9"/>
    <w:semiHidden/>
    <w:qFormat/>
    <w:locked/>
    <w:rsid w:val="009E47EB"/>
    <w:pPr>
      <w:numPr>
        <w:ilvl w:val="4"/>
        <w:numId w:val="6"/>
      </w:numPr>
      <w:outlineLvl w:val="4"/>
    </w:pPr>
    <w:rPr>
      <w:b/>
      <w:bCs/>
      <w:i/>
      <w:iCs/>
      <w:sz w:val="26"/>
      <w:szCs w:val="26"/>
    </w:rPr>
  </w:style>
  <w:style w:type="paragraph" w:styleId="Heading6">
    <w:name w:val="heading 6"/>
    <w:basedOn w:val="Normal"/>
    <w:next w:val="Normal"/>
    <w:uiPriority w:val="9"/>
    <w:semiHidden/>
    <w:qFormat/>
    <w:locked/>
    <w:rsid w:val="009E47EB"/>
    <w:pPr>
      <w:numPr>
        <w:ilvl w:val="5"/>
        <w:numId w:val="6"/>
      </w:numPr>
      <w:outlineLvl w:val="5"/>
    </w:pPr>
    <w:rPr>
      <w:b/>
      <w:bCs/>
      <w:sz w:val="22"/>
    </w:rPr>
  </w:style>
  <w:style w:type="paragraph" w:styleId="Heading7">
    <w:name w:val="heading 7"/>
    <w:basedOn w:val="Normal"/>
    <w:next w:val="Normal"/>
    <w:uiPriority w:val="9"/>
    <w:semiHidden/>
    <w:qFormat/>
    <w:locked/>
    <w:rsid w:val="009E47EB"/>
    <w:pPr>
      <w:numPr>
        <w:ilvl w:val="6"/>
        <w:numId w:val="6"/>
      </w:numPr>
      <w:outlineLvl w:val="6"/>
    </w:pPr>
    <w:rPr>
      <w:sz w:val="24"/>
    </w:rPr>
  </w:style>
  <w:style w:type="paragraph" w:styleId="Heading8">
    <w:name w:val="heading 8"/>
    <w:basedOn w:val="Normal"/>
    <w:next w:val="Normal"/>
    <w:uiPriority w:val="9"/>
    <w:semiHidden/>
    <w:qFormat/>
    <w:locked/>
    <w:rsid w:val="009E47EB"/>
    <w:pPr>
      <w:numPr>
        <w:ilvl w:val="7"/>
        <w:numId w:val="6"/>
      </w:numPr>
      <w:outlineLvl w:val="7"/>
    </w:pPr>
    <w:rPr>
      <w:i/>
      <w:iCs/>
      <w:sz w:val="24"/>
    </w:rPr>
  </w:style>
  <w:style w:type="paragraph" w:styleId="Heading9">
    <w:name w:val="heading 9"/>
    <w:basedOn w:val="Normal"/>
    <w:next w:val="Normal"/>
    <w:uiPriority w:val="9"/>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C1131B"/>
    <w:pPr>
      <w:numPr>
        <w:ilvl w:val="1"/>
        <w:numId w:val="1"/>
      </w:numPr>
      <w:overflowPunct w:val="0"/>
      <w:autoSpaceDE w:val="0"/>
      <w:autoSpaceDN w:val="0"/>
      <w:adjustRightInd w:val="0"/>
      <w:spacing w:before="480" w:after="240"/>
      <w:textAlignment w:val="baseline"/>
    </w:pPr>
    <w:rPr>
      <w:rFonts w:ascii="Arial Bold" w:hAnsi="Arial Bold"/>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126"/>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1"/>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uiPriority w:val="22"/>
    <w:qFormat/>
    <w:locked/>
    <w:rsid w:val="005E71F3"/>
    <w:rPr>
      <w:b/>
      <w:bCs/>
    </w:rPr>
  </w:style>
  <w:style w:type="paragraph" w:styleId="Subtitle">
    <w:name w:val="Subtitle"/>
    <w:basedOn w:val="Normal"/>
    <w:next w:val="Normal"/>
    <w:link w:val="SubtitleChar"/>
    <w:uiPriority w:val="11"/>
    <w:qFormat/>
    <w:locked/>
    <w:rsid w:val="00BE13B5"/>
    <w:pPr>
      <w:numPr>
        <w:ilvl w:val="1"/>
      </w:numPr>
      <w:spacing w:after="160"/>
    </w:pPr>
    <w:rPr>
      <w:rFonts w:asciiTheme="minorHAnsi" w:eastAsiaTheme="minorEastAsia" w:hAnsiTheme="minorHAnsi" w:cstheme="minorBidi"/>
      <w:color w:val="5A5A5A" w:themeColor="text1" w:themeTint="A5"/>
      <w:spacing w:val="15"/>
      <w:sz w:val="22"/>
    </w:rPr>
  </w:style>
  <w:style w:type="table" w:customStyle="1" w:styleId="Kontuurtabel1">
    <w:name w:val="Kontuurtabel1"/>
    <w:basedOn w:val="TableNormal"/>
    <w:next w:val="TableGrid"/>
    <w:uiPriority w:val="59"/>
    <w:rsid w:val="006A77B8"/>
    <w:pPr>
      <w:spacing w:before="0" w:after="0"/>
      <w:jc w:val="left"/>
    </w:pPr>
    <w:rPr>
      <w:rFonts w:ascii="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itleChar">
    <w:name w:val="Subtitle Char"/>
    <w:basedOn w:val="DefaultParagraphFont"/>
    <w:link w:val="Subtitle"/>
    <w:uiPriority w:val="11"/>
    <w:rsid w:val="00BE13B5"/>
    <w:rPr>
      <w:rFonts w:asciiTheme="minorHAnsi" w:eastAsiaTheme="minorEastAsia" w:hAnsiTheme="minorHAnsi" w:cstheme="minorBidi"/>
      <w:color w:val="5A5A5A" w:themeColor="text1" w:themeTint="A5"/>
      <w:spacing w:val="15"/>
      <w:sz w:val="22"/>
      <w:szCs w:val="22"/>
      <w:lang w:val="en-GB"/>
    </w:rPr>
  </w:style>
  <w:style w:type="character" w:styleId="CommentReference">
    <w:name w:val="annotation reference"/>
    <w:basedOn w:val="DefaultParagraphFont"/>
    <w:uiPriority w:val="99"/>
    <w:semiHidden/>
    <w:unhideWhenUsed/>
    <w:locked/>
    <w:rsid w:val="005B0489"/>
    <w:rPr>
      <w:sz w:val="16"/>
      <w:szCs w:val="16"/>
    </w:rPr>
  </w:style>
  <w:style w:type="paragraph" w:styleId="CommentText">
    <w:name w:val="annotation text"/>
    <w:basedOn w:val="Normal"/>
    <w:link w:val="CommentTextChar"/>
    <w:uiPriority w:val="99"/>
    <w:semiHidden/>
    <w:unhideWhenUsed/>
    <w:locked/>
    <w:rsid w:val="003A1D78"/>
    <w:rPr>
      <w:szCs w:val="20"/>
    </w:rPr>
  </w:style>
  <w:style w:type="character" w:customStyle="1" w:styleId="CommentTextChar">
    <w:name w:val="Comment Text Char"/>
    <w:basedOn w:val="DefaultParagraphFont"/>
    <w:link w:val="CommentText"/>
    <w:uiPriority w:val="99"/>
    <w:semiHidden/>
    <w:rsid w:val="003A1D78"/>
    <w:rPr>
      <w:rFonts w:eastAsia="Calibri"/>
      <w:lang w:val="en-GB"/>
    </w:rPr>
  </w:style>
  <w:style w:type="paragraph" w:styleId="CommentSubject">
    <w:name w:val="annotation subject"/>
    <w:basedOn w:val="Normal"/>
    <w:next w:val="Normal"/>
    <w:link w:val="CommentSubjectChar"/>
    <w:uiPriority w:val="99"/>
    <w:semiHidden/>
    <w:unhideWhenUsed/>
    <w:locked/>
    <w:rsid w:val="00BE13B5"/>
    <w:rPr>
      <w:b/>
      <w:bCs/>
      <w:szCs w:val="20"/>
    </w:rPr>
  </w:style>
  <w:style w:type="character" w:customStyle="1" w:styleId="CommentSubjectChar">
    <w:name w:val="Comment Subject Char"/>
    <w:basedOn w:val="DefaultParagraphFont"/>
    <w:link w:val="CommentSubject"/>
    <w:uiPriority w:val="99"/>
    <w:semiHidden/>
    <w:rsid w:val="00BE13B5"/>
    <w:rPr>
      <w:rFonts w:eastAsia="Calibri"/>
      <w:b/>
      <w:bCs/>
      <w:lang w:val="en-GB"/>
    </w:rPr>
  </w:style>
  <w:style w:type="paragraph" w:styleId="Revision">
    <w:name w:val="Revision"/>
    <w:hidden/>
    <w:uiPriority w:val="99"/>
    <w:semiHidden/>
    <w:rsid w:val="00A0427F"/>
    <w:pPr>
      <w:spacing w:before="0" w:after="0"/>
      <w:jc w:val="left"/>
    </w:pPr>
    <w:rPr>
      <w:rFonts w:eastAsia="Calibri"/>
      <w:szCs w:val="22"/>
      <w:lang w:val="en-GB"/>
    </w:rPr>
  </w:style>
  <w:style w:type="character" w:customStyle="1" w:styleId="UnresolvedMention1">
    <w:name w:val="Unresolved Mention1"/>
    <w:basedOn w:val="DefaultParagraphFont"/>
    <w:uiPriority w:val="99"/>
    <w:semiHidden/>
    <w:unhideWhenUsed/>
    <w:rsid w:val="006F3E21"/>
    <w:rPr>
      <w:color w:val="605E5C"/>
      <w:shd w:val="clear" w:color="auto" w:fill="E1DFDD"/>
    </w:rPr>
  </w:style>
  <w:style w:type="character" w:styleId="FollowedHyperlink">
    <w:name w:val="FollowedHyperlink"/>
    <w:basedOn w:val="DefaultParagraphFont"/>
    <w:uiPriority w:val="99"/>
    <w:semiHidden/>
    <w:unhideWhenUsed/>
    <w:locked/>
    <w:rsid w:val="006F79D4"/>
    <w:rPr>
      <w:color w:val="800080" w:themeColor="followedHyperlink"/>
      <w:u w:val="single"/>
    </w:rPr>
  </w:style>
  <w:style w:type="numbering" w:customStyle="1" w:styleId="Lijststijl">
    <w:name w:val="Lijststijl"/>
    <w:uiPriority w:val="99"/>
    <w:rsid w:val="00AF44CF"/>
    <w:pPr>
      <w:numPr>
        <w:numId w:val="87"/>
      </w:numPr>
    </w:pPr>
  </w:style>
  <w:style w:type="paragraph" w:customStyle="1" w:styleId="Lijstmetopsommingstekens">
    <w:name w:val="Lijst met opsommingstekens"/>
    <w:basedOn w:val="ListParagraph"/>
    <w:uiPriority w:val="10"/>
    <w:rsid w:val="00AF44CF"/>
    <w:pPr>
      <w:spacing w:before="0" w:after="0"/>
      <w:ind w:left="227" w:hanging="227"/>
      <w:contextualSpacing w:val="0"/>
      <w:jc w:val="left"/>
    </w:pPr>
    <w:rPr>
      <w:rFonts w:asciiTheme="minorHAnsi" w:eastAsiaTheme="minorHAnsi" w:hAnsiTheme="minorHAnsi" w:cstheme="minorBidi"/>
      <w:sz w:val="18"/>
      <w:szCs w:val="18"/>
      <w:lang w:val="nl-NL"/>
    </w:rPr>
  </w:style>
  <w:style w:type="character" w:customStyle="1" w:styleId="FiguretitleChar">
    <w:name w:val="Figure_title Char"/>
    <w:basedOn w:val="DefaultParagraphFont"/>
    <w:link w:val="Figuretitle"/>
    <w:locked/>
    <w:rsid w:val="00AF44CF"/>
    <w:rPr>
      <w:rFonts w:ascii="Times New Roman Bold" w:hAnsi="Times New Roman Bold"/>
      <w:b/>
      <w:bCs/>
    </w:rPr>
  </w:style>
  <w:style w:type="paragraph" w:customStyle="1" w:styleId="Figuretitle">
    <w:name w:val="Figure_title"/>
    <w:basedOn w:val="Normal"/>
    <w:link w:val="FiguretitleChar"/>
    <w:rsid w:val="00AF44CF"/>
    <w:pPr>
      <w:keepNext/>
      <w:overflowPunct w:val="0"/>
      <w:autoSpaceDE w:val="0"/>
      <w:autoSpaceDN w:val="0"/>
      <w:spacing w:before="0" w:after="480"/>
      <w:jc w:val="center"/>
    </w:pPr>
    <w:rPr>
      <w:rFonts w:ascii="Times New Roman Bold" w:eastAsia="Times New Roman" w:hAnsi="Times New Roman Bold"/>
      <w:b/>
      <w:bCs/>
      <w:szCs w:val="20"/>
      <w:lang w:val="da-DK"/>
    </w:rPr>
  </w:style>
  <w:style w:type="character" w:customStyle="1" w:styleId="FigureNoChar">
    <w:name w:val="Figure_No Char"/>
    <w:basedOn w:val="DefaultParagraphFont"/>
    <w:link w:val="FigureNo"/>
    <w:locked/>
    <w:rsid w:val="00AF44CF"/>
    <w:rPr>
      <w:caps/>
    </w:rPr>
  </w:style>
  <w:style w:type="paragraph" w:customStyle="1" w:styleId="FigureNo">
    <w:name w:val="Figure_No"/>
    <w:basedOn w:val="Normal"/>
    <w:link w:val="FigureNoChar"/>
    <w:rsid w:val="00AF44CF"/>
    <w:pPr>
      <w:keepNext/>
      <w:overflowPunct w:val="0"/>
      <w:autoSpaceDE w:val="0"/>
      <w:autoSpaceDN w:val="0"/>
      <w:spacing w:before="480" w:after="120"/>
      <w:jc w:val="center"/>
    </w:pPr>
    <w:rPr>
      <w:rFonts w:eastAsia="Times New Roman"/>
      <w:caps/>
      <w:szCs w:val="20"/>
      <w:lang w:val="da-DK"/>
    </w:rPr>
  </w:style>
  <w:style w:type="character" w:customStyle="1" w:styleId="UnresolvedMention2">
    <w:name w:val="Unresolved Mention2"/>
    <w:basedOn w:val="DefaultParagraphFont"/>
    <w:uiPriority w:val="99"/>
    <w:semiHidden/>
    <w:unhideWhenUsed/>
    <w:rsid w:val="00A26D58"/>
    <w:rPr>
      <w:color w:val="605E5C"/>
      <w:shd w:val="clear" w:color="auto" w:fill="E1DFDD"/>
    </w:rPr>
  </w:style>
  <w:style w:type="character" w:customStyle="1" w:styleId="UnresolvedMention3">
    <w:name w:val="Unresolved Mention3"/>
    <w:basedOn w:val="DefaultParagraphFont"/>
    <w:uiPriority w:val="99"/>
    <w:semiHidden/>
    <w:unhideWhenUsed/>
    <w:rsid w:val="001A156E"/>
    <w:rPr>
      <w:color w:val="605E5C"/>
      <w:shd w:val="clear" w:color="auto" w:fill="E1DFDD"/>
    </w:rPr>
  </w:style>
  <w:style w:type="character" w:styleId="PlaceholderText">
    <w:name w:val="Placeholder Text"/>
    <w:basedOn w:val="DefaultParagraphFont"/>
    <w:uiPriority w:val="99"/>
    <w:semiHidden/>
    <w:locked/>
    <w:rsid w:val="00AC78D6"/>
    <w:rPr>
      <w:color w:val="808080"/>
    </w:rPr>
  </w:style>
  <w:style w:type="paragraph" w:styleId="NormalWeb">
    <w:name w:val="Normal (Web)"/>
    <w:basedOn w:val="Normal"/>
    <w:uiPriority w:val="99"/>
    <w:semiHidden/>
    <w:unhideWhenUsed/>
    <w:locked/>
    <w:rsid w:val="00FA44FE"/>
    <w:rPr>
      <w:rFonts w:ascii="Times New Roman" w:hAnsi="Times New Roman"/>
      <w:sz w:val="24"/>
      <w:szCs w:val="24"/>
    </w:rPr>
  </w:style>
  <w:style w:type="paragraph" w:styleId="BodyText">
    <w:name w:val="Body Text"/>
    <w:basedOn w:val="Normal"/>
    <w:link w:val="BodyTextChar"/>
    <w:uiPriority w:val="1"/>
    <w:semiHidden/>
    <w:unhideWhenUsed/>
    <w:qFormat/>
    <w:locked/>
    <w:rsid w:val="00A60CE9"/>
    <w:pPr>
      <w:spacing w:after="120"/>
    </w:pPr>
  </w:style>
  <w:style w:type="character" w:customStyle="1" w:styleId="BodyTextChar">
    <w:name w:val="Body Text Char"/>
    <w:basedOn w:val="DefaultParagraphFont"/>
    <w:link w:val="BodyText"/>
    <w:uiPriority w:val="1"/>
    <w:semiHidden/>
    <w:rsid w:val="00A60CE9"/>
    <w:rPr>
      <w:rFonts w:eastAsia="Calibri"/>
      <w:szCs w:val="22"/>
      <w:lang w:val="en-GB"/>
    </w:rPr>
  </w:style>
  <w:style w:type="character" w:styleId="UnresolvedMention">
    <w:name w:val="Unresolved Mention"/>
    <w:basedOn w:val="DefaultParagraphFont"/>
    <w:uiPriority w:val="99"/>
    <w:semiHidden/>
    <w:unhideWhenUsed/>
    <w:rsid w:val="00EC1E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98651">
      <w:bodyDiv w:val="1"/>
      <w:marLeft w:val="0"/>
      <w:marRight w:val="0"/>
      <w:marTop w:val="0"/>
      <w:marBottom w:val="0"/>
      <w:divBdr>
        <w:top w:val="none" w:sz="0" w:space="0" w:color="auto"/>
        <w:left w:val="none" w:sz="0" w:space="0" w:color="auto"/>
        <w:bottom w:val="none" w:sz="0" w:space="0" w:color="auto"/>
        <w:right w:val="none" w:sz="0" w:space="0" w:color="auto"/>
      </w:divBdr>
    </w:div>
    <w:div w:id="144126834">
      <w:bodyDiv w:val="1"/>
      <w:marLeft w:val="0"/>
      <w:marRight w:val="0"/>
      <w:marTop w:val="0"/>
      <w:marBottom w:val="0"/>
      <w:divBdr>
        <w:top w:val="none" w:sz="0" w:space="0" w:color="auto"/>
        <w:left w:val="none" w:sz="0" w:space="0" w:color="auto"/>
        <w:bottom w:val="none" w:sz="0" w:space="0" w:color="auto"/>
        <w:right w:val="none" w:sz="0" w:space="0" w:color="auto"/>
      </w:divBdr>
    </w:div>
    <w:div w:id="213392813">
      <w:bodyDiv w:val="1"/>
      <w:marLeft w:val="0"/>
      <w:marRight w:val="0"/>
      <w:marTop w:val="0"/>
      <w:marBottom w:val="0"/>
      <w:divBdr>
        <w:top w:val="none" w:sz="0" w:space="0" w:color="auto"/>
        <w:left w:val="none" w:sz="0" w:space="0" w:color="auto"/>
        <w:bottom w:val="none" w:sz="0" w:space="0" w:color="auto"/>
        <w:right w:val="none" w:sz="0" w:space="0" w:color="auto"/>
      </w:divBdr>
    </w:div>
    <w:div w:id="214439070">
      <w:bodyDiv w:val="1"/>
      <w:marLeft w:val="0"/>
      <w:marRight w:val="0"/>
      <w:marTop w:val="0"/>
      <w:marBottom w:val="0"/>
      <w:divBdr>
        <w:top w:val="none" w:sz="0" w:space="0" w:color="auto"/>
        <w:left w:val="none" w:sz="0" w:space="0" w:color="auto"/>
        <w:bottom w:val="none" w:sz="0" w:space="0" w:color="auto"/>
        <w:right w:val="none" w:sz="0" w:space="0" w:color="auto"/>
      </w:divBdr>
    </w:div>
    <w:div w:id="216933766">
      <w:bodyDiv w:val="1"/>
      <w:marLeft w:val="45"/>
      <w:marRight w:val="45"/>
      <w:marTop w:val="45"/>
      <w:marBottom w:val="45"/>
      <w:divBdr>
        <w:top w:val="none" w:sz="0" w:space="0" w:color="auto"/>
        <w:left w:val="none" w:sz="0" w:space="0" w:color="auto"/>
        <w:bottom w:val="none" w:sz="0" w:space="0" w:color="auto"/>
        <w:right w:val="none" w:sz="0" w:space="0" w:color="auto"/>
      </w:divBdr>
      <w:divsChild>
        <w:div w:id="1620332743">
          <w:marLeft w:val="0"/>
          <w:marRight w:val="0"/>
          <w:marTop w:val="0"/>
          <w:marBottom w:val="75"/>
          <w:divBdr>
            <w:top w:val="none" w:sz="0" w:space="0" w:color="auto"/>
            <w:left w:val="none" w:sz="0" w:space="0" w:color="auto"/>
            <w:bottom w:val="none" w:sz="0" w:space="0" w:color="auto"/>
            <w:right w:val="none" w:sz="0" w:space="0" w:color="auto"/>
          </w:divBdr>
        </w:div>
      </w:divsChild>
    </w:div>
    <w:div w:id="267126759">
      <w:bodyDiv w:val="1"/>
      <w:marLeft w:val="0"/>
      <w:marRight w:val="0"/>
      <w:marTop w:val="0"/>
      <w:marBottom w:val="0"/>
      <w:divBdr>
        <w:top w:val="none" w:sz="0" w:space="0" w:color="auto"/>
        <w:left w:val="none" w:sz="0" w:space="0" w:color="auto"/>
        <w:bottom w:val="none" w:sz="0" w:space="0" w:color="auto"/>
        <w:right w:val="none" w:sz="0" w:space="0" w:color="auto"/>
      </w:divBdr>
    </w:div>
    <w:div w:id="293877291">
      <w:bodyDiv w:val="1"/>
      <w:marLeft w:val="0"/>
      <w:marRight w:val="0"/>
      <w:marTop w:val="0"/>
      <w:marBottom w:val="0"/>
      <w:divBdr>
        <w:top w:val="none" w:sz="0" w:space="0" w:color="auto"/>
        <w:left w:val="none" w:sz="0" w:space="0" w:color="auto"/>
        <w:bottom w:val="none" w:sz="0" w:space="0" w:color="auto"/>
        <w:right w:val="none" w:sz="0" w:space="0" w:color="auto"/>
      </w:divBdr>
    </w:div>
    <w:div w:id="315844493">
      <w:bodyDiv w:val="1"/>
      <w:marLeft w:val="0"/>
      <w:marRight w:val="0"/>
      <w:marTop w:val="0"/>
      <w:marBottom w:val="0"/>
      <w:divBdr>
        <w:top w:val="none" w:sz="0" w:space="0" w:color="auto"/>
        <w:left w:val="none" w:sz="0" w:space="0" w:color="auto"/>
        <w:bottom w:val="none" w:sz="0" w:space="0" w:color="auto"/>
        <w:right w:val="none" w:sz="0" w:space="0" w:color="auto"/>
      </w:divBdr>
    </w:div>
    <w:div w:id="405690922">
      <w:bodyDiv w:val="1"/>
      <w:marLeft w:val="45"/>
      <w:marRight w:val="45"/>
      <w:marTop w:val="45"/>
      <w:marBottom w:val="45"/>
      <w:divBdr>
        <w:top w:val="none" w:sz="0" w:space="0" w:color="auto"/>
        <w:left w:val="none" w:sz="0" w:space="0" w:color="auto"/>
        <w:bottom w:val="none" w:sz="0" w:space="0" w:color="auto"/>
        <w:right w:val="none" w:sz="0" w:space="0" w:color="auto"/>
      </w:divBdr>
      <w:divsChild>
        <w:div w:id="1684624631">
          <w:marLeft w:val="0"/>
          <w:marRight w:val="0"/>
          <w:marTop w:val="0"/>
          <w:marBottom w:val="75"/>
          <w:divBdr>
            <w:top w:val="none" w:sz="0" w:space="0" w:color="auto"/>
            <w:left w:val="none" w:sz="0" w:space="0" w:color="auto"/>
            <w:bottom w:val="none" w:sz="0" w:space="0" w:color="auto"/>
            <w:right w:val="none" w:sz="0" w:space="0" w:color="auto"/>
          </w:divBdr>
        </w:div>
      </w:divsChild>
    </w:div>
    <w:div w:id="449084254">
      <w:bodyDiv w:val="1"/>
      <w:marLeft w:val="0"/>
      <w:marRight w:val="0"/>
      <w:marTop w:val="0"/>
      <w:marBottom w:val="0"/>
      <w:divBdr>
        <w:top w:val="none" w:sz="0" w:space="0" w:color="auto"/>
        <w:left w:val="none" w:sz="0" w:space="0" w:color="auto"/>
        <w:bottom w:val="none" w:sz="0" w:space="0" w:color="auto"/>
        <w:right w:val="none" w:sz="0" w:space="0" w:color="auto"/>
      </w:divBdr>
    </w:div>
    <w:div w:id="478571240">
      <w:bodyDiv w:val="1"/>
      <w:marLeft w:val="0"/>
      <w:marRight w:val="0"/>
      <w:marTop w:val="0"/>
      <w:marBottom w:val="0"/>
      <w:divBdr>
        <w:top w:val="none" w:sz="0" w:space="0" w:color="auto"/>
        <w:left w:val="none" w:sz="0" w:space="0" w:color="auto"/>
        <w:bottom w:val="none" w:sz="0" w:space="0" w:color="auto"/>
        <w:right w:val="none" w:sz="0" w:space="0" w:color="auto"/>
      </w:divBdr>
    </w:div>
    <w:div w:id="713964438">
      <w:bodyDiv w:val="1"/>
      <w:marLeft w:val="0"/>
      <w:marRight w:val="0"/>
      <w:marTop w:val="0"/>
      <w:marBottom w:val="0"/>
      <w:divBdr>
        <w:top w:val="none" w:sz="0" w:space="0" w:color="auto"/>
        <w:left w:val="none" w:sz="0" w:space="0" w:color="auto"/>
        <w:bottom w:val="none" w:sz="0" w:space="0" w:color="auto"/>
        <w:right w:val="none" w:sz="0" w:space="0" w:color="auto"/>
      </w:divBdr>
    </w:div>
    <w:div w:id="767627620">
      <w:bodyDiv w:val="1"/>
      <w:marLeft w:val="0"/>
      <w:marRight w:val="0"/>
      <w:marTop w:val="0"/>
      <w:marBottom w:val="0"/>
      <w:divBdr>
        <w:top w:val="none" w:sz="0" w:space="0" w:color="auto"/>
        <w:left w:val="none" w:sz="0" w:space="0" w:color="auto"/>
        <w:bottom w:val="none" w:sz="0" w:space="0" w:color="auto"/>
        <w:right w:val="none" w:sz="0" w:space="0" w:color="auto"/>
      </w:divBdr>
    </w:div>
    <w:div w:id="781416384">
      <w:bodyDiv w:val="1"/>
      <w:marLeft w:val="45"/>
      <w:marRight w:val="45"/>
      <w:marTop w:val="45"/>
      <w:marBottom w:val="45"/>
      <w:divBdr>
        <w:top w:val="none" w:sz="0" w:space="0" w:color="auto"/>
        <w:left w:val="none" w:sz="0" w:space="0" w:color="auto"/>
        <w:bottom w:val="none" w:sz="0" w:space="0" w:color="auto"/>
        <w:right w:val="none" w:sz="0" w:space="0" w:color="auto"/>
      </w:divBdr>
      <w:divsChild>
        <w:div w:id="1073503853">
          <w:marLeft w:val="0"/>
          <w:marRight w:val="0"/>
          <w:marTop w:val="0"/>
          <w:marBottom w:val="75"/>
          <w:divBdr>
            <w:top w:val="none" w:sz="0" w:space="0" w:color="auto"/>
            <w:left w:val="none" w:sz="0" w:space="0" w:color="auto"/>
            <w:bottom w:val="none" w:sz="0" w:space="0" w:color="auto"/>
            <w:right w:val="none" w:sz="0" w:space="0" w:color="auto"/>
          </w:divBdr>
        </w:div>
      </w:divsChild>
    </w:div>
    <w:div w:id="831487448">
      <w:bodyDiv w:val="1"/>
      <w:marLeft w:val="0"/>
      <w:marRight w:val="0"/>
      <w:marTop w:val="0"/>
      <w:marBottom w:val="0"/>
      <w:divBdr>
        <w:top w:val="none" w:sz="0" w:space="0" w:color="auto"/>
        <w:left w:val="none" w:sz="0" w:space="0" w:color="auto"/>
        <w:bottom w:val="none" w:sz="0" w:space="0" w:color="auto"/>
        <w:right w:val="none" w:sz="0" w:space="0" w:color="auto"/>
      </w:divBdr>
    </w:div>
    <w:div w:id="963775211">
      <w:bodyDiv w:val="1"/>
      <w:marLeft w:val="45"/>
      <w:marRight w:val="45"/>
      <w:marTop w:val="45"/>
      <w:marBottom w:val="45"/>
      <w:divBdr>
        <w:top w:val="none" w:sz="0" w:space="0" w:color="auto"/>
        <w:left w:val="none" w:sz="0" w:space="0" w:color="auto"/>
        <w:bottom w:val="none" w:sz="0" w:space="0" w:color="auto"/>
        <w:right w:val="none" w:sz="0" w:space="0" w:color="auto"/>
      </w:divBdr>
      <w:divsChild>
        <w:div w:id="1903712500">
          <w:marLeft w:val="0"/>
          <w:marRight w:val="0"/>
          <w:marTop w:val="0"/>
          <w:marBottom w:val="75"/>
          <w:divBdr>
            <w:top w:val="none" w:sz="0" w:space="0" w:color="auto"/>
            <w:left w:val="none" w:sz="0" w:space="0" w:color="auto"/>
            <w:bottom w:val="none" w:sz="0" w:space="0" w:color="auto"/>
            <w:right w:val="none" w:sz="0" w:space="0" w:color="auto"/>
          </w:divBdr>
        </w:div>
      </w:divsChild>
    </w:div>
    <w:div w:id="1048148124">
      <w:bodyDiv w:val="1"/>
      <w:marLeft w:val="0"/>
      <w:marRight w:val="0"/>
      <w:marTop w:val="0"/>
      <w:marBottom w:val="0"/>
      <w:divBdr>
        <w:top w:val="none" w:sz="0" w:space="0" w:color="auto"/>
        <w:left w:val="none" w:sz="0" w:space="0" w:color="auto"/>
        <w:bottom w:val="none" w:sz="0" w:space="0" w:color="auto"/>
        <w:right w:val="none" w:sz="0" w:space="0" w:color="auto"/>
      </w:divBdr>
    </w:div>
    <w:div w:id="1069618966">
      <w:bodyDiv w:val="1"/>
      <w:marLeft w:val="45"/>
      <w:marRight w:val="45"/>
      <w:marTop w:val="45"/>
      <w:marBottom w:val="45"/>
      <w:divBdr>
        <w:top w:val="none" w:sz="0" w:space="0" w:color="auto"/>
        <w:left w:val="none" w:sz="0" w:space="0" w:color="auto"/>
        <w:bottom w:val="none" w:sz="0" w:space="0" w:color="auto"/>
        <w:right w:val="none" w:sz="0" w:space="0" w:color="auto"/>
      </w:divBdr>
      <w:divsChild>
        <w:div w:id="680619367">
          <w:marLeft w:val="0"/>
          <w:marRight w:val="0"/>
          <w:marTop w:val="0"/>
          <w:marBottom w:val="75"/>
          <w:divBdr>
            <w:top w:val="none" w:sz="0" w:space="0" w:color="auto"/>
            <w:left w:val="none" w:sz="0" w:space="0" w:color="auto"/>
            <w:bottom w:val="none" w:sz="0" w:space="0" w:color="auto"/>
            <w:right w:val="none" w:sz="0" w:space="0" w:color="auto"/>
          </w:divBdr>
        </w:div>
      </w:divsChild>
    </w:div>
    <w:div w:id="1069960533">
      <w:bodyDiv w:val="1"/>
      <w:marLeft w:val="0"/>
      <w:marRight w:val="0"/>
      <w:marTop w:val="0"/>
      <w:marBottom w:val="0"/>
      <w:divBdr>
        <w:top w:val="none" w:sz="0" w:space="0" w:color="auto"/>
        <w:left w:val="none" w:sz="0" w:space="0" w:color="auto"/>
        <w:bottom w:val="none" w:sz="0" w:space="0" w:color="auto"/>
        <w:right w:val="none" w:sz="0" w:space="0" w:color="auto"/>
      </w:divBdr>
    </w:div>
    <w:div w:id="1088307244">
      <w:bodyDiv w:val="1"/>
      <w:marLeft w:val="0"/>
      <w:marRight w:val="0"/>
      <w:marTop w:val="0"/>
      <w:marBottom w:val="0"/>
      <w:divBdr>
        <w:top w:val="none" w:sz="0" w:space="0" w:color="auto"/>
        <w:left w:val="none" w:sz="0" w:space="0" w:color="auto"/>
        <w:bottom w:val="none" w:sz="0" w:space="0" w:color="auto"/>
        <w:right w:val="none" w:sz="0" w:space="0" w:color="auto"/>
      </w:divBdr>
    </w:div>
    <w:div w:id="1095130893">
      <w:bodyDiv w:val="1"/>
      <w:marLeft w:val="45"/>
      <w:marRight w:val="45"/>
      <w:marTop w:val="45"/>
      <w:marBottom w:val="45"/>
      <w:divBdr>
        <w:top w:val="none" w:sz="0" w:space="0" w:color="auto"/>
        <w:left w:val="none" w:sz="0" w:space="0" w:color="auto"/>
        <w:bottom w:val="none" w:sz="0" w:space="0" w:color="auto"/>
        <w:right w:val="none" w:sz="0" w:space="0" w:color="auto"/>
      </w:divBdr>
      <w:divsChild>
        <w:div w:id="239292720">
          <w:marLeft w:val="0"/>
          <w:marRight w:val="0"/>
          <w:marTop w:val="0"/>
          <w:marBottom w:val="75"/>
          <w:divBdr>
            <w:top w:val="none" w:sz="0" w:space="0" w:color="auto"/>
            <w:left w:val="none" w:sz="0" w:space="0" w:color="auto"/>
            <w:bottom w:val="none" w:sz="0" w:space="0" w:color="auto"/>
            <w:right w:val="none" w:sz="0" w:space="0" w:color="auto"/>
          </w:divBdr>
          <w:divsChild>
            <w:div w:id="692338616">
              <w:marLeft w:val="0"/>
              <w:marRight w:val="0"/>
              <w:marTop w:val="0"/>
              <w:marBottom w:val="0"/>
              <w:divBdr>
                <w:top w:val="none" w:sz="0" w:space="0" w:color="auto"/>
                <w:left w:val="none" w:sz="0" w:space="0" w:color="auto"/>
                <w:bottom w:val="none" w:sz="0" w:space="0" w:color="auto"/>
                <w:right w:val="none" w:sz="0" w:space="0" w:color="auto"/>
              </w:divBdr>
            </w:div>
            <w:div w:id="1938098935">
              <w:marLeft w:val="0"/>
              <w:marRight w:val="0"/>
              <w:marTop w:val="0"/>
              <w:marBottom w:val="0"/>
              <w:divBdr>
                <w:top w:val="none" w:sz="0" w:space="0" w:color="auto"/>
                <w:left w:val="none" w:sz="0" w:space="0" w:color="auto"/>
                <w:bottom w:val="none" w:sz="0" w:space="0" w:color="auto"/>
                <w:right w:val="none" w:sz="0" w:space="0" w:color="auto"/>
              </w:divBdr>
            </w:div>
          </w:divsChild>
        </w:div>
        <w:div w:id="779951843">
          <w:marLeft w:val="0"/>
          <w:marRight w:val="0"/>
          <w:marTop w:val="0"/>
          <w:marBottom w:val="75"/>
          <w:divBdr>
            <w:top w:val="none" w:sz="0" w:space="0" w:color="auto"/>
            <w:left w:val="none" w:sz="0" w:space="0" w:color="auto"/>
            <w:bottom w:val="none" w:sz="0" w:space="0" w:color="auto"/>
            <w:right w:val="none" w:sz="0" w:space="0" w:color="auto"/>
          </w:divBdr>
        </w:div>
      </w:divsChild>
    </w:div>
    <w:div w:id="1153571176">
      <w:bodyDiv w:val="1"/>
      <w:marLeft w:val="0"/>
      <w:marRight w:val="0"/>
      <w:marTop w:val="0"/>
      <w:marBottom w:val="0"/>
      <w:divBdr>
        <w:top w:val="none" w:sz="0" w:space="0" w:color="auto"/>
        <w:left w:val="none" w:sz="0" w:space="0" w:color="auto"/>
        <w:bottom w:val="none" w:sz="0" w:space="0" w:color="auto"/>
        <w:right w:val="none" w:sz="0" w:space="0" w:color="auto"/>
      </w:divBdr>
    </w:div>
    <w:div w:id="1189950202">
      <w:bodyDiv w:val="1"/>
      <w:marLeft w:val="0"/>
      <w:marRight w:val="0"/>
      <w:marTop w:val="0"/>
      <w:marBottom w:val="0"/>
      <w:divBdr>
        <w:top w:val="none" w:sz="0" w:space="0" w:color="auto"/>
        <w:left w:val="none" w:sz="0" w:space="0" w:color="auto"/>
        <w:bottom w:val="none" w:sz="0" w:space="0" w:color="auto"/>
        <w:right w:val="none" w:sz="0" w:space="0" w:color="auto"/>
      </w:divBdr>
    </w:div>
    <w:div w:id="1197695939">
      <w:bodyDiv w:val="1"/>
      <w:marLeft w:val="0"/>
      <w:marRight w:val="0"/>
      <w:marTop w:val="0"/>
      <w:marBottom w:val="0"/>
      <w:divBdr>
        <w:top w:val="none" w:sz="0" w:space="0" w:color="auto"/>
        <w:left w:val="none" w:sz="0" w:space="0" w:color="auto"/>
        <w:bottom w:val="none" w:sz="0" w:space="0" w:color="auto"/>
        <w:right w:val="none" w:sz="0" w:space="0" w:color="auto"/>
      </w:divBdr>
    </w:div>
    <w:div w:id="1200586210">
      <w:bodyDiv w:val="1"/>
      <w:marLeft w:val="45"/>
      <w:marRight w:val="45"/>
      <w:marTop w:val="45"/>
      <w:marBottom w:val="45"/>
      <w:divBdr>
        <w:top w:val="none" w:sz="0" w:space="0" w:color="auto"/>
        <w:left w:val="none" w:sz="0" w:space="0" w:color="auto"/>
        <w:bottom w:val="none" w:sz="0" w:space="0" w:color="auto"/>
        <w:right w:val="none" w:sz="0" w:space="0" w:color="auto"/>
      </w:divBdr>
      <w:divsChild>
        <w:div w:id="1165512177">
          <w:marLeft w:val="0"/>
          <w:marRight w:val="0"/>
          <w:marTop w:val="0"/>
          <w:marBottom w:val="75"/>
          <w:divBdr>
            <w:top w:val="none" w:sz="0" w:space="0" w:color="auto"/>
            <w:left w:val="none" w:sz="0" w:space="0" w:color="auto"/>
            <w:bottom w:val="none" w:sz="0" w:space="0" w:color="auto"/>
            <w:right w:val="none" w:sz="0" w:space="0" w:color="auto"/>
          </w:divBdr>
        </w:div>
      </w:divsChild>
    </w:div>
    <w:div w:id="1216089990">
      <w:bodyDiv w:val="1"/>
      <w:marLeft w:val="0"/>
      <w:marRight w:val="0"/>
      <w:marTop w:val="0"/>
      <w:marBottom w:val="0"/>
      <w:divBdr>
        <w:top w:val="none" w:sz="0" w:space="0" w:color="auto"/>
        <w:left w:val="none" w:sz="0" w:space="0" w:color="auto"/>
        <w:bottom w:val="none" w:sz="0" w:space="0" w:color="auto"/>
        <w:right w:val="none" w:sz="0" w:space="0" w:color="auto"/>
      </w:divBdr>
    </w:div>
    <w:div w:id="1271090809">
      <w:bodyDiv w:val="1"/>
      <w:marLeft w:val="0"/>
      <w:marRight w:val="0"/>
      <w:marTop w:val="0"/>
      <w:marBottom w:val="0"/>
      <w:divBdr>
        <w:top w:val="none" w:sz="0" w:space="0" w:color="auto"/>
        <w:left w:val="none" w:sz="0" w:space="0" w:color="auto"/>
        <w:bottom w:val="none" w:sz="0" w:space="0" w:color="auto"/>
        <w:right w:val="none" w:sz="0" w:space="0" w:color="auto"/>
      </w:divBdr>
    </w:div>
    <w:div w:id="1311058542">
      <w:bodyDiv w:val="1"/>
      <w:marLeft w:val="0"/>
      <w:marRight w:val="0"/>
      <w:marTop w:val="0"/>
      <w:marBottom w:val="0"/>
      <w:divBdr>
        <w:top w:val="none" w:sz="0" w:space="0" w:color="auto"/>
        <w:left w:val="none" w:sz="0" w:space="0" w:color="auto"/>
        <w:bottom w:val="none" w:sz="0" w:space="0" w:color="auto"/>
        <w:right w:val="none" w:sz="0" w:space="0" w:color="auto"/>
      </w:divBdr>
    </w:div>
    <w:div w:id="1486628818">
      <w:bodyDiv w:val="1"/>
      <w:marLeft w:val="0"/>
      <w:marRight w:val="0"/>
      <w:marTop w:val="0"/>
      <w:marBottom w:val="0"/>
      <w:divBdr>
        <w:top w:val="none" w:sz="0" w:space="0" w:color="auto"/>
        <w:left w:val="none" w:sz="0" w:space="0" w:color="auto"/>
        <w:bottom w:val="none" w:sz="0" w:space="0" w:color="auto"/>
        <w:right w:val="none" w:sz="0" w:space="0" w:color="auto"/>
      </w:divBdr>
    </w:div>
    <w:div w:id="1550678285">
      <w:bodyDiv w:val="1"/>
      <w:marLeft w:val="0"/>
      <w:marRight w:val="0"/>
      <w:marTop w:val="0"/>
      <w:marBottom w:val="0"/>
      <w:divBdr>
        <w:top w:val="none" w:sz="0" w:space="0" w:color="auto"/>
        <w:left w:val="none" w:sz="0" w:space="0" w:color="auto"/>
        <w:bottom w:val="none" w:sz="0" w:space="0" w:color="auto"/>
        <w:right w:val="none" w:sz="0" w:space="0" w:color="auto"/>
      </w:divBdr>
    </w:div>
    <w:div w:id="1621641258">
      <w:bodyDiv w:val="1"/>
      <w:marLeft w:val="0"/>
      <w:marRight w:val="0"/>
      <w:marTop w:val="0"/>
      <w:marBottom w:val="0"/>
      <w:divBdr>
        <w:top w:val="none" w:sz="0" w:space="0" w:color="auto"/>
        <w:left w:val="none" w:sz="0" w:space="0" w:color="auto"/>
        <w:bottom w:val="none" w:sz="0" w:space="0" w:color="auto"/>
        <w:right w:val="none" w:sz="0" w:space="0" w:color="auto"/>
      </w:divBdr>
    </w:div>
    <w:div w:id="1660620722">
      <w:bodyDiv w:val="1"/>
      <w:marLeft w:val="0"/>
      <w:marRight w:val="0"/>
      <w:marTop w:val="0"/>
      <w:marBottom w:val="0"/>
      <w:divBdr>
        <w:top w:val="none" w:sz="0" w:space="0" w:color="auto"/>
        <w:left w:val="none" w:sz="0" w:space="0" w:color="auto"/>
        <w:bottom w:val="none" w:sz="0" w:space="0" w:color="auto"/>
        <w:right w:val="none" w:sz="0" w:space="0" w:color="auto"/>
      </w:divBdr>
    </w:div>
    <w:div w:id="1694728124">
      <w:bodyDiv w:val="1"/>
      <w:marLeft w:val="0"/>
      <w:marRight w:val="0"/>
      <w:marTop w:val="0"/>
      <w:marBottom w:val="0"/>
      <w:divBdr>
        <w:top w:val="none" w:sz="0" w:space="0" w:color="auto"/>
        <w:left w:val="none" w:sz="0" w:space="0" w:color="auto"/>
        <w:bottom w:val="none" w:sz="0" w:space="0" w:color="auto"/>
        <w:right w:val="none" w:sz="0" w:space="0" w:color="auto"/>
      </w:divBdr>
    </w:div>
    <w:div w:id="1698576728">
      <w:bodyDiv w:val="1"/>
      <w:marLeft w:val="0"/>
      <w:marRight w:val="0"/>
      <w:marTop w:val="0"/>
      <w:marBottom w:val="0"/>
      <w:divBdr>
        <w:top w:val="none" w:sz="0" w:space="0" w:color="auto"/>
        <w:left w:val="none" w:sz="0" w:space="0" w:color="auto"/>
        <w:bottom w:val="none" w:sz="0" w:space="0" w:color="auto"/>
        <w:right w:val="none" w:sz="0" w:space="0" w:color="auto"/>
      </w:divBdr>
    </w:div>
    <w:div w:id="1836022303">
      <w:bodyDiv w:val="1"/>
      <w:marLeft w:val="0"/>
      <w:marRight w:val="0"/>
      <w:marTop w:val="0"/>
      <w:marBottom w:val="0"/>
      <w:divBdr>
        <w:top w:val="none" w:sz="0" w:space="0" w:color="auto"/>
        <w:left w:val="none" w:sz="0" w:space="0" w:color="auto"/>
        <w:bottom w:val="none" w:sz="0" w:space="0" w:color="auto"/>
        <w:right w:val="none" w:sz="0" w:space="0" w:color="auto"/>
      </w:divBdr>
    </w:div>
    <w:div w:id="1859807477">
      <w:bodyDiv w:val="1"/>
      <w:marLeft w:val="45"/>
      <w:marRight w:val="45"/>
      <w:marTop w:val="45"/>
      <w:marBottom w:val="45"/>
      <w:divBdr>
        <w:top w:val="none" w:sz="0" w:space="0" w:color="auto"/>
        <w:left w:val="none" w:sz="0" w:space="0" w:color="auto"/>
        <w:bottom w:val="none" w:sz="0" w:space="0" w:color="auto"/>
        <w:right w:val="none" w:sz="0" w:space="0" w:color="auto"/>
      </w:divBdr>
      <w:divsChild>
        <w:div w:id="1091050511">
          <w:marLeft w:val="0"/>
          <w:marRight w:val="0"/>
          <w:marTop w:val="0"/>
          <w:marBottom w:val="75"/>
          <w:divBdr>
            <w:top w:val="none" w:sz="0" w:space="0" w:color="auto"/>
            <w:left w:val="none" w:sz="0" w:space="0" w:color="auto"/>
            <w:bottom w:val="none" w:sz="0" w:space="0" w:color="auto"/>
            <w:right w:val="none" w:sz="0" w:space="0" w:color="auto"/>
          </w:divBdr>
        </w:div>
      </w:divsChild>
    </w:div>
    <w:div w:id="1881353231">
      <w:bodyDiv w:val="1"/>
      <w:marLeft w:val="45"/>
      <w:marRight w:val="45"/>
      <w:marTop w:val="45"/>
      <w:marBottom w:val="45"/>
      <w:divBdr>
        <w:top w:val="none" w:sz="0" w:space="0" w:color="auto"/>
        <w:left w:val="none" w:sz="0" w:space="0" w:color="auto"/>
        <w:bottom w:val="none" w:sz="0" w:space="0" w:color="auto"/>
        <w:right w:val="none" w:sz="0" w:space="0" w:color="auto"/>
      </w:divBdr>
      <w:divsChild>
        <w:div w:id="1655451160">
          <w:marLeft w:val="0"/>
          <w:marRight w:val="0"/>
          <w:marTop w:val="0"/>
          <w:marBottom w:val="75"/>
          <w:divBdr>
            <w:top w:val="none" w:sz="0" w:space="0" w:color="auto"/>
            <w:left w:val="none" w:sz="0" w:space="0" w:color="auto"/>
            <w:bottom w:val="none" w:sz="0" w:space="0" w:color="auto"/>
            <w:right w:val="none" w:sz="0" w:space="0" w:color="auto"/>
          </w:divBdr>
        </w:div>
      </w:divsChild>
    </w:div>
    <w:div w:id="1908877078">
      <w:bodyDiv w:val="1"/>
      <w:marLeft w:val="0"/>
      <w:marRight w:val="0"/>
      <w:marTop w:val="0"/>
      <w:marBottom w:val="0"/>
      <w:divBdr>
        <w:top w:val="none" w:sz="0" w:space="0" w:color="auto"/>
        <w:left w:val="none" w:sz="0" w:space="0" w:color="auto"/>
        <w:bottom w:val="none" w:sz="0" w:space="0" w:color="auto"/>
        <w:right w:val="none" w:sz="0" w:space="0" w:color="auto"/>
      </w:divBdr>
    </w:div>
    <w:div w:id="1909530958">
      <w:bodyDiv w:val="1"/>
      <w:marLeft w:val="0"/>
      <w:marRight w:val="0"/>
      <w:marTop w:val="0"/>
      <w:marBottom w:val="0"/>
      <w:divBdr>
        <w:top w:val="none" w:sz="0" w:space="0" w:color="auto"/>
        <w:left w:val="none" w:sz="0" w:space="0" w:color="auto"/>
        <w:bottom w:val="none" w:sz="0" w:space="0" w:color="auto"/>
        <w:right w:val="none" w:sz="0" w:space="0" w:color="auto"/>
      </w:divBdr>
    </w:div>
    <w:div w:id="1912735965">
      <w:bodyDiv w:val="1"/>
      <w:marLeft w:val="0"/>
      <w:marRight w:val="0"/>
      <w:marTop w:val="0"/>
      <w:marBottom w:val="0"/>
      <w:divBdr>
        <w:top w:val="none" w:sz="0" w:space="0" w:color="auto"/>
        <w:left w:val="none" w:sz="0" w:space="0" w:color="auto"/>
        <w:bottom w:val="none" w:sz="0" w:space="0" w:color="auto"/>
        <w:right w:val="none" w:sz="0" w:space="0" w:color="auto"/>
      </w:divBdr>
    </w:div>
    <w:div w:id="1936861591">
      <w:bodyDiv w:val="1"/>
      <w:marLeft w:val="0"/>
      <w:marRight w:val="0"/>
      <w:marTop w:val="0"/>
      <w:marBottom w:val="0"/>
      <w:divBdr>
        <w:top w:val="none" w:sz="0" w:space="0" w:color="auto"/>
        <w:left w:val="none" w:sz="0" w:space="0" w:color="auto"/>
        <w:bottom w:val="none" w:sz="0" w:space="0" w:color="auto"/>
        <w:right w:val="none" w:sz="0" w:space="0" w:color="auto"/>
      </w:divBdr>
    </w:div>
    <w:div w:id="1939874016">
      <w:bodyDiv w:val="1"/>
      <w:marLeft w:val="0"/>
      <w:marRight w:val="0"/>
      <w:marTop w:val="0"/>
      <w:marBottom w:val="0"/>
      <w:divBdr>
        <w:top w:val="none" w:sz="0" w:space="0" w:color="auto"/>
        <w:left w:val="none" w:sz="0" w:space="0" w:color="auto"/>
        <w:bottom w:val="none" w:sz="0" w:space="0" w:color="auto"/>
        <w:right w:val="none" w:sz="0" w:space="0" w:color="auto"/>
      </w:divBdr>
    </w:div>
    <w:div w:id="1946108771">
      <w:bodyDiv w:val="1"/>
      <w:marLeft w:val="45"/>
      <w:marRight w:val="45"/>
      <w:marTop w:val="45"/>
      <w:marBottom w:val="45"/>
      <w:divBdr>
        <w:top w:val="none" w:sz="0" w:space="0" w:color="auto"/>
        <w:left w:val="none" w:sz="0" w:space="0" w:color="auto"/>
        <w:bottom w:val="none" w:sz="0" w:space="0" w:color="auto"/>
        <w:right w:val="none" w:sz="0" w:space="0" w:color="auto"/>
      </w:divBdr>
      <w:divsChild>
        <w:div w:id="246426980">
          <w:marLeft w:val="0"/>
          <w:marRight w:val="0"/>
          <w:marTop w:val="0"/>
          <w:marBottom w:val="75"/>
          <w:divBdr>
            <w:top w:val="none" w:sz="0" w:space="0" w:color="auto"/>
            <w:left w:val="none" w:sz="0" w:space="0" w:color="auto"/>
            <w:bottom w:val="none" w:sz="0" w:space="0" w:color="auto"/>
            <w:right w:val="none" w:sz="0" w:space="0" w:color="auto"/>
          </w:divBdr>
        </w:div>
      </w:divsChild>
    </w:div>
    <w:div w:id="1966891574">
      <w:bodyDiv w:val="1"/>
      <w:marLeft w:val="0"/>
      <w:marRight w:val="0"/>
      <w:marTop w:val="0"/>
      <w:marBottom w:val="0"/>
      <w:divBdr>
        <w:top w:val="none" w:sz="0" w:space="0" w:color="auto"/>
        <w:left w:val="none" w:sz="0" w:space="0" w:color="auto"/>
        <w:bottom w:val="none" w:sz="0" w:space="0" w:color="auto"/>
        <w:right w:val="none" w:sz="0" w:space="0" w:color="auto"/>
      </w:divBdr>
    </w:div>
    <w:div w:id="2004577628">
      <w:bodyDiv w:val="1"/>
      <w:marLeft w:val="0"/>
      <w:marRight w:val="0"/>
      <w:marTop w:val="0"/>
      <w:marBottom w:val="0"/>
      <w:divBdr>
        <w:top w:val="none" w:sz="0" w:space="0" w:color="auto"/>
        <w:left w:val="none" w:sz="0" w:space="0" w:color="auto"/>
        <w:bottom w:val="none" w:sz="0" w:space="0" w:color="auto"/>
        <w:right w:val="none" w:sz="0" w:space="0" w:color="auto"/>
      </w:divBdr>
    </w:div>
    <w:div w:id="2008088650">
      <w:bodyDiv w:val="1"/>
      <w:marLeft w:val="45"/>
      <w:marRight w:val="45"/>
      <w:marTop w:val="45"/>
      <w:marBottom w:val="45"/>
      <w:divBdr>
        <w:top w:val="none" w:sz="0" w:space="0" w:color="auto"/>
        <w:left w:val="none" w:sz="0" w:space="0" w:color="auto"/>
        <w:bottom w:val="none" w:sz="0" w:space="0" w:color="auto"/>
        <w:right w:val="none" w:sz="0" w:space="0" w:color="auto"/>
      </w:divBdr>
      <w:divsChild>
        <w:div w:id="940799818">
          <w:marLeft w:val="0"/>
          <w:marRight w:val="0"/>
          <w:marTop w:val="0"/>
          <w:marBottom w:val="75"/>
          <w:divBdr>
            <w:top w:val="none" w:sz="0" w:space="0" w:color="auto"/>
            <w:left w:val="none" w:sz="0" w:space="0" w:color="auto"/>
            <w:bottom w:val="none" w:sz="0" w:space="0" w:color="auto"/>
            <w:right w:val="none" w:sz="0" w:space="0" w:color="auto"/>
          </w:divBdr>
        </w:div>
      </w:divsChild>
    </w:div>
    <w:div w:id="2038657314">
      <w:bodyDiv w:val="1"/>
      <w:marLeft w:val="0"/>
      <w:marRight w:val="0"/>
      <w:marTop w:val="0"/>
      <w:marBottom w:val="0"/>
      <w:divBdr>
        <w:top w:val="none" w:sz="0" w:space="0" w:color="auto"/>
        <w:left w:val="none" w:sz="0" w:space="0" w:color="auto"/>
        <w:bottom w:val="none" w:sz="0" w:space="0" w:color="auto"/>
        <w:right w:val="none" w:sz="0" w:space="0" w:color="auto"/>
      </w:divBdr>
    </w:div>
    <w:div w:id="2079596269">
      <w:bodyDiv w:val="1"/>
      <w:marLeft w:val="0"/>
      <w:marRight w:val="0"/>
      <w:marTop w:val="0"/>
      <w:marBottom w:val="0"/>
      <w:divBdr>
        <w:top w:val="none" w:sz="0" w:space="0" w:color="auto"/>
        <w:left w:val="none" w:sz="0" w:space="0" w:color="auto"/>
        <w:bottom w:val="none" w:sz="0" w:space="0" w:color="auto"/>
        <w:right w:val="none" w:sz="0" w:space="0" w:color="auto"/>
      </w:divBdr>
    </w:div>
    <w:div w:id="2106687332">
      <w:bodyDiv w:val="1"/>
      <w:marLeft w:val="0"/>
      <w:marRight w:val="0"/>
      <w:marTop w:val="0"/>
      <w:marBottom w:val="0"/>
      <w:divBdr>
        <w:top w:val="none" w:sz="0" w:space="0" w:color="auto"/>
        <w:left w:val="none" w:sz="0" w:space="0" w:color="auto"/>
        <w:bottom w:val="none" w:sz="0" w:space="0" w:color="auto"/>
        <w:right w:val="none" w:sz="0" w:space="0" w:color="auto"/>
      </w:divBdr>
    </w:div>
    <w:div w:id="2112165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image" Target="media/image22.jp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0.png"/><Relationship Id="rId11" Type="http://schemas.openxmlformats.org/officeDocument/2006/relationships/hyperlink" Target="https://efis.cept.org/sitecontent.jsp?sitecontent=ecatable" TargetMode="External"/><Relationship Id="rId24" Type="http://schemas.openxmlformats.org/officeDocument/2006/relationships/hyperlink" Target="https://www.dvsinc.com/products/compare.shtml" TargetMode="External"/><Relationship Id="rId32" Type="http://schemas.openxmlformats.org/officeDocument/2006/relationships/image" Target="media/image13.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jpg"/><Relationship Id="rId66" Type="http://schemas.openxmlformats.org/officeDocument/2006/relationships/hyperlink" Target="https://www.iala-aism.org/product/preparation-of-operational-and-technical-performance-for-vts-equipment/" TargetMode="External"/><Relationship Id="rId5" Type="http://schemas.openxmlformats.org/officeDocument/2006/relationships/numbering" Target="numbering.xml"/><Relationship Id="rId61" Type="http://schemas.openxmlformats.org/officeDocument/2006/relationships/image" Target="media/image41.png"/><Relationship Id="rId1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www.voiceage.com/Overview.html" TargetMode="External"/><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6.jpg"/><Relationship Id="rId59" Type="http://schemas.openxmlformats.org/officeDocument/2006/relationships/image" Target="media/image39.png"/><Relationship Id="rId67" Type="http://schemas.openxmlformats.org/officeDocument/2006/relationships/hyperlink" Target="https://www.iala-aism.org/product/g1132-vts-vhf-voice-communication/" TargetMode="External"/><Relationship Id="rId20" Type="http://schemas.openxmlformats.org/officeDocument/2006/relationships/image" Target="media/image4.png"/><Relationship Id="rId41" Type="http://schemas.openxmlformats.org/officeDocument/2006/relationships/image" Target="media/image21.jpg"/><Relationship Id="rId54" Type="http://schemas.openxmlformats.org/officeDocument/2006/relationships/image" Target="media/image34.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cmlmicro.com/digital-voice-2/" TargetMode="External"/><Relationship Id="rId28" Type="http://schemas.openxmlformats.org/officeDocument/2006/relationships/image" Target="media/image9.png"/><Relationship Id="rId36" Type="http://schemas.openxmlformats.org/officeDocument/2006/relationships/hyperlink" Target="https://www.google.com/maps/d/viewer?mid=1kaQC1VE_env6Mac5T9k2pGHsrseyaCME&amp;ll=59.50154582929907%2C24.322173566386027&amp;z=11" TargetMode="External"/><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hyperlink" Target="https://www.iala-aism.org/product/r1012-vts-communication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5.png"/></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E6B61011641A748A1C0B289E62C8E42" ma:contentTypeVersion="13" ma:contentTypeDescription="Opret et nyt dokument." ma:contentTypeScope="" ma:versionID="d012f13bd4263f590cf8cf5621abc9ce">
  <xsd:schema xmlns:xsd="http://www.w3.org/2001/XMLSchema" xmlns:xs="http://www.w3.org/2001/XMLSchema" xmlns:p="http://schemas.microsoft.com/office/2006/metadata/properties" xmlns:ns3="b6903674-3c77-44be-9f1c-634b7215bbd6" xmlns:ns4="419695ed-0cdd-47e3-be66-dfe28df4a0db" targetNamespace="http://schemas.microsoft.com/office/2006/metadata/properties" ma:root="true" ma:fieldsID="6955cecbca90dbb2904fa340480f5d73" ns3:_="" ns4:_="">
    <xsd:import namespace="b6903674-3c77-44be-9f1c-634b7215bbd6"/>
    <xsd:import namespace="419695ed-0cdd-47e3-be66-dfe28df4a0d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903674-3c77-44be-9f1c-634b7215bb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9695ed-0cdd-47e3-be66-dfe28df4a0db"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b:Source>
    <b:Tag>Tai10</b:Tag>
    <b:SourceType>ElectronicSource</b:SourceType>
    <b:Guid>{9CE7354E-EF60-4255-A500-202C5F787A13}</b:Guid>
    <b:Author>
      <b:Author>
        <b:Corporate>Tait Radio Communications</b:Corporate>
      </b:Author>
    </b:Author>
    <b:Title>White Paper: Technologies and Standards for Mobile Radio Communications</b:Title>
    <b:Year>2010</b:Year>
    <b:RefOrder>7</b:RefOrder>
  </b:Source>
  <b:Source>
    <b:Tag>IAL04</b:Tag>
    <b:SourceType>ElectronicSource</b:SourceType>
    <b:Guid>{F416E5FD-4E12-45FA-BCD0-1D2FE65956D8}</b:Guid>
    <b:Author>
      <b:Author>
        <b:Corporate>IALA ENAV Committee</b:Corporate>
      </b:Author>
    </b:Author>
    <b:Title>Digitisation of Maritime Services - digital VHF voice</b:Title>
    <b:Year>2019-04</b:Year>
    <b:RefOrder>1</b:RefOrder>
  </b:Source>
  <b:Source>
    <b:Tag>dPMR1</b:Tag>
    <b:SourceType>ElectronicSource</b:SourceType>
    <b:Guid>{B45635FF-D546-4BF7-B125-147A4EF90213}</b:Guid>
    <b:Author>
      <b:Author>
        <b:Corporate>dPMR Association </b:Corporate>
      </b:Author>
    </b:Author>
    <b:Title>dPMR Whitepaper Issue 1.3 </b:Title>
    <b:Year>2012</b:Year>
    <b:RefOrder>2</b:RefOrder>
  </b:Source>
  <b:Source>
    <b:Tag>TS102490</b:Tag>
    <b:SourceType>ElectronicSource</b:SourceType>
    <b:Guid>{4497C996-974B-4457-92E1-67B1E77BE305}</b:Guid>
    <b:Title>Peer-to-Peer Digital Private Mobile Radio using FDMA with a channel spacing of 6,25 kHz with e.r.p. of up to 500 mW</b:Title>
    <b:Author>
      <b:Author>
        <b:Corporate>ETSI TS 102 490</b:Corporate>
      </b:Author>
    </b:Author>
    <b:Year>2013-02</b:Year>
    <b:LCID>en-US</b:LCID>
    <b:RefOrder>3</b:RefOrder>
  </b:Source>
  <b:Source>
    <b:Tag>TS102658ETS071</b:Tag>
    <b:SourceType>ElectronicSource</b:SourceType>
    <b:Guid>{DB2546C6-BAE0-4CC9-B409-5878586F1639}</b:Guid>
    <b:LCID>en-US</b:LCID>
    <b:Author>
      <b:Author>
        <b:Corporate>ETSI TS 102 658</b:Corporate>
      </b:Author>
    </b:Author>
    <b:Title>Digital Private Mobile Radio (dPMR) using FDMA with a channel spacing of 6,25 kHz</b:Title>
    <b:Year>2015-07</b:Year>
    <b:RefOrder>8</b:RefOrder>
  </b:Source>
  <b:Source>
    <b:Tag>NXD14</b:Tag>
    <b:SourceType>ElectronicSource</b:SourceType>
    <b:Guid>{E2C45AD4-FD2F-4B86-B4EF-75A77333071D}</b:Guid>
    <b:Author>
      <b:Author>
        <b:Corporate>NXDN ™ Forum</b:Corporate>
      </b:Author>
    </b:Author>
    <b:Title>NXDN ™ OVERVIEW Rev. 1.1</b:Title>
    <b:Year>2014</b:Year>
    <b:RefOrder>4</b:RefOrder>
  </b:Source>
  <b:Source>
    <b:Tag>NXD3</b:Tag>
    <b:SourceType>ElectronicSource</b:SourceType>
    <b:Guid>{D2F53467-2D84-4A4F-B637-98485A052C9E}</b:Guid>
    <b:Author>
      <b:Author>
        <b:Corporate>NXDN ™ Forum</b:Corporate>
      </b:Author>
    </b:Author>
    <b:Title>NXDN Tehnical Secifications. part 1: Air interface</b:Title>
    <b:Year>2011</b:Year>
    <b:RefOrder>9</b:RefOrder>
  </b:Source>
  <b:Source>
    <b:Tag>ETS05</b:Tag>
    <b:SourceType>ElectronicSource</b:SourceType>
    <b:Guid>{91F7E7E4-4F0D-4702-B1C7-734E5014F04A}</b:Guid>
    <b:Author>
      <b:Author>
        <b:Corporate>ETSI TR 102 398</b:Corporate>
      </b:Author>
    </b:Author>
    <b:Title>Digital Mobile Radio (DMR) General System Design</b:Title>
    <b:Year>2008-05</b:Year>
    <b:RefOrder>10</b:RefOrder>
  </b:Source>
  <b:Source>
    <b:Tag>ETS01</b:Tag>
    <b:SourceType>ElectronicSource</b:SourceType>
    <b:Guid>{FE09D08E-E1AB-4309-B6F7-889A6E13C8B9}</b:Guid>
    <b:Author>
      <b:Author>
        <b:Corporate>ETSI TS 102 361-1</b:Corporate>
      </b:Author>
    </b:Author>
    <b:Title>Digital Mobile Radio (DMR) Systems; Part 1: DMR Air Interface (AI) protocol</b:Title>
    <b:Year>2006-01</b:Year>
    <b:RefOrder>5</b:RefOrder>
  </b:Source>
  <b:Source>
    <b:Tag>ETS97</b:Tag>
    <b:SourceType>ElectronicSource</b:SourceType>
    <b:Guid>{041F92D5-B6F4-4FA9-B7D8-892B4DC256E3}</b:Guid>
    <b:Author>
      <b:Author>
        <b:Corporate>ETSI TS 300 396-1</b:Corporate>
      </b:Author>
    </b:Author>
    <b:Title>Terrestrial Trunked Radio (TETRA); Part 1: General network design</b:Title>
    <b:Year>1997</b:Year>
    <b:RefOrder>11</b:RefOrder>
  </b:Source>
  <b:Source>
    <b:Tag>ETS051</b:Tag>
    <b:SourceType>ElectronicSource</b:SourceType>
    <b:Guid>{4DF017A7-17D8-49E6-8785-B27333EC81AD}</b:Guid>
    <b:Author>
      <b:Author>
        <b:Corporate>ETSI TS 100 392-2</b:Corporate>
      </b:Author>
    </b:Author>
    <b:Title>Terrestrial Trunked Radio (TETRA); Voice plus Data (V+D); Part 2: Air Interface (AI)</b:Title>
    <b:Year>2013-05</b:Year>
    <b:RefOrder>12</b:RefOrder>
  </b:Source>
  <b:Source>
    <b:Tag>ETS19</b:Tag>
    <b:SourceType>ElectronicSource</b:SourceType>
    <b:Guid>{D1095106-303C-41CB-9AE2-755172B25A3B}</b:Guid>
    <b:Author>
      <b:Author>
        <b:Corporate>ETSI</b:Corporate>
      </b:Author>
    </b:Author>
    <b:Title>Final draft dPMR Marine </b:Title>
    <b:Year>2019</b:Year>
    <b:RefOrder>13</b:RefOrder>
  </b:Source>
  <b:Source>
    <b:Tag>ITU12</b:Tag>
    <b:SourceType>ElectronicSource</b:SourceType>
    <b:Guid>{2BDEF35C-1104-4406-8F1D-9EE3DFD4F41D}</b:Guid>
    <b:Author>
      <b:Author>
        <b:Corporate>ITU-R M.1084-5</b:Corporate>
      </b:Author>
    </b:Author>
    <b:Title>Recommendation ITU-R M.1084-5 Interim solutions for improved efficiency in the use of the band 156-174 MHz by stations in the maritime mobile service</b:Title>
    <b:Year>2012</b:Year>
    <b:RefOrder>14</b:RefOrder>
  </b:Source>
  <b:Source>
    <b:Tag>ITU19</b:Tag>
    <b:SourceType>ElectronicSource</b:SourceType>
    <b:Guid>{9C85E590-DB92-4006-AC6F-98C73971C267}</b:Guid>
    <b:Author>
      <b:Author>
        <b:Corporate>ITU-R M.493-15</b:Corporate>
      </b:Author>
    </b:Author>
    <b:Title>Digital selective-calling system for use in the maritime mobile service</b:Title>
    <b:Year>2019</b:Year>
    <b:RefOrder>6</b:RefOrder>
  </b:Source>
  <b:Source>
    <b:Tag>ITU15</b:Tag>
    <b:SourceType>ElectronicSource</b:SourceType>
    <b:Guid>{8D7E3C93-AFCD-448A-BC6C-EB7A26E38D98}</b:Guid>
    <b:Author>
      <b:Author>
        <b:Corporate>ITU-R M.585-7</b:Corporate>
      </b:Author>
    </b:Author>
    <b:Title>Assignment and use of identities in the maritime mobile service</b:Title>
    <b:Year>2015</b:Year>
    <b:RefOrder>15</b:RefOrder>
  </b:Source>
  <b:Source>
    <b:Tag>NXDN2</b:Tag>
    <b:SourceType>ElectronicSource</b:SourceType>
    <b:Guid>{D3251237-CF8C-440C-B719-4D71D0309204}</b:Guid>
    <b:Author>
      <b:Author>
        <b:Corporate>NXDN ™ Forum</b:Corporate>
      </b:Author>
    </b:Author>
    <b:Title>NXDN WHITE PAPER 4 Level FSK/FDMA 6.25 kHz Technology</b:Title>
    <b:Year>2012</b:Year>
    <b:RefOrder>16</b:RefOrder>
  </b:Source>
  <b:Source>
    <b:Tag>TR102884</b:Tag>
    <b:SourceType>ElectronicSource</b:SourceType>
    <b:Guid>{7FF7E433-CDED-46CC-96EB-9DED60EC453D}</b:Guid>
    <b:LCID>en-US</b:LCID>
    <b:Author>
      <b:Author>
        <b:Corporate>ETSI TR 102 884</b:Corporate>
      </b:Author>
    </b:Author>
    <b:Title>digital Private Mobile Radio (dPMR) General System Design</b:Title>
    <b:Year>2013-02</b:Year>
    <b:RefOrder>17</b:RefOrder>
  </b:Source>
  <b:Source>
    <b:Tag>Mot11</b:Tag>
    <b:SourceType>ElectronicSource</b:SourceType>
    <b:Guid>{1F46F9DA-6615-467C-8BDF-23906FD912C1}</b:Guid>
    <b:Author>
      <b:Author>
        <b:Corporate>Motorola </b:Corporate>
      </b:Author>
    </b:Author>
    <b:Title>PROJECT 25 PHASE 2 TDMA TRUNKING</b:Title>
    <b:Year>2011</b:Year>
    <b:RefOrder>18</b:RefOrder>
  </b:Source>
  <b:Source>
    <b:Tag>Ana09</b:Tag>
    <b:SourceType>ElectronicSource</b:SourceType>
    <b:Guid>{714C900E-1031-4AF9-999F-0A27B17A5EA9}</b:Guid>
    <b:Author>
      <b:Author>
        <b:Corporate>Analysys Mason</b:Corporate>
      </b:Author>
    </b:Author>
    <b:Title>Comparison of DMR and TETRA. Current and predicted future functionality</b:Title>
    <b:Year>2009</b:Year>
    <b:RefOrder>19</b:RefOrder>
  </b:Source>
  <b:Source>
    <b:Tag>ETS12</b:Tag>
    <b:SourceType>ElectronicSource</b:SourceType>
    <b:Guid>{237E231B-6D66-4168-9314-40A4B9C16C35}</b:Guid>
    <b:Author>
      <b:Author>
        <b:Corporate>ETSI EN 300 396-2</b:Corporate>
      </b:Author>
    </b:Author>
    <b:Title>Terrestrial Trunked Radio (TETRA); Part 2: Radio aspects</b:Title>
    <b:Year>2011-12</b:Year>
    <b:RefOrder>20</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317B8B0-FAE1-434E-A7B2-3376B3EBF2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903674-3c77-44be-9f1c-634b7215bbd6"/>
    <ds:schemaRef ds:uri="419695ed-0cdd-47e3-be66-dfe28df4a0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69D159-201C-4028-80C9-8067A97E842B}">
  <ds:schemaRefs>
    <ds:schemaRef ds:uri="http://schemas.microsoft.com/sharepoint/v3/contenttype/forms"/>
  </ds:schemaRefs>
</ds:datastoreItem>
</file>

<file path=customXml/itemProps3.xml><?xml version="1.0" encoding="utf-8"?>
<ds:datastoreItem xmlns:ds="http://schemas.openxmlformats.org/officeDocument/2006/customXml" ds:itemID="{45DCD1DA-7790-4B58-8FA0-8F09D05C8090}">
  <ds:schemaRefs>
    <ds:schemaRef ds:uri="http://schemas.openxmlformats.org/officeDocument/2006/bibliography"/>
  </ds:schemaRefs>
</ds:datastoreItem>
</file>

<file path=customXml/itemProps4.xml><?xml version="1.0" encoding="utf-8"?>
<ds:datastoreItem xmlns:ds="http://schemas.openxmlformats.org/officeDocument/2006/customXml" ds:itemID="{EC066471-1996-4BF3-BA7F-FE9C770A375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21197</Words>
  <Characters>120826</Characters>
  <Application>Microsoft Office Word</Application>
  <DocSecurity>0</DocSecurity>
  <Lines>1006</Lines>
  <Paragraphs>283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ECC Report 329; </vt:lpstr>
      <vt:lpstr/>
    </vt:vector>
  </TitlesOfParts>
  <Manager/>
  <Company/>
  <LinksUpToDate>false</LinksUpToDate>
  <CharactersWithSpaces>141740</CharactersWithSpaces>
  <SharedDoc>false</SharedDoc>
  <HLinks>
    <vt:vector size="360" baseType="variant">
      <vt:variant>
        <vt:i4>5898245</vt:i4>
      </vt:variant>
      <vt:variant>
        <vt:i4>927</vt:i4>
      </vt:variant>
      <vt:variant>
        <vt:i4>0</vt:i4>
      </vt:variant>
      <vt:variant>
        <vt:i4>5</vt:i4>
      </vt:variant>
      <vt:variant>
        <vt:lpwstr>https://www.iala-aism.org/product/g1132-vts-vhf-voice-communication/</vt:lpwstr>
      </vt:variant>
      <vt:variant>
        <vt:lpwstr/>
      </vt:variant>
      <vt:variant>
        <vt:i4>4915274</vt:i4>
      </vt:variant>
      <vt:variant>
        <vt:i4>924</vt:i4>
      </vt:variant>
      <vt:variant>
        <vt:i4>0</vt:i4>
      </vt:variant>
      <vt:variant>
        <vt:i4>5</vt:i4>
      </vt:variant>
      <vt:variant>
        <vt:lpwstr>https://www.iala-aism.org/product/preparation-of-operational-and-technical-performance-for-vts-equipment/</vt:lpwstr>
      </vt:variant>
      <vt:variant>
        <vt:lpwstr/>
      </vt:variant>
      <vt:variant>
        <vt:i4>4456515</vt:i4>
      </vt:variant>
      <vt:variant>
        <vt:i4>921</vt:i4>
      </vt:variant>
      <vt:variant>
        <vt:i4>0</vt:i4>
      </vt:variant>
      <vt:variant>
        <vt:i4>5</vt:i4>
      </vt:variant>
      <vt:variant>
        <vt:lpwstr>https://www.iala-aism.org/product/provision-of-vts-types-of-service-1089/</vt:lpwstr>
      </vt:variant>
      <vt:variant>
        <vt:lpwstr/>
      </vt:variant>
      <vt:variant>
        <vt:i4>6291579</vt:i4>
      </vt:variant>
      <vt:variant>
        <vt:i4>918</vt:i4>
      </vt:variant>
      <vt:variant>
        <vt:i4>0</vt:i4>
      </vt:variant>
      <vt:variant>
        <vt:i4>5</vt:i4>
      </vt:variant>
      <vt:variant>
        <vt:lpwstr>https://www.iala-aism.org/product/r1012-vts-communications/</vt:lpwstr>
      </vt:variant>
      <vt:variant>
        <vt:lpwstr/>
      </vt:variant>
      <vt:variant>
        <vt:i4>3473413</vt:i4>
      </vt:variant>
      <vt:variant>
        <vt:i4>747</vt:i4>
      </vt:variant>
      <vt:variant>
        <vt:i4>0</vt:i4>
      </vt:variant>
      <vt:variant>
        <vt:i4>5</vt:i4>
      </vt:variant>
      <vt:variant>
        <vt:lpwstr>https://www.google.com/maps/d/viewer?mid=1kaQC1VE_env6Mac5T9k2pGHsrseyaCME&amp;ll=59.50154582929907%2C24.322173566386027&amp;z=11</vt:lpwstr>
      </vt:variant>
      <vt:variant>
        <vt:lpwstr/>
      </vt:variant>
      <vt:variant>
        <vt:i4>6619238</vt:i4>
      </vt:variant>
      <vt:variant>
        <vt:i4>486</vt:i4>
      </vt:variant>
      <vt:variant>
        <vt:i4>0</vt:i4>
      </vt:variant>
      <vt:variant>
        <vt:i4>5</vt:i4>
      </vt:variant>
      <vt:variant>
        <vt:lpwstr>http://opus-codec.org/</vt:lpwstr>
      </vt:variant>
      <vt:variant>
        <vt:lpwstr/>
      </vt:variant>
      <vt:variant>
        <vt:i4>4653077</vt:i4>
      </vt:variant>
      <vt:variant>
        <vt:i4>459</vt:i4>
      </vt:variant>
      <vt:variant>
        <vt:i4>0</vt:i4>
      </vt:variant>
      <vt:variant>
        <vt:i4>5</vt:i4>
      </vt:variant>
      <vt:variant>
        <vt:lpwstr>http://www.voiceage.com/Overview.html</vt:lpwstr>
      </vt:variant>
      <vt:variant>
        <vt:lpwstr/>
      </vt:variant>
      <vt:variant>
        <vt:i4>5046364</vt:i4>
      </vt:variant>
      <vt:variant>
        <vt:i4>444</vt:i4>
      </vt:variant>
      <vt:variant>
        <vt:i4>0</vt:i4>
      </vt:variant>
      <vt:variant>
        <vt:i4>5</vt:i4>
      </vt:variant>
      <vt:variant>
        <vt:lpwstr>https://www.dvsinc.com/products/compare.shtml</vt:lpwstr>
      </vt:variant>
      <vt:variant>
        <vt:lpwstr/>
      </vt:variant>
      <vt:variant>
        <vt:i4>1638487</vt:i4>
      </vt:variant>
      <vt:variant>
        <vt:i4>438</vt:i4>
      </vt:variant>
      <vt:variant>
        <vt:i4>0</vt:i4>
      </vt:variant>
      <vt:variant>
        <vt:i4>5</vt:i4>
      </vt:variant>
      <vt:variant>
        <vt:lpwstr>https://www.cmlmicro.com/digital-voice-2/</vt:lpwstr>
      </vt:variant>
      <vt:variant>
        <vt:lpwstr/>
      </vt:variant>
      <vt:variant>
        <vt:i4>2818152</vt:i4>
      </vt:variant>
      <vt:variant>
        <vt:i4>321</vt:i4>
      </vt:variant>
      <vt:variant>
        <vt:i4>0</vt:i4>
      </vt:variant>
      <vt:variant>
        <vt:i4>5</vt:i4>
      </vt:variant>
      <vt:variant>
        <vt:lpwstr>https://efis.cept.org/sitecontent.jsp?sitecontent=ecatable</vt:lpwstr>
      </vt:variant>
      <vt:variant>
        <vt:lpwstr/>
      </vt:variant>
      <vt:variant>
        <vt:i4>1441842</vt:i4>
      </vt:variant>
      <vt:variant>
        <vt:i4>305</vt:i4>
      </vt:variant>
      <vt:variant>
        <vt:i4>0</vt:i4>
      </vt:variant>
      <vt:variant>
        <vt:i4>5</vt:i4>
      </vt:variant>
      <vt:variant>
        <vt:lpwstr/>
      </vt:variant>
      <vt:variant>
        <vt:lpwstr>_Toc73445244</vt:lpwstr>
      </vt:variant>
      <vt:variant>
        <vt:i4>1114162</vt:i4>
      </vt:variant>
      <vt:variant>
        <vt:i4>299</vt:i4>
      </vt:variant>
      <vt:variant>
        <vt:i4>0</vt:i4>
      </vt:variant>
      <vt:variant>
        <vt:i4>5</vt:i4>
      </vt:variant>
      <vt:variant>
        <vt:lpwstr/>
      </vt:variant>
      <vt:variant>
        <vt:lpwstr>_Toc73445243</vt:lpwstr>
      </vt:variant>
      <vt:variant>
        <vt:i4>1048626</vt:i4>
      </vt:variant>
      <vt:variant>
        <vt:i4>293</vt:i4>
      </vt:variant>
      <vt:variant>
        <vt:i4>0</vt:i4>
      </vt:variant>
      <vt:variant>
        <vt:i4>5</vt:i4>
      </vt:variant>
      <vt:variant>
        <vt:lpwstr/>
      </vt:variant>
      <vt:variant>
        <vt:lpwstr>_Toc73445242</vt:lpwstr>
      </vt:variant>
      <vt:variant>
        <vt:i4>1245234</vt:i4>
      </vt:variant>
      <vt:variant>
        <vt:i4>287</vt:i4>
      </vt:variant>
      <vt:variant>
        <vt:i4>0</vt:i4>
      </vt:variant>
      <vt:variant>
        <vt:i4>5</vt:i4>
      </vt:variant>
      <vt:variant>
        <vt:lpwstr/>
      </vt:variant>
      <vt:variant>
        <vt:lpwstr>_Toc73445241</vt:lpwstr>
      </vt:variant>
      <vt:variant>
        <vt:i4>1179698</vt:i4>
      </vt:variant>
      <vt:variant>
        <vt:i4>281</vt:i4>
      </vt:variant>
      <vt:variant>
        <vt:i4>0</vt:i4>
      </vt:variant>
      <vt:variant>
        <vt:i4>5</vt:i4>
      </vt:variant>
      <vt:variant>
        <vt:lpwstr/>
      </vt:variant>
      <vt:variant>
        <vt:lpwstr>_Toc73445240</vt:lpwstr>
      </vt:variant>
      <vt:variant>
        <vt:i4>1769525</vt:i4>
      </vt:variant>
      <vt:variant>
        <vt:i4>275</vt:i4>
      </vt:variant>
      <vt:variant>
        <vt:i4>0</vt:i4>
      </vt:variant>
      <vt:variant>
        <vt:i4>5</vt:i4>
      </vt:variant>
      <vt:variant>
        <vt:lpwstr/>
      </vt:variant>
      <vt:variant>
        <vt:lpwstr>_Toc73445239</vt:lpwstr>
      </vt:variant>
      <vt:variant>
        <vt:i4>1703989</vt:i4>
      </vt:variant>
      <vt:variant>
        <vt:i4>269</vt:i4>
      </vt:variant>
      <vt:variant>
        <vt:i4>0</vt:i4>
      </vt:variant>
      <vt:variant>
        <vt:i4>5</vt:i4>
      </vt:variant>
      <vt:variant>
        <vt:lpwstr/>
      </vt:variant>
      <vt:variant>
        <vt:lpwstr>_Toc73445238</vt:lpwstr>
      </vt:variant>
      <vt:variant>
        <vt:i4>1376309</vt:i4>
      </vt:variant>
      <vt:variant>
        <vt:i4>263</vt:i4>
      </vt:variant>
      <vt:variant>
        <vt:i4>0</vt:i4>
      </vt:variant>
      <vt:variant>
        <vt:i4>5</vt:i4>
      </vt:variant>
      <vt:variant>
        <vt:lpwstr/>
      </vt:variant>
      <vt:variant>
        <vt:lpwstr>_Toc73445237</vt:lpwstr>
      </vt:variant>
      <vt:variant>
        <vt:i4>1310773</vt:i4>
      </vt:variant>
      <vt:variant>
        <vt:i4>257</vt:i4>
      </vt:variant>
      <vt:variant>
        <vt:i4>0</vt:i4>
      </vt:variant>
      <vt:variant>
        <vt:i4>5</vt:i4>
      </vt:variant>
      <vt:variant>
        <vt:lpwstr/>
      </vt:variant>
      <vt:variant>
        <vt:lpwstr>_Toc73445236</vt:lpwstr>
      </vt:variant>
      <vt:variant>
        <vt:i4>1507381</vt:i4>
      </vt:variant>
      <vt:variant>
        <vt:i4>251</vt:i4>
      </vt:variant>
      <vt:variant>
        <vt:i4>0</vt:i4>
      </vt:variant>
      <vt:variant>
        <vt:i4>5</vt:i4>
      </vt:variant>
      <vt:variant>
        <vt:lpwstr/>
      </vt:variant>
      <vt:variant>
        <vt:lpwstr>_Toc73445235</vt:lpwstr>
      </vt:variant>
      <vt:variant>
        <vt:i4>1441845</vt:i4>
      </vt:variant>
      <vt:variant>
        <vt:i4>245</vt:i4>
      </vt:variant>
      <vt:variant>
        <vt:i4>0</vt:i4>
      </vt:variant>
      <vt:variant>
        <vt:i4>5</vt:i4>
      </vt:variant>
      <vt:variant>
        <vt:lpwstr/>
      </vt:variant>
      <vt:variant>
        <vt:lpwstr>_Toc73445234</vt:lpwstr>
      </vt:variant>
      <vt:variant>
        <vt:i4>1114165</vt:i4>
      </vt:variant>
      <vt:variant>
        <vt:i4>239</vt:i4>
      </vt:variant>
      <vt:variant>
        <vt:i4>0</vt:i4>
      </vt:variant>
      <vt:variant>
        <vt:i4>5</vt:i4>
      </vt:variant>
      <vt:variant>
        <vt:lpwstr/>
      </vt:variant>
      <vt:variant>
        <vt:lpwstr>_Toc73445233</vt:lpwstr>
      </vt:variant>
      <vt:variant>
        <vt:i4>1048629</vt:i4>
      </vt:variant>
      <vt:variant>
        <vt:i4>233</vt:i4>
      </vt:variant>
      <vt:variant>
        <vt:i4>0</vt:i4>
      </vt:variant>
      <vt:variant>
        <vt:i4>5</vt:i4>
      </vt:variant>
      <vt:variant>
        <vt:lpwstr/>
      </vt:variant>
      <vt:variant>
        <vt:lpwstr>_Toc73445232</vt:lpwstr>
      </vt:variant>
      <vt:variant>
        <vt:i4>1245237</vt:i4>
      </vt:variant>
      <vt:variant>
        <vt:i4>227</vt:i4>
      </vt:variant>
      <vt:variant>
        <vt:i4>0</vt:i4>
      </vt:variant>
      <vt:variant>
        <vt:i4>5</vt:i4>
      </vt:variant>
      <vt:variant>
        <vt:lpwstr/>
      </vt:variant>
      <vt:variant>
        <vt:lpwstr>_Toc73445231</vt:lpwstr>
      </vt:variant>
      <vt:variant>
        <vt:i4>1179701</vt:i4>
      </vt:variant>
      <vt:variant>
        <vt:i4>221</vt:i4>
      </vt:variant>
      <vt:variant>
        <vt:i4>0</vt:i4>
      </vt:variant>
      <vt:variant>
        <vt:i4>5</vt:i4>
      </vt:variant>
      <vt:variant>
        <vt:lpwstr/>
      </vt:variant>
      <vt:variant>
        <vt:lpwstr>_Toc73445230</vt:lpwstr>
      </vt:variant>
      <vt:variant>
        <vt:i4>1769524</vt:i4>
      </vt:variant>
      <vt:variant>
        <vt:i4>215</vt:i4>
      </vt:variant>
      <vt:variant>
        <vt:i4>0</vt:i4>
      </vt:variant>
      <vt:variant>
        <vt:i4>5</vt:i4>
      </vt:variant>
      <vt:variant>
        <vt:lpwstr/>
      </vt:variant>
      <vt:variant>
        <vt:lpwstr>_Toc73445229</vt:lpwstr>
      </vt:variant>
      <vt:variant>
        <vt:i4>1703988</vt:i4>
      </vt:variant>
      <vt:variant>
        <vt:i4>209</vt:i4>
      </vt:variant>
      <vt:variant>
        <vt:i4>0</vt:i4>
      </vt:variant>
      <vt:variant>
        <vt:i4>5</vt:i4>
      </vt:variant>
      <vt:variant>
        <vt:lpwstr/>
      </vt:variant>
      <vt:variant>
        <vt:lpwstr>_Toc73445228</vt:lpwstr>
      </vt:variant>
      <vt:variant>
        <vt:i4>1376308</vt:i4>
      </vt:variant>
      <vt:variant>
        <vt:i4>203</vt:i4>
      </vt:variant>
      <vt:variant>
        <vt:i4>0</vt:i4>
      </vt:variant>
      <vt:variant>
        <vt:i4>5</vt:i4>
      </vt:variant>
      <vt:variant>
        <vt:lpwstr/>
      </vt:variant>
      <vt:variant>
        <vt:lpwstr>_Toc73445227</vt:lpwstr>
      </vt:variant>
      <vt:variant>
        <vt:i4>1310772</vt:i4>
      </vt:variant>
      <vt:variant>
        <vt:i4>197</vt:i4>
      </vt:variant>
      <vt:variant>
        <vt:i4>0</vt:i4>
      </vt:variant>
      <vt:variant>
        <vt:i4>5</vt:i4>
      </vt:variant>
      <vt:variant>
        <vt:lpwstr/>
      </vt:variant>
      <vt:variant>
        <vt:lpwstr>_Toc73445226</vt:lpwstr>
      </vt:variant>
      <vt:variant>
        <vt:i4>1507380</vt:i4>
      </vt:variant>
      <vt:variant>
        <vt:i4>191</vt:i4>
      </vt:variant>
      <vt:variant>
        <vt:i4>0</vt:i4>
      </vt:variant>
      <vt:variant>
        <vt:i4>5</vt:i4>
      </vt:variant>
      <vt:variant>
        <vt:lpwstr/>
      </vt:variant>
      <vt:variant>
        <vt:lpwstr>_Toc73445225</vt:lpwstr>
      </vt:variant>
      <vt:variant>
        <vt:i4>1441844</vt:i4>
      </vt:variant>
      <vt:variant>
        <vt:i4>185</vt:i4>
      </vt:variant>
      <vt:variant>
        <vt:i4>0</vt:i4>
      </vt:variant>
      <vt:variant>
        <vt:i4>5</vt:i4>
      </vt:variant>
      <vt:variant>
        <vt:lpwstr/>
      </vt:variant>
      <vt:variant>
        <vt:lpwstr>_Toc73445224</vt:lpwstr>
      </vt:variant>
      <vt:variant>
        <vt:i4>1114164</vt:i4>
      </vt:variant>
      <vt:variant>
        <vt:i4>179</vt:i4>
      </vt:variant>
      <vt:variant>
        <vt:i4>0</vt:i4>
      </vt:variant>
      <vt:variant>
        <vt:i4>5</vt:i4>
      </vt:variant>
      <vt:variant>
        <vt:lpwstr/>
      </vt:variant>
      <vt:variant>
        <vt:lpwstr>_Toc73445223</vt:lpwstr>
      </vt:variant>
      <vt:variant>
        <vt:i4>1048628</vt:i4>
      </vt:variant>
      <vt:variant>
        <vt:i4>173</vt:i4>
      </vt:variant>
      <vt:variant>
        <vt:i4>0</vt:i4>
      </vt:variant>
      <vt:variant>
        <vt:i4>5</vt:i4>
      </vt:variant>
      <vt:variant>
        <vt:lpwstr/>
      </vt:variant>
      <vt:variant>
        <vt:lpwstr>_Toc73445222</vt:lpwstr>
      </vt:variant>
      <vt:variant>
        <vt:i4>1245236</vt:i4>
      </vt:variant>
      <vt:variant>
        <vt:i4>167</vt:i4>
      </vt:variant>
      <vt:variant>
        <vt:i4>0</vt:i4>
      </vt:variant>
      <vt:variant>
        <vt:i4>5</vt:i4>
      </vt:variant>
      <vt:variant>
        <vt:lpwstr/>
      </vt:variant>
      <vt:variant>
        <vt:lpwstr>_Toc73445221</vt:lpwstr>
      </vt:variant>
      <vt:variant>
        <vt:i4>1179700</vt:i4>
      </vt:variant>
      <vt:variant>
        <vt:i4>161</vt:i4>
      </vt:variant>
      <vt:variant>
        <vt:i4>0</vt:i4>
      </vt:variant>
      <vt:variant>
        <vt:i4>5</vt:i4>
      </vt:variant>
      <vt:variant>
        <vt:lpwstr/>
      </vt:variant>
      <vt:variant>
        <vt:lpwstr>_Toc73445220</vt:lpwstr>
      </vt:variant>
      <vt:variant>
        <vt:i4>1769527</vt:i4>
      </vt:variant>
      <vt:variant>
        <vt:i4>155</vt:i4>
      </vt:variant>
      <vt:variant>
        <vt:i4>0</vt:i4>
      </vt:variant>
      <vt:variant>
        <vt:i4>5</vt:i4>
      </vt:variant>
      <vt:variant>
        <vt:lpwstr/>
      </vt:variant>
      <vt:variant>
        <vt:lpwstr>_Toc73445219</vt:lpwstr>
      </vt:variant>
      <vt:variant>
        <vt:i4>1703991</vt:i4>
      </vt:variant>
      <vt:variant>
        <vt:i4>149</vt:i4>
      </vt:variant>
      <vt:variant>
        <vt:i4>0</vt:i4>
      </vt:variant>
      <vt:variant>
        <vt:i4>5</vt:i4>
      </vt:variant>
      <vt:variant>
        <vt:lpwstr/>
      </vt:variant>
      <vt:variant>
        <vt:lpwstr>_Toc73445218</vt:lpwstr>
      </vt:variant>
      <vt:variant>
        <vt:i4>1376311</vt:i4>
      </vt:variant>
      <vt:variant>
        <vt:i4>143</vt:i4>
      </vt:variant>
      <vt:variant>
        <vt:i4>0</vt:i4>
      </vt:variant>
      <vt:variant>
        <vt:i4>5</vt:i4>
      </vt:variant>
      <vt:variant>
        <vt:lpwstr/>
      </vt:variant>
      <vt:variant>
        <vt:lpwstr>_Toc73445217</vt:lpwstr>
      </vt:variant>
      <vt:variant>
        <vt:i4>1310775</vt:i4>
      </vt:variant>
      <vt:variant>
        <vt:i4>137</vt:i4>
      </vt:variant>
      <vt:variant>
        <vt:i4>0</vt:i4>
      </vt:variant>
      <vt:variant>
        <vt:i4>5</vt:i4>
      </vt:variant>
      <vt:variant>
        <vt:lpwstr/>
      </vt:variant>
      <vt:variant>
        <vt:lpwstr>_Toc73445216</vt:lpwstr>
      </vt:variant>
      <vt:variant>
        <vt:i4>1507383</vt:i4>
      </vt:variant>
      <vt:variant>
        <vt:i4>131</vt:i4>
      </vt:variant>
      <vt:variant>
        <vt:i4>0</vt:i4>
      </vt:variant>
      <vt:variant>
        <vt:i4>5</vt:i4>
      </vt:variant>
      <vt:variant>
        <vt:lpwstr/>
      </vt:variant>
      <vt:variant>
        <vt:lpwstr>_Toc73445215</vt:lpwstr>
      </vt:variant>
      <vt:variant>
        <vt:i4>1441847</vt:i4>
      </vt:variant>
      <vt:variant>
        <vt:i4>125</vt:i4>
      </vt:variant>
      <vt:variant>
        <vt:i4>0</vt:i4>
      </vt:variant>
      <vt:variant>
        <vt:i4>5</vt:i4>
      </vt:variant>
      <vt:variant>
        <vt:lpwstr/>
      </vt:variant>
      <vt:variant>
        <vt:lpwstr>_Toc73445214</vt:lpwstr>
      </vt:variant>
      <vt:variant>
        <vt:i4>1114167</vt:i4>
      </vt:variant>
      <vt:variant>
        <vt:i4>119</vt:i4>
      </vt:variant>
      <vt:variant>
        <vt:i4>0</vt:i4>
      </vt:variant>
      <vt:variant>
        <vt:i4>5</vt:i4>
      </vt:variant>
      <vt:variant>
        <vt:lpwstr/>
      </vt:variant>
      <vt:variant>
        <vt:lpwstr>_Toc73445213</vt:lpwstr>
      </vt:variant>
      <vt:variant>
        <vt:i4>1048631</vt:i4>
      </vt:variant>
      <vt:variant>
        <vt:i4>113</vt:i4>
      </vt:variant>
      <vt:variant>
        <vt:i4>0</vt:i4>
      </vt:variant>
      <vt:variant>
        <vt:i4>5</vt:i4>
      </vt:variant>
      <vt:variant>
        <vt:lpwstr/>
      </vt:variant>
      <vt:variant>
        <vt:lpwstr>_Toc73445212</vt:lpwstr>
      </vt:variant>
      <vt:variant>
        <vt:i4>1245239</vt:i4>
      </vt:variant>
      <vt:variant>
        <vt:i4>107</vt:i4>
      </vt:variant>
      <vt:variant>
        <vt:i4>0</vt:i4>
      </vt:variant>
      <vt:variant>
        <vt:i4>5</vt:i4>
      </vt:variant>
      <vt:variant>
        <vt:lpwstr/>
      </vt:variant>
      <vt:variant>
        <vt:lpwstr>_Toc73445211</vt:lpwstr>
      </vt:variant>
      <vt:variant>
        <vt:i4>1179703</vt:i4>
      </vt:variant>
      <vt:variant>
        <vt:i4>101</vt:i4>
      </vt:variant>
      <vt:variant>
        <vt:i4>0</vt:i4>
      </vt:variant>
      <vt:variant>
        <vt:i4>5</vt:i4>
      </vt:variant>
      <vt:variant>
        <vt:lpwstr/>
      </vt:variant>
      <vt:variant>
        <vt:lpwstr>_Toc73445210</vt:lpwstr>
      </vt:variant>
      <vt:variant>
        <vt:i4>1769526</vt:i4>
      </vt:variant>
      <vt:variant>
        <vt:i4>95</vt:i4>
      </vt:variant>
      <vt:variant>
        <vt:i4>0</vt:i4>
      </vt:variant>
      <vt:variant>
        <vt:i4>5</vt:i4>
      </vt:variant>
      <vt:variant>
        <vt:lpwstr/>
      </vt:variant>
      <vt:variant>
        <vt:lpwstr>_Toc73445209</vt:lpwstr>
      </vt:variant>
      <vt:variant>
        <vt:i4>1703990</vt:i4>
      </vt:variant>
      <vt:variant>
        <vt:i4>89</vt:i4>
      </vt:variant>
      <vt:variant>
        <vt:i4>0</vt:i4>
      </vt:variant>
      <vt:variant>
        <vt:i4>5</vt:i4>
      </vt:variant>
      <vt:variant>
        <vt:lpwstr/>
      </vt:variant>
      <vt:variant>
        <vt:lpwstr>_Toc73445208</vt:lpwstr>
      </vt:variant>
      <vt:variant>
        <vt:i4>1376310</vt:i4>
      </vt:variant>
      <vt:variant>
        <vt:i4>83</vt:i4>
      </vt:variant>
      <vt:variant>
        <vt:i4>0</vt:i4>
      </vt:variant>
      <vt:variant>
        <vt:i4>5</vt:i4>
      </vt:variant>
      <vt:variant>
        <vt:lpwstr/>
      </vt:variant>
      <vt:variant>
        <vt:lpwstr>_Toc73445207</vt:lpwstr>
      </vt:variant>
      <vt:variant>
        <vt:i4>1310774</vt:i4>
      </vt:variant>
      <vt:variant>
        <vt:i4>77</vt:i4>
      </vt:variant>
      <vt:variant>
        <vt:i4>0</vt:i4>
      </vt:variant>
      <vt:variant>
        <vt:i4>5</vt:i4>
      </vt:variant>
      <vt:variant>
        <vt:lpwstr/>
      </vt:variant>
      <vt:variant>
        <vt:lpwstr>_Toc73445206</vt:lpwstr>
      </vt:variant>
      <vt:variant>
        <vt:i4>1507382</vt:i4>
      </vt:variant>
      <vt:variant>
        <vt:i4>71</vt:i4>
      </vt:variant>
      <vt:variant>
        <vt:i4>0</vt:i4>
      </vt:variant>
      <vt:variant>
        <vt:i4>5</vt:i4>
      </vt:variant>
      <vt:variant>
        <vt:lpwstr/>
      </vt:variant>
      <vt:variant>
        <vt:lpwstr>_Toc73445205</vt:lpwstr>
      </vt:variant>
      <vt:variant>
        <vt:i4>1441846</vt:i4>
      </vt:variant>
      <vt:variant>
        <vt:i4>65</vt:i4>
      </vt:variant>
      <vt:variant>
        <vt:i4>0</vt:i4>
      </vt:variant>
      <vt:variant>
        <vt:i4>5</vt:i4>
      </vt:variant>
      <vt:variant>
        <vt:lpwstr/>
      </vt:variant>
      <vt:variant>
        <vt:lpwstr>_Toc73445204</vt:lpwstr>
      </vt:variant>
      <vt:variant>
        <vt:i4>1114166</vt:i4>
      </vt:variant>
      <vt:variant>
        <vt:i4>59</vt:i4>
      </vt:variant>
      <vt:variant>
        <vt:i4>0</vt:i4>
      </vt:variant>
      <vt:variant>
        <vt:i4>5</vt:i4>
      </vt:variant>
      <vt:variant>
        <vt:lpwstr/>
      </vt:variant>
      <vt:variant>
        <vt:lpwstr>_Toc73445203</vt:lpwstr>
      </vt:variant>
      <vt:variant>
        <vt:i4>1048630</vt:i4>
      </vt:variant>
      <vt:variant>
        <vt:i4>53</vt:i4>
      </vt:variant>
      <vt:variant>
        <vt:i4>0</vt:i4>
      </vt:variant>
      <vt:variant>
        <vt:i4>5</vt:i4>
      </vt:variant>
      <vt:variant>
        <vt:lpwstr/>
      </vt:variant>
      <vt:variant>
        <vt:lpwstr>_Toc73445202</vt:lpwstr>
      </vt:variant>
      <vt:variant>
        <vt:i4>1245238</vt:i4>
      </vt:variant>
      <vt:variant>
        <vt:i4>47</vt:i4>
      </vt:variant>
      <vt:variant>
        <vt:i4>0</vt:i4>
      </vt:variant>
      <vt:variant>
        <vt:i4>5</vt:i4>
      </vt:variant>
      <vt:variant>
        <vt:lpwstr/>
      </vt:variant>
      <vt:variant>
        <vt:lpwstr>_Toc73445201</vt:lpwstr>
      </vt:variant>
      <vt:variant>
        <vt:i4>1179702</vt:i4>
      </vt:variant>
      <vt:variant>
        <vt:i4>41</vt:i4>
      </vt:variant>
      <vt:variant>
        <vt:i4>0</vt:i4>
      </vt:variant>
      <vt:variant>
        <vt:i4>5</vt:i4>
      </vt:variant>
      <vt:variant>
        <vt:lpwstr/>
      </vt:variant>
      <vt:variant>
        <vt:lpwstr>_Toc73445200</vt:lpwstr>
      </vt:variant>
      <vt:variant>
        <vt:i4>1572927</vt:i4>
      </vt:variant>
      <vt:variant>
        <vt:i4>35</vt:i4>
      </vt:variant>
      <vt:variant>
        <vt:i4>0</vt:i4>
      </vt:variant>
      <vt:variant>
        <vt:i4>5</vt:i4>
      </vt:variant>
      <vt:variant>
        <vt:lpwstr/>
      </vt:variant>
      <vt:variant>
        <vt:lpwstr>_Toc73445199</vt:lpwstr>
      </vt:variant>
      <vt:variant>
        <vt:i4>1638463</vt:i4>
      </vt:variant>
      <vt:variant>
        <vt:i4>29</vt:i4>
      </vt:variant>
      <vt:variant>
        <vt:i4>0</vt:i4>
      </vt:variant>
      <vt:variant>
        <vt:i4>5</vt:i4>
      </vt:variant>
      <vt:variant>
        <vt:lpwstr/>
      </vt:variant>
      <vt:variant>
        <vt:lpwstr>_Toc73445198</vt:lpwstr>
      </vt:variant>
      <vt:variant>
        <vt:i4>1441855</vt:i4>
      </vt:variant>
      <vt:variant>
        <vt:i4>23</vt:i4>
      </vt:variant>
      <vt:variant>
        <vt:i4>0</vt:i4>
      </vt:variant>
      <vt:variant>
        <vt:i4>5</vt:i4>
      </vt:variant>
      <vt:variant>
        <vt:lpwstr/>
      </vt:variant>
      <vt:variant>
        <vt:lpwstr>_Toc73445197</vt:lpwstr>
      </vt:variant>
      <vt:variant>
        <vt:i4>1507391</vt:i4>
      </vt:variant>
      <vt:variant>
        <vt:i4>17</vt:i4>
      </vt:variant>
      <vt:variant>
        <vt:i4>0</vt:i4>
      </vt:variant>
      <vt:variant>
        <vt:i4>5</vt:i4>
      </vt:variant>
      <vt:variant>
        <vt:lpwstr/>
      </vt:variant>
      <vt:variant>
        <vt:lpwstr>_Toc73445196</vt:lpwstr>
      </vt:variant>
      <vt:variant>
        <vt:i4>4915271</vt:i4>
      </vt:variant>
      <vt:variant>
        <vt:i4>18</vt:i4>
      </vt:variant>
      <vt:variant>
        <vt:i4>0</vt:i4>
      </vt:variant>
      <vt:variant>
        <vt:i4>5</vt:i4>
      </vt:variant>
      <vt:variant>
        <vt:lpwstr>https://www.icomjapan.com/lineup/products/IC-F5400D/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329; </dc:title>
  <dc:subject/>
  <dc:creator>ECO</dc:creator>
  <cp:keywords>ECC Report 329</cp:keywords>
  <cp:lastModifiedBy>ECO</cp:lastModifiedBy>
  <cp:revision>3</cp:revision>
  <dcterms:created xsi:type="dcterms:W3CDTF">2022-03-15T10:25:00Z</dcterms:created>
  <dcterms:modified xsi:type="dcterms:W3CDTF">2022-03-15T10:25:00Z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0x0101003E6B61011641A748A1C0B289E62C8E42</vt:lpwstr>
  </property>
</Properties>
</file>